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EE8" w:rsidRDefault="00246EE8" w:rsidP="00246EE8">
      <w:pPr>
        <w:pStyle w:val="Textbody"/>
        <w:jc w:val="center"/>
        <w:rPr>
          <w:rFonts w:ascii="Arial, Helvetica, sans-serif" w:hAnsi="Arial, Helvetica, sans-serif" w:hint="eastAsia"/>
          <w:b/>
          <w:color w:val="663300"/>
          <w:sz w:val="32"/>
          <w:szCs w:val="32"/>
        </w:rPr>
      </w:pPr>
      <w:r>
        <w:rPr>
          <w:rFonts w:eastAsia="Times New Roman" w:cs="Times New Roman"/>
          <w:noProof/>
          <w:sz w:val="20"/>
          <w:szCs w:val="20"/>
          <w:lang w:val="en-US" w:eastAsia="en-US" w:bidi="ar-SA"/>
        </w:rPr>
        <w:drawing>
          <wp:inline distT="0" distB="0" distL="0" distR="0" wp14:anchorId="7C4E10DC" wp14:editId="59E9C86C">
            <wp:extent cx="5105804" cy="971550"/>
            <wp:effectExtent l="0" t="0" r="0" b="0"/>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105804" cy="971550"/>
                    </a:xfrm>
                    <a:prstGeom prst="rect">
                      <a:avLst/>
                    </a:prstGeom>
                  </pic:spPr>
                </pic:pic>
              </a:graphicData>
            </a:graphic>
          </wp:inline>
        </w:drawing>
      </w:r>
    </w:p>
    <w:p w:rsidR="001D5F4F" w:rsidRPr="0053723B" w:rsidRDefault="000748DF" w:rsidP="00433371">
      <w:pPr>
        <w:pStyle w:val="Textbody"/>
        <w:jc w:val="center"/>
        <w:rPr>
          <w:rFonts w:ascii="Arial, Helvetica, sans-serif" w:hAnsi="Arial, Helvetica, sans-serif" w:hint="eastAsia"/>
          <w:b/>
          <w:color w:val="663300"/>
          <w:sz w:val="144"/>
          <w:szCs w:val="144"/>
        </w:rPr>
      </w:pPr>
      <w:r w:rsidRPr="0053723B">
        <w:rPr>
          <w:rFonts w:ascii="Arial, Helvetica, sans-serif" w:hAnsi="Arial, Helvetica, sans-serif"/>
          <w:b/>
          <w:color w:val="663300"/>
          <w:sz w:val="144"/>
          <w:szCs w:val="144"/>
        </w:rPr>
        <w:t>One Evil</w:t>
      </w:r>
    </w:p>
    <w:p w:rsidR="002A130A" w:rsidRPr="00D914A9" w:rsidRDefault="002A130A" w:rsidP="002A130A">
      <w:pPr>
        <w:pStyle w:val="Heading3"/>
        <w:jc w:val="center"/>
        <w:rPr>
          <w:rFonts w:ascii="Arial, Helvetica, sans-serif" w:hAnsi="Arial, Helvetica, sans-serif" w:hint="eastAsia"/>
          <w:color w:val="632423" w:themeColor="accent2" w:themeShade="80"/>
          <w:sz w:val="56"/>
          <w:szCs w:val="56"/>
        </w:rPr>
      </w:pPr>
      <w:bookmarkStart w:id="0" w:name="_Toc52277726"/>
      <w:r w:rsidRPr="00D914A9">
        <w:rPr>
          <w:rFonts w:ascii="Arial, Helvetica, sans-serif" w:hAnsi="Arial, Helvetica, sans-serif"/>
          <w:color w:val="632423" w:themeColor="accent2" w:themeShade="80"/>
          <w:sz w:val="56"/>
          <w:szCs w:val="56"/>
        </w:rPr>
        <w:t>A Dramatically Different History to What You Were Taught</w:t>
      </w:r>
      <w:bookmarkEnd w:id="0"/>
    </w:p>
    <w:p w:rsidR="002A130A" w:rsidRPr="00D914A9" w:rsidRDefault="002A130A" w:rsidP="002A130A">
      <w:pPr>
        <w:pStyle w:val="Textbody"/>
        <w:rPr>
          <w:color w:val="632423" w:themeColor="accent2" w:themeShade="80"/>
        </w:rPr>
      </w:pPr>
    </w:p>
    <w:p w:rsidR="002A130A" w:rsidRPr="00D914A9" w:rsidRDefault="002A130A" w:rsidP="002A130A">
      <w:pPr>
        <w:pStyle w:val="Textbody"/>
        <w:jc w:val="center"/>
        <w:rPr>
          <w:b/>
          <w:color w:val="632423" w:themeColor="accent2" w:themeShade="80"/>
        </w:rPr>
      </w:pPr>
      <w:r w:rsidRPr="00D914A9">
        <w:rPr>
          <w:b/>
          <w:color w:val="632423" w:themeColor="accent2" w:themeShade="80"/>
        </w:rPr>
        <w:t>BY</w:t>
      </w:r>
    </w:p>
    <w:p w:rsidR="002A130A" w:rsidRPr="00D914A9" w:rsidRDefault="002A130A" w:rsidP="002A130A">
      <w:pPr>
        <w:pStyle w:val="Textbody"/>
        <w:jc w:val="center"/>
        <w:rPr>
          <w:b/>
          <w:color w:val="632423" w:themeColor="accent2" w:themeShade="80"/>
        </w:rPr>
      </w:pPr>
      <w:r w:rsidRPr="00D914A9">
        <w:rPr>
          <w:b/>
          <w:color w:val="632423" w:themeColor="accent2" w:themeShade="80"/>
        </w:rPr>
        <w:t>FRANK O’COLLINS</w:t>
      </w:r>
    </w:p>
    <w:p w:rsidR="0053723B" w:rsidRDefault="00D914A9" w:rsidP="0053723B">
      <w:pPr>
        <w:pStyle w:val="Textbody"/>
        <w:jc w:val="center"/>
        <w:rPr>
          <w:b/>
          <w:color w:val="632423" w:themeColor="accent2" w:themeShade="80"/>
        </w:rPr>
      </w:pPr>
      <w:r w:rsidRPr="00D914A9">
        <w:rPr>
          <w:b/>
          <w:color w:val="632423" w:themeColor="accent2" w:themeShade="80"/>
        </w:rPr>
        <w:t xml:space="preserve">A TRANSCRIPTION OF </w:t>
      </w:r>
    </w:p>
    <w:p w:rsidR="00C815D9" w:rsidRDefault="00C815D9" w:rsidP="00C815D9">
      <w:pPr>
        <w:jc w:val="center"/>
        <w:rPr>
          <w:rFonts w:ascii="Arial" w:hAnsi="Arial" w:cs="Arial"/>
          <w:color w:val="663300"/>
          <w:sz w:val="18"/>
          <w:szCs w:val="18"/>
        </w:rPr>
      </w:pPr>
      <w:r>
        <w:rPr>
          <w:rFonts w:ascii="Arial" w:hAnsi="Arial" w:cs="Arial"/>
          <w:b/>
          <w:bCs/>
          <w:noProof/>
          <w:color w:val="663300"/>
          <w:sz w:val="18"/>
          <w:szCs w:val="18"/>
          <w:lang w:val="en-US" w:eastAsia="en-US" w:bidi="ar-SA"/>
        </w:rPr>
        <w:drawing>
          <wp:inline distT="0" distB="0" distL="0" distR="0" wp14:anchorId="5ADCAA41" wp14:editId="5E7C5A20">
            <wp:extent cx="2383155" cy="587375"/>
            <wp:effectExtent l="0" t="0" r="0" b="3175"/>
            <wp:docPr id="398" name="Picture 398" descr="ONE-EVI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NE-EVI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155" cy="587375"/>
                    </a:xfrm>
                    <a:prstGeom prst="rect">
                      <a:avLst/>
                    </a:prstGeom>
                    <a:noFill/>
                    <a:ln>
                      <a:noFill/>
                    </a:ln>
                  </pic:spPr>
                </pic:pic>
              </a:graphicData>
            </a:graphic>
          </wp:inline>
        </w:drawing>
      </w:r>
    </w:p>
    <w:p w:rsidR="00C815D9" w:rsidRPr="0053723B" w:rsidRDefault="00C815D9" w:rsidP="0053723B">
      <w:pPr>
        <w:pStyle w:val="Textbody"/>
        <w:jc w:val="center"/>
        <w:rPr>
          <w:b/>
          <w:color w:val="632423" w:themeColor="accent2" w:themeShade="80"/>
        </w:rPr>
      </w:pPr>
    </w:p>
    <w:p w:rsidR="002A130A" w:rsidRPr="00C815D9" w:rsidRDefault="002A130A" w:rsidP="002A130A">
      <w:pPr>
        <w:pStyle w:val="Heading1"/>
        <w:numPr>
          <w:ilvl w:val="0"/>
          <w:numId w:val="16"/>
        </w:numPr>
        <w:jc w:val="center"/>
        <w:rPr>
          <w:rFonts w:ascii="Arial" w:hAnsi="Arial" w:cs="Arial"/>
          <w:color w:val="663300"/>
          <w:sz w:val="40"/>
          <w:szCs w:val="40"/>
        </w:rPr>
      </w:pPr>
      <w:bookmarkStart w:id="1" w:name="_Toc52277727"/>
      <w:r w:rsidRPr="00C815D9">
        <w:rPr>
          <w:rFonts w:ascii="Arial" w:hAnsi="Arial" w:cs="Arial"/>
          <w:color w:val="663300"/>
          <w:sz w:val="40"/>
          <w:szCs w:val="40"/>
        </w:rPr>
        <w:t>Evil Organizations</w:t>
      </w:r>
      <w:bookmarkEnd w:id="1"/>
    </w:p>
    <w:p w:rsidR="002A130A" w:rsidRPr="00C815D9" w:rsidRDefault="002A130A" w:rsidP="002A130A">
      <w:pPr>
        <w:pStyle w:val="Heading1"/>
        <w:numPr>
          <w:ilvl w:val="0"/>
          <w:numId w:val="17"/>
        </w:numPr>
        <w:jc w:val="center"/>
        <w:rPr>
          <w:rFonts w:ascii="Arial" w:hAnsi="Arial" w:cs="Arial"/>
          <w:color w:val="663300"/>
          <w:sz w:val="40"/>
          <w:szCs w:val="40"/>
        </w:rPr>
      </w:pPr>
      <w:bookmarkStart w:id="2" w:name="_Toc52277728"/>
      <w:r w:rsidRPr="00C815D9">
        <w:rPr>
          <w:rFonts w:ascii="Arial" w:hAnsi="Arial" w:cs="Arial"/>
          <w:color w:val="663300"/>
          <w:sz w:val="40"/>
          <w:szCs w:val="40"/>
        </w:rPr>
        <w:t>The Vatican Holocaust</w:t>
      </w:r>
      <w:bookmarkEnd w:id="2"/>
    </w:p>
    <w:p w:rsidR="002A130A" w:rsidRPr="00C815D9" w:rsidRDefault="002A130A" w:rsidP="002A130A">
      <w:pPr>
        <w:pStyle w:val="Heading1"/>
        <w:numPr>
          <w:ilvl w:val="0"/>
          <w:numId w:val="14"/>
        </w:numPr>
        <w:jc w:val="center"/>
        <w:rPr>
          <w:rFonts w:ascii="Arial" w:hAnsi="Arial" w:cs="Arial"/>
          <w:color w:val="663300"/>
          <w:sz w:val="40"/>
          <w:szCs w:val="40"/>
        </w:rPr>
      </w:pPr>
      <w:bookmarkStart w:id="3" w:name="_Toc52277729"/>
      <w:r w:rsidRPr="00C815D9">
        <w:rPr>
          <w:rFonts w:ascii="Arial" w:hAnsi="Arial" w:cs="Arial"/>
          <w:color w:val="663300"/>
          <w:sz w:val="40"/>
          <w:szCs w:val="40"/>
        </w:rPr>
        <w:t>Evil Locations</w:t>
      </w:r>
      <w:bookmarkEnd w:id="3"/>
    </w:p>
    <w:p w:rsidR="002A130A" w:rsidRPr="00C815D9" w:rsidRDefault="002A130A" w:rsidP="00995F22">
      <w:pPr>
        <w:pStyle w:val="Heading1"/>
        <w:numPr>
          <w:ilvl w:val="0"/>
          <w:numId w:val="20"/>
        </w:numPr>
        <w:jc w:val="center"/>
        <w:rPr>
          <w:rFonts w:ascii="Arial" w:hAnsi="Arial" w:cs="Arial"/>
          <w:color w:val="663300"/>
          <w:sz w:val="40"/>
          <w:szCs w:val="40"/>
        </w:rPr>
      </w:pPr>
      <w:bookmarkStart w:id="4" w:name="_Toc52277730"/>
      <w:r w:rsidRPr="00C815D9">
        <w:rPr>
          <w:rFonts w:ascii="Arial" w:hAnsi="Arial" w:cs="Arial"/>
          <w:color w:val="663300"/>
          <w:sz w:val="40"/>
          <w:szCs w:val="40"/>
        </w:rPr>
        <w:t>Evil Rituals</w:t>
      </w:r>
      <w:bookmarkEnd w:id="4"/>
    </w:p>
    <w:p w:rsidR="002A130A" w:rsidRPr="00C815D9" w:rsidRDefault="002A130A" w:rsidP="00995F22">
      <w:pPr>
        <w:pStyle w:val="Heading1"/>
        <w:numPr>
          <w:ilvl w:val="0"/>
          <w:numId w:val="21"/>
        </w:numPr>
        <w:jc w:val="center"/>
        <w:rPr>
          <w:rFonts w:ascii="Arial" w:hAnsi="Arial" w:cs="Arial"/>
          <w:color w:val="663300"/>
          <w:sz w:val="40"/>
          <w:szCs w:val="40"/>
        </w:rPr>
      </w:pPr>
      <w:bookmarkStart w:id="5" w:name="_Toc52277731"/>
      <w:r w:rsidRPr="00C815D9">
        <w:rPr>
          <w:rFonts w:ascii="Arial" w:hAnsi="Arial" w:cs="Arial"/>
          <w:color w:val="663300"/>
          <w:sz w:val="40"/>
          <w:szCs w:val="40"/>
        </w:rPr>
        <w:t>Ritual Sexual Human Sacrifice</w:t>
      </w:r>
      <w:bookmarkEnd w:id="5"/>
    </w:p>
    <w:p w:rsidR="00995F22" w:rsidRPr="00C815D9" w:rsidRDefault="00995F22" w:rsidP="00995F22">
      <w:pPr>
        <w:pStyle w:val="Heading1"/>
        <w:numPr>
          <w:ilvl w:val="0"/>
          <w:numId w:val="18"/>
        </w:numPr>
        <w:spacing w:before="0" w:after="0"/>
        <w:ind w:right="300"/>
        <w:jc w:val="center"/>
        <w:rPr>
          <w:rFonts w:ascii="Arial" w:hAnsi="Arial" w:cs="Arial"/>
          <w:color w:val="632423" w:themeColor="accent2" w:themeShade="80"/>
          <w:sz w:val="40"/>
          <w:szCs w:val="40"/>
        </w:rPr>
      </w:pPr>
      <w:bookmarkStart w:id="6" w:name="_Toc52277732"/>
      <w:r w:rsidRPr="00C815D9">
        <w:rPr>
          <w:rFonts w:ascii="Arial" w:hAnsi="Arial" w:cs="Arial"/>
          <w:color w:val="632423" w:themeColor="accent2" w:themeShade="80"/>
          <w:sz w:val="40"/>
          <w:szCs w:val="40"/>
        </w:rPr>
        <w:t>The Great Vatican-Jesuit Global Depression</w:t>
      </w:r>
      <w:bookmarkEnd w:id="6"/>
    </w:p>
    <w:p w:rsidR="00D914A9" w:rsidRPr="00C815D9" w:rsidRDefault="00995F22" w:rsidP="00995F22">
      <w:pPr>
        <w:pStyle w:val="Heading1"/>
        <w:jc w:val="center"/>
        <w:rPr>
          <w:rFonts w:ascii="Arial" w:hAnsi="Arial" w:cs="Arial"/>
          <w:color w:val="663300"/>
          <w:sz w:val="40"/>
          <w:szCs w:val="40"/>
        </w:rPr>
      </w:pPr>
      <w:bookmarkStart w:id="7" w:name="_Toc52277733"/>
      <w:r w:rsidRPr="00C815D9">
        <w:rPr>
          <w:rFonts w:ascii="Arial" w:hAnsi="Arial" w:cs="Arial"/>
          <w:noProof/>
          <w:color w:val="663300"/>
          <w:sz w:val="40"/>
          <w:szCs w:val="40"/>
          <w:lang w:val="en-US" w:eastAsia="en-US" w:bidi="ar-SA"/>
        </w:rPr>
        <w:drawing>
          <wp:inline distT="0" distB="0" distL="0" distR="0" wp14:anchorId="2FE96F18" wp14:editId="2957A5A4">
            <wp:extent cx="437515" cy="437515"/>
            <wp:effectExtent l="0" t="0" r="635" b="63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Pr="00C815D9">
        <w:rPr>
          <w:rFonts w:ascii="Arial" w:hAnsi="Arial" w:cs="Arial"/>
          <w:color w:val="663300"/>
          <w:sz w:val="40"/>
          <w:szCs w:val="40"/>
        </w:rPr>
        <w:t>Evil People</w:t>
      </w:r>
      <w:bookmarkEnd w:id="7"/>
    </w:p>
    <w:p w:rsidR="001745A9" w:rsidRDefault="00D914A9">
      <w:pPr>
        <w:rPr>
          <w:rFonts w:ascii="Arial" w:hAnsi="Arial" w:cs="Arial"/>
          <w:color w:val="663300"/>
        </w:rPr>
      </w:pPr>
      <w:r>
        <w:rPr>
          <w:rFonts w:ascii="Arial" w:hAnsi="Arial" w:cs="Arial"/>
          <w:color w:val="663300"/>
        </w:rPr>
        <w:br w:type="page"/>
      </w:r>
    </w:p>
    <w:p w:rsidR="00B868C8" w:rsidRPr="001745A9" w:rsidRDefault="00AA009A" w:rsidP="001745A9">
      <w:pPr>
        <w:pStyle w:val="Heading1"/>
        <w:numPr>
          <w:ilvl w:val="0"/>
          <w:numId w:val="16"/>
        </w:numPr>
        <w:jc w:val="both"/>
        <w:rPr>
          <w:rFonts w:ascii="Arial" w:hAnsi="Arial" w:cs="Arial"/>
          <w:color w:val="663300"/>
        </w:rPr>
      </w:pPr>
      <w:bookmarkStart w:id="8" w:name="_Toc52277734"/>
      <w:r w:rsidRPr="001745A9">
        <w:rPr>
          <w:rFonts w:ascii="Arial" w:hAnsi="Arial" w:cs="Arial"/>
          <w:color w:val="663300"/>
        </w:rPr>
        <w:lastRenderedPageBreak/>
        <w:t>Evil Organizations</w:t>
      </w:r>
      <w:bookmarkEnd w:id="8"/>
    </w:p>
    <w:p w:rsidR="00E23200" w:rsidRDefault="00E23200" w:rsidP="00AA009A">
      <w:pPr>
        <w:rPr>
          <w:rFonts w:ascii="Arial" w:hAnsi="Arial" w:cs="Arial"/>
          <w:color w:val="663300"/>
          <w:sz w:val="18"/>
          <w:szCs w:val="18"/>
        </w:rPr>
      </w:pPr>
    </w:p>
    <w:p w:rsidR="00E23200" w:rsidRDefault="00E23200" w:rsidP="00AA009A">
      <w:pPr>
        <w:rPr>
          <w:rFonts w:ascii="Arial" w:hAnsi="Arial" w:cs="Arial"/>
          <w:color w:val="663300"/>
          <w:sz w:val="18"/>
          <w:szCs w:val="18"/>
        </w:rPr>
      </w:pPr>
    </w:p>
    <w:p w:rsidR="00AA009A" w:rsidRDefault="00AA009A" w:rsidP="00AA009A">
      <w:pPr>
        <w:rPr>
          <w:rFonts w:ascii="Arial" w:hAnsi="Arial" w:cs="Arial"/>
          <w:color w:val="663300"/>
          <w:sz w:val="18"/>
          <w:szCs w:val="18"/>
        </w:rPr>
      </w:pPr>
      <w:r>
        <w:rPr>
          <w:rFonts w:ascii="Arial" w:hAnsi="Arial" w:cs="Arial"/>
          <w:b/>
          <w:bCs/>
          <w:noProof/>
          <w:color w:val="663300"/>
          <w:sz w:val="18"/>
          <w:szCs w:val="18"/>
          <w:lang w:val="en-US" w:eastAsia="en-US" w:bidi="ar-SA"/>
        </w:rPr>
        <w:drawing>
          <wp:inline distT="0" distB="0" distL="0" distR="0" wp14:anchorId="5E8E28EA" wp14:editId="0EC47759">
            <wp:extent cx="2383155" cy="587375"/>
            <wp:effectExtent l="0" t="0" r="0" b="3175"/>
            <wp:docPr id="215" name="Picture 215" descr="ONE-EVI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NE-EVI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155" cy="587375"/>
                    </a:xfrm>
                    <a:prstGeom prst="rect">
                      <a:avLst/>
                    </a:prstGeom>
                    <a:noFill/>
                    <a:ln>
                      <a:noFill/>
                    </a:ln>
                  </pic:spPr>
                </pic:pic>
              </a:graphicData>
            </a:graphic>
          </wp:inline>
        </w:drawing>
      </w:r>
    </w:p>
    <w:p w:rsidR="00AA009A" w:rsidRDefault="00D63135" w:rsidP="00AA009A">
      <w:pPr>
        <w:jc w:val="right"/>
        <w:rPr>
          <w:rFonts w:ascii="Arial" w:hAnsi="Arial" w:cs="Arial"/>
          <w:color w:val="333333"/>
          <w:sz w:val="18"/>
          <w:szCs w:val="18"/>
        </w:rPr>
      </w:pPr>
      <w:hyperlink r:id="rId13" w:tooltip="Ucadia Time" w:history="1">
        <w:r w:rsidR="00AA009A">
          <w:rPr>
            <w:rStyle w:val="Hyperlink"/>
            <w:rFonts w:ascii="Arial" w:hAnsi="Arial" w:cs="Arial"/>
            <w:b/>
            <w:bCs/>
            <w:color w:val="666666"/>
            <w:sz w:val="18"/>
            <w:szCs w:val="18"/>
          </w:rPr>
          <w:t>GAIA E1:Y1:A1:S1:M9:D1 16:49:36</w:t>
        </w:r>
      </w:hyperlink>
    </w:p>
    <w:p w:rsidR="00AA009A" w:rsidRDefault="00AA009A" w:rsidP="00AA009A">
      <w:pPr>
        <w:jc w:val="right"/>
        <w:rPr>
          <w:rFonts w:ascii="Arial" w:hAnsi="Arial" w:cs="Arial"/>
          <w:color w:val="663300"/>
          <w:sz w:val="18"/>
          <w:szCs w:val="18"/>
        </w:rPr>
      </w:pPr>
      <w:r>
        <w:rPr>
          <w:rFonts w:ascii="Arial" w:hAnsi="Arial" w:cs="Arial"/>
          <w:noProof/>
          <w:color w:val="663300"/>
          <w:sz w:val="18"/>
          <w:szCs w:val="18"/>
          <w:lang w:val="en-US" w:eastAsia="en-US" w:bidi="ar-SA"/>
        </w:rPr>
        <w:drawing>
          <wp:inline distT="0" distB="0" distL="0" distR="0" wp14:anchorId="222338BF" wp14:editId="3C44BFB1">
            <wp:extent cx="121920" cy="188595"/>
            <wp:effectExtent l="0" t="0" r="0" b="0"/>
            <wp:docPr id="203" name="Picture 203" descr="https://web.archive.org/web/20121221164936im_/http:/cdn.ucadia.net/images/images_navigation_secondary/sec_three_r3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eb.archive.org/web/20121221164936im_/http:/cdn.ucadia.net/images/images_navigation_secondary/sec_three_r3_c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88595"/>
                    </a:xfrm>
                    <a:prstGeom prst="rect">
                      <a:avLst/>
                    </a:prstGeom>
                    <a:noFill/>
                    <a:ln>
                      <a:noFill/>
                    </a:ln>
                  </pic:spPr>
                </pic:pic>
              </a:graphicData>
            </a:graphic>
          </wp:inline>
        </w:drawing>
      </w:r>
    </w:p>
    <w:p w:rsidR="00AA009A" w:rsidRDefault="00AA009A" w:rsidP="00AA009A">
      <w:pPr>
        <w:pStyle w:val="Heading2"/>
        <w:ind w:left="900"/>
        <w:rPr>
          <w:rFonts w:ascii="Arial" w:hAnsi="Arial" w:cs="Arial"/>
          <w:color w:val="663300"/>
        </w:rPr>
      </w:pPr>
      <w:bookmarkStart w:id="9" w:name="_Toc52277735"/>
      <w:r>
        <w:rPr>
          <w:rFonts w:ascii="Arial" w:hAnsi="Arial" w:cs="Arial"/>
          <w:color w:val="663300"/>
        </w:rPr>
        <w:t>The Jesuits</w:t>
      </w:r>
      <w:bookmarkEnd w:id="9"/>
    </w:p>
    <w:p w:rsidR="00AA009A" w:rsidRDefault="00AA009A" w:rsidP="00AA009A">
      <w:pPr>
        <w:pStyle w:val="NormalWeb"/>
        <w:rPr>
          <w:rFonts w:ascii="Arial" w:hAnsi="Arial" w:cs="Arial"/>
          <w:color w:val="663300"/>
          <w:sz w:val="18"/>
          <w:szCs w:val="18"/>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67"/>
        <w:gridCol w:w="6833"/>
      </w:tblGrid>
      <w:tr w:rsidR="00AA009A" w:rsidTr="00AA009A">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AA009A" w:rsidRDefault="00AA009A">
            <w:pPr>
              <w:rPr>
                <w:b/>
                <w:bCs/>
                <w:color w:val="FFFFFF"/>
                <w:sz w:val="20"/>
                <w:szCs w:val="20"/>
              </w:rPr>
            </w:pPr>
            <w:r>
              <w:rPr>
                <w:b/>
                <w:bCs/>
                <w:color w:val="FFFFFF"/>
                <w:sz w:val="20"/>
                <w:szCs w:val="20"/>
              </w:rPr>
              <w:t>Key Facts</w:t>
            </w:r>
          </w:p>
        </w:tc>
      </w:tr>
      <w:tr w:rsidR="00AA009A" w:rsidTr="00AA009A">
        <w:trPr>
          <w:tblCellSpacing w:w="15" w:type="dxa"/>
        </w:trPr>
        <w:tc>
          <w:tcPr>
            <w:tcW w:w="0" w:type="auto"/>
            <w:shd w:val="clear" w:color="auto" w:fill="FFFFFF"/>
            <w:tcMar>
              <w:top w:w="15" w:type="dxa"/>
              <w:left w:w="75" w:type="dxa"/>
              <w:bottom w:w="15" w:type="dxa"/>
              <w:right w:w="75" w:type="dxa"/>
            </w:tcMar>
            <w:vAlign w:val="center"/>
            <w:hideMark/>
          </w:tcPr>
          <w:p w:rsidR="00AA009A" w:rsidRDefault="00AA009A">
            <w:pPr>
              <w:rPr>
                <w:sz w:val="18"/>
                <w:szCs w:val="18"/>
              </w:rPr>
            </w:pPr>
            <w:r>
              <w:rPr>
                <w:sz w:val="18"/>
                <w:szCs w:val="18"/>
              </w:rPr>
              <w:t>Other names</w:t>
            </w:r>
          </w:p>
        </w:tc>
        <w:tc>
          <w:tcPr>
            <w:tcW w:w="0" w:type="auto"/>
            <w:shd w:val="clear" w:color="auto" w:fill="FFFFFF"/>
            <w:tcMar>
              <w:top w:w="15" w:type="dxa"/>
              <w:left w:w="75" w:type="dxa"/>
              <w:bottom w:w="15" w:type="dxa"/>
              <w:right w:w="75" w:type="dxa"/>
            </w:tcMar>
            <w:vAlign w:val="center"/>
            <w:hideMark/>
          </w:tcPr>
          <w:p w:rsidR="00AA009A" w:rsidRDefault="00AA009A">
            <w:pPr>
              <w:rPr>
                <w:sz w:val="18"/>
                <w:szCs w:val="18"/>
              </w:rPr>
            </w:pPr>
            <w:r>
              <w:rPr>
                <w:sz w:val="18"/>
                <w:szCs w:val="18"/>
              </w:rPr>
              <w:t>Society of Jesus, The Company of Jesus, The Company</w:t>
            </w:r>
          </w:p>
        </w:tc>
      </w:tr>
      <w:tr w:rsidR="00AA009A" w:rsidTr="00AA009A">
        <w:trPr>
          <w:tblCellSpacing w:w="15" w:type="dxa"/>
        </w:trPr>
        <w:tc>
          <w:tcPr>
            <w:tcW w:w="0" w:type="auto"/>
            <w:shd w:val="clear" w:color="auto" w:fill="E8E8E8"/>
            <w:tcMar>
              <w:top w:w="15" w:type="dxa"/>
              <w:left w:w="75" w:type="dxa"/>
              <w:bottom w:w="15" w:type="dxa"/>
              <w:right w:w="75" w:type="dxa"/>
            </w:tcMar>
            <w:vAlign w:val="center"/>
            <w:hideMark/>
          </w:tcPr>
          <w:p w:rsidR="00AA009A" w:rsidRDefault="00AA009A">
            <w:pPr>
              <w:rPr>
                <w:sz w:val="18"/>
                <w:szCs w:val="18"/>
              </w:rPr>
            </w:pPr>
            <w:r>
              <w:rPr>
                <w:sz w:val="18"/>
                <w:szCs w:val="18"/>
              </w:rPr>
              <w:t>Year of origin</w:t>
            </w:r>
          </w:p>
        </w:tc>
        <w:tc>
          <w:tcPr>
            <w:tcW w:w="0" w:type="auto"/>
            <w:shd w:val="clear" w:color="auto" w:fill="E8E8E8"/>
            <w:tcMar>
              <w:top w:w="15" w:type="dxa"/>
              <w:left w:w="75" w:type="dxa"/>
              <w:bottom w:w="15" w:type="dxa"/>
              <w:right w:w="75" w:type="dxa"/>
            </w:tcMar>
            <w:vAlign w:val="center"/>
            <w:hideMark/>
          </w:tcPr>
          <w:p w:rsidR="00AA009A" w:rsidRDefault="00AA009A">
            <w:pPr>
              <w:rPr>
                <w:sz w:val="18"/>
                <w:szCs w:val="18"/>
              </w:rPr>
            </w:pPr>
            <w:r>
              <w:rPr>
                <w:sz w:val="18"/>
                <w:szCs w:val="18"/>
              </w:rPr>
              <w:t>1540 Papal bull </w:t>
            </w:r>
            <w:r>
              <w:rPr>
                <w:rStyle w:val="Emphasis"/>
                <w:sz w:val="18"/>
                <w:szCs w:val="18"/>
              </w:rPr>
              <w:t>Regimini militantis ecclesiae</w:t>
            </w:r>
            <w:r>
              <w:rPr>
                <w:sz w:val="18"/>
                <w:szCs w:val="18"/>
              </w:rPr>
              <w:t> ("To the Government of the Church Militant")</w:t>
            </w:r>
          </w:p>
        </w:tc>
      </w:tr>
      <w:tr w:rsidR="00AA009A" w:rsidTr="00AA009A">
        <w:trPr>
          <w:tblCellSpacing w:w="15" w:type="dxa"/>
        </w:trPr>
        <w:tc>
          <w:tcPr>
            <w:tcW w:w="0" w:type="auto"/>
            <w:shd w:val="clear" w:color="auto" w:fill="FFFFFF"/>
            <w:tcMar>
              <w:top w:w="15" w:type="dxa"/>
              <w:left w:w="75" w:type="dxa"/>
              <w:bottom w:w="15" w:type="dxa"/>
              <w:right w:w="75" w:type="dxa"/>
            </w:tcMar>
            <w:vAlign w:val="center"/>
            <w:hideMark/>
          </w:tcPr>
          <w:p w:rsidR="00AA009A" w:rsidRDefault="00AA009A">
            <w:pPr>
              <w:rPr>
                <w:sz w:val="18"/>
                <w:szCs w:val="18"/>
              </w:rPr>
            </w:pPr>
            <w:r>
              <w:rPr>
                <w:sz w:val="18"/>
                <w:szCs w:val="18"/>
              </w:rPr>
              <w:t>Founder</w:t>
            </w:r>
          </w:p>
        </w:tc>
        <w:tc>
          <w:tcPr>
            <w:tcW w:w="0" w:type="auto"/>
            <w:shd w:val="clear" w:color="auto" w:fill="FFFFFF"/>
            <w:tcMar>
              <w:top w:w="15" w:type="dxa"/>
              <w:left w:w="75" w:type="dxa"/>
              <w:bottom w:w="15" w:type="dxa"/>
              <w:right w:w="75" w:type="dxa"/>
            </w:tcMar>
            <w:vAlign w:val="center"/>
            <w:hideMark/>
          </w:tcPr>
          <w:p w:rsidR="00AA009A" w:rsidRDefault="00AA009A">
            <w:pPr>
              <w:rPr>
                <w:sz w:val="18"/>
                <w:szCs w:val="18"/>
              </w:rPr>
            </w:pPr>
            <w:r>
              <w:rPr>
                <w:sz w:val="18"/>
                <w:szCs w:val="18"/>
              </w:rPr>
              <w:t>Francis Borja &amp; Ignatius of Loyola</w:t>
            </w:r>
          </w:p>
        </w:tc>
      </w:tr>
      <w:tr w:rsidR="00AA009A" w:rsidTr="00AA009A">
        <w:trPr>
          <w:tblCellSpacing w:w="15" w:type="dxa"/>
        </w:trPr>
        <w:tc>
          <w:tcPr>
            <w:tcW w:w="0" w:type="auto"/>
            <w:shd w:val="clear" w:color="auto" w:fill="E8E8E8"/>
            <w:tcMar>
              <w:top w:w="15" w:type="dxa"/>
              <w:left w:w="75" w:type="dxa"/>
              <w:bottom w:w="15" w:type="dxa"/>
              <w:right w:w="75" w:type="dxa"/>
            </w:tcMar>
            <w:vAlign w:val="center"/>
            <w:hideMark/>
          </w:tcPr>
          <w:p w:rsidR="00AA009A" w:rsidRDefault="00AA009A">
            <w:pPr>
              <w:rPr>
                <w:sz w:val="18"/>
                <w:szCs w:val="18"/>
              </w:rPr>
            </w:pPr>
            <w:r>
              <w:rPr>
                <w:sz w:val="18"/>
                <w:szCs w:val="18"/>
              </w:rPr>
              <w:t>Headquarters</w:t>
            </w:r>
          </w:p>
        </w:tc>
        <w:tc>
          <w:tcPr>
            <w:tcW w:w="0" w:type="auto"/>
            <w:shd w:val="clear" w:color="auto" w:fill="E8E8E8"/>
            <w:tcMar>
              <w:top w:w="15" w:type="dxa"/>
              <w:left w:w="75" w:type="dxa"/>
              <w:bottom w:w="15" w:type="dxa"/>
              <w:right w:w="75" w:type="dxa"/>
            </w:tcMar>
            <w:vAlign w:val="center"/>
            <w:hideMark/>
          </w:tcPr>
          <w:p w:rsidR="00AA009A" w:rsidRDefault="00AA009A">
            <w:pPr>
              <w:rPr>
                <w:sz w:val="18"/>
                <w:szCs w:val="18"/>
              </w:rPr>
            </w:pPr>
            <w:r>
              <w:rPr>
                <w:sz w:val="18"/>
                <w:szCs w:val="18"/>
              </w:rPr>
              <w:t>Church of the Gesù, Rome</w:t>
            </w:r>
          </w:p>
        </w:tc>
      </w:tr>
      <w:tr w:rsidR="00AA009A" w:rsidTr="00AA009A">
        <w:trPr>
          <w:tblCellSpacing w:w="15" w:type="dxa"/>
        </w:trPr>
        <w:tc>
          <w:tcPr>
            <w:tcW w:w="0" w:type="auto"/>
            <w:shd w:val="clear" w:color="auto" w:fill="FFFFFF"/>
            <w:tcMar>
              <w:top w:w="15" w:type="dxa"/>
              <w:left w:w="75" w:type="dxa"/>
              <w:bottom w:w="15" w:type="dxa"/>
              <w:right w:w="75" w:type="dxa"/>
            </w:tcMar>
            <w:vAlign w:val="center"/>
            <w:hideMark/>
          </w:tcPr>
          <w:p w:rsidR="00AA009A" w:rsidRDefault="00AA009A">
            <w:pPr>
              <w:rPr>
                <w:sz w:val="18"/>
                <w:szCs w:val="18"/>
              </w:rPr>
            </w:pPr>
            <w:r>
              <w:rPr>
                <w:sz w:val="18"/>
                <w:szCs w:val="18"/>
              </w:rPr>
              <w:t>Head of Organization</w:t>
            </w:r>
          </w:p>
        </w:tc>
        <w:tc>
          <w:tcPr>
            <w:tcW w:w="0" w:type="auto"/>
            <w:shd w:val="clear" w:color="auto" w:fill="FFFFFF"/>
            <w:tcMar>
              <w:top w:w="15" w:type="dxa"/>
              <w:left w:w="75" w:type="dxa"/>
              <w:bottom w:w="15" w:type="dxa"/>
              <w:right w:w="75" w:type="dxa"/>
            </w:tcMar>
            <w:vAlign w:val="center"/>
            <w:hideMark/>
          </w:tcPr>
          <w:p w:rsidR="00AA009A" w:rsidRDefault="00AA009A">
            <w:pPr>
              <w:rPr>
                <w:sz w:val="18"/>
                <w:szCs w:val="18"/>
              </w:rPr>
            </w:pPr>
            <w:r>
              <w:rPr>
                <w:sz w:val="18"/>
                <w:szCs w:val="18"/>
              </w:rPr>
              <w:t>Superior General</w:t>
            </w:r>
          </w:p>
        </w:tc>
      </w:tr>
      <w:tr w:rsidR="00AA009A" w:rsidTr="00AA009A">
        <w:trPr>
          <w:tblCellSpacing w:w="15" w:type="dxa"/>
        </w:trPr>
        <w:tc>
          <w:tcPr>
            <w:tcW w:w="0" w:type="auto"/>
            <w:shd w:val="clear" w:color="auto" w:fill="E8E8E8"/>
            <w:tcMar>
              <w:top w:w="15" w:type="dxa"/>
              <w:left w:w="75" w:type="dxa"/>
              <w:bottom w:w="15" w:type="dxa"/>
              <w:right w:w="75" w:type="dxa"/>
            </w:tcMar>
            <w:vAlign w:val="center"/>
            <w:hideMark/>
          </w:tcPr>
          <w:p w:rsidR="00AA009A" w:rsidRDefault="00AA009A">
            <w:pPr>
              <w:rPr>
                <w:sz w:val="18"/>
                <w:szCs w:val="18"/>
              </w:rPr>
            </w:pPr>
            <w:r>
              <w:rPr>
                <w:sz w:val="18"/>
                <w:szCs w:val="18"/>
              </w:rPr>
              <w:t>Current Leader</w:t>
            </w:r>
          </w:p>
        </w:tc>
        <w:tc>
          <w:tcPr>
            <w:tcW w:w="0" w:type="auto"/>
            <w:shd w:val="clear" w:color="auto" w:fill="E8E8E8"/>
            <w:tcMar>
              <w:top w:w="15" w:type="dxa"/>
              <w:left w:w="75" w:type="dxa"/>
              <w:bottom w:w="15" w:type="dxa"/>
              <w:right w:w="75" w:type="dxa"/>
            </w:tcMar>
            <w:vAlign w:val="center"/>
            <w:hideMark/>
          </w:tcPr>
          <w:p w:rsidR="00AA009A" w:rsidRDefault="00AA009A">
            <w:pPr>
              <w:rPr>
                <w:sz w:val="18"/>
                <w:szCs w:val="18"/>
              </w:rPr>
            </w:pPr>
            <w:r>
              <w:rPr>
                <w:sz w:val="18"/>
                <w:szCs w:val="18"/>
              </w:rPr>
              <w:t>Adolfo Nicolás</w:t>
            </w:r>
          </w:p>
        </w:tc>
      </w:tr>
      <w:tr w:rsidR="00AA009A" w:rsidTr="00AA009A">
        <w:trPr>
          <w:tblCellSpacing w:w="15" w:type="dxa"/>
        </w:trPr>
        <w:tc>
          <w:tcPr>
            <w:tcW w:w="0" w:type="auto"/>
            <w:shd w:val="clear" w:color="auto" w:fill="FFFFFF"/>
            <w:tcMar>
              <w:top w:w="15" w:type="dxa"/>
              <w:left w:w="75" w:type="dxa"/>
              <w:bottom w:w="15" w:type="dxa"/>
              <w:right w:w="75" w:type="dxa"/>
            </w:tcMar>
            <w:vAlign w:val="center"/>
            <w:hideMark/>
          </w:tcPr>
          <w:p w:rsidR="00AA009A" w:rsidRDefault="00AA009A">
            <w:pPr>
              <w:rPr>
                <w:sz w:val="18"/>
                <w:szCs w:val="18"/>
              </w:rPr>
            </w:pPr>
            <w:r>
              <w:rPr>
                <w:sz w:val="18"/>
                <w:szCs w:val="18"/>
              </w:rPr>
              <w:t>Members</w:t>
            </w:r>
          </w:p>
        </w:tc>
        <w:tc>
          <w:tcPr>
            <w:tcW w:w="0" w:type="auto"/>
            <w:shd w:val="clear" w:color="auto" w:fill="FFFFFF"/>
            <w:tcMar>
              <w:top w:w="15" w:type="dxa"/>
              <w:left w:w="75" w:type="dxa"/>
              <w:bottom w:w="15" w:type="dxa"/>
              <w:right w:w="75" w:type="dxa"/>
            </w:tcMar>
            <w:vAlign w:val="center"/>
            <w:hideMark/>
          </w:tcPr>
          <w:p w:rsidR="00AA009A" w:rsidRDefault="00AA009A">
            <w:pPr>
              <w:rPr>
                <w:sz w:val="18"/>
                <w:szCs w:val="18"/>
              </w:rPr>
            </w:pPr>
            <w:r>
              <w:rPr>
                <w:sz w:val="18"/>
                <w:szCs w:val="18"/>
              </w:rPr>
              <w:t>18,815 (2008)</w:t>
            </w:r>
          </w:p>
        </w:tc>
      </w:tr>
    </w:tbl>
    <w:p w:rsidR="00AA009A" w:rsidRDefault="00E23200" w:rsidP="00AA009A">
      <w:pPr>
        <w:pStyle w:val="NormalWeb"/>
        <w:rPr>
          <w:rFonts w:ascii="Arial" w:hAnsi="Arial" w:cs="Arial"/>
          <w:color w:val="663300"/>
          <w:sz w:val="18"/>
          <w:szCs w:val="18"/>
        </w:rPr>
      </w:pPr>
      <w:r>
        <w:rPr>
          <w:rFonts w:ascii="Arial" w:hAnsi="Arial" w:cs="Arial"/>
          <w:noProof/>
          <w:color w:val="663300"/>
        </w:rPr>
        <w:drawing>
          <wp:anchor distT="0" distB="0" distL="114300" distR="114300" simplePos="0" relativeHeight="251658240" behindDoc="0" locked="0" layoutInCell="1" allowOverlap="1" wp14:anchorId="347ACE01" wp14:editId="663DDAFF">
            <wp:simplePos x="0" y="0"/>
            <wp:positionH relativeFrom="column">
              <wp:posOffset>0</wp:posOffset>
            </wp:positionH>
            <wp:positionV relativeFrom="paragraph">
              <wp:posOffset>488315</wp:posOffset>
            </wp:positionV>
            <wp:extent cx="2024380" cy="3036570"/>
            <wp:effectExtent l="0" t="0" r="0" b="0"/>
            <wp:wrapSquare wrapText="bothSides"/>
            <wp:docPr id="216" name="Picture 216" descr="C:\One Evil\arms_jes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One Evil\arms_jesui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4380" cy="303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09A" w:rsidRDefault="00AA009A" w:rsidP="00AA009A">
      <w:pPr>
        <w:pStyle w:val="Heading3"/>
        <w:rPr>
          <w:rFonts w:ascii="Arial" w:hAnsi="Arial" w:cs="Arial"/>
          <w:color w:val="663300"/>
          <w:sz w:val="27"/>
          <w:szCs w:val="27"/>
        </w:rPr>
      </w:pPr>
      <w:bookmarkStart w:id="10" w:name="_Toc52277736"/>
      <w:r>
        <w:rPr>
          <w:rFonts w:ascii="Arial" w:hAnsi="Arial" w:cs="Arial"/>
          <w:color w:val="663300"/>
        </w:rPr>
        <w:t>Foundation</w:t>
      </w:r>
      <w:bookmarkEnd w:id="10"/>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Jesuits were founded initially as The Company of Jesus on "Assumption Day" August 15, 1534, in a secret ceremony in the crypt of the Chapel of St. Denis by Ignatius of Loyola (born Íñigo López de Loyola) and Francisco Xav</w:t>
      </w:r>
      <w:r>
        <w:rPr>
          <w:rFonts w:ascii="Arial" w:hAnsi="Arial" w:cs="Arial"/>
          <w:color w:val="663300"/>
          <w:sz w:val="18"/>
          <w:szCs w:val="18"/>
        </w:rPr>
        <w:t>i</w:t>
      </w:r>
      <w:r>
        <w:rPr>
          <w:rFonts w:ascii="Arial" w:hAnsi="Arial" w:cs="Arial"/>
          <w:color w:val="663300"/>
          <w:sz w:val="18"/>
          <w:szCs w:val="18"/>
        </w:rPr>
        <w:t>er, Alfonso Salmeron, Diego Laínez, and Nicolás Bobadilla all from Spain, Peter Faber from Savoy in France, and Simão Rodrigues from Portugal.</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formation was approved by Francis Borja, of the infamous "Borja" also known as Borgia/Borga, Duke of Grandia, grandson of Pope Alexander VI and the patron of Ignatius of Loyola. Francis Borja was the principle financier and architect in the formalization of the Jesuits into the first dedicated military order of monks of the Catholic Church. He was also responsible for securing the Papal Bull Regimini militantis (September 27, 1540) from Borja family friend Alessandro Farnese Pope Paul III which first gave the Jesuits official status as an order.</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Ignatius of Loyola first came to the attention of the young Duke of Grandia by 1529 after Ignatius was again arrested by the Inquisition for practicing extreme religious devotion. Borja saw potential in the extreme military based devotion being preached by Ignatius of Loyola and his desire to establish an order of military monks. It was the young Borja who saved the life of Ignatius from the Inquisition.</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At the death of Ignatius in 1557, Francis Borja was expected to be the second Superior General. However, his ambitions were hampered firstly by arch-enemy Giovanni Pietro Carafa as Pope Paul IV (1555-1559). Carafa had been one of the greatest enemies of Borja Pope Alexander VI and immediately nominated Diego Laynez (James Lainez) as Superior General.</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lastRenderedPageBreak/>
        <w:t>Pope Paul IV died in August of 1559 and was replaced by Giovanni Angelo de' Medici (Pope Pius IV). In both cases, Jesuit Superior General Diego Laynez aligned himself closely making him virtually untouchable.</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However, after Pope Pius IV rounded up and tortured and murdered Benedetto Accolti and other members of Papal fam</w:t>
      </w:r>
      <w:r>
        <w:rPr>
          <w:rFonts w:ascii="Arial" w:hAnsi="Arial" w:cs="Arial"/>
          <w:color w:val="663300"/>
          <w:sz w:val="18"/>
          <w:szCs w:val="18"/>
        </w:rPr>
        <w:t>i</w:t>
      </w:r>
      <w:r>
        <w:rPr>
          <w:rFonts w:ascii="Arial" w:hAnsi="Arial" w:cs="Arial"/>
          <w:color w:val="663300"/>
          <w:sz w:val="18"/>
          <w:szCs w:val="18"/>
        </w:rPr>
        <w:t>lies in an alleged failed plot, Cardinal Borja made his move and Pius IV was poisoned to death on December 9, 1565. A few days later, Superior General Diego Laynez suffered the same fate and soon after Cardinal Francis Borja was unan</w:t>
      </w:r>
      <w:r>
        <w:rPr>
          <w:rFonts w:ascii="Arial" w:hAnsi="Arial" w:cs="Arial"/>
          <w:color w:val="663300"/>
          <w:sz w:val="18"/>
          <w:szCs w:val="18"/>
        </w:rPr>
        <w:t>i</w:t>
      </w:r>
      <w:r>
        <w:rPr>
          <w:rFonts w:ascii="Arial" w:hAnsi="Arial" w:cs="Arial"/>
          <w:color w:val="663300"/>
          <w:sz w:val="18"/>
          <w:szCs w:val="18"/>
        </w:rPr>
        <w:t>mously elected the third Superior General.</w:t>
      </w:r>
    </w:p>
    <w:p w:rsidR="00AA009A" w:rsidRDefault="00AA009A" w:rsidP="00AA009A">
      <w:pPr>
        <w:pStyle w:val="Heading3"/>
        <w:rPr>
          <w:rFonts w:ascii="Arial" w:hAnsi="Arial" w:cs="Arial"/>
          <w:color w:val="663300"/>
          <w:sz w:val="27"/>
          <w:szCs w:val="27"/>
        </w:rPr>
      </w:pPr>
      <w:bookmarkStart w:id="11" w:name="_Toc52277737"/>
      <w:r>
        <w:rPr>
          <w:rFonts w:ascii="Arial" w:hAnsi="Arial" w:cs="Arial"/>
          <w:color w:val="663300"/>
        </w:rPr>
        <w:t>Unique features of the Jesuit Military Order</w:t>
      </w:r>
      <w:bookmarkEnd w:id="11"/>
    </w:p>
    <w:p w:rsidR="00060E76" w:rsidRDefault="00060E76" w:rsidP="00AA009A">
      <w:pPr>
        <w:pStyle w:val="NormalWeb"/>
        <w:rPr>
          <w:rFonts w:ascii="Arial" w:hAnsi="Arial" w:cs="Arial"/>
          <w:color w:val="663300"/>
          <w:sz w:val="18"/>
          <w:szCs w:val="18"/>
        </w:rPr>
      </w:pPr>
      <w:r>
        <w:rPr>
          <w:rFonts w:ascii="Arial" w:hAnsi="Arial" w:cs="Arial"/>
          <w:noProof/>
          <w:color w:val="663300"/>
        </w:rPr>
        <w:drawing>
          <wp:inline distT="0" distB="0" distL="0" distR="0" wp14:anchorId="6E075248" wp14:editId="29EC98B5">
            <wp:extent cx="5458460" cy="4067810"/>
            <wp:effectExtent l="0" t="0" r="8890" b="8890"/>
            <wp:docPr id="365" name="Picture 365" descr="C:\Downloads2\voltaire-z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C:\Downloads2\voltaire-z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8460" cy="4067810"/>
                    </a:xfrm>
                    <a:prstGeom prst="rect">
                      <a:avLst/>
                    </a:prstGeom>
                    <a:noFill/>
                    <a:ln>
                      <a:noFill/>
                    </a:ln>
                  </pic:spPr>
                </pic:pic>
              </a:graphicData>
            </a:graphic>
          </wp:inline>
        </w:drawing>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Borja strengthened the already substantial powers of the Jesuit Superior General to be greater than any other Order in the history of the Catholic Church.</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While technically monks, the Constitution of the Order was unique in that it exempted priests from the cloisted rule (i.e. living in monasteries). Instead, Jesuit monks were to live "in the world". Only the Dominican Priests who were the chief torturers of the Inquisition and the Catholic Church at the time had anything like such freedoms.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However, the Jesuit Constitution from the very beginning went even further in that it permitted and even encouraged the priests not to wear the habit (traditional monk dress) so that they would "blend in" to the world.</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Borja secured a Papal Bull from Pope Paul III in 1545 permitting the Jesuits to preach, hear confession, dispense the sacraments and say mass without having to refer to a bishop- effectively placing them outside the control of the regional clergy.</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addition, Borja amended the Constitution of the Jesuit Military Order even further when he bestowed powers to the office of the Superior General of the Jesuits second only to the Pope. By its own constitution from 1565 (and which r</w:t>
      </w:r>
      <w:r>
        <w:rPr>
          <w:rFonts w:ascii="Arial" w:hAnsi="Arial" w:cs="Arial"/>
          <w:color w:val="663300"/>
          <w:sz w:val="18"/>
          <w:szCs w:val="18"/>
        </w:rPr>
        <w:t>e</w:t>
      </w:r>
      <w:r>
        <w:rPr>
          <w:rFonts w:ascii="Arial" w:hAnsi="Arial" w:cs="Arial"/>
          <w:color w:val="663300"/>
          <w:sz w:val="18"/>
          <w:szCs w:val="18"/>
        </w:rPr>
        <w:t>mains in force even today), the Superior General can absolve priests and new recruits of all their sins, even the sin of heresy and schism, the falsification of apostolic writings. Further, the Superior Generals from the time of Borja onwards had the "official" power by Papal Bull and its by-laws to reverse sentences of excommunication, suspension or interdict and even absolve Jesuit priests guilty of murder and bigamy.</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lastRenderedPageBreak/>
        <w:t>But one of the most stunning victories of Superior General Borja was in the year he died, when he secured under Pope Gregory XIII in 1572 the rights of the Jesuits to deal in commerce and banking - a right that had not been granted to any religious order of the Catholic Church since the Knights Templars four hundred years earlier.</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fact, it is these laws under the Constitution of the Jesuit Order that have rise to the Superior General being known as the Black Pope.</w:t>
      </w:r>
    </w:p>
    <w:p w:rsidR="00AA009A" w:rsidRDefault="00AA009A" w:rsidP="00AA009A">
      <w:pPr>
        <w:pStyle w:val="Heading3"/>
        <w:rPr>
          <w:rFonts w:ascii="Arial" w:hAnsi="Arial" w:cs="Arial"/>
          <w:color w:val="663300"/>
          <w:sz w:val="27"/>
          <w:szCs w:val="27"/>
        </w:rPr>
      </w:pPr>
      <w:bookmarkStart w:id="12" w:name="_Toc52277738"/>
      <w:r>
        <w:rPr>
          <w:rFonts w:ascii="Arial" w:hAnsi="Arial" w:cs="Arial"/>
          <w:color w:val="663300"/>
        </w:rPr>
        <w:t>The Jesuits and Education</w:t>
      </w:r>
      <w:bookmarkEnd w:id="12"/>
    </w:p>
    <w:p w:rsidR="00AA009A" w:rsidRDefault="00DA4FF0" w:rsidP="00AA009A">
      <w:pPr>
        <w:pStyle w:val="NormalWeb"/>
        <w:rPr>
          <w:rFonts w:ascii="Arial" w:hAnsi="Arial" w:cs="Arial"/>
          <w:color w:val="663300"/>
          <w:sz w:val="18"/>
          <w:szCs w:val="18"/>
        </w:rPr>
      </w:pPr>
      <w:r>
        <w:rPr>
          <w:rFonts w:ascii="Arial" w:hAnsi="Arial" w:cs="Arial"/>
          <w:noProof/>
          <w:color w:val="663300"/>
          <w:sz w:val="18"/>
          <w:szCs w:val="18"/>
        </w:rPr>
        <w:drawing>
          <wp:anchor distT="0" distB="0" distL="114300" distR="114300" simplePos="0" relativeHeight="251678720" behindDoc="0" locked="0" layoutInCell="1" allowOverlap="1" wp14:anchorId="74AB17AA" wp14:editId="62B7D2A3">
            <wp:simplePos x="0" y="0"/>
            <wp:positionH relativeFrom="column">
              <wp:posOffset>0</wp:posOffset>
            </wp:positionH>
            <wp:positionV relativeFrom="paragraph">
              <wp:posOffset>99060</wp:posOffset>
            </wp:positionV>
            <wp:extent cx="3541395" cy="2654300"/>
            <wp:effectExtent l="0" t="0" r="1905" b="0"/>
            <wp:wrapSquare wrapText="bothSides"/>
            <wp:docPr id="364" name="Picture 364" descr="C:\Downloads2\jesuit-o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Downloads2\jesuit-oa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139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63300"/>
          <w:sz w:val="18"/>
          <w:szCs w:val="18"/>
        </w:rPr>
        <w:t xml:space="preserve"> </w:t>
      </w:r>
      <w:r w:rsidR="00AA009A">
        <w:rPr>
          <w:rFonts w:ascii="Arial" w:hAnsi="Arial" w:cs="Arial"/>
          <w:color w:val="663300"/>
          <w:sz w:val="18"/>
          <w:szCs w:val="18"/>
        </w:rPr>
        <w:t>While from its very beginning, the Military Order of Jesuits were architected to be able to unde</w:t>
      </w:r>
      <w:r w:rsidR="00AA009A">
        <w:rPr>
          <w:rFonts w:ascii="Arial" w:hAnsi="Arial" w:cs="Arial"/>
          <w:color w:val="663300"/>
          <w:sz w:val="18"/>
          <w:szCs w:val="18"/>
        </w:rPr>
        <w:t>r</w:t>
      </w:r>
      <w:r w:rsidR="00AA009A">
        <w:rPr>
          <w:rFonts w:ascii="Arial" w:hAnsi="Arial" w:cs="Arial"/>
          <w:color w:val="663300"/>
          <w:sz w:val="18"/>
          <w:szCs w:val="18"/>
        </w:rPr>
        <w:t>take all kinds of dangerous missions from a</w:t>
      </w:r>
      <w:r w:rsidR="00AA009A">
        <w:rPr>
          <w:rFonts w:ascii="Arial" w:hAnsi="Arial" w:cs="Arial"/>
          <w:color w:val="663300"/>
          <w:sz w:val="18"/>
          <w:szCs w:val="18"/>
        </w:rPr>
        <w:t>s</w:t>
      </w:r>
      <w:r w:rsidR="00AA009A">
        <w:rPr>
          <w:rFonts w:ascii="Arial" w:hAnsi="Arial" w:cs="Arial"/>
          <w:color w:val="663300"/>
          <w:sz w:val="18"/>
          <w:szCs w:val="18"/>
        </w:rPr>
        <w:t>sassination, propaganda, forgery and theft, their primary mission was and remains today the co</w:t>
      </w:r>
      <w:r w:rsidR="00AA009A">
        <w:rPr>
          <w:rFonts w:ascii="Arial" w:hAnsi="Arial" w:cs="Arial"/>
          <w:color w:val="663300"/>
          <w:sz w:val="18"/>
          <w:szCs w:val="18"/>
        </w:rPr>
        <w:t>m</w:t>
      </w:r>
      <w:r w:rsidR="00AA009A">
        <w:rPr>
          <w:rFonts w:ascii="Arial" w:hAnsi="Arial" w:cs="Arial"/>
          <w:color w:val="663300"/>
          <w:sz w:val="18"/>
          <w:szCs w:val="18"/>
        </w:rPr>
        <w:t>plete defeat of all forces in opposition to the authority of the Roman Catholic Pope - specif</w:t>
      </w:r>
      <w:r w:rsidR="00AA009A">
        <w:rPr>
          <w:rFonts w:ascii="Arial" w:hAnsi="Arial" w:cs="Arial"/>
          <w:color w:val="663300"/>
          <w:sz w:val="18"/>
          <w:szCs w:val="18"/>
        </w:rPr>
        <w:t>i</w:t>
      </w:r>
      <w:r w:rsidR="00AA009A">
        <w:rPr>
          <w:rFonts w:ascii="Arial" w:hAnsi="Arial" w:cs="Arial"/>
          <w:color w:val="663300"/>
          <w:sz w:val="18"/>
          <w:szCs w:val="18"/>
        </w:rPr>
        <w:t>cally the Protestant mov</w:t>
      </w:r>
      <w:r w:rsidR="00AA009A">
        <w:rPr>
          <w:rFonts w:ascii="Arial" w:hAnsi="Arial" w:cs="Arial"/>
          <w:color w:val="663300"/>
          <w:sz w:val="18"/>
          <w:szCs w:val="18"/>
        </w:rPr>
        <w:t>e</w:t>
      </w:r>
      <w:r w:rsidR="00AA009A">
        <w:rPr>
          <w:rFonts w:ascii="Arial" w:hAnsi="Arial" w:cs="Arial"/>
          <w:color w:val="663300"/>
          <w:sz w:val="18"/>
          <w:szCs w:val="18"/>
        </w:rPr>
        <w:t>ment.</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Even in the 16th Century, the Catholic Church sought to suppress and control trade and educ</w:t>
      </w:r>
      <w:r>
        <w:rPr>
          <w:rFonts w:ascii="Arial" w:hAnsi="Arial" w:cs="Arial"/>
          <w:color w:val="663300"/>
          <w:sz w:val="18"/>
          <w:szCs w:val="18"/>
        </w:rPr>
        <w:t>a</w:t>
      </w:r>
      <w:r>
        <w:rPr>
          <w:rFonts w:ascii="Arial" w:hAnsi="Arial" w:cs="Arial"/>
          <w:color w:val="663300"/>
          <w:sz w:val="18"/>
          <w:szCs w:val="18"/>
        </w:rPr>
        <w:t>tion through the combination of Papal law, deeds and occassionally force. In contrast, those states who had rejected the supremacy of the Pope such as England and parts of Germ</w:t>
      </w:r>
      <w:r>
        <w:rPr>
          <w:rFonts w:ascii="Arial" w:hAnsi="Arial" w:cs="Arial"/>
          <w:color w:val="663300"/>
          <w:sz w:val="18"/>
          <w:szCs w:val="18"/>
        </w:rPr>
        <w:t>a</w:t>
      </w:r>
      <w:r>
        <w:rPr>
          <w:rFonts w:ascii="Arial" w:hAnsi="Arial" w:cs="Arial"/>
          <w:color w:val="663300"/>
          <w:sz w:val="18"/>
          <w:szCs w:val="18"/>
        </w:rPr>
        <w:t>ny, France, Eastern and Northern Europe were free to pursue commerce and education without restraint.</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Of all the consequences of the Reformation, the most dangerous to the Catholic Church was (and still is) education. It is why the Jesuits were forced to adopt a counter position in education at such an early stage. Using their unheralded powers, the Jesuits established a counter education movement to the Protestants, using their priceless access to the secret Vatican archives, the Jesuits dedicated the</w:t>
      </w:r>
      <w:r>
        <w:rPr>
          <w:rFonts w:ascii="Arial" w:hAnsi="Arial" w:cs="Arial"/>
          <w:color w:val="663300"/>
          <w:sz w:val="18"/>
          <w:szCs w:val="18"/>
        </w:rPr>
        <w:t>m</w:t>
      </w:r>
      <w:r>
        <w:rPr>
          <w:rFonts w:ascii="Arial" w:hAnsi="Arial" w:cs="Arial"/>
          <w:color w:val="663300"/>
          <w:sz w:val="18"/>
          <w:szCs w:val="18"/>
        </w:rPr>
        <w:t>selves to manipulating every major stream of science and philosophy against the Protestant intellectuals, including su</w:t>
      </w:r>
      <w:r>
        <w:rPr>
          <w:rFonts w:ascii="Arial" w:hAnsi="Arial" w:cs="Arial"/>
          <w:color w:val="663300"/>
          <w:sz w:val="18"/>
          <w:szCs w:val="18"/>
        </w:rPr>
        <w:t>b</w:t>
      </w:r>
      <w:r>
        <w:rPr>
          <w:rFonts w:ascii="Arial" w:hAnsi="Arial" w:cs="Arial"/>
          <w:color w:val="663300"/>
          <w:sz w:val="18"/>
          <w:szCs w:val="18"/>
        </w:rPr>
        <w:t>verting their secret societies.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recruitment and promotion of Education had a secondary benefit for the Jesuits in that it ensured higher calibre r</w:t>
      </w:r>
      <w:r>
        <w:rPr>
          <w:rFonts w:ascii="Arial" w:hAnsi="Arial" w:cs="Arial"/>
          <w:color w:val="663300"/>
          <w:sz w:val="18"/>
          <w:szCs w:val="18"/>
        </w:rPr>
        <w:t>e</w:t>
      </w:r>
      <w:r>
        <w:rPr>
          <w:rFonts w:ascii="Arial" w:hAnsi="Arial" w:cs="Arial"/>
          <w:color w:val="663300"/>
          <w:sz w:val="18"/>
          <w:szCs w:val="18"/>
        </w:rPr>
        <w:t>cruits and made their services more attractive across the Catholic world. The Jesuits quickly became known as the Order dedicated to education excellence in Catholic countries, a perverse notion considering their original purpose for exis</w:t>
      </w:r>
      <w:r>
        <w:rPr>
          <w:rFonts w:ascii="Arial" w:hAnsi="Arial" w:cs="Arial"/>
          <w:color w:val="663300"/>
          <w:sz w:val="18"/>
          <w:szCs w:val="18"/>
        </w:rPr>
        <w:t>t</w:t>
      </w:r>
      <w:r>
        <w:rPr>
          <w:rFonts w:ascii="Arial" w:hAnsi="Arial" w:cs="Arial"/>
          <w:color w:val="663300"/>
          <w:sz w:val="18"/>
          <w:szCs w:val="18"/>
        </w:rPr>
        <w:t>ence and structure was military.</w:t>
      </w:r>
    </w:p>
    <w:p w:rsidR="00AA009A" w:rsidRDefault="00AA009A" w:rsidP="00AA009A">
      <w:pPr>
        <w:pStyle w:val="Heading3"/>
        <w:rPr>
          <w:rFonts w:ascii="Arial" w:hAnsi="Arial" w:cs="Arial"/>
          <w:color w:val="663300"/>
          <w:sz w:val="27"/>
          <w:szCs w:val="27"/>
        </w:rPr>
      </w:pPr>
      <w:bookmarkStart w:id="13" w:name="_Toc52277739"/>
      <w:r>
        <w:rPr>
          <w:rFonts w:ascii="Arial" w:hAnsi="Arial" w:cs="Arial"/>
          <w:color w:val="663300"/>
        </w:rPr>
        <w:t>The Jesuits and Early Trade</w:t>
      </w:r>
      <w:bookmarkEnd w:id="13"/>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Another area where the Jesuits sought to compete against the Protestant states early was in the securing of lucrative trade routes. Thanks to Pope Gregory XIII, the Jesuits were the only religious Order with the power to conduct commerce and banking.</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Jesuit Superior General Claudio Acquaviva (1581 - 1615 ) soon put this to good use when in 1580, he ordered Fr Vilela S.J. to purchase of the port of Nagasaki from a local Japanese warlord. General Acquaviva then sent Alessandro Vali</w:t>
      </w:r>
      <w:r>
        <w:rPr>
          <w:rFonts w:ascii="Arial" w:hAnsi="Arial" w:cs="Arial"/>
          <w:color w:val="663300"/>
          <w:sz w:val="18"/>
          <w:szCs w:val="18"/>
        </w:rPr>
        <w:t>g</w:t>
      </w:r>
      <w:r>
        <w:rPr>
          <w:rFonts w:ascii="Arial" w:hAnsi="Arial" w:cs="Arial"/>
          <w:color w:val="663300"/>
          <w:sz w:val="18"/>
          <w:szCs w:val="18"/>
        </w:rPr>
        <w:t>nano S.J. back to manage the new commercial mission.</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Jesuits promoted heavily the growth of their wholly owned port of Nagasaki, to one of the most profitable trading ports in the world. Jesuit ownership of the port of Nagasaki gave the Society a concrete monopoly in taxation over all imported goods coming into Japan.</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Jesuits under Peter Claver S.J. were also instrumental in the development of the slave trade from Africa to South America to be used in the gold mines. Up to half a million slaves were shipped and arrived under the watch of Peter Claver S. J. Later, the Jesuits transformed Claver from one history's worst slave masters to the patron saint of slaves, Colunbia and African Americans.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lastRenderedPageBreak/>
        <w:t>However, both Spain and Portugal in particular were angry at the increasing wealth and influence of the Jesuits e</w:t>
      </w:r>
      <w:r>
        <w:rPr>
          <w:rFonts w:ascii="Arial" w:hAnsi="Arial" w:cs="Arial"/>
          <w:color w:val="663300"/>
          <w:sz w:val="18"/>
          <w:szCs w:val="18"/>
        </w:rPr>
        <w:t>n</w:t>
      </w:r>
      <w:r>
        <w:rPr>
          <w:rFonts w:ascii="Arial" w:hAnsi="Arial" w:cs="Arial"/>
          <w:color w:val="663300"/>
          <w:sz w:val="18"/>
          <w:szCs w:val="18"/>
        </w:rPr>
        <w:t>croaching on their profits from the slaves and monopolization of trade.</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response to the Portuguese seeking to restrict the Jesuits in Japan by arming their enemies, General Claudio A</w:t>
      </w:r>
      <w:r>
        <w:rPr>
          <w:rFonts w:ascii="Arial" w:hAnsi="Arial" w:cs="Arial"/>
          <w:color w:val="663300"/>
          <w:sz w:val="18"/>
          <w:szCs w:val="18"/>
        </w:rPr>
        <w:t>c</w:t>
      </w:r>
      <w:r>
        <w:rPr>
          <w:rFonts w:ascii="Arial" w:hAnsi="Arial" w:cs="Arial"/>
          <w:color w:val="663300"/>
          <w:sz w:val="18"/>
          <w:szCs w:val="18"/>
        </w:rPr>
        <w:t>quaviva formed an alliance in 1595 with the Dutch in supporting their merchant ships and trade. In response to the new alliance, the English Parliament issued a charter granting a monopoly on the pirate trade alliance of the East India Co</w:t>
      </w:r>
      <w:r>
        <w:rPr>
          <w:rFonts w:ascii="Arial" w:hAnsi="Arial" w:cs="Arial"/>
          <w:color w:val="663300"/>
          <w:sz w:val="18"/>
          <w:szCs w:val="18"/>
        </w:rPr>
        <w:t>m</w:t>
      </w:r>
      <w:r>
        <w:rPr>
          <w:rFonts w:ascii="Arial" w:hAnsi="Arial" w:cs="Arial"/>
          <w:color w:val="663300"/>
          <w:sz w:val="18"/>
          <w:szCs w:val="18"/>
        </w:rPr>
        <w:t>pany in 1600.</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1602, General Claudio Acquaviva assisted the Jesuit merchants to gain a 21 year charter of monopoly from the States-General of the Netherlands to form the Vereenigde Oostindische Compagnie or VOC in Dutch, literally "United East Indies Company ( Dutch East India Company).</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Using the exclusive powers of the Jesuits to conduct banking and commerce, the Dutch East India Company represen</w:t>
      </w:r>
      <w:r>
        <w:rPr>
          <w:rFonts w:ascii="Arial" w:hAnsi="Arial" w:cs="Arial"/>
          <w:color w:val="663300"/>
          <w:sz w:val="18"/>
          <w:szCs w:val="18"/>
        </w:rPr>
        <w:t>t</w:t>
      </w:r>
      <w:r>
        <w:rPr>
          <w:rFonts w:ascii="Arial" w:hAnsi="Arial" w:cs="Arial"/>
          <w:color w:val="663300"/>
          <w:sz w:val="18"/>
          <w:szCs w:val="18"/>
        </w:rPr>
        <w:t>ed one of the most profitable companies of history thanks to its control of spices, slaves, drugs and plantations. The Je</w:t>
      </w:r>
      <w:r>
        <w:rPr>
          <w:rFonts w:ascii="Arial" w:hAnsi="Arial" w:cs="Arial"/>
          <w:color w:val="663300"/>
          <w:sz w:val="18"/>
          <w:szCs w:val="18"/>
        </w:rPr>
        <w:t>s</w:t>
      </w:r>
      <w:r>
        <w:rPr>
          <w:rFonts w:ascii="Arial" w:hAnsi="Arial" w:cs="Arial"/>
          <w:color w:val="663300"/>
          <w:sz w:val="18"/>
          <w:szCs w:val="18"/>
        </w:rPr>
        <w:t>uits only lost control in 1773 at the disbandment of the Order.</w:t>
      </w:r>
    </w:p>
    <w:p w:rsidR="00AA009A" w:rsidRDefault="00AA009A" w:rsidP="00AA009A">
      <w:pPr>
        <w:pStyle w:val="Heading3"/>
        <w:rPr>
          <w:rFonts w:ascii="Arial" w:hAnsi="Arial" w:cs="Arial"/>
          <w:color w:val="663300"/>
          <w:sz w:val="27"/>
          <w:szCs w:val="27"/>
        </w:rPr>
      </w:pPr>
      <w:bookmarkStart w:id="14" w:name="_Toc52277740"/>
      <w:r>
        <w:rPr>
          <w:rFonts w:ascii="Arial" w:hAnsi="Arial" w:cs="Arial"/>
          <w:color w:val="663300"/>
        </w:rPr>
        <w:t>The disbandment of the Order</w:t>
      </w:r>
      <w:bookmarkEnd w:id="14"/>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While the initial argument of the Jesuits to its involvement in trade was to corrupt and hamper the activities of Protestant trade, in reality it was Catholic nations who were most upset. Added to the Jesuit woes was the increasing danger to the Order from its duties as chief assassins. Every time a new King or Queen died under their watch, the noble families of Europe became more agitated.</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But it was the Jesuit control of education and suppression of liberalism that was to lead to their disbandment. While Protestant nations lept ahead in commerce, industry and education, the Catholic states continued to lose control. Spain, Portugal, the states of Italy and even France had all watched with indignity while England, Germany, Russia and the ot</w:t>
      </w:r>
      <w:r>
        <w:rPr>
          <w:rFonts w:ascii="Arial" w:hAnsi="Arial" w:cs="Arial"/>
          <w:color w:val="663300"/>
          <w:sz w:val="18"/>
          <w:szCs w:val="18"/>
        </w:rPr>
        <w:t>h</w:t>
      </w:r>
      <w:r>
        <w:rPr>
          <w:rFonts w:ascii="Arial" w:hAnsi="Arial" w:cs="Arial"/>
          <w:color w:val="663300"/>
          <w:sz w:val="18"/>
          <w:szCs w:val="18"/>
        </w:rPr>
        <w:t>er Northern European states had grown in wealth and prestige.</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1758 the minister of Joseph I of Portugal (1750–77), the Marquis of Pombal, expelled the Jesuits from Portugal, and shipped them en masse to Civitavecchia, as a "gift for the Pope." In 1764, King Louis XV of France expelled the Jesuits.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By 1769, the movement to expel the Jesuits had grown in such momentum that there was a real risk the Papal Estates might also be taken. Pope Clement XIII called for a consistory in order to disband the Jesuits, including the preparation of a Papal Bull for the pronouncement. But on February 2, 1769 the night before the Bull to disband the Jesuits was due to be promulgated, General Lorenzo Ricci had the Pope murdered.</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His successor, Pope Clement XIV, himself trained by the Jesuits, was more strategic. In July 1773, Pope Clement XIV signed the order Dominus ac Redemptor to disband the Jesuits and their churches and assets were seized in simultan</w:t>
      </w:r>
      <w:r>
        <w:rPr>
          <w:rFonts w:ascii="Arial" w:hAnsi="Arial" w:cs="Arial"/>
          <w:color w:val="663300"/>
          <w:sz w:val="18"/>
          <w:szCs w:val="18"/>
        </w:rPr>
        <w:t>e</w:t>
      </w:r>
      <w:r>
        <w:rPr>
          <w:rFonts w:ascii="Arial" w:hAnsi="Arial" w:cs="Arial"/>
          <w:color w:val="663300"/>
          <w:sz w:val="18"/>
          <w:szCs w:val="18"/>
        </w:rPr>
        <w:t>ous raids. In exchange, Pope Clement was given back Avignon and Benevento to the Papal states for "services re</w:t>
      </w:r>
      <w:r>
        <w:rPr>
          <w:rFonts w:ascii="Arial" w:hAnsi="Arial" w:cs="Arial"/>
          <w:color w:val="663300"/>
          <w:sz w:val="18"/>
          <w:szCs w:val="18"/>
        </w:rPr>
        <w:t>n</w:t>
      </w:r>
      <w:r>
        <w:rPr>
          <w:rFonts w:ascii="Arial" w:hAnsi="Arial" w:cs="Arial"/>
          <w:color w:val="663300"/>
          <w:sz w:val="18"/>
          <w:szCs w:val="18"/>
        </w:rPr>
        <w:t>dered" to the Royal houses.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suppression took General Ricci completely by surprise but before he could retaliate, he was arrested on August 17 and imprisoned at Castel Sant'Angelo in Rome. But on September 22, 1774 Ricci successfully had Pope Clement XIV assassinated at the age of 68. Ricci remained imprisoned and died there on November 24, 1775 after 15 years as Ge</w:t>
      </w:r>
      <w:r>
        <w:rPr>
          <w:rFonts w:ascii="Arial" w:hAnsi="Arial" w:cs="Arial"/>
          <w:color w:val="663300"/>
          <w:sz w:val="18"/>
          <w:szCs w:val="18"/>
        </w:rPr>
        <w:t>n</w:t>
      </w:r>
      <w:r>
        <w:rPr>
          <w:rFonts w:ascii="Arial" w:hAnsi="Arial" w:cs="Arial"/>
          <w:color w:val="663300"/>
          <w:sz w:val="18"/>
          <w:szCs w:val="18"/>
        </w:rPr>
        <w:t>eral.</w:t>
      </w:r>
    </w:p>
    <w:p w:rsidR="00AA009A" w:rsidRDefault="00AA009A" w:rsidP="00AA009A">
      <w:pPr>
        <w:pStyle w:val="Heading3"/>
        <w:rPr>
          <w:rFonts w:ascii="Arial" w:hAnsi="Arial" w:cs="Arial"/>
          <w:color w:val="663300"/>
          <w:sz w:val="27"/>
          <w:szCs w:val="27"/>
        </w:rPr>
      </w:pPr>
      <w:bookmarkStart w:id="15" w:name="_Toc52277741"/>
      <w:r>
        <w:rPr>
          <w:rFonts w:ascii="Arial" w:hAnsi="Arial" w:cs="Arial"/>
          <w:color w:val="663300"/>
        </w:rPr>
        <w:t>The counter-attack of the Jesuits</w:t>
      </w:r>
      <w:bookmarkEnd w:id="15"/>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imprisonment and death Ricci and the Letter of Suppression did not bring the desired end of the Jesuits. The Letter was valid only in those countries where it was officially promulgated.</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Frederick of Prussia recognizing the value of the Jesuits as educators refused to promulgate the Brief. So, too, Catherine II of Russia forbade its promulgation for the some of the same reasons. At first, some Jesuits became parish priests and continued to teach in the Jesuit Colleges as before.</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Since they were recognized legally as Jesuits in those two countries, the Fathers in White Russia called a General Co</w:t>
      </w:r>
      <w:r>
        <w:rPr>
          <w:rFonts w:ascii="Arial" w:hAnsi="Arial" w:cs="Arial"/>
          <w:color w:val="663300"/>
          <w:sz w:val="18"/>
          <w:szCs w:val="18"/>
        </w:rPr>
        <w:t>n</w:t>
      </w:r>
      <w:r>
        <w:rPr>
          <w:rFonts w:ascii="Arial" w:hAnsi="Arial" w:cs="Arial"/>
          <w:color w:val="663300"/>
          <w:sz w:val="18"/>
          <w:szCs w:val="18"/>
        </w:rPr>
        <w:t>gregation—The First in White Russia. They elected as Vicar General the 53-year-old Father Stanislaus Czerniewicz. He was a leading Jesuit of the Province and was Rector at the College at Polotsk.</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lastRenderedPageBreak/>
        <w:t>Stanislaus Czerniewicz died on July 7, 1785 and the Fathers called the Second Congregation of White Russia to elect a successor. They elected as Vicar General Father Gabriel Lenkiewicz on September 27.</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Two years after his election, Gabriel Lenkiewicz S.J. seized an opportunity to inflict revenge upon one of the Royal hou</w:t>
      </w:r>
      <w:r>
        <w:rPr>
          <w:rFonts w:ascii="Arial" w:hAnsi="Arial" w:cs="Arial"/>
          <w:color w:val="663300"/>
          <w:sz w:val="18"/>
          <w:szCs w:val="18"/>
        </w:rPr>
        <w:t>s</w:t>
      </w:r>
      <w:r>
        <w:rPr>
          <w:rFonts w:ascii="Arial" w:hAnsi="Arial" w:cs="Arial"/>
          <w:color w:val="663300"/>
          <w:sz w:val="18"/>
          <w:szCs w:val="18"/>
        </w:rPr>
        <w:t>es of Europe that contributed to the downfall of the Jesuits. Reform minded King Louis XVI of France had convened an Assembly of Notables - a group of some nobles, bourgeoisie, and bureaucrats selected in order to bypass the Parli</w:t>
      </w:r>
      <w:r>
        <w:rPr>
          <w:rFonts w:ascii="Arial" w:hAnsi="Arial" w:cs="Arial"/>
          <w:color w:val="663300"/>
          <w:sz w:val="18"/>
          <w:szCs w:val="18"/>
        </w:rPr>
        <w:t>a</w:t>
      </w:r>
      <w:r>
        <w:rPr>
          <w:rFonts w:ascii="Arial" w:hAnsi="Arial" w:cs="Arial"/>
          <w:color w:val="663300"/>
          <w:sz w:val="18"/>
          <w:szCs w:val="18"/>
        </w:rPr>
        <w:t>ment, dominated by the noble families.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order to improve the standard of living for the poorest of France and halt growing hunger, the King sought the approval of the Assembly to his plan to tax Noble families and the Catholic Church for the first time. The plan outraged the Cath</w:t>
      </w:r>
      <w:r>
        <w:rPr>
          <w:rFonts w:ascii="Arial" w:hAnsi="Arial" w:cs="Arial"/>
          <w:color w:val="663300"/>
          <w:sz w:val="18"/>
          <w:szCs w:val="18"/>
        </w:rPr>
        <w:t>o</w:t>
      </w:r>
      <w:r>
        <w:rPr>
          <w:rFonts w:ascii="Arial" w:hAnsi="Arial" w:cs="Arial"/>
          <w:color w:val="663300"/>
          <w:sz w:val="18"/>
          <w:szCs w:val="18"/>
        </w:rPr>
        <w:t>lic Bishops and the Jesuits were called in from Russia to provide assistance on how to subvert the good King's plans.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Jesuits quickly exploited the King's plan to by-pass the thoroughly corrupt Parliament and began printing pamphlets and anti-Monarch material stating the King was actually working against the common people, because by law one third (The Third Estate) of French Parliament were elected from the common people.</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Again exploiting the reform minded King's desire to see change work, the Jesuits promoted open riots and a counter movement, claiming it was really the people who wanted change, not the King. To end the chaos, in 1791, King Louis XVI promulgated a new Constitution in which France would function as a constitutional monarchy - providing real political freedom and democracy for the first time for any mainland European nation.</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response, Pope Pius VI (1775-1799) ordered Holy Roman Emperor Leopold II of Austria to attack his brother in law. By 1792, the Jesuit controlled Jacobites had captured the King and for the following two years during the Jesuit "reign of terror" over 40,000 people were executed, mostly without even a trial.</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revolution itself did not at first advance the cause of the Jesuits to see their reinstatement. Instead, it gave renewed confidence to their ability to topple even the oldest of monarchies and so gave rise to the audacious plan to capture the Pope and the wealth of the Catholic Church.</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one of the great misdirections and forgeries of history, loyal Jesuit agent Gilbert du Motier, marquis de La Fayette known simply to most as "La Fayette" did not simply abandon his loyal troops and influence to hide in the obscure Be</w:t>
      </w:r>
      <w:r>
        <w:rPr>
          <w:rFonts w:ascii="Arial" w:hAnsi="Arial" w:cs="Arial"/>
          <w:color w:val="663300"/>
          <w:sz w:val="18"/>
          <w:szCs w:val="18"/>
        </w:rPr>
        <w:t>l</w:t>
      </w:r>
      <w:r>
        <w:rPr>
          <w:rFonts w:ascii="Arial" w:hAnsi="Arial" w:cs="Arial"/>
          <w:color w:val="663300"/>
          <w:sz w:val="18"/>
          <w:szCs w:val="18"/>
        </w:rPr>
        <w:t>gium region of Liège where he was conveniently held "prisoner" for 5 years. Instead, La Fayette was tasked by the Jes</w:t>
      </w:r>
      <w:r>
        <w:rPr>
          <w:rFonts w:ascii="Arial" w:hAnsi="Arial" w:cs="Arial"/>
          <w:color w:val="663300"/>
          <w:sz w:val="18"/>
          <w:szCs w:val="18"/>
        </w:rPr>
        <w:t>u</w:t>
      </w:r>
      <w:r>
        <w:rPr>
          <w:rFonts w:ascii="Arial" w:hAnsi="Arial" w:cs="Arial"/>
          <w:color w:val="663300"/>
          <w:sz w:val="18"/>
          <w:szCs w:val="18"/>
        </w:rPr>
        <w:t>its to take the vast gold reserves of France to America.</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New York, the stolen French gold was placed in the care of the Bank of New York (founded 1784) and the newly formed Bank of the Manhattan Company (now JP Morgan Chase Bank).</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Jesuit agent Antoine Christophe Saliceti had carefully groomed the career of fellow Corsican Napoleon Bonaparte for several years. In 1795, whilst serving in Paris, Napoleon succeeded in crushing a rebellion of royalists and counter-revolutionaries and was promoted by the new regime leader Paul François Jean Nicolas, vicomte de Barras (Paul Ba</w:t>
      </w:r>
      <w:r>
        <w:rPr>
          <w:rFonts w:ascii="Arial" w:hAnsi="Arial" w:cs="Arial"/>
          <w:color w:val="663300"/>
          <w:sz w:val="18"/>
          <w:szCs w:val="18"/>
        </w:rPr>
        <w:t>r</w:t>
      </w:r>
      <w:r>
        <w:rPr>
          <w:rFonts w:ascii="Arial" w:hAnsi="Arial" w:cs="Arial"/>
          <w:color w:val="663300"/>
          <w:sz w:val="18"/>
          <w:szCs w:val="18"/>
        </w:rPr>
        <w:t>ras).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After his marriage to Josephine de Beauharnais, Saliceti ensured Napoleon was given command of the French Army of Italy in March 1796 and ordered to invade Italy, specifically to capture the Pope in Rome.</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At the same time, the Jesuits through Switzerland formed the private banks Darier Hentsch &amp; Cie and Lombard Odier Darier Hentsch as custodians for all gold, treasure and contracts seized during the campaign.</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However, Pope Pius VI arranged his own peace treaty with Napoleon as Tolentino on February 19, 1797. It took the Je</w:t>
      </w:r>
      <w:r>
        <w:rPr>
          <w:rFonts w:ascii="Arial" w:hAnsi="Arial" w:cs="Arial"/>
          <w:color w:val="663300"/>
          <w:sz w:val="18"/>
          <w:szCs w:val="18"/>
        </w:rPr>
        <w:t>s</w:t>
      </w:r>
      <w:r>
        <w:rPr>
          <w:rFonts w:ascii="Arial" w:hAnsi="Arial" w:cs="Arial"/>
          <w:color w:val="663300"/>
          <w:sz w:val="18"/>
          <w:szCs w:val="18"/>
        </w:rPr>
        <w:t>uits arranging the murder of French brigadier-general Mathurin-Léonard Duphot in Rome, to get Napoleon to finally co</w:t>
      </w:r>
      <w:r>
        <w:rPr>
          <w:rFonts w:ascii="Arial" w:hAnsi="Arial" w:cs="Arial"/>
          <w:color w:val="663300"/>
          <w:sz w:val="18"/>
          <w:szCs w:val="18"/>
        </w:rPr>
        <w:t>m</w:t>
      </w:r>
      <w:r>
        <w:rPr>
          <w:rFonts w:ascii="Arial" w:hAnsi="Arial" w:cs="Arial"/>
          <w:color w:val="663300"/>
          <w:sz w:val="18"/>
          <w:szCs w:val="18"/>
        </w:rPr>
        <w:t>plete the task of arresting the Pope. Six weeks after the Pope’s transfer to the poor conditions of the citadel of Valence, he died on August 29, 1799.</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Back in Rome, the Jesuit agents of Superior General Gabriel Lenkiewicz S.J. reviewed all the treasury notes of the Vat</w:t>
      </w:r>
      <w:r>
        <w:rPr>
          <w:rFonts w:ascii="Arial" w:hAnsi="Arial" w:cs="Arial"/>
          <w:color w:val="663300"/>
          <w:sz w:val="18"/>
          <w:szCs w:val="18"/>
        </w:rPr>
        <w:t>i</w:t>
      </w:r>
      <w:r>
        <w:rPr>
          <w:rFonts w:ascii="Arial" w:hAnsi="Arial" w:cs="Arial"/>
          <w:color w:val="663300"/>
          <w:sz w:val="18"/>
          <w:szCs w:val="18"/>
        </w:rPr>
        <w:t>can as to the various locations of Vatican gold and treasure, sending it to Switzerland and Darier Hentsch &amp; Cie Bank. In turn, the bank continued for a time to fund Napoleon for his continued campaigns of conquest.</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In November 1798, Gabriel Lenkiewicz S.J. died and on February 1 Father Franz Xavier Kareu was elected Vicar Ge</w:t>
      </w:r>
      <w:r>
        <w:rPr>
          <w:rFonts w:ascii="Arial" w:hAnsi="Arial" w:cs="Arial"/>
          <w:color w:val="663300"/>
          <w:sz w:val="18"/>
          <w:szCs w:val="18"/>
        </w:rPr>
        <w:t>n</w:t>
      </w:r>
      <w:r>
        <w:rPr>
          <w:rFonts w:ascii="Arial" w:hAnsi="Arial" w:cs="Arial"/>
          <w:color w:val="663300"/>
          <w:sz w:val="18"/>
          <w:szCs w:val="18"/>
        </w:rPr>
        <w:t>eral.</w:t>
      </w:r>
    </w:p>
    <w:p w:rsidR="00AA009A" w:rsidRDefault="00AA009A" w:rsidP="00AA009A">
      <w:pPr>
        <w:pStyle w:val="Heading3"/>
        <w:rPr>
          <w:rFonts w:ascii="Arial" w:hAnsi="Arial" w:cs="Arial"/>
          <w:color w:val="663300"/>
          <w:sz w:val="27"/>
          <w:szCs w:val="27"/>
        </w:rPr>
      </w:pPr>
      <w:bookmarkStart w:id="16" w:name="_Toc52277742"/>
      <w:r>
        <w:rPr>
          <w:rFonts w:ascii="Arial" w:hAnsi="Arial" w:cs="Arial"/>
          <w:color w:val="663300"/>
        </w:rPr>
        <w:lastRenderedPageBreak/>
        <w:t>Re-establishment and new military orders of Jesuits</w:t>
      </w:r>
      <w:bookmarkEnd w:id="16"/>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At the death of Pius VI in August 1799 as a French prisoner, Cardinal Count Barnaba Chiaramonti was eventually elec</w:t>
      </w:r>
      <w:r>
        <w:rPr>
          <w:rFonts w:ascii="Arial" w:hAnsi="Arial" w:cs="Arial"/>
          <w:color w:val="663300"/>
          <w:sz w:val="18"/>
          <w:szCs w:val="18"/>
        </w:rPr>
        <w:t>t</w:t>
      </w:r>
      <w:r>
        <w:rPr>
          <w:rFonts w:ascii="Arial" w:hAnsi="Arial" w:cs="Arial"/>
          <w:color w:val="663300"/>
          <w:sz w:val="18"/>
          <w:szCs w:val="18"/>
        </w:rPr>
        <w:t>ed as Pope Pius VII on March 14, 1800. While initially on acceptable terms with Napoleon having secured a Concordant in 1801 and attending his coronation in 1804. However, by 1808, he was a prisoner of France, not by Jesuit intrigue but by Napoleon now running his own race.</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After the disasterous Russian campaign had sufficiently weakened the power of Napoleon, Jesuit leader Tadeusz Brzozowski (first Superior General after restoration) met with Pope Pius VII at his prison in Jan/Feb 1814 and secured an agreement with Pope Pius VII to fully restore the Jesuit Order and grant it new lands and rights in Asia upon the agre</w:t>
      </w:r>
      <w:r>
        <w:rPr>
          <w:rFonts w:ascii="Arial" w:hAnsi="Arial" w:cs="Arial"/>
          <w:color w:val="663300"/>
          <w:sz w:val="18"/>
          <w:szCs w:val="18"/>
        </w:rPr>
        <w:t>e</w:t>
      </w:r>
      <w:r>
        <w:rPr>
          <w:rFonts w:ascii="Arial" w:hAnsi="Arial" w:cs="Arial"/>
          <w:color w:val="663300"/>
          <w:sz w:val="18"/>
          <w:szCs w:val="18"/>
        </w:rPr>
        <w:t>ment: (1) That the Jesuits would arrange for the safe release of the Pope upon the arrest of Napoleon (which occurred in April 1814); (2) That the Jesuits would not undertake anymore actions against any more Popes and restate their pledge of loyalty; (3) That the Pope get back control of the Papal territories and (4) That some of the funds of the Catholic church controlled by the Vatican would be returned.</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Subsequently, the Society was restored to the world by the Papal letter "Solicitudine Omnium Ecclesiarum" on August 14, 1814.</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 </w:t>
      </w:r>
    </w:p>
    <w:p w:rsidR="00AA009A" w:rsidRDefault="00AA009A" w:rsidP="00AA009A">
      <w:pPr>
        <w:pStyle w:val="Heading3"/>
        <w:rPr>
          <w:rFonts w:ascii="Arial" w:hAnsi="Arial" w:cs="Arial"/>
          <w:color w:val="663300"/>
          <w:sz w:val="27"/>
          <w:szCs w:val="27"/>
        </w:rPr>
      </w:pPr>
      <w:bookmarkStart w:id="17" w:name="_Toc52277743"/>
      <w:r>
        <w:rPr>
          <w:rFonts w:ascii="Arial" w:hAnsi="Arial" w:cs="Arial"/>
          <w:color w:val="663300"/>
        </w:rPr>
        <w:t>Various Quotations: Jesuit Order</w:t>
      </w:r>
      <w:bookmarkEnd w:id="17"/>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"My history of the Jesuits is not eloquently written, but it is supported by unquestionable authorities, [and] is very partic</w:t>
      </w:r>
      <w:r>
        <w:rPr>
          <w:rFonts w:ascii="Arial" w:hAnsi="Arial" w:cs="Arial"/>
          <w:color w:val="663300"/>
          <w:sz w:val="18"/>
          <w:szCs w:val="18"/>
        </w:rPr>
        <w:t>u</w:t>
      </w:r>
      <w:r>
        <w:rPr>
          <w:rFonts w:ascii="Arial" w:hAnsi="Arial" w:cs="Arial"/>
          <w:color w:val="663300"/>
          <w:sz w:val="18"/>
          <w:szCs w:val="18"/>
        </w:rPr>
        <w:t>lar and very horrible. Their [the Jesuit Order’s] restoration [in 1814 by Pope Pius VII] is indeed a step toward darkness, cruelty, despotism, [and] death. … I do not like the appearance of the Jesuits. If ever there was a body of men who me</w:t>
      </w:r>
      <w:r>
        <w:rPr>
          <w:rFonts w:ascii="Arial" w:hAnsi="Arial" w:cs="Arial"/>
          <w:color w:val="663300"/>
          <w:sz w:val="18"/>
          <w:szCs w:val="18"/>
        </w:rPr>
        <w:t>r</w:t>
      </w:r>
      <w:r>
        <w:rPr>
          <w:rFonts w:ascii="Arial" w:hAnsi="Arial" w:cs="Arial"/>
          <w:color w:val="663300"/>
          <w:sz w:val="18"/>
          <w:szCs w:val="18"/>
        </w:rPr>
        <w:t>ited eternal damnation on earth and in hell, it is this Society of [Ignatius de] Loyola."</w:t>
      </w:r>
      <w:r>
        <w:rPr>
          <w:rFonts w:ascii="Arial" w:hAnsi="Arial" w:cs="Arial"/>
          <w:color w:val="663300"/>
          <w:sz w:val="18"/>
          <w:szCs w:val="18"/>
        </w:rPr>
        <w:br/>
        <w:t>John Adams (1735-1826; 2nd President of the United States)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"It is my opinion that if the liberties of this country – the United States of America – are destroyed, it will be by the subtl</w:t>
      </w:r>
      <w:r>
        <w:rPr>
          <w:rFonts w:ascii="Arial" w:hAnsi="Arial" w:cs="Arial"/>
          <w:color w:val="663300"/>
          <w:sz w:val="18"/>
          <w:szCs w:val="18"/>
        </w:rPr>
        <w:t>e</w:t>
      </w:r>
      <w:r>
        <w:rPr>
          <w:rFonts w:ascii="Arial" w:hAnsi="Arial" w:cs="Arial"/>
          <w:color w:val="663300"/>
          <w:sz w:val="18"/>
          <w:szCs w:val="18"/>
        </w:rPr>
        <w:t>ty of the Roman Catholic Jesuit priests, for they are the most crafty, dangerous enemies to civil and religious liberty. They have instigated MOST of the wars of Europe."</w:t>
      </w:r>
      <w:r>
        <w:rPr>
          <w:rFonts w:ascii="Arial" w:hAnsi="Arial" w:cs="Arial"/>
          <w:color w:val="663300"/>
          <w:sz w:val="18"/>
          <w:szCs w:val="18"/>
        </w:rPr>
        <w:br/>
        <w:t>Marquis de LaFayette (1757-1834; French statesman and general. He served in the American Continental Army under the command of General George Washington during the American Revolutionary War.)</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war [i.e., the American Civil War of 1861-1865] would never have been possible without the sinister influence of the Jesuits."</w:t>
      </w:r>
      <w:r>
        <w:rPr>
          <w:rFonts w:ascii="Arial" w:hAnsi="Arial" w:cs="Arial"/>
          <w:color w:val="663300"/>
          <w:sz w:val="18"/>
          <w:szCs w:val="18"/>
        </w:rPr>
        <w:br/>
        <w:t>Abraham Lincoln (1809-1865; 16th President of the United States)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Jesuits…are a secret society – a sort of Masonic order – with superadded features of revolting odiousness, and a thousand times more dangerous.” – Samuel Morse (1791-1872; American inventor of the telegraph; author of the book Foreign Conspiracy Against the Liberties of the United States)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Jesuits] are the deadly enemies of civil and religious liberty."</w:t>
      </w:r>
      <w:r>
        <w:rPr>
          <w:rFonts w:ascii="Arial" w:hAnsi="Arial" w:cs="Arial"/>
          <w:color w:val="663300"/>
          <w:sz w:val="18"/>
          <w:szCs w:val="18"/>
        </w:rPr>
        <w:br/>
        <w:t>R. W. Thompson (Ex-Secretary, American Navy)</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Jesuits are a MILITARY organization, not a religious order. Their chief is a general of an army, not the mere father abbot of a monastery. And the aim of this organization is power – power in its most despotic exercise – absolute power, universal power, power to control the world by the volition of a single man [i.e., the Black Pope, the Superior General of the Jesuits]. Jesuitism is the most absolute of despotisms [sic] – and at the same time the greatest and most enormous of abuses…"</w:t>
      </w:r>
      <w:r>
        <w:rPr>
          <w:rFonts w:ascii="Arial" w:hAnsi="Arial" w:cs="Arial"/>
          <w:color w:val="663300"/>
          <w:sz w:val="18"/>
          <w:szCs w:val="18"/>
        </w:rPr>
        <w:br/>
        <w:t>Napoleon I (i.e., Napoleon Bonaparte; 1769-1821; emperor of the French)</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“All these things cause the Father-General [of the Jesuits] to be feared by the Pope and sovereigns… A sovereign who is not their [the Jesuits’] friend will sooner or later experience their vengeance.” (1852)</w:t>
      </w:r>
      <w:r>
        <w:rPr>
          <w:rFonts w:ascii="Arial" w:hAnsi="Arial" w:cs="Arial"/>
          <w:color w:val="663300"/>
          <w:sz w:val="18"/>
          <w:szCs w:val="18"/>
        </w:rPr>
        <w:br/>
        <w:t>Luigi Desanctis (Official Censor of the Inquisition)</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“The favorite policy of the Jesuits [is] that of assassination.”</w:t>
      </w:r>
      <w:r>
        <w:rPr>
          <w:rFonts w:ascii="Arial" w:hAnsi="Arial" w:cs="Arial"/>
          <w:color w:val="663300"/>
          <w:sz w:val="18"/>
          <w:szCs w:val="18"/>
        </w:rPr>
        <w:br/>
        <w:t>Brigadier General Thomas M. Harris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lastRenderedPageBreak/>
        <w:br/>
        <w:t>“The organization of the [Roman Catholic] Hierarchy is a complete military despotism, of which the Pope is the ostensible [i.e., apparent; seeming] head; but of which, the Black Pope [Ed. Note: The Superior General of the Jesuits], is the real head. The Black Pope is the head of the order of the Jesuits, and is called a General [i.e., the Superior General]. He not only has command of his own order, but [also] directs and controls the general policy of the [Roman Catholic] Church. He [the Black Pope] is the power behind the throne, and is the real potential head of the Hierarchy. The whole machine is under the strictest rules of military discipline. The whole thought and will of this machine, to plan, propose and execute, is found in its head. There is no independence of thought, or of action, in its subordinate parts. Implicit and unquestioning obedience to the orders of superiors in authority, is the sworn duty of the priesthood of every grade…”</w:t>
      </w:r>
      <w:r>
        <w:rPr>
          <w:rFonts w:ascii="Arial" w:hAnsi="Arial" w:cs="Arial"/>
          <w:color w:val="663300"/>
          <w:sz w:val="18"/>
          <w:szCs w:val="18"/>
        </w:rPr>
        <w:br/>
        <w:t>Brigadier General Thomas M. Harris</w:t>
      </w:r>
    </w:p>
    <w:p w:rsidR="00AA009A" w:rsidRDefault="00AA009A" w:rsidP="00AA009A">
      <w:pPr>
        <w:pStyle w:val="NormalWeb"/>
        <w:rPr>
          <w:rFonts w:ascii="Arial" w:hAnsi="Arial" w:cs="Arial"/>
          <w:color w:val="663300"/>
          <w:sz w:val="18"/>
          <w:szCs w:val="18"/>
        </w:rPr>
      </w:pPr>
      <w:r>
        <w:rPr>
          <w:rFonts w:ascii="Arial" w:hAnsi="Arial" w:cs="Arial"/>
          <w:color w:val="663300"/>
          <w:sz w:val="18"/>
          <w:szCs w:val="18"/>
        </w:rPr>
        <w:t>“I have learnt most of all from the Jesuit Order. …So far, there has been nothing more imposing on earth than the hiera</w:t>
      </w:r>
      <w:r>
        <w:rPr>
          <w:rFonts w:ascii="Arial" w:hAnsi="Arial" w:cs="Arial"/>
          <w:color w:val="663300"/>
          <w:sz w:val="18"/>
          <w:szCs w:val="18"/>
        </w:rPr>
        <w:t>r</w:t>
      </w:r>
      <w:r>
        <w:rPr>
          <w:rFonts w:ascii="Arial" w:hAnsi="Arial" w:cs="Arial"/>
          <w:color w:val="663300"/>
          <w:sz w:val="18"/>
          <w:szCs w:val="18"/>
        </w:rPr>
        <w:t>chical organization of the [Roman] Catholic Church. A good part of that organization I have transported direct to my own [Nazi] party. …The Catholic Church must be held up as an example. …I will tell you a secret. I am founding an order [Ed. Note: the Nazi SS]. …In [Heinrich] Himmler [who would become head of the Nazi SS] I see our Ignatius de Loyola [Ed. Note: the founder of the Jesuit Order].” – Adolph Hitler</w:t>
      </w:r>
    </w:p>
    <w:p w:rsidR="00AA009A" w:rsidRDefault="00AA009A" w:rsidP="00E23200">
      <w:pPr>
        <w:pStyle w:val="NormalWeb"/>
        <w:rPr>
          <w:rFonts w:ascii="Arial" w:hAnsi="Arial" w:cs="Arial"/>
          <w:color w:val="663300"/>
          <w:sz w:val="18"/>
          <w:szCs w:val="18"/>
        </w:rPr>
      </w:pPr>
    </w:p>
    <w:p w:rsidR="00E23200" w:rsidRDefault="00E23200" w:rsidP="00E23200">
      <w:pPr>
        <w:pStyle w:val="Heading1"/>
        <w:rPr>
          <w:rFonts w:ascii="Arial" w:hAnsi="Arial" w:cs="Arial"/>
          <w:color w:val="663300"/>
        </w:rPr>
      </w:pPr>
      <w:bookmarkStart w:id="18" w:name="_Toc52277744"/>
      <w:r>
        <w:rPr>
          <w:rFonts w:ascii="Arial" w:hAnsi="Arial" w:cs="Arial"/>
          <w:noProof/>
          <w:color w:val="663300"/>
          <w:lang w:val="en-US" w:eastAsia="en-US" w:bidi="ar-SA"/>
        </w:rPr>
        <w:drawing>
          <wp:inline distT="0" distB="0" distL="0" distR="0" wp14:anchorId="4118970C" wp14:editId="67678D69">
            <wp:extent cx="437515" cy="437515"/>
            <wp:effectExtent l="0" t="0" r="635" b="635"/>
            <wp:docPr id="218" name="Picture 2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18"/>
    </w:p>
    <w:p w:rsidR="00E23200" w:rsidRDefault="00E23200" w:rsidP="00E23200">
      <w:pPr>
        <w:pStyle w:val="Heading2"/>
        <w:ind w:left="900"/>
        <w:rPr>
          <w:rFonts w:ascii="Arial" w:hAnsi="Arial" w:cs="Arial"/>
          <w:color w:val="663300"/>
        </w:rPr>
      </w:pPr>
      <w:bookmarkStart w:id="19" w:name="_Toc52277745"/>
      <w:r>
        <w:rPr>
          <w:rFonts w:ascii="Arial" w:hAnsi="Arial" w:cs="Arial"/>
          <w:color w:val="663300"/>
        </w:rPr>
        <w:t>Holy See</w:t>
      </w:r>
      <w:bookmarkEnd w:id="19"/>
    </w:p>
    <w:p w:rsidR="00E23200" w:rsidRDefault="00E23200" w:rsidP="00E23200">
      <w:pPr>
        <w:pStyle w:val="NormalWeb"/>
        <w:rPr>
          <w:rFonts w:ascii="Arial" w:hAnsi="Arial" w:cs="Arial"/>
          <w:color w:val="663300"/>
          <w:sz w:val="18"/>
          <w:szCs w:val="18"/>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2"/>
        <w:gridCol w:w="4043"/>
      </w:tblGrid>
      <w:tr w:rsidR="00E23200" w:rsidTr="00E23200">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E23200" w:rsidRDefault="00E23200">
            <w:pPr>
              <w:rPr>
                <w:rFonts w:ascii="Arial" w:hAnsi="Arial" w:cs="Arial"/>
                <w:b/>
                <w:bCs/>
                <w:color w:val="FFFFFF"/>
                <w:sz w:val="20"/>
                <w:szCs w:val="20"/>
              </w:rPr>
            </w:pPr>
            <w:r>
              <w:rPr>
                <w:rFonts w:ascii="Arial" w:hAnsi="Arial" w:cs="Arial"/>
                <w:b/>
                <w:bCs/>
                <w:color w:val="FFFFFF"/>
                <w:sz w:val="20"/>
                <w:szCs w:val="20"/>
              </w:rPr>
              <w:t>Key Facts</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The Sea, Sedes Sacrorum, Santa Sede, De SS.</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Year of origin</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1250</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Founder</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Pope Innocent IV, 1250</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Headquarters</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Vatican City State , Rome</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Head of Organization</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The Pope</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Current Leader</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Pope Benedict XVI</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Subjects</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1 Billion (2008)</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Creatures</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5.5 Billion (2008)</w:t>
            </w:r>
          </w:p>
        </w:tc>
      </w:tr>
    </w:tbl>
    <w:p w:rsidR="00E23200" w:rsidRDefault="00E23200" w:rsidP="00E23200">
      <w:pPr>
        <w:pStyle w:val="NormalWeb"/>
        <w:rPr>
          <w:rFonts w:ascii="Arial" w:hAnsi="Arial" w:cs="Arial"/>
          <w:color w:val="663300"/>
          <w:sz w:val="18"/>
          <w:szCs w:val="18"/>
        </w:rPr>
      </w:pPr>
    </w:p>
    <w:p w:rsidR="00E23200" w:rsidRDefault="00E23200" w:rsidP="00E23200">
      <w:pPr>
        <w:pStyle w:val="Heading3"/>
        <w:rPr>
          <w:rFonts w:ascii="Arial" w:hAnsi="Arial" w:cs="Arial"/>
          <w:color w:val="663300"/>
          <w:sz w:val="27"/>
          <w:szCs w:val="27"/>
        </w:rPr>
      </w:pPr>
      <w:bookmarkStart w:id="20" w:name="_Toc52277746"/>
      <w:r>
        <w:rPr>
          <w:rFonts w:ascii="Arial" w:hAnsi="Arial" w:cs="Arial"/>
          <w:noProof/>
          <w:color w:val="663300"/>
          <w:lang w:val="en-US" w:eastAsia="en-US" w:bidi="ar-SA"/>
        </w:rPr>
        <w:drawing>
          <wp:anchor distT="0" distB="0" distL="114300" distR="114300" simplePos="0" relativeHeight="251659264" behindDoc="0" locked="0" layoutInCell="1" allowOverlap="1" wp14:anchorId="0AA8DE1F" wp14:editId="0B5E1119">
            <wp:simplePos x="0" y="0"/>
            <wp:positionH relativeFrom="column">
              <wp:posOffset>0</wp:posOffset>
            </wp:positionH>
            <wp:positionV relativeFrom="paragraph">
              <wp:posOffset>-3175</wp:posOffset>
            </wp:positionV>
            <wp:extent cx="1972310" cy="2959100"/>
            <wp:effectExtent l="0" t="0" r="8890" b="0"/>
            <wp:wrapSquare wrapText="bothSides"/>
            <wp:docPr id="219" name="Picture 219" descr="C:\One Evil\arms_holy_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ne Evil\arms_holy_s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2310"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63300"/>
        </w:rPr>
        <w:t>Summary</w:t>
      </w:r>
      <w:bookmarkEnd w:id="20"/>
    </w:p>
    <w:p w:rsidR="00E23200" w:rsidRDefault="00E23200" w:rsidP="00E23200">
      <w:pPr>
        <w:pStyle w:val="NormalWeb"/>
        <w:rPr>
          <w:rFonts w:ascii="Arial" w:hAnsi="Arial" w:cs="Arial"/>
          <w:color w:val="663300"/>
          <w:sz w:val="18"/>
          <w:szCs w:val="18"/>
        </w:rPr>
      </w:pPr>
      <w:r>
        <w:rPr>
          <w:rStyle w:val="Strong"/>
          <w:rFonts w:ascii="Arial" w:hAnsi="Arial" w:cs="Arial"/>
          <w:color w:val="663300"/>
          <w:sz w:val="18"/>
          <w:szCs w:val="18"/>
        </w:rPr>
        <w:t>Sedes Sacrorum</w:t>
      </w:r>
      <w:r>
        <w:rPr>
          <w:rFonts w:ascii="Arial" w:hAnsi="Arial" w:cs="Arial"/>
          <w:color w:val="663300"/>
          <w:sz w:val="18"/>
          <w:szCs w:val="18"/>
        </w:rPr>
        <w:t> (Latin Sedes for seat/see, Sacrorum for holy) otherwise known as Santa Sede and the "</w:t>
      </w:r>
      <w:r>
        <w:rPr>
          <w:rStyle w:val="Strong"/>
          <w:rFonts w:ascii="Arial" w:hAnsi="Arial" w:cs="Arial"/>
          <w:color w:val="663300"/>
          <w:sz w:val="18"/>
          <w:szCs w:val="18"/>
        </w:rPr>
        <w:t>SS</w:t>
      </w:r>
      <w:r>
        <w:rPr>
          <w:rFonts w:ascii="Arial" w:hAnsi="Arial" w:cs="Arial"/>
          <w:color w:val="663300"/>
          <w:sz w:val="18"/>
          <w:szCs w:val="18"/>
        </w:rPr>
        <w:t>" also known in English as "Holy See" refers to the legal apparatus as a whole by which the Roman Catholic Pope and its Curia of Bishops claim historical recognition as a sovereign entity with superior legal rights.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Catholic Church uses two legal personalities with which to conduct its i</w:t>
      </w:r>
      <w:r>
        <w:rPr>
          <w:rFonts w:ascii="Arial" w:hAnsi="Arial" w:cs="Arial"/>
          <w:color w:val="663300"/>
          <w:sz w:val="18"/>
          <w:szCs w:val="18"/>
        </w:rPr>
        <w:t>n</w:t>
      </w:r>
      <w:r>
        <w:rPr>
          <w:rFonts w:ascii="Arial" w:hAnsi="Arial" w:cs="Arial"/>
          <w:color w:val="663300"/>
          <w:sz w:val="18"/>
          <w:szCs w:val="18"/>
        </w:rPr>
        <w:t>ternational affairs: the first is as an International State known as the Vatican City State, to which the Pope is the Head of Government. The second is as the supreme legal personality above all other legal personalities by which all pro</w:t>
      </w:r>
      <w:r>
        <w:rPr>
          <w:rFonts w:ascii="Arial" w:hAnsi="Arial" w:cs="Arial"/>
          <w:color w:val="663300"/>
          <w:sz w:val="18"/>
          <w:szCs w:val="18"/>
        </w:rPr>
        <w:t>p</w:t>
      </w:r>
      <w:r>
        <w:rPr>
          <w:rFonts w:ascii="Arial" w:hAnsi="Arial" w:cs="Arial"/>
          <w:color w:val="663300"/>
          <w:sz w:val="18"/>
          <w:szCs w:val="18"/>
        </w:rPr>
        <w:t>erty and "creatures" are subjects.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legal enforcability of its first personality as an International State is co</w:t>
      </w:r>
      <w:r>
        <w:rPr>
          <w:rFonts w:ascii="Arial" w:hAnsi="Arial" w:cs="Arial"/>
          <w:color w:val="663300"/>
          <w:sz w:val="18"/>
          <w:szCs w:val="18"/>
        </w:rPr>
        <w:t>n</w:t>
      </w:r>
      <w:r>
        <w:rPr>
          <w:rFonts w:ascii="Arial" w:hAnsi="Arial" w:cs="Arial"/>
          <w:color w:val="663300"/>
          <w:sz w:val="18"/>
          <w:szCs w:val="18"/>
        </w:rPr>
        <w:t>strained by international law. The sovereign status of the Vatican City remains dependent upon the continued recognition of an agreement known as the "La</w:t>
      </w:r>
      <w:r>
        <w:rPr>
          <w:rFonts w:ascii="Arial" w:hAnsi="Arial" w:cs="Arial"/>
          <w:color w:val="663300"/>
          <w:sz w:val="18"/>
          <w:szCs w:val="18"/>
        </w:rPr>
        <w:t>t</w:t>
      </w:r>
      <w:r>
        <w:rPr>
          <w:rFonts w:ascii="Arial" w:hAnsi="Arial" w:cs="Arial"/>
          <w:color w:val="663300"/>
          <w:sz w:val="18"/>
          <w:szCs w:val="18"/>
        </w:rPr>
        <w:lastRenderedPageBreak/>
        <w:t>eran Treaty" signed between Catholic Facist Dictator and mass murderer Ben</w:t>
      </w:r>
      <w:r>
        <w:rPr>
          <w:rFonts w:ascii="Arial" w:hAnsi="Arial" w:cs="Arial"/>
          <w:color w:val="663300"/>
          <w:sz w:val="18"/>
          <w:szCs w:val="18"/>
        </w:rPr>
        <w:t>i</w:t>
      </w:r>
      <w:r>
        <w:rPr>
          <w:rFonts w:ascii="Arial" w:hAnsi="Arial" w:cs="Arial"/>
          <w:color w:val="663300"/>
          <w:sz w:val="18"/>
          <w:szCs w:val="18"/>
        </w:rPr>
        <w:t>to Mussolini in 1929 and his political su</w:t>
      </w:r>
      <w:r>
        <w:rPr>
          <w:rFonts w:ascii="Arial" w:hAnsi="Arial" w:cs="Arial"/>
          <w:color w:val="663300"/>
          <w:sz w:val="18"/>
          <w:szCs w:val="18"/>
        </w:rPr>
        <w:t>p</w:t>
      </w:r>
      <w:r>
        <w:rPr>
          <w:rFonts w:ascii="Arial" w:hAnsi="Arial" w:cs="Arial"/>
          <w:color w:val="663300"/>
          <w:sz w:val="18"/>
          <w:szCs w:val="18"/>
        </w:rPr>
        <w:t>porter Pope Pius XI. This recognition remains in defiance and contempt to existing international laws prohibiting recognition of rogue states and laws created by mass murdering dictators.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legal enforcability of the second personality of the Catholic Church as the Holy See is dependent upon the continued adherence to legal statutes, definitions, conventions and covenants as have been accumulated since the Middle Ages concerning the primacy of the Pope over all property and creatures. Theses statutes, conventions and covenants remain the fabric and foundation of the modern legal system of most states in the world.</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To extend its legal strength using its second personality, the Catholic Church considers the region controlled by every bishop a See.</w:t>
      </w:r>
    </w:p>
    <w:p w:rsidR="00E23200" w:rsidRDefault="00E23200" w:rsidP="00E23200">
      <w:pPr>
        <w:pStyle w:val="Heading3"/>
        <w:rPr>
          <w:rFonts w:ascii="Arial" w:hAnsi="Arial" w:cs="Arial"/>
          <w:color w:val="663300"/>
          <w:sz w:val="27"/>
          <w:szCs w:val="27"/>
        </w:rPr>
      </w:pPr>
      <w:bookmarkStart w:id="21" w:name="_Toc52277747"/>
      <w:r>
        <w:rPr>
          <w:rFonts w:ascii="Arial" w:hAnsi="Arial" w:cs="Arial"/>
          <w:color w:val="663300"/>
        </w:rPr>
        <w:t>Origin of the word See</w:t>
      </w:r>
      <w:bookmarkEnd w:id="21"/>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Roman Cult which controls the Catholic Church maintains that the first person to use the concept of the Holy See was St. Peter. This of course, is impossible as the etymology of the word "Sedes" (See) and its associated meaning were not in existence until hundreds of years after the execution of St. Peter in 70 CE at the Siege of Jerusalem.</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first use of the word "see" was as the informal name of the forged "Chair of St. Peter"created by the monks of St. Denis Abbey, Paris on behalf of Pepin the Short around 748 in anticipation of his coronation and proof of the legitimacy of the Pippin claims in creating the Catholic Church. It comes from the Old French word sied and sed which in turn comes from the Latin sedem (nom. sedes) meaning "seat, abode" and also sedere "to sit". The formal name for the chair was (and still is) Cathedra Petri--literally "chair of St. Peter"</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When the chair was created at St. Denis, so was the legal concept of the chair literally representing the legitimate sedes or "seat" of power of the Vicarius Christi. This was in direct confrontation to the legal position of the Primate and Patr</w:t>
      </w:r>
      <w:r>
        <w:rPr>
          <w:rFonts w:ascii="Arial" w:hAnsi="Arial" w:cs="Arial"/>
          <w:color w:val="663300"/>
          <w:sz w:val="18"/>
          <w:szCs w:val="18"/>
        </w:rPr>
        <w:t>i</w:t>
      </w:r>
      <w:r>
        <w:rPr>
          <w:rFonts w:ascii="Arial" w:hAnsi="Arial" w:cs="Arial"/>
          <w:color w:val="663300"/>
          <w:sz w:val="18"/>
          <w:szCs w:val="18"/>
        </w:rPr>
        <w:t>arch of Constantinople claiming to be the sedes or "seat" of Christianity.</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legal fiction known as Ex Cathedra (literally meaning "from the chair... of St. Peter") implying infallibility was not an original intention when creating the forgery. Instead, the heretical concept of infallibility did not appear until much later centuries.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Nor is it true that the Imperial Christian Patriarchs use the term "see" or sedes until centuries after the concept was cr</w:t>
      </w:r>
      <w:r>
        <w:rPr>
          <w:rFonts w:ascii="Arial" w:hAnsi="Arial" w:cs="Arial"/>
          <w:color w:val="663300"/>
          <w:sz w:val="18"/>
          <w:szCs w:val="18"/>
        </w:rPr>
        <w:t>e</w:t>
      </w:r>
      <w:r>
        <w:rPr>
          <w:rFonts w:ascii="Arial" w:hAnsi="Arial" w:cs="Arial"/>
          <w:color w:val="663300"/>
          <w:sz w:val="18"/>
          <w:szCs w:val="18"/>
        </w:rPr>
        <w:t>ated in the Catholic Church by Charles Martel and his sons.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forgery did not go to Rome but remained at the Mother Church for the Catholic Church at St. Denis where it was used as the coronation chair for Pepin the Short in 751. The chair was brought by Pepin on his conquest of Italy from 752 --providing it as a gift for the coronation of Vicarius Christi Paul in 757 -- the first time in history a "Pope" had ever sat on a seat carrying this title.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Over the centuries, many chair of St. Peter has been variously stolen, vandalized beyond repair, burnt and lost. Howe</w:t>
      </w:r>
      <w:r>
        <w:rPr>
          <w:rFonts w:ascii="Arial" w:hAnsi="Arial" w:cs="Arial"/>
          <w:color w:val="663300"/>
          <w:sz w:val="18"/>
          <w:szCs w:val="18"/>
        </w:rPr>
        <w:t>v</w:t>
      </w:r>
      <w:r>
        <w:rPr>
          <w:rFonts w:ascii="Arial" w:hAnsi="Arial" w:cs="Arial"/>
          <w:color w:val="663300"/>
          <w:sz w:val="18"/>
          <w:szCs w:val="18"/>
        </w:rPr>
        <w:t>er, like the false claims of apostolic succession contained in the masterwork forgery known as Liber Pontificalis, the chair of St. Peter claims an unbroken succession of Popes having physically sat on its seat.</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Both legally and technically, if the chair of St. Peter was to be destroyed without the Catholic Church able to find a quick replacement to hide the fact, then the primary legitimate legal power of the Holy See- claimed to emanate from this s</w:t>
      </w:r>
      <w:r>
        <w:rPr>
          <w:rFonts w:ascii="Arial" w:hAnsi="Arial" w:cs="Arial"/>
          <w:color w:val="663300"/>
          <w:sz w:val="18"/>
          <w:szCs w:val="18"/>
        </w:rPr>
        <w:t>a</w:t>
      </w:r>
      <w:r>
        <w:rPr>
          <w:rFonts w:ascii="Arial" w:hAnsi="Arial" w:cs="Arial"/>
          <w:color w:val="663300"/>
          <w:sz w:val="18"/>
          <w:szCs w:val="18"/>
        </w:rPr>
        <w:t>cred "relic" would immediately cease -- so too any further statements that are Ex Cathedra. No Chair = No power from the chair.</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most recent chair which is enshrined by the work of Gian Lorenzo Bernini into the High Altar of St. Peters is claimed to be from the 8th century -- therefore the claimed original. However, it is more likely to be a 17th century fake.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In spite of the Catholic Church openly admitting that the Chair of St. Peter is an outright fraud, the fraud remains on pu</w:t>
      </w:r>
      <w:r>
        <w:rPr>
          <w:rFonts w:ascii="Arial" w:hAnsi="Arial" w:cs="Arial"/>
          <w:color w:val="663300"/>
          <w:sz w:val="18"/>
          <w:szCs w:val="18"/>
        </w:rPr>
        <w:t>b</w:t>
      </w:r>
      <w:r>
        <w:rPr>
          <w:rFonts w:ascii="Arial" w:hAnsi="Arial" w:cs="Arial"/>
          <w:color w:val="663300"/>
          <w:sz w:val="18"/>
          <w:szCs w:val="18"/>
        </w:rPr>
        <w:t>lic display as arguably one of the most revered church relics.</w:t>
      </w:r>
    </w:p>
    <w:p w:rsidR="00E23200" w:rsidRDefault="00E23200" w:rsidP="00E23200">
      <w:pPr>
        <w:pStyle w:val="Heading3"/>
        <w:rPr>
          <w:rFonts w:ascii="Arial" w:hAnsi="Arial" w:cs="Arial"/>
          <w:color w:val="663300"/>
          <w:sz w:val="27"/>
          <w:szCs w:val="27"/>
        </w:rPr>
      </w:pPr>
      <w:bookmarkStart w:id="22" w:name="_Toc52277748"/>
      <w:r>
        <w:rPr>
          <w:rFonts w:ascii="Arial" w:hAnsi="Arial" w:cs="Arial"/>
          <w:color w:val="663300"/>
        </w:rPr>
        <w:t>Foundation of the Holy See</w:t>
      </w:r>
      <w:bookmarkEnd w:id="22"/>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In 1249 Giovanni Bernardone Morosini (Moriconi), otherwise known as Francis of Assisi and grandson of Doge Domen</w:t>
      </w:r>
      <w:r>
        <w:rPr>
          <w:rFonts w:ascii="Arial" w:hAnsi="Arial" w:cs="Arial"/>
          <w:color w:val="663300"/>
          <w:sz w:val="18"/>
          <w:szCs w:val="18"/>
        </w:rPr>
        <w:t>i</w:t>
      </w:r>
      <w:r>
        <w:rPr>
          <w:rFonts w:ascii="Arial" w:hAnsi="Arial" w:cs="Arial"/>
          <w:color w:val="663300"/>
          <w:sz w:val="18"/>
          <w:szCs w:val="18"/>
        </w:rPr>
        <w:t xml:space="preserve">co Morosini (1148-1166) became the first Christian Doge of Venice (1249-1253). It is why later forgers of the Roman Cult </w:t>
      </w:r>
      <w:r>
        <w:rPr>
          <w:rFonts w:ascii="Arial" w:hAnsi="Arial" w:cs="Arial"/>
          <w:color w:val="663300"/>
          <w:sz w:val="18"/>
          <w:szCs w:val="18"/>
        </w:rPr>
        <w:lastRenderedPageBreak/>
        <w:t>saw it important to sever all possibility of "St Francis" the Moroconi/Morisini also being the Doge "Marino" (Mariner, or of the sea) Morosini in 1249-1253.</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In his first year in office, works on St Mark's Basilica was expanded and the very first Bucentaur (state galley) was co</w:t>
      </w:r>
      <w:r>
        <w:rPr>
          <w:rFonts w:ascii="Arial" w:hAnsi="Arial" w:cs="Arial"/>
          <w:color w:val="663300"/>
          <w:sz w:val="18"/>
          <w:szCs w:val="18"/>
        </w:rPr>
        <w:t>n</w:t>
      </w:r>
      <w:r>
        <w:rPr>
          <w:rFonts w:ascii="Arial" w:hAnsi="Arial" w:cs="Arial"/>
          <w:color w:val="663300"/>
          <w:sz w:val="18"/>
          <w:szCs w:val="18"/>
        </w:rPr>
        <w:t>structed. Doge Giovanni then called upon AntiPope Innocent IV (1243-1254) to give him is papal ring--his symbol of a</w:t>
      </w:r>
      <w:r>
        <w:rPr>
          <w:rFonts w:ascii="Arial" w:hAnsi="Arial" w:cs="Arial"/>
          <w:color w:val="663300"/>
          <w:sz w:val="18"/>
          <w:szCs w:val="18"/>
        </w:rPr>
        <w:t>u</w:t>
      </w:r>
      <w:r>
        <w:rPr>
          <w:rFonts w:ascii="Arial" w:hAnsi="Arial" w:cs="Arial"/>
          <w:color w:val="663300"/>
          <w:sz w:val="18"/>
          <w:szCs w:val="18"/>
        </w:rPr>
        <w:t>thority.</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Then in 1250 upon the Bucentaur, Doge Giovanni (St Francis) and Innocent IV went off into the sea near St Mark's Square's square and Doge St Francis threw the Papal Ring into the sea during a formal Roman Cult religious ceremony at which point St Francis was the first to ever usher "Desponsamus te, mare, in signum veri perpetuique domini" We wed thee, sea, in the sign of the true and everlasting Lord") declared Venice and the (Holy) sea to be indissolubly one--thus the Holy See was first born as the first "fully christian" joint business venture between the Roman Cult, the Venetians and the Crown of England.</w:t>
      </w:r>
    </w:p>
    <w:p w:rsidR="00E23200" w:rsidRDefault="00E23200" w:rsidP="00E23200">
      <w:pPr>
        <w:pStyle w:val="Heading3"/>
        <w:rPr>
          <w:rFonts w:ascii="Arial" w:hAnsi="Arial" w:cs="Arial"/>
          <w:color w:val="663300"/>
          <w:sz w:val="27"/>
          <w:szCs w:val="27"/>
        </w:rPr>
      </w:pPr>
      <w:bookmarkStart w:id="23" w:name="_Toc52277749"/>
      <w:r>
        <w:rPr>
          <w:rFonts w:ascii="Arial" w:hAnsi="Arial" w:cs="Arial"/>
          <w:color w:val="663300"/>
        </w:rPr>
        <w:t>Origin of the legal entity "Sedes Sacrorum"</w:t>
      </w:r>
      <w:bookmarkEnd w:id="23"/>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This first use of "Holy See" to mean specifically, the legal personality of office of a bishop began under Pope Boniface VIII when he issued his famous Papal Bull on February 25, 1296 that decreed that "all prelates or other ecclesiastical superiors who under whatsoever pretext or color shall, without authority from the Holy See, pay to laymen (general pu</w:t>
      </w:r>
      <w:r>
        <w:rPr>
          <w:rFonts w:ascii="Arial" w:hAnsi="Arial" w:cs="Arial"/>
          <w:color w:val="663300"/>
          <w:sz w:val="18"/>
          <w:szCs w:val="18"/>
        </w:rPr>
        <w:t>b</w:t>
      </w:r>
      <w:r>
        <w:rPr>
          <w:rFonts w:ascii="Arial" w:hAnsi="Arial" w:cs="Arial"/>
          <w:color w:val="663300"/>
          <w:sz w:val="18"/>
          <w:szCs w:val="18"/>
        </w:rPr>
        <w:t>lic) any part of their income or of the revenue of the Church, likewise all emperors, kings, dukes, counts, etc. who shall exact or receive such payments, incur eo ipso the sentence of excommunication."</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Papal Bull was in response to the growing promulgation of charters and letters by nobles across Europe following the Magna Carta in 1215. Some of these documents has the technical legal effect of placing the property of the church "under" a sovereign, therefore at risk of seizure when a powerful bishop died. The creation of the concept of a legal pe</w:t>
      </w:r>
      <w:r>
        <w:rPr>
          <w:rFonts w:ascii="Arial" w:hAnsi="Arial" w:cs="Arial"/>
          <w:color w:val="663300"/>
          <w:sz w:val="18"/>
          <w:szCs w:val="18"/>
        </w:rPr>
        <w:t>r</w:t>
      </w:r>
      <w:r>
        <w:rPr>
          <w:rFonts w:ascii="Arial" w:hAnsi="Arial" w:cs="Arial"/>
          <w:color w:val="663300"/>
          <w:sz w:val="18"/>
          <w:szCs w:val="18"/>
        </w:rPr>
        <w:t>sonality called the "Holy See" that existed prior to a bishop and continued on after a bishop died was a way of overco</w:t>
      </w:r>
      <w:r>
        <w:rPr>
          <w:rFonts w:ascii="Arial" w:hAnsi="Arial" w:cs="Arial"/>
          <w:color w:val="663300"/>
          <w:sz w:val="18"/>
          <w:szCs w:val="18"/>
        </w:rPr>
        <w:t>m</w:t>
      </w:r>
      <w:r>
        <w:rPr>
          <w:rFonts w:ascii="Arial" w:hAnsi="Arial" w:cs="Arial"/>
          <w:color w:val="663300"/>
          <w:sz w:val="18"/>
          <w:szCs w:val="18"/>
        </w:rPr>
        <w:t>ing this threat.</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Pope Boniface VIII also associated a second and most significant concept to the idea of the Holy See when he declared around the same time that "every creature is subject to authority of pope". Pope Boniface VIII further strengthened the legal vehicle of the Holy See in 1302 when he issued the Papal Bull Unun Sanctum stating: "We declare, say, define, and pronounce that it is absolutely necessary for the salvation of every human creature to be subject to the Roman po</w:t>
      </w:r>
      <w:r>
        <w:rPr>
          <w:rFonts w:ascii="Arial" w:hAnsi="Arial" w:cs="Arial"/>
          <w:color w:val="663300"/>
          <w:sz w:val="18"/>
          <w:szCs w:val="18"/>
        </w:rPr>
        <w:t>n</w:t>
      </w:r>
      <w:r>
        <w:rPr>
          <w:rFonts w:ascii="Arial" w:hAnsi="Arial" w:cs="Arial"/>
          <w:color w:val="663300"/>
          <w:sz w:val="18"/>
          <w:szCs w:val="18"/>
        </w:rPr>
        <w:t>tiff."</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legal personality of the Holy See became instrumental in the Catholic Church establishing one of the most profitable businesses in the Middle Ages- the International Slave Trade. This industry, initially controlled by Portugal and Spain was only made possible because of the unique claimed attributes of the Holy See.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However, a new challenge arose with the proposed expeditions for "new lands" by both Spain and Portugal and how these might be resolved. Pope Sixtus IV (1471-1484) assisted in the resolving the dispute with Spain and Portugal fo</w:t>
      </w:r>
      <w:r>
        <w:rPr>
          <w:rFonts w:ascii="Arial" w:hAnsi="Arial" w:cs="Arial"/>
          <w:color w:val="663300"/>
          <w:sz w:val="18"/>
          <w:szCs w:val="18"/>
        </w:rPr>
        <w:t>l</w:t>
      </w:r>
      <w:r>
        <w:rPr>
          <w:rFonts w:ascii="Arial" w:hAnsi="Arial" w:cs="Arial"/>
          <w:color w:val="663300"/>
          <w:sz w:val="18"/>
          <w:szCs w:val="18"/>
        </w:rPr>
        <w:t>lowing the Treaty of Alcaçovas by issuing the Papal Bull Aeterni Regis in 1481 which granted the lands "yet to be di</w:t>
      </w:r>
      <w:r>
        <w:rPr>
          <w:rFonts w:ascii="Arial" w:hAnsi="Arial" w:cs="Arial"/>
          <w:color w:val="663300"/>
          <w:sz w:val="18"/>
          <w:szCs w:val="18"/>
        </w:rPr>
        <w:t>s</w:t>
      </w:r>
      <w:r>
        <w:rPr>
          <w:rFonts w:ascii="Arial" w:hAnsi="Arial" w:cs="Arial"/>
          <w:color w:val="663300"/>
          <w:sz w:val="18"/>
          <w:szCs w:val="18"/>
        </w:rPr>
        <w:t>covered" along the west coast of Africa as far as Guinea to Portugal.</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When Spain sponsored a Papal Navy expedition to claim the New World under the commands of Chrisopher Colon (C</w:t>
      </w:r>
      <w:r>
        <w:rPr>
          <w:rFonts w:ascii="Arial" w:hAnsi="Arial" w:cs="Arial"/>
          <w:color w:val="663300"/>
          <w:sz w:val="18"/>
          <w:szCs w:val="18"/>
        </w:rPr>
        <w:t>o</w:t>
      </w:r>
      <w:r>
        <w:rPr>
          <w:rFonts w:ascii="Arial" w:hAnsi="Arial" w:cs="Arial"/>
          <w:color w:val="663300"/>
          <w:sz w:val="18"/>
          <w:szCs w:val="18"/>
        </w:rPr>
        <w:t>lumbus), Pope Innocent VIII (1484-1492) extended the concept of the Holy See now to be literally the whole entire oceans with all land in it. Christopher Colon was given the special legal title of Governor and Captain-General of the I</w:t>
      </w:r>
      <w:r>
        <w:rPr>
          <w:rFonts w:ascii="Arial" w:hAnsi="Arial" w:cs="Arial"/>
          <w:color w:val="663300"/>
          <w:sz w:val="18"/>
          <w:szCs w:val="18"/>
        </w:rPr>
        <w:t>n</w:t>
      </w:r>
      <w:r>
        <w:rPr>
          <w:rFonts w:ascii="Arial" w:hAnsi="Arial" w:cs="Arial"/>
          <w:color w:val="663300"/>
          <w:sz w:val="18"/>
          <w:szCs w:val="18"/>
        </w:rPr>
        <w:t>dies, Islands and Firm-Land of the Ocean Sea.</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word "Indies" does not refer to the Islands now known as the Caribbean, but a term defining the Roman Catholic concept of human "creatures" subject to the Popes claimed legal control.</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extended legal term of the Holy See being the legal personality of the Roman Catholic Church encompassing the whole oceans and all land was further refined in the Papal Bull Dudum siquidem dated September 25, 1493 entitled E</w:t>
      </w:r>
      <w:r>
        <w:rPr>
          <w:rFonts w:ascii="Arial" w:hAnsi="Arial" w:cs="Arial"/>
          <w:color w:val="663300"/>
          <w:sz w:val="18"/>
          <w:szCs w:val="18"/>
        </w:rPr>
        <w:t>x</w:t>
      </w:r>
      <w:r>
        <w:rPr>
          <w:rFonts w:ascii="Arial" w:hAnsi="Arial" w:cs="Arial"/>
          <w:color w:val="663300"/>
          <w:sz w:val="18"/>
          <w:szCs w:val="18"/>
        </w:rPr>
        <w:t>tension of the Apostolic Grant and Donation of the Indies, the Pope granted to Spain even those lands in eastern waters that "at one time or even yet belonged to India." This nullification of Portugal's aspirations led to the 1494 Treaty of To</w:t>
      </w:r>
      <w:r>
        <w:rPr>
          <w:rFonts w:ascii="Arial" w:hAnsi="Arial" w:cs="Arial"/>
          <w:color w:val="663300"/>
          <w:sz w:val="18"/>
          <w:szCs w:val="18"/>
        </w:rPr>
        <w:t>r</w:t>
      </w:r>
      <w:r>
        <w:rPr>
          <w:rFonts w:ascii="Arial" w:hAnsi="Arial" w:cs="Arial"/>
          <w:color w:val="663300"/>
          <w:sz w:val="18"/>
          <w:szCs w:val="18"/>
        </w:rPr>
        <w:t>desillas between Spain and Portugal, which moved the line a little further west to 39°53'W.</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Initially, the division line did not explicitly extend around the globe. Spain and Portugal could pass each other toward the west or east, respectively, on the other side of the globe and still possess whatever they were first to discover. In r</w:t>
      </w:r>
      <w:r>
        <w:rPr>
          <w:rFonts w:ascii="Arial" w:hAnsi="Arial" w:cs="Arial"/>
          <w:color w:val="663300"/>
          <w:sz w:val="18"/>
          <w:szCs w:val="18"/>
        </w:rPr>
        <w:t>e</w:t>
      </w:r>
      <w:r>
        <w:rPr>
          <w:rFonts w:ascii="Arial" w:hAnsi="Arial" w:cs="Arial"/>
          <w:color w:val="663300"/>
          <w:sz w:val="18"/>
          <w:szCs w:val="18"/>
        </w:rPr>
        <w:t>sponse to Portugal's discovery of the Spice Islands in 1512, the Spanish put forward the idea, in 1518, that Pope Ale</w:t>
      </w:r>
      <w:r>
        <w:rPr>
          <w:rFonts w:ascii="Arial" w:hAnsi="Arial" w:cs="Arial"/>
          <w:color w:val="663300"/>
          <w:sz w:val="18"/>
          <w:szCs w:val="18"/>
        </w:rPr>
        <w:t>x</w:t>
      </w:r>
      <w:r>
        <w:rPr>
          <w:rFonts w:ascii="Arial" w:hAnsi="Arial" w:cs="Arial"/>
          <w:color w:val="663300"/>
          <w:sz w:val="18"/>
          <w:szCs w:val="18"/>
        </w:rPr>
        <w:lastRenderedPageBreak/>
        <w:t>ander had divided the world into two halves. The antipodal line in the eastern hemisphere was then established by the Treaty of Saragossa (1529) near 145°E.</w:t>
      </w:r>
    </w:p>
    <w:p w:rsidR="00E23200" w:rsidRDefault="00E23200" w:rsidP="00E23200">
      <w:pPr>
        <w:pStyle w:val="Heading3"/>
        <w:rPr>
          <w:rFonts w:ascii="Arial" w:hAnsi="Arial" w:cs="Arial"/>
          <w:color w:val="663300"/>
          <w:sz w:val="27"/>
          <w:szCs w:val="27"/>
        </w:rPr>
      </w:pPr>
      <w:bookmarkStart w:id="24" w:name="_Toc52277750"/>
      <w:r>
        <w:rPr>
          <w:rFonts w:ascii="Arial" w:hAnsi="Arial" w:cs="Arial"/>
          <w:color w:val="663300"/>
        </w:rPr>
        <w:t>Origins of the Spiritual Entity called The SS</w:t>
      </w:r>
      <w:bookmarkEnd w:id="24"/>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Under Pope Innocent VIII, the role of the Inquisition and Inquisitor changed to increase their legal and spiritual authority when despatching "heretics". Around 1483 Tomás de Torquemada was named Inquisidor General of Aragón, Valencia and Catalonia.</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His torturers and special militia were then blessed with being sworn into the highest sacred order of the Roman Cult-- the SS or the Knights of the Sedes Sacrorum.</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As a military order of the Roman Catholic Church, the Knights of the Sedes Sacrorum (SS) were bestowed by the legal orders of the Roman Pontiff on behalf of the Mother Church to wage constant Holy Inquisition against all heretics, inclu</w:t>
      </w:r>
      <w:r>
        <w:rPr>
          <w:rFonts w:ascii="Arial" w:hAnsi="Arial" w:cs="Arial"/>
          <w:color w:val="663300"/>
          <w:sz w:val="18"/>
          <w:szCs w:val="18"/>
        </w:rPr>
        <w:t>d</w:t>
      </w:r>
      <w:r>
        <w:rPr>
          <w:rFonts w:ascii="Arial" w:hAnsi="Arial" w:cs="Arial"/>
          <w:color w:val="663300"/>
          <w:sz w:val="18"/>
          <w:szCs w:val="18"/>
        </w:rPr>
        <w:t>ing assassinations, torture and counter-intelligence, to protect the name of the Holy Roman Catholic Church and directly represent the interests of the Holy See as its primary order of Holy Knights-- the SS (Sedes Sacrorum or Holy See).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As a spiritual order of the Roman Catholic Church, the SS --were bestowed with the extraordinary Roman Catholic grace of being forgiven for all their mortal sins (therefore can go to Heaven) that "unfortunately" must be done in order to o</w:t>
      </w:r>
      <w:r>
        <w:rPr>
          <w:rFonts w:ascii="Arial" w:hAnsi="Arial" w:cs="Arial"/>
          <w:color w:val="663300"/>
          <w:sz w:val="18"/>
          <w:szCs w:val="18"/>
        </w:rPr>
        <w:t>b</w:t>
      </w:r>
      <w:r>
        <w:rPr>
          <w:rFonts w:ascii="Arial" w:hAnsi="Arial" w:cs="Arial"/>
          <w:color w:val="663300"/>
          <w:sz w:val="18"/>
          <w:szCs w:val="18"/>
        </w:rPr>
        <w:t>serve its temporal orders. In others words, the troops of the Grand Inquisitor Tomás de Torquemada were the first rel</w:t>
      </w:r>
      <w:r>
        <w:rPr>
          <w:rFonts w:ascii="Arial" w:hAnsi="Arial" w:cs="Arial"/>
          <w:color w:val="663300"/>
          <w:sz w:val="18"/>
          <w:szCs w:val="18"/>
        </w:rPr>
        <w:t>i</w:t>
      </w:r>
      <w:r>
        <w:rPr>
          <w:rFonts w:ascii="Arial" w:hAnsi="Arial" w:cs="Arial"/>
          <w:color w:val="663300"/>
          <w:sz w:val="18"/>
          <w:szCs w:val="18"/>
        </w:rPr>
        <w:t>gious military order to be granted "immunity" from Hell by the Pope on account of its acts of torture, terror and evil.</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last open satanic ritual sacrifices under the Holy Inquisition was in the early 19th Century. By the beginning of the 20th Century, there were less than a few hundred SS soldiers still assigned to the Holy Inquisition. However, upon the appointment of Fr Heinrich Himmler S.J. in 1929 to the NSDAP in Germany, a new Nazi SS (Knights of the Sedes Sacr</w:t>
      </w:r>
      <w:r>
        <w:rPr>
          <w:rFonts w:ascii="Arial" w:hAnsi="Arial" w:cs="Arial"/>
          <w:color w:val="663300"/>
          <w:sz w:val="18"/>
          <w:szCs w:val="18"/>
        </w:rPr>
        <w:t>o</w:t>
      </w:r>
      <w:r>
        <w:rPr>
          <w:rFonts w:ascii="Arial" w:hAnsi="Arial" w:cs="Arial"/>
          <w:color w:val="663300"/>
          <w:sz w:val="18"/>
          <w:szCs w:val="18"/>
        </w:rPr>
        <w:t>rum) Army of several hundred thousand was created by 1939 to wage the single greatest Inquisition ever undertaken by the Roman Cult-- with over 18 million innocent people burned alive in ovens in Russia and Poland.</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German SS were disbanded at the end of World War II, with the Roman Scroll of the SS being handed to the United States SS (Secret Service/Sedes Sacrorum) by 1945. The United States SS was officially created into a military/spiritual force after the assassination of President William McKinley in 1901. After the staged gun-fight outside Blair House in 1950, the United States SS have had absolute protection of the President of the United States, holding him a virtual pri</w:t>
      </w:r>
      <w:r>
        <w:rPr>
          <w:rFonts w:ascii="Arial" w:hAnsi="Arial" w:cs="Arial"/>
          <w:color w:val="663300"/>
          <w:sz w:val="18"/>
          <w:szCs w:val="18"/>
        </w:rPr>
        <w:t>s</w:t>
      </w:r>
      <w:r>
        <w:rPr>
          <w:rFonts w:ascii="Arial" w:hAnsi="Arial" w:cs="Arial"/>
          <w:color w:val="663300"/>
          <w:sz w:val="18"/>
          <w:szCs w:val="18"/>
        </w:rPr>
        <w:t>oner of the State under the guise of official protection.</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48"/>
      </w:tblGrid>
      <w:tr w:rsidR="00E23200" w:rsidTr="00E23200">
        <w:trPr>
          <w:tblCellSpacing w:w="15" w:type="dxa"/>
        </w:trPr>
        <w:tc>
          <w:tcPr>
            <w:tcW w:w="0" w:type="auto"/>
            <w:tcBorders>
              <w:top w:val="nil"/>
              <w:left w:val="nil"/>
              <w:bottom w:val="nil"/>
              <w:right w:val="nil"/>
            </w:tcBorders>
            <w:shd w:val="clear" w:color="auto" w:fill="FFFFFF"/>
            <w:tcMar>
              <w:top w:w="15" w:type="dxa"/>
              <w:left w:w="75" w:type="dxa"/>
              <w:bottom w:w="15" w:type="dxa"/>
              <w:right w:w="75" w:type="dxa"/>
            </w:tcMar>
            <w:vAlign w:val="center"/>
            <w:hideMark/>
          </w:tcPr>
          <w:p w:rsidR="00E23200" w:rsidRDefault="00E23200">
            <w:pPr>
              <w:rPr>
                <w:rFonts w:ascii="Arial" w:hAnsi="Arial" w:cs="Arial"/>
                <w:b/>
                <w:bCs/>
                <w:color w:val="FFFFFF"/>
                <w:sz w:val="20"/>
                <w:szCs w:val="20"/>
              </w:rPr>
            </w:pPr>
            <w:r>
              <w:rPr>
                <w:rFonts w:ascii="Arial" w:hAnsi="Arial" w:cs="Arial"/>
                <w:b/>
                <w:bCs/>
                <w:color w:val="FFFFFF"/>
                <w:sz w:val="20"/>
                <w:szCs w:val="20"/>
              </w:rPr>
              <w:t>Important Announcement Concerning Redemption and Fulfillment</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Whilst the present heads of the Catholic Church have demonstrated over 900 years of contempt towards the Divine Creator, under the Covenant of One-Heaven (</w:t>
            </w:r>
            <w:hyperlink r:id="rId20" w:history="1">
              <w:r>
                <w:rPr>
                  <w:rStyle w:val="Strong"/>
                  <w:rFonts w:ascii="Arial" w:hAnsi="Arial" w:cs="Arial"/>
                  <w:color w:val="663300"/>
                  <w:sz w:val="18"/>
                  <w:szCs w:val="18"/>
                </w:rPr>
                <w:t>Pactum De Singularis Caelum</w:t>
              </w:r>
            </w:hyperlink>
            <w:r>
              <w:rPr>
                <w:rFonts w:ascii="Arial" w:hAnsi="Arial" w:cs="Arial"/>
                <w:color w:val="663300"/>
                <w:sz w:val="18"/>
                <w:szCs w:val="18"/>
              </w:rPr>
              <w:t>) the entire officials including Cardinals, Bishops, Deacons and Ordinaries are granted Divine Redemption including the </w:t>
            </w:r>
            <w:hyperlink r:id="rId21" w:history="1">
              <w:r>
                <w:rPr>
                  <w:rStyle w:val="Strong"/>
                  <w:rFonts w:ascii="Arial" w:hAnsi="Arial" w:cs="Arial"/>
                  <w:color w:val="663300"/>
                  <w:sz w:val="18"/>
                  <w:szCs w:val="18"/>
                </w:rPr>
                <w:t>Sainthood of all Popes</w:t>
              </w:r>
            </w:hyperlink>
            <w:r>
              <w:rPr>
                <w:rFonts w:ascii="Arial" w:hAnsi="Arial" w:cs="Arial"/>
                <w:color w:val="663300"/>
                <w:sz w:val="18"/>
                <w:szCs w:val="18"/>
              </w:rPr>
              <w:t> , including the Church having the power to ratify the Divine Treaty of Lucifer and the end of Hell and Damnation forever if all evil behaviour is ceased, all sins admitted and all property surrendered by the Day of Divine Judgment on VENUS E8:Y3210:A0:S1:M27:D6 also known as Wed, 21 Dec 2011.</w:t>
            </w:r>
          </w:p>
        </w:tc>
      </w:tr>
    </w:tbl>
    <w:p w:rsidR="00E23200" w:rsidRPr="00E23200" w:rsidRDefault="00E23200" w:rsidP="00E23200">
      <w:pPr>
        <w:pStyle w:val="NormalWeb"/>
        <w:rPr>
          <w:rFonts w:ascii="Arial" w:hAnsi="Arial" w:cs="Arial"/>
          <w:color w:val="663300"/>
          <w:sz w:val="18"/>
          <w:szCs w:val="18"/>
        </w:rPr>
        <w:sectPr w:rsidR="00E23200" w:rsidRPr="00E23200">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134" w:right="1134" w:bottom="1134" w:left="1134" w:header="720" w:footer="720" w:gutter="0"/>
          <w:cols w:space="720"/>
        </w:sectPr>
      </w:pPr>
    </w:p>
    <w:p w:rsidR="00782CC3" w:rsidRDefault="00B868C8">
      <w:pPr>
        <w:pStyle w:val="Standard"/>
        <w:rPr>
          <w:color w:val="663300"/>
        </w:rPr>
      </w:pPr>
      <w:bookmarkStart w:id="25" w:name="cms5"/>
      <w:bookmarkEnd w:id="25"/>
      <w:r>
        <w:rPr>
          <w:color w:val="663300"/>
        </w:rPr>
        <w:lastRenderedPageBreak/>
        <w:t> </w:t>
      </w:r>
    </w:p>
    <w:p w:rsidR="00E23200" w:rsidRDefault="00E23200" w:rsidP="00E23200">
      <w:pPr>
        <w:pStyle w:val="Heading1"/>
        <w:rPr>
          <w:rFonts w:ascii="Arial" w:hAnsi="Arial" w:cs="Arial"/>
          <w:color w:val="663300"/>
        </w:rPr>
      </w:pPr>
      <w:bookmarkStart w:id="26" w:name="_Toc52277751"/>
      <w:r>
        <w:rPr>
          <w:rFonts w:ascii="Arial" w:hAnsi="Arial" w:cs="Arial"/>
          <w:noProof/>
          <w:color w:val="663300"/>
          <w:lang w:val="en-US" w:eastAsia="en-US" w:bidi="ar-SA"/>
        </w:rPr>
        <w:drawing>
          <wp:inline distT="0" distB="0" distL="0" distR="0" wp14:anchorId="32C2AAA6" wp14:editId="71196F7A">
            <wp:extent cx="437515" cy="437515"/>
            <wp:effectExtent l="0" t="0" r="635" b="635"/>
            <wp:docPr id="221" name="Picture 2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26"/>
    </w:p>
    <w:p w:rsidR="00E23200" w:rsidRDefault="00E23200" w:rsidP="00E23200">
      <w:pPr>
        <w:pStyle w:val="Heading2"/>
        <w:ind w:left="900"/>
        <w:rPr>
          <w:rFonts w:ascii="Arial" w:hAnsi="Arial" w:cs="Arial"/>
          <w:color w:val="663300"/>
        </w:rPr>
      </w:pPr>
      <w:bookmarkStart w:id="27" w:name="_Toc52277752"/>
      <w:r>
        <w:rPr>
          <w:rFonts w:ascii="Arial" w:hAnsi="Arial" w:cs="Arial"/>
          <w:color w:val="663300"/>
        </w:rPr>
        <w:t>The Catholic Church</w:t>
      </w:r>
      <w:bookmarkEnd w:id="27"/>
    </w:p>
    <w:p w:rsidR="00E23200" w:rsidRDefault="00E23200" w:rsidP="00E23200">
      <w:pPr>
        <w:pStyle w:val="NormalWeb"/>
        <w:rPr>
          <w:rFonts w:ascii="Arial" w:hAnsi="Arial" w:cs="Arial"/>
          <w:color w:val="663300"/>
          <w:sz w:val="18"/>
          <w:szCs w:val="18"/>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2"/>
        <w:gridCol w:w="3812"/>
      </w:tblGrid>
      <w:tr w:rsidR="00E23200" w:rsidTr="00E23200">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E23200" w:rsidRDefault="00E23200">
            <w:pPr>
              <w:rPr>
                <w:rFonts w:ascii="Arial" w:hAnsi="Arial" w:cs="Arial"/>
                <w:b/>
                <w:bCs/>
                <w:color w:val="FFFFFF"/>
                <w:sz w:val="20"/>
                <w:szCs w:val="20"/>
              </w:rPr>
            </w:pPr>
            <w:r>
              <w:rPr>
                <w:rFonts w:ascii="Arial" w:hAnsi="Arial" w:cs="Arial"/>
                <w:b/>
                <w:bCs/>
                <w:color w:val="FFFFFF"/>
                <w:sz w:val="20"/>
                <w:szCs w:val="20"/>
              </w:rPr>
              <w:t>Key Facts</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Holy Catholic Church</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Year of origin</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742</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Founder</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Pepin the Short, Carloman, Winfred (Pippins)</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Headquarters</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St. Denis Bascilica, Paris</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lastRenderedPageBreak/>
              <w:t>Head of Organization</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Vicarius Christi (Vicar of Christ) and Primate</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Current Leader</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Pope Benedict XVI</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Members</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1.2 Billion (2009)</w:t>
            </w:r>
          </w:p>
        </w:tc>
      </w:tr>
    </w:tbl>
    <w:p w:rsidR="00E23200" w:rsidRDefault="00E23200" w:rsidP="00E23200">
      <w:pPr>
        <w:pStyle w:val="NormalWeb"/>
        <w:rPr>
          <w:rFonts w:ascii="Arial" w:hAnsi="Arial" w:cs="Arial"/>
          <w:color w:val="663300"/>
          <w:sz w:val="18"/>
          <w:szCs w:val="18"/>
        </w:rPr>
      </w:pPr>
    </w:p>
    <w:p w:rsidR="00E23200" w:rsidRDefault="00E23200" w:rsidP="00E23200">
      <w:pPr>
        <w:pStyle w:val="Heading3"/>
        <w:rPr>
          <w:rFonts w:ascii="Arial" w:hAnsi="Arial" w:cs="Arial"/>
          <w:color w:val="663300"/>
          <w:sz w:val="27"/>
          <w:szCs w:val="27"/>
        </w:rPr>
      </w:pPr>
      <w:bookmarkStart w:id="28" w:name="_Toc52277753"/>
      <w:r>
        <w:rPr>
          <w:rFonts w:ascii="Arial" w:hAnsi="Arial" w:cs="Arial"/>
          <w:noProof/>
          <w:color w:val="663300"/>
          <w:lang w:val="en-US" w:eastAsia="en-US" w:bidi="ar-SA"/>
        </w:rPr>
        <w:drawing>
          <wp:anchor distT="0" distB="0" distL="114300" distR="114300" simplePos="0" relativeHeight="251660288" behindDoc="0" locked="0" layoutInCell="1" allowOverlap="1" wp14:anchorId="77D69EF7" wp14:editId="7F9D6F79">
            <wp:simplePos x="0" y="0"/>
            <wp:positionH relativeFrom="column">
              <wp:posOffset>0</wp:posOffset>
            </wp:positionH>
            <wp:positionV relativeFrom="paragraph">
              <wp:posOffset>1905</wp:posOffset>
            </wp:positionV>
            <wp:extent cx="1603375" cy="2404745"/>
            <wp:effectExtent l="0" t="0" r="0" b="0"/>
            <wp:wrapSquare wrapText="bothSides"/>
            <wp:docPr id="222" name="Picture 222" descr="C:\One Evil\arms_catholic_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One Evil\arms_catholic_chur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337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63300"/>
        </w:rPr>
        <w:t>Foundation</w:t>
      </w:r>
      <w:bookmarkEnd w:id="28"/>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Catholic Church was founded in 742 by the brothers Pepin the Short, Carloman and Winfred -- sons of Charles Martel -- at the 1st Ecumenical Council at St. Denis in Paris.</w:t>
      </w:r>
    </w:p>
    <w:p w:rsidR="00E23200" w:rsidRDefault="00E23200" w:rsidP="00E23200">
      <w:pPr>
        <w:pStyle w:val="Heading3"/>
        <w:rPr>
          <w:rFonts w:ascii="Arial" w:hAnsi="Arial" w:cs="Arial"/>
          <w:color w:val="663300"/>
          <w:sz w:val="27"/>
          <w:szCs w:val="27"/>
        </w:rPr>
      </w:pPr>
      <w:bookmarkStart w:id="29" w:name="_Toc52277754"/>
      <w:r>
        <w:rPr>
          <w:rFonts w:ascii="Arial" w:hAnsi="Arial" w:cs="Arial"/>
          <w:color w:val="663300"/>
        </w:rPr>
        <w:t>Rome - the City of Ghosts</w:t>
      </w:r>
      <w:bookmarkEnd w:id="29"/>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Contrary to the elaborate forgeries and easily exposed historical frauds of the Roman Cult and its academic servants, by 742 Rome had been without any Christian Bishop, leader or any notable pagan (satanic) leadership in the form of Pontifex Maximus (Pope) for 152 years, since 590 CE- the end of the reign of pagan High Priest John II (561-590). SEE Chronological List of Popes/Bishops of Rome .</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By the 6th Century, Rome was but a shell of its former glory. The city had suffered several sackings, burnings and plagues over the last two hundred years and remained firmly resistant to the "faith of Constantinople" by adhering to its pagan roots.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Imperial Holy Roman Empire (Byzantines) had ruled central and northern Italy, including Rome from their capital (exarch) at Ravenna from the end of the 6th Century- Emperor Tiberius II in 580 reorganizing Byzantine land in Italy into five provinces, now termed in Greek, eparchies: the Annonaria in northern Italy around Ravenna, Calabria, Campania, Emilia and Liguria, and the Urbicaria around the city of Rome (Urbs).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During this period the Primacy of the Christian Church of the Holy Roman (Christian) Empire remained firmly fixed with Constantinople and through its hold over Rome and Italy, continued to place all spiritual power with Ravenna, ignoring Rome.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This total period in which absolutely no possible apostolic succession could ever have taken place is approximately 172 years - the single largest break in the history of pre-Christian sects and Christianity and Rome.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In 751 CE, the Franks invaded Italy to capture Rome as the Lombards finally took control over the fragmented Byzantine Exarch of Ravenna and abolished it. Carloman as Zacharias then took it upon himself to title himself to declare Rome an independent state, nominating himself Roman Pontiff and Vicarius Christus (Vicar of Christ).</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Thus in 751, Carloman as Zacharias is technically the first Christian Pope of the Vatican as all other historical texts that claim this title to individuals before him represents a massive frabrication of history to hide a litany of embarassing gaps in the false history of the Roman Cult, also known as False Catholicism.</w:t>
      </w:r>
    </w:p>
    <w:p w:rsidR="00E23200" w:rsidRDefault="00E23200" w:rsidP="00E23200">
      <w:pPr>
        <w:pStyle w:val="Heading3"/>
        <w:rPr>
          <w:rFonts w:ascii="Arial" w:hAnsi="Arial" w:cs="Arial"/>
          <w:color w:val="663300"/>
          <w:sz w:val="27"/>
          <w:szCs w:val="27"/>
        </w:rPr>
      </w:pPr>
      <w:bookmarkStart w:id="30" w:name="_Toc52277755"/>
      <w:r>
        <w:rPr>
          <w:rFonts w:ascii="Arial" w:hAnsi="Arial" w:cs="Arial"/>
          <w:color w:val="663300"/>
        </w:rPr>
        <w:t>The events leading to Charles Martel creating the true Catholic Church</w:t>
      </w:r>
      <w:bookmarkEnd w:id="30"/>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formation of the Catholic Church by the deeply religious Pippin Knights --traditional defenders of the Merovingian "Sangreal" Kings --was firstly in direct response to the excommunication of the family by Imperial Christian Emperor Leo III in 730 upon the refusal of Charles Martel to abandon the Merovingians and become Leo's Chief Military officer to d</w:t>
      </w:r>
      <w:r>
        <w:rPr>
          <w:rFonts w:ascii="Arial" w:hAnsi="Arial" w:cs="Arial"/>
          <w:color w:val="663300"/>
          <w:sz w:val="18"/>
          <w:szCs w:val="18"/>
        </w:rPr>
        <w:t>e</w:t>
      </w:r>
      <w:r>
        <w:rPr>
          <w:rFonts w:ascii="Arial" w:hAnsi="Arial" w:cs="Arial"/>
          <w:color w:val="663300"/>
          <w:sz w:val="18"/>
          <w:szCs w:val="18"/>
        </w:rPr>
        <w:t>fend the Holy Roman Christian Empire.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Under Charles Martel, the whole of Western Civilization (including the Byzantine Empire) had been saved by this "knight of knights" at the Battle of Tours in 732.</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 xml:space="preserve">In practical terms, the edicts of excommunication had little effect in diminishing the power of Charles Martel. He remained at the head of the most professional army in the world at the time and was undefeated in battle. But in personal terms, it deeply affected this family of the rarest code of honor. Legally, under such a decree Charles Martel could not be crowned </w:t>
      </w:r>
      <w:r>
        <w:rPr>
          <w:rFonts w:ascii="Arial" w:hAnsi="Arial" w:cs="Arial"/>
          <w:color w:val="663300"/>
          <w:sz w:val="18"/>
          <w:szCs w:val="18"/>
        </w:rPr>
        <w:lastRenderedPageBreak/>
        <w:t>a Christian king whilst being under a Christian excommunication. Nor for that matter could any of his family unless a force equal or greater to Constantinople existed to legally neutralize such an excommunication.</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Upon the excommunication of Charles Martel by Emperor Leo in 730, Venerable Bede, Official Tutor to the Pippins, was instrumental in overseeing the vision of Charles to the create the largest scriptorium on the European mainland for over five hundred years in the creation of the Abbey of St. Denis next to the Gothic Palace of the Pippins. In 731, he was a</w:t>
      </w:r>
      <w:r>
        <w:rPr>
          <w:rFonts w:ascii="Arial" w:hAnsi="Arial" w:cs="Arial"/>
          <w:color w:val="663300"/>
          <w:sz w:val="18"/>
          <w:szCs w:val="18"/>
        </w:rPr>
        <w:t>p</w:t>
      </w:r>
      <w:r>
        <w:rPr>
          <w:rFonts w:ascii="Arial" w:hAnsi="Arial" w:cs="Arial"/>
          <w:color w:val="663300"/>
          <w:sz w:val="18"/>
          <w:szCs w:val="18"/>
        </w:rPr>
        <w:t>pointed (in addition to his tutorial duties) the first Abbot of St. Denis.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seat of the family power was St. Denis Palace five miles north from the centre of Paris-- a magnificent palace and the first Gothic construction in History. The site was later claimed to be the originate site of the tomb of St. Denis ("Di</w:t>
      </w:r>
      <w:r>
        <w:rPr>
          <w:rFonts w:ascii="Arial" w:hAnsi="Arial" w:cs="Arial"/>
          <w:color w:val="663300"/>
          <w:sz w:val="18"/>
          <w:szCs w:val="18"/>
        </w:rPr>
        <w:t>o</w:t>
      </w:r>
      <w:r>
        <w:rPr>
          <w:rFonts w:ascii="Arial" w:hAnsi="Arial" w:cs="Arial"/>
          <w:color w:val="663300"/>
          <w:sz w:val="18"/>
          <w:szCs w:val="18"/>
        </w:rPr>
        <w:t>nysus"). This misleading historical myth is no earlier than the 14th Century. Nor was it the site of the Royal tombs of the Merovingians before the 8th Century --most having been moved there after the palace was massively renovated to b</w:t>
      </w:r>
      <w:r>
        <w:rPr>
          <w:rFonts w:ascii="Arial" w:hAnsi="Arial" w:cs="Arial"/>
          <w:color w:val="663300"/>
          <w:sz w:val="18"/>
          <w:szCs w:val="18"/>
        </w:rPr>
        <w:t>e</w:t>
      </w:r>
      <w:r>
        <w:rPr>
          <w:rFonts w:ascii="Arial" w:hAnsi="Arial" w:cs="Arial"/>
          <w:color w:val="663300"/>
          <w:sz w:val="18"/>
          <w:szCs w:val="18"/>
        </w:rPr>
        <w:t>come the 1st church of the Catholic Church from 742.</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first major task that Charles Martel issued to Bede was for his team of scholars to forge a new "common" language for the Frankish Kingdom. This language was to be called Anglaise or "English" and it was to be free from the clutches of the Holy Roman Emperors of Constantinople and their Latin and Greek. Secondly, Charles wanted all his people to hear the Christian Bible in their new common tongue.</w:t>
      </w:r>
    </w:p>
    <w:p w:rsidR="00E23200" w:rsidRDefault="00E23200" w:rsidP="00E23200">
      <w:pPr>
        <w:pStyle w:val="Heading3"/>
        <w:rPr>
          <w:rFonts w:ascii="Arial" w:hAnsi="Arial" w:cs="Arial"/>
          <w:color w:val="663300"/>
          <w:sz w:val="27"/>
          <w:szCs w:val="27"/>
        </w:rPr>
      </w:pPr>
      <w:bookmarkStart w:id="31" w:name="_Toc52277756"/>
      <w:r>
        <w:rPr>
          <w:rFonts w:ascii="Arial" w:hAnsi="Arial" w:cs="Arial"/>
          <w:color w:val="663300"/>
        </w:rPr>
        <w:t>The great forgeries that founded the Catholic Church</w:t>
      </w:r>
      <w:bookmarkEnd w:id="31"/>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Upon the death of their father, Carloman, Winfred and Pepin remained true to the honor displayed by their ancestors and worked together to firstly rid the Empire of rebellion and later to greatly expand its territory and influence. Upon the news of the death of their powerful father, the brothers were tested by resistence and some acts of rebellion through Hunoald of Aquitaine in 742, the Saxons and even Odilo of Bavaria.</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Carloman was instrumental as the head of the family in choosing to convert the entire palace into a sacred shrine to their father and the very first church of the Catholic Church--including its very first Cathedral with Charles being the first "saint" of the Catholic Church.</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Upon hearing of the synod and the new name for the fledgling "Catholic Church", Holy Roman Emperor Constantine V (741- 775), son of Emperor Leo III responded by calling the Franks "Iconodules" (Greek eikono-doulos meaning "one who serves (false) images"). The insult probably had the opposite effect in encouraging the sons of Charles Martel to redouble their efforts. Yet, the label had a lasting historic effect and served as a perfect "icon" itself to misrepresent and hide the truth of the formation of the new Catholic Church as some petty "picture scandal".</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In 743, the brothers permitted the crowning of Childeric III (743-751) by family friend Daniel of Winchester as King of the Franks as an interim measure, while they refined their plan for the rise of their Catholic Church. However, the move to appoint a puppet king only subdued part of the Empire and Hunoald of Aquitaine now aligned himself with the Basques in full scale rebellion.</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By 745, the rebellion was put down and Carloman and Pepin focused their attention on the plan to strengthen the claim of the Catholic Church superior to Constantinople and therefore finally release themselves from the bond of excommun</w:t>
      </w:r>
      <w:r>
        <w:rPr>
          <w:rFonts w:ascii="Arial" w:hAnsi="Arial" w:cs="Arial"/>
          <w:color w:val="663300"/>
          <w:sz w:val="18"/>
          <w:szCs w:val="18"/>
        </w:rPr>
        <w:t>i</w:t>
      </w:r>
      <w:r>
        <w:rPr>
          <w:rFonts w:ascii="Arial" w:hAnsi="Arial" w:cs="Arial"/>
          <w:color w:val="663300"/>
          <w:sz w:val="18"/>
          <w:szCs w:val="18"/>
        </w:rPr>
        <w:t>cation. By no later than 746, work must have been well underway on completing the drafting of the Donation of Consta</w:t>
      </w:r>
      <w:r>
        <w:rPr>
          <w:rFonts w:ascii="Arial" w:hAnsi="Arial" w:cs="Arial"/>
          <w:color w:val="663300"/>
          <w:sz w:val="18"/>
          <w:szCs w:val="18"/>
        </w:rPr>
        <w:t>n</w:t>
      </w:r>
      <w:r>
        <w:rPr>
          <w:rFonts w:ascii="Arial" w:hAnsi="Arial" w:cs="Arial"/>
          <w:color w:val="663300"/>
          <w:sz w:val="18"/>
          <w:szCs w:val="18"/>
        </w:rPr>
        <w:t>tine at St. Denis Abbey as well as the earliest draft of the Vulgate -- based on the Latin writings of St. Jerome.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With the mythical story of St. Peter somehow being the first Vicar of Rome underway, the forged Donation of Constantine claiming Constantine gave his spiritual authority as "founder of Christianity" to a Vicar located in Old Rome, all that was left was to invade Italy, capture Rome and establish the office of Vicarius Christi (Vicar of Christ).</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It is certain that the Holy Roman Emperors of Constantinople had spies aware of the plans of the brothers, as fragme</w:t>
      </w:r>
      <w:r>
        <w:rPr>
          <w:rFonts w:ascii="Arial" w:hAnsi="Arial" w:cs="Arial"/>
          <w:color w:val="663300"/>
          <w:sz w:val="18"/>
          <w:szCs w:val="18"/>
        </w:rPr>
        <w:t>n</w:t>
      </w:r>
      <w:r>
        <w:rPr>
          <w:rFonts w:ascii="Arial" w:hAnsi="Arial" w:cs="Arial"/>
          <w:color w:val="663300"/>
          <w:sz w:val="18"/>
          <w:szCs w:val="18"/>
        </w:rPr>
        <w:t>tary history points to Emperor Constantine V (741- 775) reinforcing the garrison at Rome-- at the expense of defending his Exarch (Ravenna) --against a Frankish attack. Carloman left for Rome by 747, landing a sizeable force against the Byzantines.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By 751, Carloman was victorious and Rome was captured. However, rather than claiming Rome as part of the Frankish Empire, Carloman enacted the next stage of the plan of the brothers and renounced his previous life, changed his name to Zacharias (in honor of the exiled High Priest father of John the Baptist) and the title Vicarius Christi -- or Vicar of Christ.</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lastRenderedPageBreak/>
        <w:t>On producing the Donation of Constantine, Zacharias then issued the first ever "Papal Bull" in summarily excommun</w:t>
      </w:r>
      <w:r>
        <w:rPr>
          <w:rFonts w:ascii="Arial" w:hAnsi="Arial" w:cs="Arial"/>
          <w:color w:val="663300"/>
          <w:sz w:val="18"/>
          <w:szCs w:val="18"/>
        </w:rPr>
        <w:t>i</w:t>
      </w:r>
      <w:r>
        <w:rPr>
          <w:rFonts w:ascii="Arial" w:hAnsi="Arial" w:cs="Arial"/>
          <w:color w:val="663300"/>
          <w:sz w:val="18"/>
          <w:szCs w:val="18"/>
        </w:rPr>
        <w:t>cating the entire Byzantine royal family, the Patriarch and his bishops. Now, for the first time in 21 years, the Pippins could rid themselves of the stigma of excommunication- the work of Vicarius Christi Zacharias (Carloman) legally neutra</w:t>
      </w:r>
      <w:r>
        <w:rPr>
          <w:rFonts w:ascii="Arial" w:hAnsi="Arial" w:cs="Arial"/>
          <w:color w:val="663300"/>
          <w:sz w:val="18"/>
          <w:szCs w:val="18"/>
        </w:rPr>
        <w:t>l</w:t>
      </w:r>
      <w:r>
        <w:rPr>
          <w:rFonts w:ascii="Arial" w:hAnsi="Arial" w:cs="Arial"/>
          <w:color w:val="663300"/>
          <w:sz w:val="18"/>
          <w:szCs w:val="18"/>
        </w:rPr>
        <w:t>izing the Byzantines by claiming their church had no apostolic authority.</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But before Pepin could be crowned by the "legitimate" Patriarch of christianity of the Catholic Church, the Byzantines unleashed everything they could, abandoning whole parts of their Empire in an attempt to defeat the brothers. Pepin was now faced once again with open rebellion across the empire, fermented by Byzantine spies while Carloman, the first "Pope" ever of the Catholic Church was himself under attack again by fresh Byzantine troops.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In a bold move in the same year (751), Zacharias anointed his younger brother Winfred as his emissary, while Pepin created yet two more forgeries- the Chair of St. Peter and the document known as the Letter of St. Peter from which the concept of Peter's Pence was born.</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Pepin summonsed King Childeric III ordering him to summonse his nobles to meet him at St. Denis where Childeric III resigned-- while Pepins troops watched on. Winfred then produced both the Chair of St. Peter and the Letter of St. Peter as "proof" to the nobles of the legitimate authority of Zacharias in Rome and that the curse of excommunication against the Pippins has indeed been nulified. With that, Winfred crowned his own brother Pepin on the "Chair of St. Peter" - King of the Frankish Empire.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Their victory was shortlived however, as the following year (752) Vicarius Christi Zacharias and many of his family were murdered by Byzantine forces launching a surprise assault. This event in 752 --more than any other--changed forever the behaviour of Pepin towards dissent, troublesome nobles and his ambitions for the Catholic Church and Empire.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Carloman's son (Pope Stephen I) managed to escape back to Frankish territory where Pepin undertook a lavish cerem</w:t>
      </w:r>
      <w:r>
        <w:rPr>
          <w:rFonts w:ascii="Arial" w:hAnsi="Arial" w:cs="Arial"/>
          <w:color w:val="663300"/>
          <w:sz w:val="18"/>
          <w:szCs w:val="18"/>
        </w:rPr>
        <w:t>o</w:t>
      </w:r>
      <w:r>
        <w:rPr>
          <w:rFonts w:ascii="Arial" w:hAnsi="Arial" w:cs="Arial"/>
          <w:color w:val="663300"/>
          <w:sz w:val="18"/>
          <w:szCs w:val="18"/>
        </w:rPr>
        <w:t>ny and the first "coronation" in history at St. Denis Bascilica where "Pope" Stephen crowned King Pepin (his uncle) as patricius Romanorum (Patrician of the Romans).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To strengthen the claim of the Pippins and their fledgling Catholic Church, the master forgers of the Abbey of St. Denis were commissioned to create a master work in the Liber Pontificalis ("Lives of the Pontiffs")-- Stephen now officially titled Pontiff or Pope (the first in history)--reinforcing the ancient pagan position of Pontifex Maximus to the head of the Cath</w:t>
      </w:r>
      <w:r>
        <w:rPr>
          <w:rFonts w:ascii="Arial" w:hAnsi="Arial" w:cs="Arial"/>
          <w:color w:val="663300"/>
          <w:sz w:val="18"/>
          <w:szCs w:val="18"/>
        </w:rPr>
        <w:t>o</w:t>
      </w:r>
      <w:r>
        <w:rPr>
          <w:rFonts w:ascii="Arial" w:hAnsi="Arial" w:cs="Arial"/>
          <w:color w:val="663300"/>
          <w:sz w:val="18"/>
          <w:szCs w:val="18"/>
        </w:rPr>
        <w:t>lic Church, the Vicarius Christi.</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Entirely ficticious bloodlines and stories were interwoven with known history to create this master forgery--the Liber Po</w:t>
      </w:r>
      <w:r>
        <w:rPr>
          <w:rFonts w:ascii="Arial" w:hAnsi="Arial" w:cs="Arial"/>
          <w:color w:val="663300"/>
          <w:sz w:val="18"/>
          <w:szCs w:val="18"/>
        </w:rPr>
        <w:t>n</w:t>
      </w:r>
      <w:r>
        <w:rPr>
          <w:rFonts w:ascii="Arial" w:hAnsi="Arial" w:cs="Arial"/>
          <w:color w:val="663300"/>
          <w:sz w:val="18"/>
          <w:szCs w:val="18"/>
        </w:rPr>
        <w:t>tificalus -- until a complete succession of "Popes" could be claimed from St. Peter to "Pope Stephen".</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Both Pepin and Stephen remained in creative development of the Catholic Church at St. Denis until the Franks launched their fleet and attack on Rome in 755. The Byzantine garrison were slaughtered to the man. Pepin then engaged the forces of Lombard King Aistulf showing no quarter.</w:t>
      </w:r>
    </w:p>
    <w:p w:rsidR="00E23200" w:rsidRDefault="00E23200" w:rsidP="00E23200">
      <w:pPr>
        <w:pStyle w:val="Heading3"/>
        <w:rPr>
          <w:rFonts w:ascii="Arial" w:hAnsi="Arial" w:cs="Arial"/>
          <w:color w:val="663300"/>
          <w:sz w:val="27"/>
          <w:szCs w:val="27"/>
        </w:rPr>
      </w:pPr>
      <w:bookmarkStart w:id="32" w:name="_Toc52277757"/>
      <w:r>
        <w:rPr>
          <w:rFonts w:ascii="Arial" w:hAnsi="Arial" w:cs="Arial"/>
          <w:color w:val="663300"/>
        </w:rPr>
        <w:t>The birth of the Papal States in support of the legitimacy of the "Donation of Constantine"</w:t>
      </w:r>
      <w:bookmarkEnd w:id="32"/>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Within less than a year, the once "invincible Lombards" had been cut to pieces by the professional Frankish Army. By 756, Pepin had conquered all the territory formerly held by the Byzantine Exarch of Ravenna and driven King Aistulf. Historic myth claims that Pepin permitted Aistulf to live and that he "accidentally" died hunting soon after. Yet there is no hiding the Franks were somehow possessed warriors in how they dispatched the Lombards. No prisoners. No noble terms for later rebellion.</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By the end of 756 after the elimination of all major threats upon the Italian Peninsula, Pepin then undertook one of the most extraordinary and unique actions in history- he ensured that the lands previously occupying the Byzantine Christian Exarch of Ravenna were given to the Pontiff and the Catholic Church, now named the Roman Catholic Church for the first time in history.</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This act of Pepin has two fundamental effects for his fledgling Catholic Church. Firstly, it meant there existed vast land holdings now in control of the Pope as absolute Monarch - unprecedented power for a high priest of any religion. Even the Patriarch Primate of the Christian Church in Constantinople was subservient to the Emperor -- in recognition of how christianity was first formed by Holy Roman Emperor Constantine.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lastRenderedPageBreak/>
        <w:t>The second effect of Pepin's Donation (Donation of Pepin) was that it validated in an unprecedented way the claimed apostolic succession and story of the Donation of Constantine, the Liber Pontificalis, St Peter's Chair, Peter's Pence and all the other forgeries manufactured at St. Denis less than 10 years previously.</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It was also the ultimate tribute to the excommunication his father (Charles Martel) and the war of the Pippins against the Christian Church - by their own church holding the very same land as absolute monarchs.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Pepin left a sizeable part of his army in Italy in the service of his nephew Stephen, and returned to launch a bloody a</w:t>
      </w:r>
      <w:r>
        <w:rPr>
          <w:rFonts w:ascii="Arial" w:hAnsi="Arial" w:cs="Arial"/>
          <w:color w:val="663300"/>
          <w:sz w:val="18"/>
          <w:szCs w:val="18"/>
        </w:rPr>
        <w:t>s</w:t>
      </w:r>
      <w:r>
        <w:rPr>
          <w:rFonts w:ascii="Arial" w:hAnsi="Arial" w:cs="Arial"/>
          <w:color w:val="663300"/>
          <w:sz w:val="18"/>
          <w:szCs w:val="18"/>
        </w:rPr>
        <w:t>sault on the Saracens in Gaul, driving the once "invincible Moors" out of Gaul, integrating the Acquitaine region fully into his kingdom.</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Pippin "Vicars of Christ" and Primates of the Catholic Church ruled Rome until 846 when the city under Primate E</w:t>
      </w:r>
      <w:r>
        <w:rPr>
          <w:rFonts w:ascii="Arial" w:hAnsi="Arial" w:cs="Arial"/>
          <w:color w:val="663300"/>
          <w:sz w:val="18"/>
          <w:szCs w:val="18"/>
        </w:rPr>
        <w:t>u</w:t>
      </w:r>
      <w:r>
        <w:rPr>
          <w:rFonts w:ascii="Arial" w:hAnsi="Arial" w:cs="Arial"/>
          <w:color w:val="663300"/>
          <w:sz w:val="18"/>
          <w:szCs w:val="18"/>
        </w:rPr>
        <w:t>gene II was attacked and captured by Saracen (Muslim) Army of Muhammad I Abul-Abbas ibn al-Aghlab Abi Affan (841-856) Emir of Ifriqiya (Africa).</w:t>
      </w:r>
    </w:p>
    <w:p w:rsidR="00E23200" w:rsidRDefault="00E23200" w:rsidP="00E23200">
      <w:pPr>
        <w:pStyle w:val="Heading3"/>
        <w:rPr>
          <w:rFonts w:ascii="Arial" w:hAnsi="Arial" w:cs="Arial"/>
          <w:color w:val="663300"/>
          <w:sz w:val="27"/>
          <w:szCs w:val="27"/>
        </w:rPr>
      </w:pPr>
      <w:bookmarkStart w:id="33" w:name="_Toc52277758"/>
      <w:r>
        <w:rPr>
          <w:rFonts w:ascii="Arial" w:hAnsi="Arial" w:cs="Arial"/>
          <w:color w:val="663300"/>
        </w:rPr>
        <w:t>The loss of Rome to the Saracens (847-872)</w:t>
      </w:r>
      <w:bookmarkEnd w:id="33"/>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By 847, the Saracens declared most of central and southern Italy as a new "Emirate" --the name now lost --with its cap</w:t>
      </w:r>
      <w:r>
        <w:rPr>
          <w:rFonts w:ascii="Arial" w:hAnsi="Arial" w:cs="Arial"/>
          <w:color w:val="663300"/>
          <w:sz w:val="18"/>
          <w:szCs w:val="18"/>
        </w:rPr>
        <w:t>i</w:t>
      </w:r>
      <w:r>
        <w:rPr>
          <w:rFonts w:ascii="Arial" w:hAnsi="Arial" w:cs="Arial"/>
          <w:color w:val="663300"/>
          <w:sz w:val="18"/>
          <w:szCs w:val="18"/>
        </w:rPr>
        <w:t>tal at Bari (South Eastern Italian Coast). The Emir is said to have been called Sawdan --recorded in several contradictory histories as being both wise and tolerant and by others as a ruthless tyrant. What is clear --by evidence of their ongoing survival and noble status during this period --is that the Counts of Tusculum and other noble Lombard families quickly entered into peace treaties with the Muslim invaders.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Due to internal rebellion and family rivalry, the Franks did not manage to mount a counter attack until at least 867. In one of the most extraordinary frauds claimed for this period, the Roman Cult maintains that the mortal enemy of the Franks- the Byzantine Christian Emperor Basil I somehow entered into a treaty with the leader of the Catholic Church Emperor Louis to provide a fleet so that Louis could re-capture Rome --presumably to reclaim the authenticity of the Catholic Church, only 125 years old at that time.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Yet this fraud shades into insignificance compared to the forged amendments to the Liber Pontificalis by the Roman Cult to claim that during this period there existed Catholic "Popes" still in power within Muslim controlled Rome. Given the tolerance of the Muslims to the pagan and princely families of Italy, the period of Muslim occupation of Rome (847-872) almost certainly saw a return to power of the Counts of Tusculum into their role as pagan high priests - Pontifex Maximus of the Vatican shrine to Magna Mater - Queen of Heaven. The inclusion of famous pagan high priests of this family in the list of Popes during this period is strong proof this was probably the case.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When Louis did attack in 871, he focused his forces directly on capturing Bari. Upon his early successes, the nominally christian Lombard princes once again switched sides to proclaim their loyalty to the Catholic Church.</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But in an act of pure treachery representing a hallmark of the ancient Lombard princes, Radelchis I, Prince of Benevento at first welcomed Louis II as a guest and then kidnapped him--holding him presumably for ransom to his Muslim lords. But upon fresh troop landings by the Saracens, Radelchis I changed his mind and forced Louis II to undertake a sacred oath as a Frank that neither he, nor his descendents to take revenge for this treachery, nor enter Benevento with an a</w:t>
      </w:r>
      <w:r>
        <w:rPr>
          <w:rFonts w:ascii="Arial" w:hAnsi="Arial" w:cs="Arial"/>
          <w:color w:val="663300"/>
          <w:sz w:val="18"/>
          <w:szCs w:val="18"/>
        </w:rPr>
        <w:t>r</w:t>
      </w:r>
      <w:r>
        <w:rPr>
          <w:rFonts w:ascii="Arial" w:hAnsi="Arial" w:cs="Arial"/>
          <w:color w:val="663300"/>
          <w:sz w:val="18"/>
          <w:szCs w:val="18"/>
        </w:rPr>
        <w:t>my--A promise held by the Franks until 1086.</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Returned to his army, Louis routed the Saracens and by April 872, Rome was once again in the hands of the Catholic Church. In May 872, with Catholic "Pope" Adrian II installed, Louis II was recrowned Holy Catholic Roman Emperor in Rome.</w:t>
      </w:r>
    </w:p>
    <w:p w:rsidR="00E23200" w:rsidRDefault="00E23200" w:rsidP="00E23200">
      <w:pPr>
        <w:pStyle w:val="Heading3"/>
        <w:rPr>
          <w:rFonts w:ascii="Arial" w:hAnsi="Arial" w:cs="Arial"/>
          <w:color w:val="663300"/>
          <w:sz w:val="27"/>
          <w:szCs w:val="27"/>
        </w:rPr>
      </w:pPr>
      <w:bookmarkStart w:id="34" w:name="_Toc52277759"/>
      <w:r>
        <w:rPr>
          <w:rFonts w:ascii="Arial" w:hAnsi="Arial" w:cs="Arial"/>
          <w:color w:val="663300"/>
        </w:rPr>
        <w:t>The birth of the Roman Cult</w:t>
      </w:r>
      <w:bookmarkEnd w:id="34"/>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When Louis II died in 876, he left a power vacuum across the Frankish Empire. Catholic Pope Adrian II did not survive long after and the Papal States were once again thrown into turmoil.</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During this period, the various Lombard princes who had managed to keep their titles and lands by continuing to switch their allegiances between Byzantine, Muslim and Catholic invaders took it upon themselves to fight for the right to claim themselves Kings of Italy and Holy Roman Emperors.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lastRenderedPageBreak/>
        <w:t>During this period, there were absolutely no Catholic Popes as the Tusculum pagan high priests of Magna Mater (Cyb</w:t>
      </w:r>
      <w:r>
        <w:rPr>
          <w:rFonts w:ascii="Arial" w:hAnsi="Arial" w:cs="Arial"/>
          <w:color w:val="663300"/>
          <w:sz w:val="18"/>
          <w:szCs w:val="18"/>
        </w:rPr>
        <w:t>e</w:t>
      </w:r>
      <w:r>
        <w:rPr>
          <w:rFonts w:ascii="Arial" w:hAnsi="Arial" w:cs="Arial"/>
          <w:color w:val="663300"/>
          <w:sz w:val="18"/>
          <w:szCs w:val="18"/>
        </w:rPr>
        <w:t>le) firmly established their claims and control of Rome.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first to break the deadlock between warring Lombard princes was Guy II of Spoleto. In a brilliant act, in 891 Guy convinced Formosus, the current pagan high priest (Pontifex Maximus) and ancestor of the Colonna to converting (at least in outward appearance) to being nominally Catholic as Popes, thereby being capable of crowning Catholic Kings and Emperors.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Whether Formosus actually converted to being christian or not is still open for debate. What is certain is that by 892 in a grand ceremony in Rome, Guy was crowned King of Italy and Holy Catholic Roman Emperor by "Pope" Formosus.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Neither the reign of Guy, nor Formosus were long as it appears he was murdered by other members of his fiercly pagan family of ancient priests no later than 896.</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Vatican and the counts of Tusculum returned to their bloody pagan traditions until Pontifex Maximus Gregory VI (1045-1046) was captured and executed by the forces of Holy Catholic Emperor Henry III.</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Legitimate Catholic Pope Clement II became the first Catholic Pope to return to Rome since Adrian II. Clement then r</w:t>
      </w:r>
      <w:r>
        <w:rPr>
          <w:rFonts w:ascii="Arial" w:hAnsi="Arial" w:cs="Arial"/>
          <w:color w:val="663300"/>
          <w:sz w:val="18"/>
          <w:szCs w:val="18"/>
        </w:rPr>
        <w:t>e</w:t>
      </w:r>
      <w:r>
        <w:rPr>
          <w:rFonts w:ascii="Arial" w:hAnsi="Arial" w:cs="Arial"/>
          <w:color w:val="663300"/>
          <w:sz w:val="18"/>
          <w:szCs w:val="18"/>
        </w:rPr>
        <w:t>mained in power until the death of the Emperor in 1056.</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Then in 1057 "Pope" Gregory VII (1057-1084) became the first genuine High Priest (Pontifex Maximus) who converted to Catholicism and founded the key doctrine of the Roman Cult- a parastic demonic and satanic set of heresies that have existed in direct opposition to the founding doctrine of both christianity and Catholicism for one thousand years.</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Gregory VII is credited with merging the blood human sacrifice rituals of the Mother Goddess ("Magna Mater"), changing her name to Mary into the liturgy claimed to be "Catholic". While Henry IV invaded Italy and executed Gregory in 1084, the Roman Cult survived through the treacherous bloodlines of the Princes of Benevento who through the scheming Pope Urban II (also known as Peter the Hermit) succeeded in rallying an army and captured the Imperial records of Co</w:t>
      </w:r>
      <w:r>
        <w:rPr>
          <w:rFonts w:ascii="Arial" w:hAnsi="Arial" w:cs="Arial"/>
          <w:color w:val="663300"/>
          <w:sz w:val="18"/>
          <w:szCs w:val="18"/>
        </w:rPr>
        <w:t>n</w:t>
      </w:r>
      <w:r>
        <w:rPr>
          <w:rFonts w:ascii="Arial" w:hAnsi="Arial" w:cs="Arial"/>
          <w:color w:val="663300"/>
          <w:sz w:val="18"/>
          <w:szCs w:val="18"/>
        </w:rPr>
        <w:t>stantinople.</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Once the Roman Cult had the original records concerning the formation of Christianity, it was only a matter of time before a truce could be forced to ensure the Roman Cult could maintain its parasitic control over Catholicism. This event o</w:t>
      </w:r>
      <w:r>
        <w:rPr>
          <w:rFonts w:ascii="Arial" w:hAnsi="Arial" w:cs="Arial"/>
          <w:color w:val="663300"/>
          <w:sz w:val="18"/>
          <w:szCs w:val="18"/>
        </w:rPr>
        <w:t>c</w:t>
      </w:r>
      <w:r>
        <w:rPr>
          <w:rFonts w:ascii="Arial" w:hAnsi="Arial" w:cs="Arial"/>
          <w:color w:val="663300"/>
          <w:sz w:val="18"/>
          <w:szCs w:val="18"/>
        </w:rPr>
        <w:t>curred at the Concordat of Worms in 1123 between Roman Cult leader Callixtus II and Holy Catholic Emperor Henry V.</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Since the Concordat, there have been several periods in history where the truce between the noble Catholic families and the satanic families of the Roman Cult have broken down-- the most notable being the "Great Schism" of 1378 to 1417.</w:t>
      </w:r>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However, for most of the past millenium the Roman Cult --representing less and a few thousand members of ancient priestly and treacherous princely families --have controlled the Papacy of the Catholic Church, its Liturgy and Phenom</w:t>
      </w:r>
      <w:r>
        <w:rPr>
          <w:rFonts w:ascii="Arial" w:hAnsi="Arial" w:cs="Arial"/>
          <w:color w:val="663300"/>
          <w:sz w:val="18"/>
          <w:szCs w:val="18"/>
        </w:rPr>
        <w:t>e</w:t>
      </w:r>
      <w:r>
        <w:rPr>
          <w:rFonts w:ascii="Arial" w:hAnsi="Arial" w:cs="Arial"/>
          <w:color w:val="663300"/>
          <w:sz w:val="18"/>
          <w:szCs w:val="18"/>
        </w:rPr>
        <w:t>nal wealth. A handful controlling the interests of now over one billion adherents.</w:t>
      </w:r>
    </w:p>
    <w:p w:rsidR="00E23200" w:rsidRDefault="00E23200" w:rsidP="00E23200">
      <w:pPr>
        <w:pStyle w:val="Heading3"/>
        <w:rPr>
          <w:rFonts w:ascii="Arial" w:hAnsi="Arial" w:cs="Arial"/>
          <w:color w:val="663300"/>
          <w:sz w:val="27"/>
          <w:szCs w:val="27"/>
        </w:rPr>
      </w:pPr>
      <w:bookmarkStart w:id="35" w:name="_Toc52277760"/>
      <w:r>
        <w:rPr>
          <w:rFonts w:ascii="Arial" w:hAnsi="Arial" w:cs="Arial"/>
          <w:color w:val="663300"/>
        </w:rPr>
        <w:t>Legitimate Popes of the Catholic Church</w:t>
      </w:r>
      <w:bookmarkEnd w:id="35"/>
    </w:p>
    <w:p w:rsidR="00E23200" w:rsidRDefault="00E23200" w:rsidP="00E23200">
      <w:pPr>
        <w:pStyle w:val="NormalWeb"/>
        <w:rPr>
          <w:rFonts w:ascii="Arial" w:hAnsi="Arial" w:cs="Arial"/>
          <w:color w:val="663300"/>
          <w:sz w:val="18"/>
          <w:szCs w:val="18"/>
        </w:rPr>
      </w:pPr>
      <w:r>
        <w:rPr>
          <w:rFonts w:ascii="Arial" w:hAnsi="Arial" w:cs="Arial"/>
          <w:color w:val="663300"/>
          <w:sz w:val="18"/>
          <w:szCs w:val="18"/>
        </w:rPr>
        <w:t>The following list most accurately details the legitimate Popes of the Catholic Church (including Saxon anti-Popes):</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71"/>
        <w:gridCol w:w="1307"/>
        <w:gridCol w:w="1201"/>
      </w:tblGrid>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b/>
                <w:bCs/>
                <w:color w:val="FFFFFF"/>
                <w:sz w:val="18"/>
                <w:szCs w:val="18"/>
              </w:rPr>
            </w:pPr>
            <w:r>
              <w:rPr>
                <w:rFonts w:ascii="Arial" w:hAnsi="Arial" w:cs="Arial"/>
                <w:b/>
                <w:bCs/>
                <w:color w:val="FFFFFF"/>
                <w:sz w:val="18"/>
                <w:szCs w:val="18"/>
              </w:rPr>
              <w:t>Period</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b/>
                <w:bCs/>
                <w:color w:val="FFFFFF"/>
                <w:sz w:val="18"/>
                <w:szCs w:val="18"/>
              </w:rPr>
            </w:pPr>
            <w:r>
              <w:rPr>
                <w:rFonts w:ascii="Arial" w:hAnsi="Arial" w:cs="Arial"/>
                <w:b/>
                <w:bCs/>
                <w:color w:val="FFFFFF"/>
                <w:sz w:val="18"/>
                <w:szCs w:val="18"/>
              </w:rPr>
              <w:t>Pontifex Title</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b/>
                <w:bCs/>
                <w:color w:val="FFFFFF"/>
                <w:sz w:val="18"/>
                <w:szCs w:val="18"/>
              </w:rPr>
            </w:pPr>
            <w:r>
              <w:rPr>
                <w:rFonts w:ascii="Arial" w:hAnsi="Arial" w:cs="Arial"/>
                <w:b/>
                <w:bCs/>
                <w:color w:val="FFFFFF"/>
                <w:sz w:val="18"/>
                <w:szCs w:val="18"/>
              </w:rPr>
              <w:t>Bloodline</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751-752</w:t>
            </w:r>
          </w:p>
        </w:tc>
        <w:tc>
          <w:tcPr>
            <w:tcW w:w="0" w:type="auto"/>
            <w:shd w:val="clear" w:color="auto" w:fill="E8E8E8"/>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29" w:history="1">
              <w:r w:rsidR="00E23200">
                <w:rPr>
                  <w:rStyle w:val="Hyperlink"/>
                  <w:rFonts w:ascii="Arial" w:hAnsi="Arial" w:cs="Arial"/>
                  <w:b/>
                  <w:bCs/>
                  <w:color w:val="663300"/>
                  <w:sz w:val="18"/>
                  <w:szCs w:val="18"/>
                </w:rPr>
                <w:t>Zacharias</w:t>
              </w:r>
            </w:hyperlink>
          </w:p>
        </w:tc>
        <w:tc>
          <w:tcPr>
            <w:tcW w:w="0" w:type="auto"/>
            <w:shd w:val="clear" w:color="auto" w:fill="E8E8E8"/>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0"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752-757</w:t>
            </w:r>
          </w:p>
        </w:tc>
        <w:tc>
          <w:tcPr>
            <w:tcW w:w="0" w:type="auto"/>
            <w:shd w:val="clear" w:color="auto" w:fill="FFFFFF"/>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1" w:history="1">
              <w:r w:rsidR="00E23200">
                <w:rPr>
                  <w:rStyle w:val="Hyperlink"/>
                  <w:rFonts w:ascii="Arial" w:hAnsi="Arial" w:cs="Arial"/>
                  <w:b/>
                  <w:bCs/>
                  <w:color w:val="663300"/>
                  <w:sz w:val="18"/>
                  <w:szCs w:val="18"/>
                </w:rPr>
                <w:t>Stephen II</w:t>
              </w:r>
            </w:hyperlink>
          </w:p>
        </w:tc>
        <w:tc>
          <w:tcPr>
            <w:tcW w:w="0" w:type="auto"/>
            <w:shd w:val="clear" w:color="auto" w:fill="FFFFFF"/>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2"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757-767</w:t>
            </w:r>
          </w:p>
        </w:tc>
        <w:tc>
          <w:tcPr>
            <w:tcW w:w="0" w:type="auto"/>
            <w:shd w:val="clear" w:color="auto" w:fill="E8E8E8"/>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3" w:history="1">
              <w:r w:rsidR="00E23200">
                <w:rPr>
                  <w:rStyle w:val="Hyperlink"/>
                  <w:rFonts w:ascii="Arial" w:hAnsi="Arial" w:cs="Arial"/>
                  <w:b/>
                  <w:bCs/>
                  <w:color w:val="663300"/>
                  <w:sz w:val="18"/>
                  <w:szCs w:val="18"/>
                </w:rPr>
                <w:t>Paul I</w:t>
              </w:r>
            </w:hyperlink>
          </w:p>
        </w:tc>
        <w:tc>
          <w:tcPr>
            <w:tcW w:w="0" w:type="auto"/>
            <w:shd w:val="clear" w:color="auto" w:fill="E8E8E8"/>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4"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767-772</w:t>
            </w:r>
          </w:p>
        </w:tc>
        <w:tc>
          <w:tcPr>
            <w:tcW w:w="0" w:type="auto"/>
            <w:shd w:val="clear" w:color="auto" w:fill="FFFFFF"/>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5" w:history="1">
              <w:r w:rsidR="00E23200">
                <w:rPr>
                  <w:rStyle w:val="Hyperlink"/>
                  <w:rFonts w:ascii="Arial" w:hAnsi="Arial" w:cs="Arial"/>
                  <w:b/>
                  <w:bCs/>
                  <w:color w:val="663300"/>
                  <w:sz w:val="18"/>
                  <w:szCs w:val="18"/>
                </w:rPr>
                <w:t>Stephen III</w:t>
              </w:r>
            </w:hyperlink>
          </w:p>
        </w:tc>
        <w:tc>
          <w:tcPr>
            <w:tcW w:w="0" w:type="auto"/>
            <w:shd w:val="clear" w:color="auto" w:fill="FFFFFF"/>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6"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772-795</w:t>
            </w:r>
          </w:p>
        </w:tc>
        <w:tc>
          <w:tcPr>
            <w:tcW w:w="0" w:type="auto"/>
            <w:shd w:val="clear" w:color="auto" w:fill="E8E8E8"/>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7" w:history="1">
              <w:r w:rsidR="00E23200">
                <w:rPr>
                  <w:rStyle w:val="Hyperlink"/>
                  <w:rFonts w:ascii="Arial" w:hAnsi="Arial" w:cs="Arial"/>
                  <w:b/>
                  <w:bCs/>
                  <w:color w:val="663300"/>
                  <w:sz w:val="18"/>
                  <w:szCs w:val="18"/>
                </w:rPr>
                <w:t>Adrian I</w:t>
              </w:r>
            </w:hyperlink>
          </w:p>
        </w:tc>
        <w:tc>
          <w:tcPr>
            <w:tcW w:w="0" w:type="auto"/>
            <w:shd w:val="clear" w:color="auto" w:fill="E8E8E8"/>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8"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795-816</w:t>
            </w:r>
          </w:p>
        </w:tc>
        <w:tc>
          <w:tcPr>
            <w:tcW w:w="0" w:type="auto"/>
            <w:shd w:val="clear" w:color="auto" w:fill="FFFFFF"/>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39" w:history="1">
              <w:r w:rsidR="00E23200">
                <w:rPr>
                  <w:rStyle w:val="Hyperlink"/>
                  <w:rFonts w:ascii="Arial" w:hAnsi="Arial" w:cs="Arial"/>
                  <w:b/>
                  <w:bCs/>
                  <w:color w:val="663300"/>
                  <w:sz w:val="18"/>
                  <w:szCs w:val="18"/>
                </w:rPr>
                <w:t>Leo III</w:t>
              </w:r>
            </w:hyperlink>
          </w:p>
        </w:tc>
        <w:tc>
          <w:tcPr>
            <w:tcW w:w="0" w:type="auto"/>
            <w:shd w:val="clear" w:color="auto" w:fill="FFFFFF"/>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40"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816-817</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Stephen IV</w:t>
            </w:r>
          </w:p>
        </w:tc>
        <w:tc>
          <w:tcPr>
            <w:tcW w:w="0" w:type="auto"/>
            <w:shd w:val="clear" w:color="auto" w:fill="E8E8E8"/>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41"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817-824</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Paschal I</w:t>
            </w:r>
          </w:p>
        </w:tc>
        <w:tc>
          <w:tcPr>
            <w:tcW w:w="0" w:type="auto"/>
            <w:shd w:val="clear" w:color="auto" w:fill="FFFFFF"/>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42"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824-847</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Eugene II</w:t>
            </w:r>
          </w:p>
        </w:tc>
        <w:tc>
          <w:tcPr>
            <w:tcW w:w="0" w:type="auto"/>
            <w:shd w:val="clear" w:color="auto" w:fill="E8E8E8"/>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43"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847-858</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Leo IV</w:t>
            </w:r>
          </w:p>
        </w:tc>
        <w:tc>
          <w:tcPr>
            <w:tcW w:w="0" w:type="auto"/>
            <w:shd w:val="clear" w:color="auto" w:fill="FFFFFF"/>
            <w:tcMar>
              <w:top w:w="15" w:type="dxa"/>
              <w:left w:w="75" w:type="dxa"/>
              <w:bottom w:w="15" w:type="dxa"/>
              <w:right w:w="75" w:type="dxa"/>
            </w:tcMar>
            <w:vAlign w:val="center"/>
            <w:hideMark/>
          </w:tcPr>
          <w:p w:rsidR="00E23200" w:rsidRDefault="00D63135">
            <w:pPr>
              <w:rPr>
                <w:rFonts w:ascii="Arial" w:hAnsi="Arial" w:cs="Arial"/>
                <w:color w:val="663300"/>
                <w:sz w:val="18"/>
                <w:szCs w:val="18"/>
              </w:rPr>
            </w:pPr>
            <w:hyperlink r:id="rId44" w:history="1">
              <w:r w:rsidR="00E23200">
                <w:rPr>
                  <w:rStyle w:val="Hyperlink"/>
                  <w:rFonts w:ascii="Arial" w:hAnsi="Arial" w:cs="Arial"/>
                  <w:b/>
                  <w:bCs/>
                  <w:color w:val="663300"/>
                  <w:sz w:val="18"/>
                  <w:szCs w:val="18"/>
                </w:rPr>
                <w:t>Carolingian</w:t>
              </w:r>
            </w:hyperlink>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lastRenderedPageBreak/>
              <w:t>858-867</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Nicholas I</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 </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867-876</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Adrian II</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 </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876-885</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Adrian III</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 </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885-895</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Stephen V</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 </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895-903</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Stephen VI</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 </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903-903</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Leo V</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 </w:t>
            </w:r>
          </w:p>
        </w:tc>
      </w:tr>
      <w:tr w:rsidR="00E23200" w:rsidTr="00E23200">
        <w:trPr>
          <w:tblCellSpacing w:w="15" w:type="dxa"/>
        </w:trPr>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903-928</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Leo VI</w:t>
            </w:r>
          </w:p>
        </w:tc>
        <w:tc>
          <w:tcPr>
            <w:tcW w:w="0" w:type="auto"/>
            <w:shd w:val="clear" w:color="auto" w:fill="E8E8E8"/>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 </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928-936</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Stephen VII</w:t>
            </w:r>
          </w:p>
        </w:tc>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 </w:t>
            </w:r>
          </w:p>
        </w:tc>
      </w:tr>
    </w:tbl>
    <w:p w:rsidR="00E23200" w:rsidRDefault="00E23200" w:rsidP="00E23200">
      <w:pPr>
        <w:pStyle w:val="NormalWeb"/>
        <w:rPr>
          <w:rFonts w:ascii="Arial" w:hAnsi="Arial" w:cs="Arial"/>
          <w:color w:val="663300"/>
          <w:sz w:val="18"/>
          <w:szCs w:val="18"/>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48"/>
      </w:tblGrid>
      <w:tr w:rsidR="00E23200" w:rsidTr="00E23200">
        <w:trPr>
          <w:tblCellSpacing w:w="15" w:type="dxa"/>
        </w:trPr>
        <w:tc>
          <w:tcPr>
            <w:tcW w:w="0" w:type="auto"/>
            <w:tcBorders>
              <w:top w:val="nil"/>
              <w:left w:val="nil"/>
              <w:bottom w:val="nil"/>
              <w:right w:val="nil"/>
            </w:tcBorders>
            <w:shd w:val="clear" w:color="auto" w:fill="FFFFFF"/>
            <w:tcMar>
              <w:top w:w="15" w:type="dxa"/>
              <w:left w:w="75" w:type="dxa"/>
              <w:bottom w:w="15" w:type="dxa"/>
              <w:right w:w="75" w:type="dxa"/>
            </w:tcMar>
            <w:vAlign w:val="center"/>
            <w:hideMark/>
          </w:tcPr>
          <w:p w:rsidR="00E23200" w:rsidRDefault="00E23200">
            <w:pPr>
              <w:rPr>
                <w:rFonts w:ascii="Arial" w:hAnsi="Arial" w:cs="Arial"/>
                <w:b/>
                <w:bCs/>
                <w:color w:val="FFFFFF"/>
                <w:sz w:val="20"/>
                <w:szCs w:val="20"/>
              </w:rPr>
            </w:pPr>
            <w:r>
              <w:rPr>
                <w:rFonts w:ascii="Arial" w:hAnsi="Arial" w:cs="Arial"/>
                <w:b/>
                <w:bCs/>
                <w:color w:val="FFFFFF"/>
                <w:sz w:val="20"/>
                <w:szCs w:val="20"/>
              </w:rPr>
              <w:t>Important Announcement Concerning Redemption and Fulfillment</w:t>
            </w:r>
          </w:p>
        </w:tc>
      </w:tr>
      <w:tr w:rsidR="00E23200" w:rsidTr="00E23200">
        <w:trPr>
          <w:tblCellSpacing w:w="15" w:type="dxa"/>
        </w:trPr>
        <w:tc>
          <w:tcPr>
            <w:tcW w:w="0" w:type="auto"/>
            <w:shd w:val="clear" w:color="auto" w:fill="FFFFFF"/>
            <w:tcMar>
              <w:top w:w="15" w:type="dxa"/>
              <w:left w:w="75" w:type="dxa"/>
              <w:bottom w:w="15" w:type="dxa"/>
              <w:right w:w="75" w:type="dxa"/>
            </w:tcMar>
            <w:vAlign w:val="center"/>
            <w:hideMark/>
          </w:tcPr>
          <w:p w:rsidR="00E23200" w:rsidRDefault="00E23200">
            <w:pPr>
              <w:rPr>
                <w:rFonts w:ascii="Arial" w:hAnsi="Arial" w:cs="Arial"/>
                <w:color w:val="663300"/>
                <w:sz w:val="18"/>
                <w:szCs w:val="18"/>
              </w:rPr>
            </w:pPr>
            <w:r>
              <w:rPr>
                <w:rFonts w:ascii="Arial" w:hAnsi="Arial" w:cs="Arial"/>
                <w:color w:val="663300"/>
                <w:sz w:val="18"/>
                <w:szCs w:val="18"/>
              </w:rPr>
              <w:t>Whilst the present heads of the Catholic Church have demonstrated over 900 years of contempt towards the Divine Creator, under the Covenant of One-Heaven (</w:t>
            </w:r>
            <w:hyperlink r:id="rId45" w:history="1">
              <w:r>
                <w:rPr>
                  <w:rStyle w:val="Strong"/>
                  <w:rFonts w:ascii="Arial" w:hAnsi="Arial" w:cs="Arial"/>
                  <w:color w:val="663300"/>
                  <w:sz w:val="18"/>
                  <w:szCs w:val="18"/>
                </w:rPr>
                <w:t>Pactum De Singularis Caelum</w:t>
              </w:r>
            </w:hyperlink>
            <w:r>
              <w:rPr>
                <w:rFonts w:ascii="Arial" w:hAnsi="Arial" w:cs="Arial"/>
                <w:color w:val="663300"/>
                <w:sz w:val="18"/>
                <w:szCs w:val="18"/>
              </w:rPr>
              <w:t>) the entire officials including Cardinals, Bishops, Deacons and Ordinaries are granted Divine Redemption including the </w:t>
            </w:r>
            <w:hyperlink r:id="rId46" w:history="1">
              <w:r>
                <w:rPr>
                  <w:rStyle w:val="Strong"/>
                  <w:rFonts w:ascii="Arial" w:hAnsi="Arial" w:cs="Arial"/>
                  <w:color w:val="663300"/>
                  <w:sz w:val="18"/>
                  <w:szCs w:val="18"/>
                </w:rPr>
                <w:t>Sainthood of all Popes</w:t>
              </w:r>
            </w:hyperlink>
            <w:r>
              <w:rPr>
                <w:rFonts w:ascii="Arial" w:hAnsi="Arial" w:cs="Arial"/>
                <w:color w:val="663300"/>
                <w:sz w:val="18"/>
                <w:szCs w:val="18"/>
              </w:rPr>
              <w:t> , including the Church having the power to ratify the Divine Treaty of Lucifer and the end of Hell and Damnation forever if all evil behaviour is ceased, all sins admitted and all property surrendered by the Day of Divine Judgment on VENUS E8:Y3210:A0:S1:M27:D6 also known as Wed, 21 Dec 2011.</w:t>
            </w:r>
          </w:p>
        </w:tc>
      </w:tr>
    </w:tbl>
    <w:p w:rsidR="00782CC3" w:rsidRDefault="00B868C8">
      <w:pPr>
        <w:pStyle w:val="Textbody"/>
      </w:pPr>
      <w:r>
        <w:rPr>
          <w:rFonts w:ascii="Arial, Helvetica, sans-serif" w:hAnsi="Arial, Helvetica, sans-serif"/>
          <w:color w:val="663300"/>
        </w:rPr>
        <w:t>Historic Organizations</w:t>
      </w:r>
    </w:p>
    <w:p w:rsidR="00F30480" w:rsidRDefault="00F30480" w:rsidP="00F30480">
      <w:pPr>
        <w:pStyle w:val="Heading1"/>
        <w:rPr>
          <w:rFonts w:ascii="Arial" w:hAnsi="Arial" w:cs="Arial"/>
          <w:color w:val="663300"/>
        </w:rPr>
      </w:pPr>
      <w:bookmarkStart w:id="36" w:name="_Toc52277761"/>
      <w:r>
        <w:rPr>
          <w:rFonts w:ascii="Arial" w:hAnsi="Arial" w:cs="Arial"/>
          <w:noProof/>
          <w:color w:val="663300"/>
          <w:lang w:val="en-US" w:eastAsia="en-US" w:bidi="ar-SA"/>
        </w:rPr>
        <w:drawing>
          <wp:inline distT="0" distB="0" distL="0" distR="0" wp14:anchorId="55CA7E00" wp14:editId="5450A861">
            <wp:extent cx="437515" cy="437515"/>
            <wp:effectExtent l="0" t="0" r="635" b="635"/>
            <wp:docPr id="247" name="Picture 2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36"/>
    </w:p>
    <w:p w:rsidR="00782CC3" w:rsidRDefault="00B868C8">
      <w:pPr>
        <w:pStyle w:val="Heading2"/>
        <w:rPr>
          <w:rFonts w:ascii="Arial, Helvetica, sans-serif" w:hAnsi="Arial, Helvetica, sans-serif" w:hint="eastAsia"/>
          <w:color w:val="663300"/>
        </w:rPr>
      </w:pPr>
      <w:bookmarkStart w:id="37" w:name="_Toc52277762"/>
      <w:r>
        <w:rPr>
          <w:rFonts w:ascii="Arial, Helvetica, sans-serif" w:hAnsi="Arial, Helvetica, sans-serif"/>
          <w:color w:val="663300"/>
        </w:rPr>
        <w:t>Imperial Religion of Christianity</w:t>
      </w:r>
      <w:bookmarkEnd w:id="37"/>
    </w:p>
    <w:p w:rsidR="00782CC3" w:rsidRDefault="00782CC3">
      <w:pPr>
        <w:pStyle w:val="Standard"/>
        <w:rPr>
          <w:sz w:val="4"/>
          <w:szCs w:val="4"/>
        </w:rPr>
      </w:pPr>
    </w:p>
    <w:p w:rsidR="00782CC3" w:rsidRDefault="00B868C8">
      <w:pPr>
        <w:pStyle w:val="Textbody"/>
        <w:spacing w:after="0"/>
        <w:jc w:val="center"/>
      </w:pPr>
      <w:r>
        <w:t>Key Facts</w:t>
      </w:r>
    </w:p>
    <w:tbl>
      <w:tblPr>
        <w:tblW w:w="5403" w:type="dxa"/>
        <w:tblInd w:w="18" w:type="dxa"/>
        <w:tblLayout w:type="fixed"/>
        <w:tblCellMar>
          <w:left w:w="10" w:type="dxa"/>
          <w:right w:w="10" w:type="dxa"/>
        </w:tblCellMar>
        <w:tblLook w:val="04A0" w:firstRow="1" w:lastRow="0" w:firstColumn="1" w:lastColumn="0" w:noHBand="0" w:noVBand="1"/>
      </w:tblPr>
      <w:tblGrid>
        <w:gridCol w:w="1674"/>
        <w:gridCol w:w="3729"/>
      </w:tblGrid>
      <w:tr w:rsidR="00782CC3">
        <w:tc>
          <w:tcPr>
            <w:tcW w:w="1674"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Other names</w:t>
            </w:r>
          </w:p>
        </w:tc>
        <w:tc>
          <w:tcPr>
            <w:tcW w:w="3729"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Christianity, (incorrectly - Orthodox Christianity)</w:t>
            </w:r>
          </w:p>
        </w:tc>
      </w:tr>
      <w:tr w:rsidR="00782CC3">
        <w:tc>
          <w:tcPr>
            <w:tcW w:w="1674"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Year of origin</w:t>
            </w:r>
          </w:p>
        </w:tc>
        <w:tc>
          <w:tcPr>
            <w:tcW w:w="3729"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325</w:t>
            </w:r>
          </w:p>
        </w:tc>
      </w:tr>
      <w:tr w:rsidR="00782CC3">
        <w:tc>
          <w:tcPr>
            <w:tcW w:w="1674"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Founder</w:t>
            </w:r>
          </w:p>
        </w:tc>
        <w:tc>
          <w:tcPr>
            <w:tcW w:w="3729"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Emperor Constantine I</w:t>
            </w:r>
          </w:p>
        </w:tc>
      </w:tr>
      <w:tr w:rsidR="00782CC3">
        <w:tc>
          <w:tcPr>
            <w:tcW w:w="1674"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Headquarters</w:t>
            </w:r>
          </w:p>
        </w:tc>
        <w:tc>
          <w:tcPr>
            <w:tcW w:w="3729"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Vatican, Rome (March 14th 2013)</w:t>
            </w:r>
          </w:p>
        </w:tc>
      </w:tr>
      <w:tr w:rsidR="00782CC3">
        <w:tc>
          <w:tcPr>
            <w:tcW w:w="1674"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Head of Organization</w:t>
            </w:r>
          </w:p>
        </w:tc>
        <w:tc>
          <w:tcPr>
            <w:tcW w:w="3729"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Primate and Patriarch of Constantinople</w:t>
            </w:r>
          </w:p>
        </w:tc>
      </w:tr>
      <w:tr w:rsidR="00782CC3">
        <w:tc>
          <w:tcPr>
            <w:tcW w:w="1674"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Current Leader</w:t>
            </w:r>
          </w:p>
        </w:tc>
        <w:tc>
          <w:tcPr>
            <w:tcW w:w="3729"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Patriarch (Pope) Francis (March 14, 2013)</w:t>
            </w:r>
          </w:p>
        </w:tc>
      </w:tr>
      <w:tr w:rsidR="00782CC3">
        <w:tc>
          <w:tcPr>
            <w:tcW w:w="1674"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Members</w:t>
            </w:r>
          </w:p>
        </w:tc>
        <w:tc>
          <w:tcPr>
            <w:tcW w:w="3729"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2.2 Billion (2013)</w:t>
            </w:r>
          </w:p>
        </w:tc>
      </w:tr>
    </w:tbl>
    <w:p w:rsidR="00782CC3" w:rsidRDefault="00B868C8">
      <w:pPr>
        <w:pStyle w:val="Textbody"/>
        <w:rPr>
          <w:color w:val="663300"/>
        </w:rPr>
      </w:pPr>
      <w:r>
        <w:rPr>
          <w:color w:val="663300"/>
        </w:rPr>
        <w:t> </w:t>
      </w:r>
    </w:p>
    <w:p w:rsidR="00782CC3" w:rsidRDefault="00B868C8">
      <w:pPr>
        <w:pStyle w:val="Heading3"/>
        <w:rPr>
          <w:rFonts w:ascii="Arial, Helvetica, sans-serif" w:hAnsi="Arial, Helvetica, sans-serif" w:hint="eastAsia"/>
          <w:color w:val="663300"/>
        </w:rPr>
      </w:pPr>
      <w:bookmarkStart w:id="38" w:name="_Toc52277763"/>
      <w:r>
        <w:rPr>
          <w:rFonts w:ascii="Arial, Helvetica, sans-serif" w:hAnsi="Arial, Helvetica, sans-serif"/>
          <w:color w:val="663300"/>
        </w:rPr>
        <w:t>Foundation</w:t>
      </w:r>
      <w:bookmarkEnd w:id="38"/>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Imperial State religion of Christianity, commonly known as "Christianity" was founded by Emperor Constantine I in 326 following the 1st Council of Nicaea (325). While technically extinct for nearly 800 years, the Christian Church was restored in the election of a leader consistent with the original doctrine and requirements from the time of Constantine in the election of Pope Francis on March 14th 2013.</w:t>
      </w:r>
    </w:p>
    <w:p w:rsidR="00782CC3" w:rsidRDefault="00B868C8">
      <w:pPr>
        <w:pStyle w:val="Textbody"/>
      </w:pPr>
      <w:r>
        <w:rPr>
          <w:rFonts w:ascii="Arial, Helvetica, sans-serif" w:hAnsi="Arial, Helvetica, sans-serif"/>
          <w:color w:val="663300"/>
          <w:sz w:val="18"/>
        </w:rPr>
        <w:t>The original Imperial documents of these proceedings were stolen from the Imperial Archives upon the conquest and destruction of Constantinople in 1096 by Roman Cult Leader </w:t>
      </w:r>
      <w:hyperlink r:id="rId47" w:history="1">
        <w:r>
          <w:rPr>
            <w:rFonts w:ascii="Arial, Helvetica, sans-serif" w:hAnsi="Arial, Helvetica, sans-serif"/>
            <w:b/>
            <w:color w:val="663300"/>
            <w:sz w:val="18"/>
          </w:rPr>
          <w:t>Pope Urban II</w:t>
        </w:r>
      </w:hyperlink>
      <w:r>
        <w:rPr>
          <w:rFonts w:ascii="Arial, Helvetica, sans-serif" w:hAnsi="Arial, Helvetica, sans-serif"/>
          <w:color w:val="663300"/>
          <w:sz w:val="18"/>
        </w:rPr>
        <w:t> and taken back to Rome. The originals were reputed to still be in existence until the </w:t>
      </w:r>
      <w:hyperlink r:id="rId48" w:history="1">
        <w:r>
          <w:rPr>
            <w:rFonts w:ascii="Arial, Helvetica, sans-serif" w:hAnsi="Arial, Helvetica, sans-serif"/>
            <w:b/>
            <w:color w:val="663300"/>
            <w:sz w:val="18"/>
          </w:rPr>
          <w:t>14th Century</w:t>
        </w:r>
      </w:hyperlink>
      <w:r>
        <w:rPr>
          <w:rFonts w:ascii="Arial, Helvetica, sans-serif" w:hAnsi="Arial, Helvetica, sans-serif"/>
          <w:color w:val="663300"/>
          <w:sz w:val="18"/>
        </w:rPr>
        <w:t>. However, it is not known if these documents remain in possession at the Vatican Secret Archives. All subsequent documents published since the </w:t>
      </w:r>
      <w:hyperlink r:id="rId49" w:history="1">
        <w:r>
          <w:rPr>
            <w:rFonts w:ascii="Arial, Helvetica, sans-serif" w:hAnsi="Arial, Helvetica, sans-serif"/>
            <w:b/>
            <w:color w:val="663300"/>
            <w:sz w:val="18"/>
          </w:rPr>
          <w:t>12th Century</w:t>
        </w:r>
      </w:hyperlink>
      <w:r>
        <w:rPr>
          <w:rFonts w:ascii="Arial, Helvetica, sans-serif" w:hAnsi="Arial, Helvetica, sans-serif"/>
          <w:color w:val="663300"/>
          <w:sz w:val="18"/>
        </w:rPr>
        <w:t> have contained deliberate inclusions and falsities by the leaders of the Roman (Catholic) Cult and therefore cannot be considered authentic.</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revisionist claims of christian churches that the concept of christians has existed since the time of Nero (1st Century), there is no credible independent evidence of the word being used prior to the universal unified religion created by Constantine via Nicaea in 325.</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Nor does there exist one single piece of credible untampered original evidence to prove that Rome even had a functioning "christian" type sect at the time of the Council of Nicaea. In fact, the evidence is overwhelming that precisely at the time Constantine created christianity as the official religion of the Empire, Rome was undergoing a pagan revival on Vatican Hill as a major pagan shrine.</w:t>
      </w:r>
    </w:p>
    <w:p w:rsidR="00782CC3" w:rsidRDefault="00B868C8">
      <w:pPr>
        <w:pStyle w:val="Heading3"/>
        <w:rPr>
          <w:rFonts w:ascii="Arial, Helvetica, sans-serif" w:hAnsi="Arial, Helvetica, sans-serif" w:hint="eastAsia"/>
          <w:color w:val="663300"/>
        </w:rPr>
      </w:pPr>
      <w:bookmarkStart w:id="39" w:name="_Toc52277764"/>
      <w:r>
        <w:rPr>
          <w:rFonts w:ascii="Arial, Helvetica, sans-serif" w:hAnsi="Arial, Helvetica, sans-serif"/>
          <w:color w:val="663300"/>
        </w:rPr>
        <w:lastRenderedPageBreak/>
        <w:t>Major Imperial Christian Councils</w:t>
      </w:r>
      <w:bookmarkEnd w:id="39"/>
    </w:p>
    <w:p w:rsidR="00782CC3" w:rsidRDefault="00D63135">
      <w:pPr>
        <w:pStyle w:val="Textbody"/>
        <w:numPr>
          <w:ilvl w:val="0"/>
          <w:numId w:val="3"/>
        </w:numPr>
        <w:spacing w:after="0"/>
      </w:pPr>
      <w:hyperlink r:id="rId50"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[381 CE]</w:t>
      </w:r>
    </w:p>
    <w:p w:rsidR="00782CC3" w:rsidRDefault="00D63135">
      <w:pPr>
        <w:pStyle w:val="Textbody"/>
        <w:numPr>
          <w:ilvl w:val="0"/>
          <w:numId w:val="3"/>
        </w:numPr>
        <w:spacing w:after="0"/>
      </w:pPr>
      <w:hyperlink r:id="rId51"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[451 CE]</w:t>
      </w:r>
    </w:p>
    <w:p w:rsidR="00782CC3" w:rsidRDefault="00D63135">
      <w:pPr>
        <w:pStyle w:val="Textbody"/>
        <w:numPr>
          <w:ilvl w:val="0"/>
          <w:numId w:val="3"/>
        </w:numPr>
        <w:spacing w:after="0"/>
      </w:pPr>
      <w:hyperlink r:id="rId52"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[553 CE]</w:t>
      </w:r>
    </w:p>
    <w:p w:rsidR="00782CC3" w:rsidRDefault="00D63135">
      <w:pPr>
        <w:pStyle w:val="Textbody"/>
        <w:numPr>
          <w:ilvl w:val="0"/>
          <w:numId w:val="3"/>
        </w:numPr>
        <w:spacing w:after="0"/>
      </w:pPr>
      <w:hyperlink r:id="rId53"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[680 CE]</w:t>
      </w:r>
    </w:p>
    <w:p w:rsidR="00782CC3" w:rsidRDefault="00D63135">
      <w:pPr>
        <w:pStyle w:val="Textbody"/>
        <w:numPr>
          <w:ilvl w:val="0"/>
          <w:numId w:val="3"/>
        </w:numPr>
        <w:spacing w:after="0"/>
      </w:pPr>
      <w:hyperlink r:id="rId54" w:history="1">
        <w:r w:rsidR="00B868C8">
          <w:rPr>
            <w:rFonts w:ascii="Arial, Helvetica, sans-serif" w:hAnsi="Arial, Helvetica, sans-serif"/>
            <w:b/>
            <w:color w:val="663300"/>
            <w:sz w:val="18"/>
          </w:rPr>
          <w:t>Nicaea</w:t>
        </w:r>
      </w:hyperlink>
      <w:r w:rsidR="00B868C8">
        <w:rPr>
          <w:rFonts w:ascii="Arial, Helvetica, sans-serif" w:hAnsi="Arial, Helvetica, sans-serif"/>
          <w:color w:val="663300"/>
          <w:sz w:val="18"/>
        </w:rPr>
        <w:t> [787 CE]</w:t>
      </w:r>
    </w:p>
    <w:p w:rsidR="00782CC3" w:rsidRDefault="00D63135">
      <w:pPr>
        <w:pStyle w:val="Textbody"/>
        <w:numPr>
          <w:ilvl w:val="0"/>
          <w:numId w:val="3"/>
        </w:numPr>
        <w:spacing w:after="0"/>
      </w:pPr>
      <w:hyperlink r:id="rId55"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[692 CE]</w:t>
      </w:r>
    </w:p>
    <w:p w:rsidR="00782CC3" w:rsidRDefault="00D63135">
      <w:pPr>
        <w:pStyle w:val="Textbody"/>
        <w:numPr>
          <w:ilvl w:val="0"/>
          <w:numId w:val="3"/>
        </w:numPr>
        <w:spacing w:after="0"/>
      </w:pPr>
      <w:hyperlink r:id="rId56"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[869 CE]</w:t>
      </w:r>
    </w:p>
    <w:p w:rsidR="00782CC3" w:rsidRDefault="00D63135">
      <w:pPr>
        <w:pStyle w:val="Textbody"/>
        <w:numPr>
          <w:ilvl w:val="0"/>
          <w:numId w:val="3"/>
        </w:numPr>
        <w:spacing w:after="0"/>
      </w:pPr>
      <w:hyperlink r:id="rId57"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[879 CE]</w:t>
      </w:r>
    </w:p>
    <w:p w:rsidR="00782CC3" w:rsidRDefault="00D63135">
      <w:pPr>
        <w:pStyle w:val="Textbody"/>
        <w:numPr>
          <w:ilvl w:val="0"/>
          <w:numId w:val="3"/>
        </w:numPr>
        <w:spacing w:after="0"/>
      </w:pPr>
      <w:hyperlink r:id="rId58"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[1082 CE]</w:t>
      </w:r>
    </w:p>
    <w:p w:rsidR="00782CC3" w:rsidRDefault="00D63135">
      <w:pPr>
        <w:pStyle w:val="Textbody"/>
        <w:numPr>
          <w:ilvl w:val="0"/>
          <w:numId w:val="3"/>
        </w:numPr>
        <w:spacing w:after="0"/>
      </w:pPr>
      <w:hyperlink r:id="rId59"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[1166]</w:t>
      </w:r>
    </w:p>
    <w:p w:rsidR="00782CC3" w:rsidRDefault="00D63135">
      <w:pPr>
        <w:pStyle w:val="Textbody"/>
        <w:numPr>
          <w:ilvl w:val="0"/>
          <w:numId w:val="3"/>
        </w:numPr>
        <w:spacing w:after="0"/>
      </w:pPr>
      <w:hyperlink r:id="rId60"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[1285]</w:t>
      </w:r>
    </w:p>
    <w:p w:rsidR="00782CC3" w:rsidRDefault="00D63135">
      <w:pPr>
        <w:pStyle w:val="Textbody"/>
        <w:numPr>
          <w:ilvl w:val="0"/>
          <w:numId w:val="3"/>
        </w:numPr>
      </w:pPr>
      <w:hyperlink r:id="rId61" w:history="1">
        <w:r w:rsidR="00B868C8">
          <w:rPr>
            <w:rFonts w:ascii="Arial, Helvetica, sans-serif" w:hAnsi="Arial, Helvetica, sans-serif"/>
            <w:b/>
            <w:color w:val="663300"/>
            <w:sz w:val="18"/>
          </w:rPr>
          <w:t>Constantinople</w:t>
        </w:r>
      </w:hyperlink>
      <w:r w:rsidR="00B868C8">
        <w:rPr>
          <w:rFonts w:ascii="Arial, Helvetica, sans-serif" w:hAnsi="Arial, Helvetica, sans-serif"/>
          <w:color w:val="663300"/>
          <w:sz w:val="18"/>
        </w:rPr>
        <w:t> [1341/49/51]</w:t>
      </w:r>
    </w:p>
    <w:p w:rsidR="00782CC3" w:rsidRDefault="00B868C8">
      <w:pPr>
        <w:pStyle w:val="Heading3"/>
        <w:rPr>
          <w:rFonts w:ascii="Arial, Helvetica, sans-serif" w:hAnsi="Arial, Helvetica, sans-serif" w:hint="eastAsia"/>
          <w:color w:val="663300"/>
        </w:rPr>
      </w:pPr>
      <w:bookmarkStart w:id="40" w:name="_Toc52277765"/>
      <w:r>
        <w:rPr>
          <w:rFonts w:ascii="Arial, Helvetica, sans-serif" w:hAnsi="Arial, Helvetica, sans-serif"/>
          <w:color w:val="663300"/>
        </w:rPr>
        <w:t>Key Heretical Councils</w:t>
      </w:r>
      <w:bookmarkEnd w:id="40"/>
    </w:p>
    <w:p w:rsidR="00782CC3" w:rsidRDefault="00D63135">
      <w:pPr>
        <w:pStyle w:val="Textbody"/>
        <w:numPr>
          <w:ilvl w:val="0"/>
          <w:numId w:val="4"/>
        </w:numPr>
      </w:pPr>
      <w:hyperlink r:id="rId62" w:history="1">
        <w:r w:rsidR="00B868C8">
          <w:rPr>
            <w:rFonts w:ascii="Arial, Helvetica, sans-serif" w:hAnsi="Arial, Helvetica, sans-serif"/>
            <w:b/>
            <w:color w:val="663300"/>
            <w:sz w:val="18"/>
          </w:rPr>
          <w:t>Ephesus</w:t>
        </w:r>
      </w:hyperlink>
      <w:r w:rsidR="00B868C8">
        <w:rPr>
          <w:rFonts w:ascii="Arial, Helvetica, sans-serif" w:hAnsi="Arial, Helvetica, sans-serif"/>
          <w:color w:val="663300"/>
          <w:sz w:val="18"/>
        </w:rPr>
        <w:t> [431 CE]</w:t>
      </w:r>
    </w:p>
    <w:p w:rsidR="00782CC3" w:rsidRDefault="00782CC3">
      <w:pPr>
        <w:pStyle w:val="Textbody"/>
      </w:pPr>
    </w:p>
    <w:p w:rsidR="00F30480" w:rsidRDefault="00F30480" w:rsidP="00F30480">
      <w:pPr>
        <w:pStyle w:val="Heading1"/>
        <w:rPr>
          <w:rFonts w:ascii="Arial" w:hAnsi="Arial" w:cs="Arial"/>
          <w:color w:val="663300"/>
        </w:rPr>
      </w:pPr>
      <w:bookmarkStart w:id="41" w:name="_Toc52277766"/>
      <w:r>
        <w:rPr>
          <w:rFonts w:ascii="Arial" w:hAnsi="Arial" w:cs="Arial"/>
          <w:noProof/>
          <w:color w:val="663300"/>
          <w:lang w:val="en-US" w:eastAsia="en-US" w:bidi="ar-SA"/>
        </w:rPr>
        <w:drawing>
          <wp:inline distT="0" distB="0" distL="0" distR="0" wp14:anchorId="35587E09" wp14:editId="1EE7EF38">
            <wp:extent cx="437515" cy="437515"/>
            <wp:effectExtent l="0" t="0" r="635" b="635"/>
            <wp:docPr id="248" name="Picture 2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41"/>
    </w:p>
    <w:p w:rsidR="00782CC3" w:rsidRDefault="00B868C8" w:rsidP="00F30480">
      <w:pPr>
        <w:pStyle w:val="Heading2"/>
        <w:rPr>
          <w:rFonts w:ascii="Arial, Helvetica, sans-serif" w:hAnsi="Arial, Helvetica, sans-serif" w:hint="eastAsia"/>
          <w:color w:val="663300"/>
        </w:rPr>
      </w:pPr>
      <w:bookmarkStart w:id="42" w:name="_Toc52277767"/>
      <w:r>
        <w:rPr>
          <w:rFonts w:ascii="Arial, Helvetica, sans-serif" w:hAnsi="Arial, Helvetica, sans-serif"/>
          <w:color w:val="663300"/>
        </w:rPr>
        <w:t>The Holy Roman Empire</w:t>
      </w:r>
      <w:bookmarkEnd w:id="42"/>
    </w:p>
    <w:p w:rsidR="00782CC3" w:rsidRDefault="00B868C8">
      <w:pPr>
        <w:pStyle w:val="Standard"/>
        <w:rPr>
          <w:sz w:val="4"/>
          <w:szCs w:val="4"/>
        </w:rPr>
      </w:pPr>
      <w:r>
        <w:rPr>
          <w:noProof/>
          <w:sz w:val="4"/>
          <w:szCs w:val="4"/>
          <w:lang w:val="en-US" w:eastAsia="en-US" w:bidi="ar-SA"/>
        </w:rPr>
        <w:drawing>
          <wp:anchor distT="0" distB="0" distL="114300" distR="114300" simplePos="0" relativeHeight="45" behindDoc="0" locked="0" layoutInCell="1" allowOverlap="1" wp14:anchorId="42D109EA" wp14:editId="6876364A">
            <wp:simplePos x="0" y="0"/>
            <wp:positionH relativeFrom="column">
              <wp:align>right</wp:align>
            </wp:positionH>
            <wp:positionV relativeFrom="margin">
              <wp:align>top</wp:align>
            </wp:positionV>
            <wp:extent cx="1905120" cy="2857680"/>
            <wp:effectExtent l="0" t="0" r="0" b="0"/>
            <wp:wrapSquare wrapText="left"/>
            <wp:docPr id="46" name="graphics46" title="holy roman empi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63">
                      <a:lum/>
                      <a:alphaModFix/>
                    </a:blip>
                    <a:srcRect/>
                    <a:stretch>
                      <a:fillRect/>
                    </a:stretch>
                  </pic:blipFill>
                  <pic:spPr>
                    <a:xfrm>
                      <a:off x="0" y="0"/>
                      <a:ext cx="1905120" cy="2857680"/>
                    </a:xfrm>
                    <a:prstGeom prst="rect">
                      <a:avLst/>
                    </a:prstGeom>
                    <a:ln>
                      <a:noFill/>
                      <a:prstDash/>
                    </a:ln>
                  </pic:spPr>
                </pic:pic>
              </a:graphicData>
            </a:graphic>
          </wp:anchor>
        </w:drawing>
      </w:r>
    </w:p>
    <w:p w:rsidR="00782CC3" w:rsidRDefault="00B868C8">
      <w:pPr>
        <w:pStyle w:val="Textbody"/>
        <w:spacing w:after="0"/>
        <w:jc w:val="center"/>
      </w:pPr>
      <w:r>
        <w:t>Key Facts</w:t>
      </w:r>
    </w:p>
    <w:tbl>
      <w:tblPr>
        <w:tblW w:w="6488" w:type="dxa"/>
        <w:tblInd w:w="18" w:type="dxa"/>
        <w:tblLayout w:type="fixed"/>
        <w:tblCellMar>
          <w:left w:w="10" w:type="dxa"/>
          <w:right w:w="10" w:type="dxa"/>
        </w:tblCellMar>
        <w:tblLook w:val="04A0" w:firstRow="1" w:lastRow="0" w:firstColumn="1" w:lastColumn="0" w:noHBand="0" w:noVBand="1"/>
      </w:tblPr>
      <w:tblGrid>
        <w:gridCol w:w="1483"/>
        <w:gridCol w:w="5005"/>
      </w:tblGrid>
      <w:tr w:rsidR="00782CC3">
        <w:tc>
          <w:tcPr>
            <w:tcW w:w="1483"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Other names</w:t>
            </w:r>
          </w:p>
        </w:tc>
        <w:tc>
          <w:tcPr>
            <w:tcW w:w="5005"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Holly New Roman Empire, Holy Roman Empire, Eastern Roman Empire Byzantine Empire</w:t>
            </w:r>
          </w:p>
        </w:tc>
      </w:tr>
      <w:tr w:rsidR="00782CC3">
        <w:tc>
          <w:tcPr>
            <w:tcW w:w="1483"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Year of origin</w:t>
            </w:r>
          </w:p>
        </w:tc>
        <w:tc>
          <w:tcPr>
            <w:tcW w:w="5005"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326</w:t>
            </w:r>
          </w:p>
        </w:tc>
      </w:tr>
      <w:tr w:rsidR="00782CC3">
        <w:tc>
          <w:tcPr>
            <w:tcW w:w="1483"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Founder</w:t>
            </w:r>
          </w:p>
        </w:tc>
        <w:tc>
          <w:tcPr>
            <w:tcW w:w="5005" w:type="dxa"/>
            <w:shd w:val="clear" w:color="auto" w:fill="FFFFFF"/>
            <w:tcMar>
              <w:top w:w="28" w:type="dxa"/>
              <w:left w:w="28" w:type="dxa"/>
              <w:bottom w:w="28" w:type="dxa"/>
              <w:right w:w="28" w:type="dxa"/>
            </w:tcMar>
            <w:vAlign w:val="center"/>
          </w:tcPr>
          <w:p w:rsidR="00782CC3" w:rsidRDefault="00D63135">
            <w:pPr>
              <w:pStyle w:val="TableContents"/>
            </w:pPr>
            <w:hyperlink r:id="rId64" w:history="1">
              <w:r w:rsidR="00B868C8">
                <w:rPr>
                  <w:b/>
                  <w:color w:val="663300"/>
                  <w:sz w:val="18"/>
                </w:rPr>
                <w:t>Emperor Constantine</w:t>
              </w:r>
            </w:hyperlink>
          </w:p>
        </w:tc>
      </w:tr>
      <w:tr w:rsidR="00782CC3">
        <w:tc>
          <w:tcPr>
            <w:tcW w:w="1483"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Headquarters</w:t>
            </w:r>
          </w:p>
        </w:tc>
        <w:tc>
          <w:tcPr>
            <w:tcW w:w="5005"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Constantinople (Byzantium)</w:t>
            </w:r>
          </w:p>
        </w:tc>
      </w:tr>
      <w:tr w:rsidR="00782CC3">
        <w:tc>
          <w:tcPr>
            <w:tcW w:w="1483"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Head of Organization</w:t>
            </w:r>
          </w:p>
        </w:tc>
        <w:tc>
          <w:tcPr>
            <w:tcW w:w="5005"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Emperor, the Emperor/Patriarch (from end 4th C and Primate from 7th C)</w:t>
            </w:r>
          </w:p>
        </w:tc>
      </w:tr>
      <w:tr w:rsidR="00782CC3">
        <w:tc>
          <w:tcPr>
            <w:tcW w:w="1483"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Current Leader</w:t>
            </w:r>
          </w:p>
        </w:tc>
        <w:tc>
          <w:tcPr>
            <w:tcW w:w="5005"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None</w:t>
            </w:r>
          </w:p>
        </w:tc>
      </w:tr>
      <w:tr w:rsidR="00782CC3">
        <w:tc>
          <w:tcPr>
            <w:tcW w:w="1483"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Members</w:t>
            </w:r>
          </w:p>
        </w:tc>
        <w:tc>
          <w:tcPr>
            <w:tcW w:w="5005"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None-extinct</w:t>
            </w:r>
          </w:p>
        </w:tc>
      </w:tr>
    </w:tbl>
    <w:p w:rsidR="00782CC3" w:rsidRDefault="00B868C8">
      <w:pPr>
        <w:pStyle w:val="Textbody"/>
        <w:rPr>
          <w:color w:val="663300"/>
        </w:rPr>
      </w:pPr>
      <w:r>
        <w:rPr>
          <w:color w:val="663300"/>
        </w:rPr>
        <w:t> </w:t>
      </w:r>
    </w:p>
    <w:p w:rsidR="00782CC3" w:rsidRDefault="00B868C8">
      <w:pPr>
        <w:pStyle w:val="Textbody"/>
        <w:rPr>
          <w:color w:val="663300"/>
        </w:rPr>
      </w:pPr>
      <w:r>
        <w:rPr>
          <w:color w:val="663300"/>
        </w:rPr>
        <w:t> </w:t>
      </w:r>
    </w:p>
    <w:p w:rsidR="00782CC3" w:rsidRDefault="00B868C8">
      <w:pPr>
        <w:pStyle w:val="Textbody"/>
        <w:rPr>
          <w:color w:val="663300"/>
        </w:rPr>
      </w:pPr>
      <w:r>
        <w:rPr>
          <w:color w:val="663300"/>
        </w:rPr>
        <w:t> </w:t>
      </w:r>
    </w:p>
    <w:p w:rsidR="00782CC3" w:rsidRDefault="00B868C8">
      <w:pPr>
        <w:pStyle w:val="Heading3"/>
        <w:rPr>
          <w:rFonts w:ascii="Arial, Helvetica, sans-serif" w:hAnsi="Arial, Helvetica, sans-serif" w:hint="eastAsia"/>
          <w:color w:val="663300"/>
        </w:rPr>
      </w:pPr>
      <w:bookmarkStart w:id="43" w:name="_Toc52277768"/>
      <w:r>
        <w:rPr>
          <w:rFonts w:ascii="Arial, Helvetica, sans-serif" w:hAnsi="Arial, Helvetica, sans-serif"/>
          <w:color w:val="663300"/>
        </w:rPr>
        <w:t>Foundation</w:t>
      </w:r>
      <w:bookmarkEnd w:id="43"/>
    </w:p>
    <w:p w:rsidR="00782CC3" w:rsidRDefault="00B868C8">
      <w:pPr>
        <w:pStyle w:val="Textbody"/>
      </w:pPr>
      <w:r>
        <w:rPr>
          <w:rFonts w:ascii="Arial, Helvetica, sans-serif" w:hAnsi="Arial, Helvetica, sans-serif"/>
          <w:color w:val="663300"/>
          <w:sz w:val="18"/>
        </w:rPr>
        <w:t>In 326, upon the official formation of the new Roman Imperial religion of Christianity, </w:t>
      </w:r>
      <w:hyperlink r:id="rId65" w:history="1">
        <w:r>
          <w:rPr>
            <w:rFonts w:ascii="Arial, Helvetica, sans-serif" w:hAnsi="Arial, Helvetica, sans-serif"/>
            <w:b/>
            <w:color w:val="663300"/>
            <w:sz w:val="18"/>
          </w:rPr>
          <w:t>Emperor Constantine I</w:t>
        </w:r>
      </w:hyperlink>
      <w:r>
        <w:rPr>
          <w:rFonts w:ascii="Arial, Helvetica, sans-serif" w:hAnsi="Arial, Helvetica, sans-serif"/>
          <w:color w:val="663300"/>
          <w:sz w:val="18"/>
        </w:rPr>
        <w:t> ordered a new official motto and signature for the government of the Roman Empire- I·N·R·I which means ILEX·NOVUM·ROMANUM·IMPERIUM --literally "One Law (is) New Name (for) Roman Empire" --simply Holly (Holy) New Roman Empire.</w:t>
      </w:r>
    </w:p>
    <w:p w:rsidR="00782CC3" w:rsidRDefault="00B868C8">
      <w:pPr>
        <w:pStyle w:val="Textbody"/>
      </w:pPr>
      <w:r>
        <w:rPr>
          <w:rFonts w:ascii="Arial, Helvetica, sans-serif" w:hAnsi="Arial, Helvetica, sans-serif"/>
          <w:color w:val="663300"/>
          <w:sz w:val="18"/>
        </w:rPr>
        <w:t>The official and motto was ordered to replace the previous motto of S·P·Q·R (which in Latin meant SENATUS POPULUS QUO REGNUM or “</w:t>
      </w:r>
      <w:r>
        <w:rPr>
          <w:rStyle w:val="Emphasis"/>
          <w:rFonts w:ascii="Arial, Helvetica, sans-serif" w:hAnsi="Arial, Helvetica, sans-serif"/>
          <w:i w:val="0"/>
          <w:color w:val="663300"/>
          <w:sz w:val="18"/>
        </w:rPr>
        <w:t>(The) Senate (of the) People Through Which (is) Rule</w:t>
      </w:r>
      <w:r>
        <w:rPr>
          <w:rFonts w:ascii="Arial, Helvetica, sans-serif" w:hAnsi="Arial, Helvetica, sans-serif"/>
          <w:color w:val="663300"/>
          <w:sz w:val="18"/>
        </w:rPr>
        <w:t>”) on all official legion standards, buildings, documents and monuments. The order was largely ignore by the people in "Old" Rome and North Africa. The official standard of I·N·R·I is also where the saying "New Rome" originates to distinguish Constantinople from Rome.</w:t>
      </w:r>
    </w:p>
    <w:p w:rsidR="00782CC3" w:rsidRDefault="00B868C8">
      <w:pPr>
        <w:pStyle w:val="Heading3"/>
        <w:rPr>
          <w:rFonts w:ascii="Arial, Helvetica, sans-serif" w:hAnsi="Arial, Helvetica, sans-serif" w:hint="eastAsia"/>
          <w:color w:val="663300"/>
        </w:rPr>
      </w:pPr>
      <w:bookmarkStart w:id="44" w:name="_Toc52277769"/>
      <w:r>
        <w:rPr>
          <w:rFonts w:ascii="Arial, Helvetica, sans-serif" w:hAnsi="Arial, Helvetica, sans-serif"/>
          <w:color w:val="663300"/>
        </w:rPr>
        <w:lastRenderedPageBreak/>
        <w:t>Etymology of the Imperial Motto for the Holy Roman Empire</w:t>
      </w:r>
      <w:bookmarkEnd w:id="44"/>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word Ilex which is an ancient Latin word for Holly (from which the word Holy is derived) itself is a construct of two Latin words i = One and lex = Law--hence Ilex also means "One Law" and "Primary Law" as well as Holly.</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Novum is latin for New Name. Romanum Imperium is Latin for Roman Empire.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meaning of I·N·R·I was deliberately distorted by Roman Cult historians in the 16th Century to read the absurd (and historically impossible) phrase IESVS·NAZARENVS·REX·IVDÆORVM or "Jesus of Nazareth- King of the Jews"--the word Jew not created until the 16th Century. This elaborate fraud was deliberately created at the same time the Roman Cult attempted to recreate the "Holy Roman Empire" as SRI (Sacrum Romanum Imperium) in Germany.</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Today not one single history book accurately lists the correct title of the Roman Empire reconstituted under Constantine as the "Holy New Roman Empire", nor is there any accurate academic reference to his role as founder of Christianity as the Imperial Religion.</w:t>
      </w:r>
    </w:p>
    <w:p w:rsidR="00782CC3" w:rsidRDefault="00B868C8">
      <w:pPr>
        <w:pStyle w:val="Heading3"/>
        <w:rPr>
          <w:rFonts w:ascii="Arial, Helvetica, sans-serif" w:hAnsi="Arial, Helvetica, sans-serif" w:hint="eastAsia"/>
          <w:color w:val="663300"/>
        </w:rPr>
      </w:pPr>
      <w:bookmarkStart w:id="45" w:name="_Toc52277770"/>
      <w:r>
        <w:rPr>
          <w:rFonts w:ascii="Arial, Helvetica, sans-serif" w:hAnsi="Arial, Helvetica, sans-serif"/>
          <w:color w:val="663300"/>
        </w:rPr>
        <w:t>The link to I·N·R·I and the official religion of Christianity</w:t>
      </w:r>
      <w:bookmarkEnd w:id="45"/>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official imperial motto I·N·R·I has a direct link to the creation of the official religion of the "New" Roman Empire being Christianity in 326.</w:t>
      </w:r>
    </w:p>
    <w:p w:rsidR="00782CC3" w:rsidRDefault="00B868C8">
      <w:pPr>
        <w:pStyle w:val="Textbody"/>
      </w:pPr>
      <w:r>
        <w:rPr>
          <w:rFonts w:ascii="Arial, Helvetica, sans-serif" w:hAnsi="Arial, Helvetica, sans-serif"/>
          <w:color w:val="663300"/>
          <w:sz w:val="18"/>
        </w:rPr>
        <w:t>As british born </w:t>
      </w:r>
      <w:hyperlink r:id="rId66" w:history="1">
        <w:r>
          <w:rPr>
            <w:rFonts w:ascii="Arial, Helvetica, sans-serif" w:hAnsi="Arial, Helvetica, sans-serif"/>
            <w:b/>
            <w:color w:val="663300"/>
            <w:sz w:val="18"/>
          </w:rPr>
          <w:t>Constantine</w:t>
        </w:r>
      </w:hyperlink>
      <w:r>
        <w:rPr>
          <w:rFonts w:ascii="Arial, Helvetica, sans-serif" w:hAnsi="Arial, Helvetica, sans-serif"/>
          <w:color w:val="663300"/>
          <w:sz w:val="18"/>
        </w:rPr>
        <w:t> (Custennyn/ Custennin) was both a king of the Celt tribe of Drumonii as well as a descendent of the </w:t>
      </w:r>
      <w:hyperlink r:id="rId67" w:history="1">
        <w:r>
          <w:rPr>
            <w:rFonts w:ascii="Arial, Helvetica, sans-serif" w:hAnsi="Arial, Helvetica, sans-serif"/>
            <w:b/>
            <w:color w:val="663300"/>
            <w:sz w:val="18"/>
          </w:rPr>
          <w:t>Cuilliaéan</w:t>
        </w:r>
      </w:hyperlink>
      <w:r>
        <w:rPr>
          <w:rFonts w:ascii="Arial, Helvetica, sans-serif" w:hAnsi="Arial, Helvetica, sans-serif"/>
          <w:color w:val="663300"/>
          <w:sz w:val="18"/>
        </w:rPr>
        <w:t>, he would have been well aware of his famous ancestor and Holly King Hesus (incorrectly spelt Jesus) --a man who sought to change Sarmatian (Israel) and Yahudi (Judah) Jewish practices by using his birthright as the last true bloodline of Messiah Kings of Yahud (Judah).</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While I·N·R·I was listed on its own most commonly, it was also incorporated onto standards using the Chi-Rho Cross.</w:t>
      </w:r>
    </w:p>
    <w:p w:rsidR="00782CC3" w:rsidRDefault="00B868C8">
      <w:pPr>
        <w:pStyle w:val="Heading3"/>
        <w:rPr>
          <w:rFonts w:ascii="Arial, Helvetica, sans-serif" w:hAnsi="Arial, Helvetica, sans-serif" w:hint="eastAsia"/>
          <w:color w:val="663300"/>
        </w:rPr>
      </w:pPr>
      <w:bookmarkStart w:id="46" w:name="_Toc52277771"/>
      <w:r>
        <w:rPr>
          <w:rFonts w:ascii="Arial, Helvetica, sans-serif" w:hAnsi="Arial, Helvetica, sans-serif"/>
          <w:color w:val="663300"/>
        </w:rPr>
        <w:t>End of the Holly New Roman Empire</w:t>
      </w:r>
      <w:bookmarkEnd w:id="46"/>
    </w:p>
    <w:p w:rsidR="00782CC3" w:rsidRDefault="00B868C8">
      <w:pPr>
        <w:pStyle w:val="Textbody"/>
      </w:pPr>
      <w:r>
        <w:rPr>
          <w:rFonts w:ascii="Arial, Helvetica, sans-serif" w:hAnsi="Arial, Helvetica, sans-serif"/>
          <w:color w:val="663300"/>
          <w:sz w:val="18"/>
        </w:rPr>
        <w:t>The official end of the Holly New Roman Empire is most accurately dated to 1096 and the fall of Constantinople at the hands of the massive militia army of </w:t>
      </w:r>
      <w:hyperlink r:id="rId68" w:history="1">
        <w:r>
          <w:rPr>
            <w:rFonts w:ascii="Arial, Helvetica, sans-serif" w:hAnsi="Arial, Helvetica, sans-serif"/>
            <w:b/>
            <w:color w:val="663300"/>
            <w:sz w:val="18"/>
          </w:rPr>
          <w:t>AntiPope Urban II</w:t>
        </w:r>
      </w:hyperlink>
      <w:r>
        <w:rPr>
          <w:rFonts w:ascii="Arial, Helvetica, sans-serif" w:hAnsi="Arial, Helvetica, sans-serif"/>
          <w:color w:val="663300"/>
          <w:sz w:val="18"/>
        </w:rPr>
        <w:t> masquerading as "Peter the Hermit". While the priests managed to escape to the courts of the Jewish Sarmatian Kings of Rus (Russia), the Imperial Archives were destroyed with many books seized and later completely altered.</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While both Emperors and clergy are listed after this date, both their tenure and policies were subject to the whims of the Roman Cult who from this date onward held crucial instruments of power in relation to the formation and history of Christianity.</w:t>
      </w:r>
    </w:p>
    <w:p w:rsidR="00782CC3" w:rsidRDefault="00B868C8">
      <w:pPr>
        <w:pStyle w:val="Heading3"/>
        <w:rPr>
          <w:rFonts w:ascii="Arial, Helvetica, sans-serif" w:hAnsi="Arial, Helvetica, sans-serif" w:hint="eastAsia"/>
          <w:color w:val="663300"/>
        </w:rPr>
      </w:pPr>
      <w:bookmarkStart w:id="47" w:name="_Toc52277772"/>
      <w:r>
        <w:rPr>
          <w:rFonts w:ascii="Arial, Helvetica, sans-serif" w:hAnsi="Arial, Helvetica, sans-serif"/>
          <w:color w:val="663300"/>
        </w:rPr>
        <w:t>The Fraudulent "Holy Roman Empire" of Germany</w:t>
      </w:r>
      <w:bookmarkEnd w:id="47"/>
    </w:p>
    <w:p w:rsidR="00782CC3" w:rsidRDefault="00B868C8">
      <w:pPr>
        <w:pStyle w:val="Textbody"/>
      </w:pPr>
      <w:r>
        <w:rPr>
          <w:rFonts w:ascii="Arial, Helvetica, sans-serif" w:hAnsi="Arial, Helvetica, sans-serif"/>
          <w:color w:val="663300"/>
          <w:sz w:val="18"/>
        </w:rPr>
        <w:t>Contrary to most history books that falsely claim </w:t>
      </w:r>
      <w:hyperlink r:id="rId69" w:history="1">
        <w:r>
          <w:rPr>
            <w:rFonts w:ascii="Arial, Helvetica, sans-serif" w:hAnsi="Arial, Helvetica, sans-serif"/>
            <w:b/>
            <w:color w:val="663300"/>
            <w:sz w:val="18"/>
          </w:rPr>
          <w:t>Charlemagne</w:t>
        </w:r>
      </w:hyperlink>
      <w:r>
        <w:rPr>
          <w:rFonts w:ascii="Arial, Helvetica, sans-serif" w:hAnsi="Arial, Helvetica, sans-serif"/>
          <w:color w:val="663300"/>
          <w:sz w:val="18"/>
        </w:rPr>
        <w:t> and his descendents first incorporated the title "Holy Roman Empire" into their reign, the title "Holy Roman Empire" did not appear until the 16th Century when it was known in German as Heiliges Römisches Reich Deutscher Nation and in Latin in Sacrum Romanum Imperium Nationis Germanicæ.</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last ruler to claim the title of "Holy Roman Emperor" was Francis II, who abdicated and dissolved the Empire during the Napoleonic Wars in 1806.</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also sometimes claimed that the title Sacrum Romanum Imperium (SRI) was used earlier. However, no evidence exists for this title being in existence in any reference prior to 1254.</w:t>
      </w:r>
    </w:p>
    <w:p w:rsidR="00782CC3" w:rsidRDefault="00782CC3">
      <w:pPr>
        <w:pStyle w:val="Standard"/>
      </w:pPr>
      <w:bookmarkStart w:id="48" w:name="content7"/>
      <w:bookmarkEnd w:id="48"/>
    </w:p>
    <w:p w:rsidR="00D914A9" w:rsidRDefault="00D914A9" w:rsidP="00D914A9">
      <w:pPr>
        <w:pStyle w:val="Heading1"/>
        <w:rPr>
          <w:rFonts w:ascii="Arial" w:hAnsi="Arial" w:cs="Arial"/>
          <w:color w:val="663300"/>
        </w:rPr>
      </w:pPr>
      <w:bookmarkStart w:id="49" w:name="_Toc52277773"/>
      <w:r>
        <w:rPr>
          <w:rFonts w:ascii="Arial" w:hAnsi="Arial" w:cs="Arial"/>
          <w:noProof/>
          <w:color w:val="663300"/>
          <w:lang w:val="en-US" w:eastAsia="en-US" w:bidi="ar-SA"/>
        </w:rPr>
        <w:lastRenderedPageBreak/>
        <w:drawing>
          <wp:inline distT="0" distB="0" distL="0" distR="0" wp14:anchorId="1A0D9E62" wp14:editId="1781E5DA">
            <wp:extent cx="437515" cy="437515"/>
            <wp:effectExtent l="0" t="0" r="635" b="635"/>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49"/>
    </w:p>
    <w:p w:rsidR="00D914A9" w:rsidRDefault="00D914A9" w:rsidP="00D914A9">
      <w:pPr>
        <w:pStyle w:val="Heading2"/>
        <w:ind w:left="900"/>
        <w:rPr>
          <w:rFonts w:ascii="Arial" w:hAnsi="Arial" w:cs="Arial"/>
          <w:color w:val="663300"/>
        </w:rPr>
      </w:pPr>
      <w:bookmarkStart w:id="50" w:name="_Toc52277774"/>
      <w:r>
        <w:rPr>
          <w:rFonts w:ascii="Arial" w:hAnsi="Arial" w:cs="Arial"/>
          <w:color w:val="663300"/>
        </w:rPr>
        <w:t>The Roman Cult</w:t>
      </w:r>
      <w:bookmarkEnd w:id="50"/>
    </w:p>
    <w:p w:rsidR="00D914A9" w:rsidRDefault="00D914A9" w:rsidP="00D914A9">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6D5BA446" wp14:editId="6FBA0797">
            <wp:extent cx="1873135" cy="2809703"/>
            <wp:effectExtent l="0" t="0" r="0" b="0"/>
            <wp:docPr id="23" name="Picture 23" descr="C:\One Evil\arms_roman_c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e Evil\arms_roman_cul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73135" cy="2809703"/>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54"/>
        <w:gridCol w:w="8194"/>
      </w:tblGrid>
      <w:tr w:rsidR="00D914A9" w:rsidTr="00D914A9">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D914A9" w:rsidRDefault="00D914A9">
            <w:pPr>
              <w:rPr>
                <w:rFonts w:ascii="Arial" w:hAnsi="Arial" w:cs="Arial"/>
                <w:b/>
                <w:bCs/>
                <w:color w:val="FFFFFF"/>
                <w:sz w:val="20"/>
                <w:szCs w:val="20"/>
              </w:rPr>
            </w:pPr>
            <w:r>
              <w:rPr>
                <w:rFonts w:ascii="Arial" w:hAnsi="Arial" w:cs="Arial"/>
                <w:b/>
                <w:bCs/>
                <w:color w:val="FFFFFF"/>
                <w:sz w:val="20"/>
                <w:szCs w:val="20"/>
              </w:rPr>
              <w:t>Key Facts</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Mother Church, Roman Cult, Magna Mater, Mary Cult, Vatican Cult, The Papacy</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Year of origin</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1057</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Founder</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Pagan convert Pontifex Paximum Gregory VII as Pope</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Headquarters</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Vatican (Temple to Magna Mater) , Rome</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Head of Organization</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Pontifex Maximus, Roman Pontiff, Supreme Pontiff</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Current Leader</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None. Dissolved 28th February 2013 in honor and fulfilment of Prophecy of St Malachy (Moloch), Prophecy of Fatima, Prophecy of Kew and Covenant of One Heaven.</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Members</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0</w:t>
            </w:r>
          </w:p>
        </w:tc>
      </w:tr>
    </w:tbl>
    <w:p w:rsidR="00D914A9" w:rsidRDefault="00D914A9" w:rsidP="00D914A9">
      <w:pPr>
        <w:pStyle w:val="NormalWeb"/>
        <w:rPr>
          <w:rFonts w:ascii="Arial" w:hAnsi="Arial" w:cs="Arial"/>
          <w:color w:val="663300"/>
          <w:sz w:val="18"/>
          <w:szCs w:val="18"/>
        </w:rPr>
      </w:pPr>
      <w:r>
        <w:rPr>
          <w:rFonts w:ascii="Arial" w:hAnsi="Arial" w:cs="Arial"/>
          <w:color w:val="663300"/>
          <w:sz w:val="18"/>
          <w:szCs w:val="18"/>
        </w:rPr>
        <w:t> </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 </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 </w:t>
      </w:r>
    </w:p>
    <w:p w:rsidR="00D914A9" w:rsidRDefault="00D914A9" w:rsidP="00D914A9">
      <w:pPr>
        <w:pStyle w:val="Heading3"/>
        <w:rPr>
          <w:rFonts w:ascii="Arial" w:hAnsi="Arial" w:cs="Arial"/>
          <w:color w:val="663300"/>
          <w:sz w:val="27"/>
          <w:szCs w:val="27"/>
        </w:rPr>
      </w:pPr>
      <w:bookmarkStart w:id="51" w:name="_Toc52277775"/>
      <w:r>
        <w:rPr>
          <w:rFonts w:ascii="Arial" w:hAnsi="Arial" w:cs="Arial"/>
          <w:color w:val="663300"/>
        </w:rPr>
        <w:t>Foundation</w:t>
      </w:r>
      <w:bookmarkEnd w:id="51"/>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The Roman Cult, also known as the Roman Catholic Cult of the </w:t>
      </w:r>
      <w:hyperlink r:id="rId71" w:history="1">
        <w:r>
          <w:rPr>
            <w:rStyle w:val="Hyperlink"/>
            <w:rFonts w:ascii="Arial" w:hAnsi="Arial" w:cs="Arial"/>
            <w:b/>
            <w:bCs/>
            <w:color w:val="663300"/>
            <w:sz w:val="18"/>
            <w:szCs w:val="18"/>
          </w:rPr>
          <w:t>Vatican</w:t>
        </w:r>
      </w:hyperlink>
      <w:r>
        <w:rPr>
          <w:rFonts w:ascii="Arial" w:hAnsi="Arial" w:cs="Arial"/>
          <w:color w:val="663300"/>
          <w:sz w:val="18"/>
          <w:szCs w:val="18"/>
        </w:rPr>
        <w:t> was first officially founded in 1057 by chief p</w:t>
      </w:r>
      <w:r>
        <w:rPr>
          <w:rFonts w:ascii="Arial" w:hAnsi="Arial" w:cs="Arial"/>
          <w:color w:val="663300"/>
          <w:sz w:val="18"/>
          <w:szCs w:val="18"/>
        </w:rPr>
        <w:t>a</w:t>
      </w:r>
      <w:r>
        <w:rPr>
          <w:rFonts w:ascii="Arial" w:hAnsi="Arial" w:cs="Arial"/>
          <w:color w:val="663300"/>
          <w:sz w:val="18"/>
          <w:szCs w:val="18"/>
        </w:rPr>
        <w:t>gan high priest of the cult of Magna Mater (</w:t>
      </w:r>
      <w:hyperlink r:id="rId72" w:history="1">
        <w:r>
          <w:rPr>
            <w:rStyle w:val="Hyperlink"/>
            <w:rFonts w:ascii="Arial" w:hAnsi="Arial" w:cs="Arial"/>
            <w:b/>
            <w:bCs/>
            <w:color w:val="663300"/>
            <w:sz w:val="18"/>
            <w:szCs w:val="18"/>
          </w:rPr>
          <w:t>Cybele</w:t>
        </w:r>
      </w:hyperlink>
      <w:r>
        <w:rPr>
          <w:rFonts w:ascii="Arial" w:hAnsi="Arial" w:cs="Arial"/>
          <w:color w:val="663300"/>
          <w:sz w:val="18"/>
          <w:szCs w:val="18"/>
        </w:rPr>
        <w:t>) known as </w:t>
      </w:r>
      <w:hyperlink r:id="rId73" w:history="1">
        <w:r>
          <w:rPr>
            <w:rStyle w:val="Hyperlink"/>
            <w:rFonts w:ascii="Arial" w:hAnsi="Arial" w:cs="Arial"/>
            <w:b/>
            <w:bCs/>
            <w:color w:val="663300"/>
            <w:sz w:val="18"/>
            <w:szCs w:val="18"/>
          </w:rPr>
          <w:t>Gregory VII</w:t>
        </w:r>
      </w:hyperlink>
      <w:r>
        <w:rPr>
          <w:rFonts w:ascii="Arial" w:hAnsi="Arial" w:cs="Arial"/>
          <w:color w:val="663300"/>
          <w:sz w:val="18"/>
          <w:szCs w:val="18"/>
        </w:rPr>
        <w:t>.</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The Roman Cult was never the legitimate leadership of the </w:t>
      </w:r>
      <w:hyperlink r:id="rId74" w:history="1">
        <w:r>
          <w:rPr>
            <w:rStyle w:val="Hyperlink"/>
            <w:rFonts w:ascii="Arial" w:hAnsi="Arial" w:cs="Arial"/>
            <w:b/>
            <w:bCs/>
            <w:color w:val="663300"/>
            <w:sz w:val="18"/>
            <w:szCs w:val="18"/>
          </w:rPr>
          <w:t>Catholic Church</w:t>
        </w:r>
      </w:hyperlink>
      <w:r>
        <w:rPr>
          <w:rFonts w:ascii="Arial" w:hAnsi="Arial" w:cs="Arial"/>
          <w:color w:val="663300"/>
          <w:sz w:val="18"/>
          <w:szCs w:val="18"/>
        </w:rPr>
        <w:t>. However, through a relentless campaign to seize and consolidate its power, this relatively small band of individuals eventually controlled the destiny of over one billion good, Christian and ethical Catholics, who remained tricked into believing the legitimacy of the Roman Cult until the extraordinary act of honor of Pope Benedict XVI in dissolving it on February 28th 2013, to ensure the most significant of ancient prophecies and the restoration of the Universal Christian Church were fulfilled.</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lastRenderedPageBreak/>
        <w:t>A brutal and bloody cult -- involving child sacrifice, burning people alive (since 11th Century CE), demonic worship and absolute celibacy of its lowest priests -- its epicenter for such evil being the giant Phrygianum atop </w:t>
      </w:r>
      <w:hyperlink r:id="rId75" w:history="1">
        <w:r>
          <w:rPr>
            <w:rStyle w:val="Hyperlink"/>
            <w:rFonts w:ascii="Arial" w:hAnsi="Arial" w:cs="Arial"/>
            <w:b/>
            <w:bCs/>
            <w:color w:val="663300"/>
            <w:sz w:val="18"/>
            <w:szCs w:val="18"/>
          </w:rPr>
          <w:t>Vatican</w:t>
        </w:r>
      </w:hyperlink>
      <w:r>
        <w:rPr>
          <w:rFonts w:ascii="Arial" w:hAnsi="Arial" w:cs="Arial"/>
          <w:color w:val="663300"/>
          <w:sz w:val="18"/>
          <w:szCs w:val="18"/>
        </w:rPr>
        <w:t> Hill since the 2nd Century BCE.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Since the 1st Century BCE, its high priests known as "Pontiffs" -- a hereditary position controlled by a handful of ancient families -- claimed the ancient pre-Republic title of </w:t>
      </w:r>
      <w:hyperlink r:id="rId76" w:history="1">
        <w:r>
          <w:rPr>
            <w:rStyle w:val="Hyperlink"/>
            <w:rFonts w:ascii="Arial" w:hAnsi="Arial" w:cs="Arial"/>
            <w:b/>
            <w:bCs/>
            <w:color w:val="663300"/>
            <w:sz w:val="18"/>
            <w:szCs w:val="18"/>
          </w:rPr>
          <w:t>Pontifex Maximus</w:t>
        </w:r>
      </w:hyperlink>
      <w:r>
        <w:rPr>
          <w:rFonts w:ascii="Arial" w:hAnsi="Arial" w:cs="Arial"/>
          <w:color w:val="663300"/>
          <w:sz w:val="18"/>
          <w:szCs w:val="18"/>
        </w:rPr>
        <w:t> after the Roman Emperors assumed themselves as high priest of the state cult of Magna Mater (</w:t>
      </w:r>
      <w:hyperlink r:id="rId77" w:history="1">
        <w:r>
          <w:rPr>
            <w:rStyle w:val="Hyperlink"/>
            <w:rFonts w:ascii="Arial" w:hAnsi="Arial" w:cs="Arial"/>
            <w:b/>
            <w:bCs/>
            <w:color w:val="663300"/>
            <w:sz w:val="18"/>
            <w:szCs w:val="18"/>
          </w:rPr>
          <w:t>Cybele</w:t>
        </w:r>
      </w:hyperlink>
      <w:r>
        <w:rPr>
          <w:rFonts w:ascii="Arial" w:hAnsi="Arial" w:cs="Arial"/>
          <w:color w:val="663300"/>
          <w:sz w:val="18"/>
          <w:szCs w:val="18"/>
        </w:rPr>
        <w:t>).</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Jealously guarding their pagan heritage and right to sacrifice people to their demon gods, the priestly families were ba</w:t>
      </w:r>
      <w:r>
        <w:rPr>
          <w:rFonts w:ascii="Arial" w:hAnsi="Arial" w:cs="Arial"/>
          <w:color w:val="663300"/>
          <w:sz w:val="18"/>
          <w:szCs w:val="18"/>
        </w:rPr>
        <w:t>n</w:t>
      </w:r>
      <w:r>
        <w:rPr>
          <w:rFonts w:ascii="Arial" w:hAnsi="Arial" w:cs="Arial"/>
          <w:color w:val="663300"/>
          <w:sz w:val="18"/>
          <w:szCs w:val="18"/>
        </w:rPr>
        <w:t>ished from Rome more than once along with the closure of the </w:t>
      </w:r>
      <w:hyperlink r:id="rId78" w:history="1">
        <w:r>
          <w:rPr>
            <w:rStyle w:val="Hyperlink"/>
            <w:rFonts w:ascii="Arial" w:hAnsi="Arial" w:cs="Arial"/>
            <w:b/>
            <w:bCs/>
            <w:color w:val="663300"/>
            <w:sz w:val="18"/>
            <w:szCs w:val="18"/>
          </w:rPr>
          <w:t>Vatican</w:t>
        </w:r>
      </w:hyperlink>
      <w:r>
        <w:rPr>
          <w:rFonts w:ascii="Arial" w:hAnsi="Arial" w:cs="Arial"/>
          <w:color w:val="663300"/>
          <w:sz w:val="18"/>
          <w:szCs w:val="18"/>
        </w:rPr>
        <w:t> temple.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However, during the tumultuous periods in Roman history after the collapse of Rome as the center of the Empire, the pagan high priests assumed the role as community leaders in Rome and during more than one period, openly returned to their pagan practices of child sacrifice, cannibalism and demonic worship as late as 590 to 752, 847 to 872 and even as late as 896 1057.</w:t>
      </w:r>
    </w:p>
    <w:p w:rsidR="00D914A9" w:rsidRDefault="00D914A9" w:rsidP="00D914A9">
      <w:pPr>
        <w:pStyle w:val="Heading3"/>
        <w:rPr>
          <w:rFonts w:ascii="Arial" w:hAnsi="Arial" w:cs="Arial"/>
          <w:color w:val="663300"/>
          <w:sz w:val="27"/>
          <w:szCs w:val="27"/>
        </w:rPr>
      </w:pPr>
      <w:bookmarkStart w:id="52" w:name="_Toc52277776"/>
      <w:r>
        <w:rPr>
          <w:rFonts w:ascii="Arial" w:hAnsi="Arial" w:cs="Arial"/>
          <w:color w:val="663300"/>
        </w:rPr>
        <w:t>The 1st "false" Catholic Pontifex Maximus Formosus</w:t>
      </w:r>
      <w:bookmarkEnd w:id="52"/>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When Catholic Emperor Louis II died in 876, he left a power vacuum across the Frankish Empire. Catholic Pope Adrian II did not survive long after and the Papal States were once again thrown into turmoil.</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During this period, the various Lombard princes who had managed to keep their titles and lands by continuing to switch their allegiances between Byzantine, Muslim and Catholic invaders took it upon themselves to fight for the right to claim themselves Kings of Italy and Holy Roman Emperors.</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During this period, there were absolutely no Catholic Popes as the Tusculum pagan high priests of Magna Mater (Cyb</w:t>
      </w:r>
      <w:r>
        <w:rPr>
          <w:rFonts w:ascii="Arial" w:hAnsi="Arial" w:cs="Arial"/>
          <w:color w:val="663300"/>
          <w:sz w:val="18"/>
          <w:szCs w:val="18"/>
        </w:rPr>
        <w:t>e</w:t>
      </w:r>
      <w:r>
        <w:rPr>
          <w:rFonts w:ascii="Arial" w:hAnsi="Arial" w:cs="Arial"/>
          <w:color w:val="663300"/>
          <w:sz w:val="18"/>
          <w:szCs w:val="18"/>
        </w:rPr>
        <w:t>le) firmly established their claims and control of Rome.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The first to break the deadlock between warring Lombard princes was Guy II of Spoleto. In a brilliant act, in 891 Guy convinced </w:t>
      </w:r>
      <w:hyperlink r:id="rId79" w:history="1">
        <w:r>
          <w:rPr>
            <w:rStyle w:val="Hyperlink"/>
            <w:rFonts w:ascii="Arial" w:hAnsi="Arial" w:cs="Arial"/>
            <w:b/>
            <w:bCs/>
            <w:color w:val="663300"/>
            <w:sz w:val="18"/>
            <w:szCs w:val="18"/>
          </w:rPr>
          <w:t>Formosus</w:t>
        </w:r>
      </w:hyperlink>
      <w:r>
        <w:rPr>
          <w:rFonts w:ascii="Arial" w:hAnsi="Arial" w:cs="Arial"/>
          <w:color w:val="663300"/>
          <w:sz w:val="18"/>
          <w:szCs w:val="18"/>
        </w:rPr>
        <w:t>, the current pagan high priest (Pontifex Maximus) and ancestor of the Colonna to converting (at least in outward appearance) to being nominally Catholic as Popes, thereby being capable of crowning Catholic Kings and Emperors.</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Whether Formosus actually converted to being christian or not is still open for debate. What is certain is that by 892 in a grand ceremony in Rome, Guy was crowned King of Italy and Holy Catholic Roman Emperor by "Pope" Formosus.</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Neither the reign of Guy, nor Formosus were long as it appears he was murdered by other members of his fiercely pagan family of ancient priests no later than 896.</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The Vatican and the counts of Tusculum returned to their bloody pagan traditions until Pontifex Maximus Gregory VI (1045-1046) was captured and executed by the forces of Holy Catholic Emperor Henry III.</w:t>
      </w:r>
    </w:p>
    <w:p w:rsidR="00D914A9" w:rsidRDefault="00D914A9" w:rsidP="00D914A9">
      <w:pPr>
        <w:pStyle w:val="Heading3"/>
        <w:rPr>
          <w:rFonts w:ascii="Arial" w:hAnsi="Arial" w:cs="Arial"/>
          <w:color w:val="663300"/>
          <w:sz w:val="27"/>
          <w:szCs w:val="27"/>
        </w:rPr>
      </w:pPr>
      <w:bookmarkStart w:id="53" w:name="_Toc52277777"/>
      <w:r>
        <w:rPr>
          <w:rFonts w:ascii="Arial" w:hAnsi="Arial" w:cs="Arial"/>
          <w:color w:val="663300"/>
        </w:rPr>
        <w:t>The "great" Gregory VII</w:t>
      </w:r>
      <w:bookmarkEnd w:id="53"/>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Hildebrand (</w:t>
      </w:r>
      <w:hyperlink r:id="rId80" w:history="1">
        <w:r>
          <w:rPr>
            <w:rStyle w:val="Hyperlink"/>
            <w:rFonts w:ascii="Arial" w:hAnsi="Arial" w:cs="Arial"/>
            <w:b/>
            <w:bCs/>
            <w:color w:val="663300"/>
            <w:sz w:val="18"/>
            <w:szCs w:val="18"/>
          </w:rPr>
          <w:t>Gregory VII</w:t>
        </w:r>
      </w:hyperlink>
      <w:r>
        <w:rPr>
          <w:rFonts w:ascii="Arial" w:hAnsi="Arial" w:cs="Arial"/>
          <w:color w:val="663300"/>
          <w:sz w:val="18"/>
          <w:szCs w:val="18"/>
        </w:rPr>
        <w:t>) was born in Soana (modern Sovana), a small town in southern Tuscany. He is alleged to have belonged to the noble Aldobrandeschi family, a sub branch of the greater Tusculum pagan priest family.</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In 1046, the forces of Holy Catholic Emperor Henry III invaded Italy and executed every last member of the Tusculum bloodline they could find - Gregory VI (1045-1046) being the last fully fledged pagan Pontifex Maximus of Rome.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Following the massacre of the most senior satanic dynasty in all of Italy by Henry III, it appears Hilderbrand played an active part in communicating between the various Princely families fighting the various invasions of Catholic forces, I</w:t>
      </w:r>
      <w:r>
        <w:rPr>
          <w:rFonts w:ascii="Arial" w:hAnsi="Arial" w:cs="Arial"/>
          <w:color w:val="663300"/>
          <w:sz w:val="18"/>
          <w:szCs w:val="18"/>
        </w:rPr>
        <w:t>m</w:t>
      </w:r>
      <w:r>
        <w:rPr>
          <w:rFonts w:ascii="Arial" w:hAnsi="Arial" w:cs="Arial"/>
          <w:color w:val="663300"/>
          <w:sz w:val="18"/>
          <w:szCs w:val="18"/>
        </w:rPr>
        <w:t>perial Christian forces from Constantinople and Muslim forces up and down Italy.</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It was probably during one of his several visits to Pandulf IV of the powerful Princes of Capua at Benevento that Hilde</w:t>
      </w:r>
      <w:r>
        <w:rPr>
          <w:rFonts w:ascii="Arial" w:hAnsi="Arial" w:cs="Arial"/>
          <w:color w:val="663300"/>
          <w:sz w:val="18"/>
          <w:szCs w:val="18"/>
        </w:rPr>
        <w:t>r</w:t>
      </w:r>
      <w:r>
        <w:rPr>
          <w:rFonts w:ascii="Arial" w:hAnsi="Arial" w:cs="Arial"/>
          <w:color w:val="663300"/>
          <w:sz w:val="18"/>
          <w:szCs w:val="18"/>
        </w:rPr>
        <w:t>brand first came in contact with the Basque mercenary brothers of Robert and Roger Borja, otherwise misnamed as e</w:t>
      </w:r>
      <w:r>
        <w:rPr>
          <w:rFonts w:ascii="Arial" w:hAnsi="Arial" w:cs="Arial"/>
          <w:color w:val="663300"/>
          <w:sz w:val="18"/>
          <w:szCs w:val="18"/>
        </w:rPr>
        <w:t>i</w:t>
      </w:r>
      <w:r>
        <w:rPr>
          <w:rFonts w:ascii="Arial" w:hAnsi="Arial" w:cs="Arial"/>
          <w:color w:val="663300"/>
          <w:sz w:val="18"/>
          <w:szCs w:val="18"/>
        </w:rPr>
        <w:t>ther Borsa, or Guiscard (which simply means sly and cunning).</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lastRenderedPageBreak/>
        <w:t>The Basques were ancient satanists, worshipping Mari -- the archetype for both the image of the Devil-Mendes and Luc</w:t>
      </w:r>
      <w:r>
        <w:rPr>
          <w:rFonts w:ascii="Arial" w:hAnsi="Arial" w:cs="Arial"/>
          <w:color w:val="663300"/>
          <w:sz w:val="18"/>
          <w:szCs w:val="18"/>
        </w:rPr>
        <w:t>i</w:t>
      </w:r>
      <w:r>
        <w:rPr>
          <w:rFonts w:ascii="Arial" w:hAnsi="Arial" w:cs="Arial"/>
          <w:color w:val="663300"/>
          <w:sz w:val="18"/>
          <w:szCs w:val="18"/>
        </w:rPr>
        <w:t>fer. They also had a deep seated hatred towards Catholicism on account of Charles Martel and his descendents redu</w:t>
      </w:r>
      <w:r>
        <w:rPr>
          <w:rFonts w:ascii="Arial" w:hAnsi="Arial" w:cs="Arial"/>
          <w:color w:val="663300"/>
          <w:sz w:val="18"/>
          <w:szCs w:val="18"/>
        </w:rPr>
        <w:t>c</w:t>
      </w:r>
      <w:r>
        <w:rPr>
          <w:rFonts w:ascii="Arial" w:hAnsi="Arial" w:cs="Arial"/>
          <w:color w:val="663300"/>
          <w:sz w:val="18"/>
          <w:szCs w:val="18"/>
        </w:rPr>
        <w:t>ing their region to rubble (on account of their treachery in the first place).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In 1056, Emperor Henry III died and his legitimate Catholic Pope Clement II was murdered soon after. It appears that Hilderbrand then enacted a brilliant plan to seize power.</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Recognizing that so long as the princely satanic families of Italy refused to be either Christian or Catholic, then Italy would continue to be over run by various invaders, Hilderbrand then offerred the Borja brothers a deal, that if they help him secure Rome and the alignment of the other princes, he would grant them and their descendents noble land and title.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Thus from 1057, Hilderbrand named himself Pontifex Maximus Gregory VII in honor of the slain Tusculum satanic nobles and with the protection of the Spanish Borja mercenary brothers began reforming the satanic cults of Italy into the R</w:t>
      </w:r>
      <w:r>
        <w:rPr>
          <w:rFonts w:ascii="Arial" w:hAnsi="Arial" w:cs="Arial"/>
          <w:color w:val="663300"/>
          <w:sz w:val="18"/>
          <w:szCs w:val="18"/>
        </w:rPr>
        <w:t>o</w:t>
      </w:r>
      <w:r>
        <w:rPr>
          <w:rFonts w:ascii="Arial" w:hAnsi="Arial" w:cs="Arial"/>
          <w:color w:val="663300"/>
          <w:sz w:val="18"/>
          <w:szCs w:val="18"/>
        </w:rPr>
        <w:t>man Cult.</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The first and most significant innovation of Gregory VII was to call upon the fiercely pagan families in Italy to pledge in out appearance to being Catholic.</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The princely families of Italy had always known the Catholic Church was founded on a set of flimsy lies. But the military strength of the Catholic Empire was simply too strong. So instead of denying their lies, Hilderbrand convinced the princes to claim full belief in them as bonifide Catholics.</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This was critical to the success of his plan. Hildebrand planned to no less than assume full legitimate inheritance of the Catholic Church as a Roman Rite by claiming the Roman Pontiffs were always Catholic and that the Liber Pontificalus was in terrible error.</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Secondly, "Catholic" Pope Gregory VII instituted the second of his brilliant ideas -- the office of Cardinal and the College of Cardinals. To reinforce his claim that the Romans were in fact the legitimate heirs of the Catholic religion (created less than 300 years earlier), he introduced the office of Cardinal whereby (as in ancient times), each family would be permi</w:t>
      </w:r>
      <w:r>
        <w:rPr>
          <w:rFonts w:ascii="Arial" w:hAnsi="Arial" w:cs="Arial"/>
          <w:color w:val="663300"/>
          <w:sz w:val="18"/>
          <w:szCs w:val="18"/>
        </w:rPr>
        <w:t>t</w:t>
      </w:r>
      <w:r>
        <w:rPr>
          <w:rFonts w:ascii="Arial" w:hAnsi="Arial" w:cs="Arial"/>
          <w:color w:val="663300"/>
          <w:sz w:val="18"/>
          <w:szCs w:val="18"/>
        </w:rPr>
        <w:t>ted to have no more than one of their family members as a Cardinal. Thereafter, the office of Pontifex Maximus would be elected from this select group.</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Thirdly, Gregory VII formalized the process of land and title, ending centuries of bitter feuds between various princes by ensuring the process of noble title would be regulated through the College and the Pontiff known as the "Curia". Thus the Roman Cult and the base of their power was born.</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Gregory further introduced innovations to reinforce the myth that the Latins had "always" been Catholic by introducing new forged texts such as the Dictatus papae -- a compilation 27 axiomatic statements to claim not only that the Latins were always Catholic but to begin to indoctrinate the heretical demonic doctrine of Cybele into the liturgy of the Catholic Church.</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Gregory went even further, ensuring that Cybele now became Mary, Mother of God --and technically superior to Jesus -- as official "doctrine" of the Catholic Church. While this terrible heresy was against both Christian and Catholic doctrine, within two hundred years, it would actually become official Catholic doctrine under the control of the Roman cult.</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However, by 1083, King Henry IV was ready to invade Italy and by 1084 Gregory was captured along with his family and immediately executed. However, the diplomatic innovations and restructuring of satanic beliefs and human sacrifice into a parasitic "catholic" belief system would outlast him. His legacy is the Roman Cult and its unyielding hostage of the Catholic Church today.</w:t>
      </w:r>
    </w:p>
    <w:p w:rsidR="00D914A9" w:rsidRDefault="00D914A9" w:rsidP="00D914A9">
      <w:pPr>
        <w:pStyle w:val="Heading3"/>
        <w:rPr>
          <w:rFonts w:ascii="Arial" w:hAnsi="Arial" w:cs="Arial"/>
          <w:color w:val="663300"/>
          <w:sz w:val="27"/>
          <w:szCs w:val="27"/>
        </w:rPr>
      </w:pPr>
      <w:bookmarkStart w:id="54" w:name="_Toc52277778"/>
      <w:r>
        <w:rPr>
          <w:rFonts w:ascii="Arial" w:hAnsi="Arial" w:cs="Arial"/>
          <w:color w:val="663300"/>
        </w:rPr>
        <w:t>Pope Urban "the great"</w:t>
      </w:r>
      <w:bookmarkEnd w:id="54"/>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In spite of the innovations of Gregory VII, if not for the Princes of Capua, the satanic worshipping Benevetans, then the Roman Cult may simply have fragmented into history. It was Zotto de Landalf, otherwise known as Peter the Hermit and the "great" Pope Urban II who through an act of utter madness and military genius, secured the long term survival of the Roman Cult.</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In 1084, a massive force of 36,000 finally broke the siege of Roman Cult Leader Antipope Gregory VII in Rome who had been protected by the mercenary army of Basque native </w:t>
      </w:r>
      <w:hyperlink r:id="rId81" w:history="1">
        <w:r>
          <w:rPr>
            <w:rStyle w:val="Hyperlink"/>
            <w:rFonts w:ascii="Arial" w:hAnsi="Arial" w:cs="Arial"/>
            <w:b/>
            <w:bCs/>
            <w:color w:val="663300"/>
            <w:sz w:val="18"/>
            <w:szCs w:val="18"/>
          </w:rPr>
          <w:t>Robert Borja</w:t>
        </w:r>
      </w:hyperlink>
      <w:r>
        <w:rPr>
          <w:rFonts w:ascii="Arial" w:hAnsi="Arial" w:cs="Arial"/>
          <w:color w:val="663300"/>
          <w:sz w:val="18"/>
          <w:szCs w:val="18"/>
        </w:rPr>
        <w:t xml:space="preserve"> (the Guiscard--which means "sly, crafty"). Robert </w:t>
      </w:r>
      <w:r>
        <w:rPr>
          <w:rFonts w:ascii="Arial" w:hAnsi="Arial" w:cs="Arial"/>
          <w:color w:val="663300"/>
          <w:sz w:val="18"/>
          <w:szCs w:val="18"/>
        </w:rPr>
        <w:lastRenderedPageBreak/>
        <w:t>Borja managed to escape with some of his men, but Antipope Gregory VII was not so lucky and was promptly tried, e</w:t>
      </w:r>
      <w:r>
        <w:rPr>
          <w:rFonts w:ascii="Arial" w:hAnsi="Arial" w:cs="Arial"/>
          <w:color w:val="663300"/>
          <w:sz w:val="18"/>
          <w:szCs w:val="18"/>
        </w:rPr>
        <w:t>x</w:t>
      </w:r>
      <w:r>
        <w:rPr>
          <w:rFonts w:ascii="Arial" w:hAnsi="Arial" w:cs="Arial"/>
          <w:color w:val="663300"/>
          <w:sz w:val="18"/>
          <w:szCs w:val="18"/>
        </w:rPr>
        <w:t>communicated and executed as a heretic of the Catholic Church.</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Robert Borja then fled to Benevento and the father of Zotto, who promptly claimed himself Pontifex Maximus as the h</w:t>
      </w:r>
      <w:r>
        <w:rPr>
          <w:rFonts w:ascii="Arial" w:hAnsi="Arial" w:cs="Arial"/>
          <w:color w:val="663300"/>
          <w:sz w:val="18"/>
          <w:szCs w:val="18"/>
        </w:rPr>
        <w:t>e</w:t>
      </w:r>
      <w:r>
        <w:rPr>
          <w:rFonts w:ascii="Arial" w:hAnsi="Arial" w:cs="Arial"/>
          <w:color w:val="663300"/>
          <w:sz w:val="18"/>
          <w:szCs w:val="18"/>
        </w:rPr>
        <w:t>retical Roman Cult AntiPope Victor III (1084–86) against the reign of the true Catholic Pope Clement III (1080, 1084–1100). The elite Norman troops of Henry IV then beseiged Benevento until finally the well fortified city fell in 1086/7 and AntiPope Victor III along with Robert Borja were executed as heretics against the Catholic faith.</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Zotto and the few remaining Roman Cult priests along with the remnants of the Borja mercenary army managed to e</w:t>
      </w:r>
      <w:r>
        <w:rPr>
          <w:rFonts w:ascii="Arial" w:hAnsi="Arial" w:cs="Arial"/>
          <w:color w:val="663300"/>
          <w:sz w:val="18"/>
          <w:szCs w:val="18"/>
        </w:rPr>
        <w:t>s</w:t>
      </w:r>
      <w:r>
        <w:rPr>
          <w:rFonts w:ascii="Arial" w:hAnsi="Arial" w:cs="Arial"/>
          <w:color w:val="663300"/>
          <w:sz w:val="18"/>
          <w:szCs w:val="18"/>
        </w:rPr>
        <w:t>cape and around 1086 they named Zotto as the new heretical AntiPope Urban II -- Pontifex Maximus of the Roman Cult.</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A hunted man, supported by only a handful of loyal mercenaries, all might have been lost for antiPope Urban II if not for his bold and audacious strategy. Firstly, Urban completely changed his appearance into that of a poor hermit, calling himself Peter. Next, he began to rally support, not just from nobles but from common people on the notion of stories of horror and torture by the Byzantine Emperors against "good christians" as well as vast treasures kept in their vaults. As proof, Urban used the seized booty and trinkets taken by Robert Borja from the Byzantines in Sicily.</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So brazen had antipope Urban become in his disguize as a holy man "Peter the Hermit" that he travelled as far as the Council of Clermont to plead his case for a Holy Crusade.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Following the final and complete destruction of the Holy Roman Empire by the heretical Roman Cult armies in the 15th Century, the history of this 1st Crusade was changed to claim the target was Jerusalem and the Muslims -- a complete and utter lie. The target was always the capture of Constantinople and to outflank the Catholic Church by seizing the most damning library of evidence in the world against this religion established in 741- The Imperial Archives of Consta</w:t>
      </w:r>
      <w:r>
        <w:rPr>
          <w:rFonts w:ascii="Arial" w:hAnsi="Arial" w:cs="Arial"/>
          <w:color w:val="663300"/>
          <w:sz w:val="18"/>
          <w:szCs w:val="18"/>
        </w:rPr>
        <w:t>n</w:t>
      </w:r>
      <w:r>
        <w:rPr>
          <w:rFonts w:ascii="Arial" w:hAnsi="Arial" w:cs="Arial"/>
          <w:color w:val="663300"/>
          <w:sz w:val="18"/>
          <w:szCs w:val="18"/>
        </w:rPr>
        <w:t>tinople.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Brilliantly using the Catholic doctrine against itself, by 1095 antipope Urban had amassed a large enough rag-tag army to begin their march eastward into the ancient territories of the Holy Roman Empire.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By 1096, Urban and his army had beseiged and overwhelmed Belgrade, slaughtering hundreds of thousands of innocent Christians along the way in arguably one of the greatest bloodbaths in history. The sheer terror his army wrought was enough to empty towns in his way so that in the same year (1096), the heavily fortified Constantinople fell relatively eas</w:t>
      </w:r>
      <w:r>
        <w:rPr>
          <w:rFonts w:ascii="Arial" w:hAnsi="Arial" w:cs="Arial"/>
          <w:color w:val="663300"/>
          <w:sz w:val="18"/>
          <w:szCs w:val="18"/>
        </w:rPr>
        <w:t>i</w:t>
      </w:r>
      <w:r>
        <w:rPr>
          <w:rFonts w:ascii="Arial" w:hAnsi="Arial" w:cs="Arial"/>
          <w:color w:val="663300"/>
          <w:sz w:val="18"/>
          <w:szCs w:val="18"/>
        </w:rPr>
        <w:t>ly. Urban immediately ordered the Imperial Archives to be removed back to his Italian base with much of Constantinople burned. In all Urban's army slaughtered over 50,000 people in Constantinople alone.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Strengthened by his success, Urban now moved on to the capture of Jerusalem. Over confident, he moved across Tu</w:t>
      </w:r>
      <w:r>
        <w:rPr>
          <w:rFonts w:ascii="Arial" w:hAnsi="Arial" w:cs="Arial"/>
          <w:color w:val="663300"/>
          <w:sz w:val="18"/>
          <w:szCs w:val="18"/>
        </w:rPr>
        <w:t>r</w:t>
      </w:r>
      <w:r>
        <w:rPr>
          <w:rFonts w:ascii="Arial" w:hAnsi="Arial" w:cs="Arial"/>
          <w:color w:val="663300"/>
          <w:sz w:val="18"/>
          <w:szCs w:val="18"/>
        </w:rPr>
        <w:t>key, Syria and down to Antioch killing tens of thousands more Christians along the way. However, the Muslims retaliated and Urban found himself beseiged in Antioch in 1098-- cut off from the rest of his army. It is said Urban continued to demonstrate extraordinary oratory skills of persuasion during the seige convincing starving and injured Crusader militia they could defeat a superior and better disciplined Muslim enemy- which they failed to achieve.</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He was caught and beheaded by the Muslims at the end of the seige in 1099. In retaliation, his son antipope Theodoric rallied the army and took Jerusalem in the same year.</w:t>
      </w:r>
    </w:p>
    <w:p w:rsidR="00D914A9" w:rsidRDefault="00D914A9" w:rsidP="00D914A9">
      <w:pPr>
        <w:pStyle w:val="Heading3"/>
        <w:rPr>
          <w:rFonts w:ascii="Arial" w:hAnsi="Arial" w:cs="Arial"/>
          <w:color w:val="663300"/>
          <w:sz w:val="27"/>
          <w:szCs w:val="27"/>
        </w:rPr>
      </w:pPr>
      <w:bookmarkStart w:id="55" w:name="_Toc52277779"/>
      <w:r>
        <w:rPr>
          <w:rFonts w:ascii="Arial" w:hAnsi="Arial" w:cs="Arial"/>
          <w:color w:val="663300"/>
        </w:rPr>
        <w:t>Concordat of Worms</w:t>
      </w:r>
      <w:bookmarkEnd w:id="55"/>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Once the Roman Cult of reformed satanists had the original documents forming Christianity and the Holy Roman Empire in their possession, it was only a matter of time before a truce could be forced to ensure the Roman Cult could maintain its parasitic control over Catholicism. This event occurred at the Concordat of Worms in 1123 between Roman Cult lea</w:t>
      </w:r>
      <w:r>
        <w:rPr>
          <w:rFonts w:ascii="Arial" w:hAnsi="Arial" w:cs="Arial"/>
          <w:color w:val="663300"/>
          <w:sz w:val="18"/>
          <w:szCs w:val="18"/>
        </w:rPr>
        <w:t>d</w:t>
      </w:r>
      <w:r>
        <w:rPr>
          <w:rFonts w:ascii="Arial" w:hAnsi="Arial" w:cs="Arial"/>
          <w:color w:val="663300"/>
          <w:sz w:val="18"/>
          <w:szCs w:val="18"/>
        </w:rPr>
        <w:t>er Callixtus II and Holy Catholic Emperor Henry V.</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Ever since, the Catholic Church has been held hostage by these small band of families, who continue to hold the reigns of real power.</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Year by year, century by century the original doctrine of both Christianity and Catholicism has been replaced with the heretical and evil doctrines of the Roman Cult--with Christianity helpless to stop them.</w:t>
      </w:r>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Even the great reformation movements did not seek to address the fundamental issue that so long as lies have been told in the formation of the religion, then the Roman Cult has been able to use those lies to twist the more important doctrine of faith.</w:t>
      </w:r>
    </w:p>
    <w:p w:rsidR="00D914A9" w:rsidRDefault="00D914A9" w:rsidP="00D914A9">
      <w:pPr>
        <w:pStyle w:val="Heading3"/>
        <w:rPr>
          <w:rFonts w:ascii="Arial" w:hAnsi="Arial" w:cs="Arial"/>
          <w:color w:val="663300"/>
          <w:sz w:val="27"/>
          <w:szCs w:val="27"/>
        </w:rPr>
      </w:pPr>
      <w:bookmarkStart w:id="56" w:name="_Toc52277780"/>
      <w:r>
        <w:rPr>
          <w:rFonts w:ascii="Arial" w:hAnsi="Arial" w:cs="Arial"/>
          <w:color w:val="663300"/>
        </w:rPr>
        <w:lastRenderedPageBreak/>
        <w:t>List of Roman Cult AntiPopes</w:t>
      </w:r>
      <w:bookmarkEnd w:id="56"/>
    </w:p>
    <w:p w:rsidR="00D914A9" w:rsidRDefault="00D914A9" w:rsidP="00D914A9">
      <w:pPr>
        <w:pStyle w:val="NormalWeb"/>
        <w:rPr>
          <w:rFonts w:ascii="Arial" w:hAnsi="Arial" w:cs="Arial"/>
          <w:color w:val="663300"/>
          <w:sz w:val="18"/>
          <w:szCs w:val="18"/>
        </w:rPr>
      </w:pPr>
      <w:r>
        <w:rPr>
          <w:rFonts w:ascii="Arial" w:hAnsi="Arial" w:cs="Arial"/>
          <w:color w:val="663300"/>
          <w:sz w:val="18"/>
          <w:szCs w:val="18"/>
        </w:rPr>
        <w:t>The following is the most accurate list to date on the Roman Cult AntiPopes since the formation of the false Christian Cult under Gregory VII.</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
        <w:gridCol w:w="1307"/>
        <w:gridCol w:w="2522"/>
      </w:tblGrid>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b/>
                <w:bCs/>
                <w:color w:val="FFFFFF"/>
                <w:sz w:val="18"/>
                <w:szCs w:val="18"/>
              </w:rPr>
            </w:pPr>
            <w:r>
              <w:rPr>
                <w:rFonts w:ascii="Arial" w:hAnsi="Arial" w:cs="Arial"/>
                <w:b/>
                <w:bCs/>
                <w:color w:val="FFFFFF"/>
                <w:sz w:val="18"/>
                <w:szCs w:val="18"/>
              </w:rPr>
              <w:t>Period</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b/>
                <w:bCs/>
                <w:color w:val="FFFFFF"/>
                <w:sz w:val="18"/>
                <w:szCs w:val="18"/>
              </w:rPr>
            </w:pPr>
            <w:r>
              <w:rPr>
                <w:rFonts w:ascii="Arial" w:hAnsi="Arial" w:cs="Arial"/>
                <w:b/>
                <w:bCs/>
                <w:color w:val="FFFFFF"/>
                <w:sz w:val="18"/>
                <w:szCs w:val="18"/>
              </w:rPr>
              <w:t>Pontifex Title</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b/>
                <w:bCs/>
                <w:color w:val="FFFFFF"/>
                <w:sz w:val="18"/>
                <w:szCs w:val="18"/>
              </w:rPr>
            </w:pPr>
            <w:r>
              <w:rPr>
                <w:rFonts w:ascii="Arial" w:hAnsi="Arial" w:cs="Arial"/>
                <w:b/>
                <w:bCs/>
                <w:color w:val="FFFFFF"/>
                <w:sz w:val="18"/>
                <w:szCs w:val="18"/>
              </w:rPr>
              <w:t>Bloodline</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1056-1084</w:t>
            </w:r>
          </w:p>
        </w:tc>
        <w:tc>
          <w:tcPr>
            <w:tcW w:w="0" w:type="auto"/>
            <w:shd w:val="clear" w:color="auto" w:fill="E8E8E8"/>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82" w:history="1">
              <w:r w:rsidR="00D914A9">
                <w:rPr>
                  <w:rStyle w:val="Hyperlink"/>
                  <w:rFonts w:ascii="Arial" w:hAnsi="Arial" w:cs="Arial"/>
                  <w:b/>
                  <w:bCs/>
                  <w:color w:val="663300"/>
                  <w:sz w:val="18"/>
                  <w:szCs w:val="18"/>
                </w:rPr>
                <w:t>Gregory VII</w:t>
              </w:r>
            </w:hyperlink>
          </w:p>
        </w:tc>
        <w:tc>
          <w:tcPr>
            <w:tcW w:w="0" w:type="auto"/>
            <w:shd w:val="clear" w:color="auto" w:fill="E8E8E8"/>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83" w:history="1">
              <w:r w:rsidR="00D914A9">
                <w:rPr>
                  <w:rStyle w:val="Hyperlink"/>
                  <w:rFonts w:ascii="Arial" w:hAnsi="Arial" w:cs="Arial"/>
                  <w:b/>
                  <w:bCs/>
                  <w:color w:val="663300"/>
                  <w:sz w:val="18"/>
                  <w:szCs w:val="18"/>
                </w:rPr>
                <w:t>Tusculum</w:t>
              </w:r>
            </w:hyperlink>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1086-1087</w:t>
            </w:r>
          </w:p>
        </w:tc>
        <w:tc>
          <w:tcPr>
            <w:tcW w:w="0" w:type="auto"/>
            <w:shd w:val="clear" w:color="auto" w:fill="FFFFFF"/>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84" w:history="1">
              <w:r w:rsidR="00D914A9">
                <w:rPr>
                  <w:rStyle w:val="Hyperlink"/>
                  <w:rFonts w:ascii="Arial" w:hAnsi="Arial" w:cs="Arial"/>
                  <w:b/>
                  <w:bCs/>
                  <w:color w:val="663300"/>
                  <w:sz w:val="18"/>
                  <w:szCs w:val="18"/>
                </w:rPr>
                <w:t>Victor III</w:t>
              </w:r>
            </w:hyperlink>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Benevento</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1088-1098</w:t>
            </w:r>
          </w:p>
        </w:tc>
        <w:tc>
          <w:tcPr>
            <w:tcW w:w="0" w:type="auto"/>
            <w:shd w:val="clear" w:color="auto" w:fill="E8E8E8"/>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85" w:history="1">
              <w:r w:rsidR="00D914A9">
                <w:rPr>
                  <w:rStyle w:val="Hyperlink"/>
                  <w:rFonts w:ascii="Arial" w:hAnsi="Arial" w:cs="Arial"/>
                  <w:b/>
                  <w:bCs/>
                  <w:color w:val="663300"/>
                  <w:sz w:val="18"/>
                  <w:szCs w:val="18"/>
                </w:rPr>
                <w:t>Urban II</w:t>
              </w:r>
            </w:hyperlink>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Benevento</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1098-1101</w:t>
            </w:r>
          </w:p>
        </w:tc>
        <w:tc>
          <w:tcPr>
            <w:tcW w:w="0" w:type="auto"/>
            <w:shd w:val="clear" w:color="auto" w:fill="FFFFFF"/>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86" w:history="1">
              <w:r w:rsidR="00D914A9">
                <w:rPr>
                  <w:rStyle w:val="Hyperlink"/>
                  <w:rFonts w:ascii="Arial" w:hAnsi="Arial" w:cs="Arial"/>
                  <w:b/>
                  <w:bCs/>
                  <w:color w:val="663300"/>
                  <w:sz w:val="18"/>
                  <w:szCs w:val="18"/>
                </w:rPr>
                <w:t>Theodoric</w:t>
              </w:r>
            </w:hyperlink>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Benevento</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1119-1124</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Callixtus II</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Pierleoni, Rome</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1124-1130</w:t>
            </w:r>
          </w:p>
        </w:tc>
        <w:tc>
          <w:tcPr>
            <w:tcW w:w="0" w:type="auto"/>
            <w:shd w:val="clear" w:color="auto" w:fill="FFFFFF"/>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87" w:history="1">
              <w:r w:rsidR="00D914A9">
                <w:rPr>
                  <w:rStyle w:val="Hyperlink"/>
                  <w:rFonts w:ascii="Arial" w:hAnsi="Arial" w:cs="Arial"/>
                  <w:b/>
                  <w:bCs/>
                  <w:color w:val="663300"/>
                  <w:sz w:val="18"/>
                  <w:szCs w:val="18"/>
                </w:rPr>
                <w:t>Honorius II</w:t>
              </w:r>
            </w:hyperlink>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Pierleoni, Rome</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1130-1138</w:t>
            </w:r>
          </w:p>
        </w:tc>
        <w:tc>
          <w:tcPr>
            <w:tcW w:w="0" w:type="auto"/>
            <w:shd w:val="clear" w:color="auto" w:fill="E8E8E8"/>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88" w:history="1">
              <w:r w:rsidR="00D914A9">
                <w:rPr>
                  <w:rStyle w:val="Hyperlink"/>
                  <w:rFonts w:ascii="Arial" w:hAnsi="Arial" w:cs="Arial"/>
                  <w:b/>
                  <w:bCs/>
                  <w:color w:val="663300"/>
                  <w:sz w:val="18"/>
                  <w:szCs w:val="18"/>
                </w:rPr>
                <w:t>Innocent II</w:t>
              </w:r>
            </w:hyperlink>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Pierleoni, Rome</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1154-1164</w:t>
            </w:r>
          </w:p>
        </w:tc>
        <w:tc>
          <w:tcPr>
            <w:tcW w:w="0" w:type="auto"/>
            <w:shd w:val="clear" w:color="auto" w:fill="FFFFFF"/>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89" w:history="1">
              <w:r w:rsidR="00D914A9">
                <w:rPr>
                  <w:rStyle w:val="Hyperlink"/>
                  <w:rFonts w:ascii="Arial" w:hAnsi="Arial" w:cs="Arial"/>
                  <w:b/>
                  <w:bCs/>
                  <w:color w:val="663300"/>
                  <w:sz w:val="18"/>
                  <w:szCs w:val="18"/>
                </w:rPr>
                <w:t>Adrian IV</w:t>
              </w:r>
            </w:hyperlink>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Sheakspeare, England</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1168-1178</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Calistus III</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Giovanni, Benevento</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1169-1181</w:t>
            </w:r>
          </w:p>
        </w:tc>
        <w:tc>
          <w:tcPr>
            <w:tcW w:w="0" w:type="auto"/>
            <w:shd w:val="clear" w:color="auto" w:fill="FFFFFF"/>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90" w:history="1">
              <w:r w:rsidR="00D914A9">
                <w:rPr>
                  <w:rStyle w:val="Hyperlink"/>
                  <w:rFonts w:ascii="Arial" w:hAnsi="Arial" w:cs="Arial"/>
                  <w:b/>
                  <w:bCs/>
                  <w:color w:val="663300"/>
                  <w:sz w:val="18"/>
                  <w:szCs w:val="18"/>
                </w:rPr>
                <w:t>Alexander III</w:t>
              </w:r>
            </w:hyperlink>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Bandinelli, Siena</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1181-1185</w:t>
            </w:r>
          </w:p>
        </w:tc>
        <w:tc>
          <w:tcPr>
            <w:tcW w:w="0" w:type="auto"/>
            <w:shd w:val="clear" w:color="auto" w:fill="E8E8E8"/>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91" w:history="1">
              <w:r w:rsidR="00D914A9">
                <w:rPr>
                  <w:rStyle w:val="Hyperlink"/>
                  <w:rFonts w:ascii="Arial" w:hAnsi="Arial" w:cs="Arial"/>
                  <w:b/>
                  <w:bCs/>
                  <w:color w:val="663300"/>
                  <w:sz w:val="18"/>
                  <w:szCs w:val="18"/>
                </w:rPr>
                <w:t>Lucius III</w:t>
              </w:r>
            </w:hyperlink>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Allucingoli, Lucca</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1185-1187</w:t>
            </w:r>
          </w:p>
        </w:tc>
        <w:tc>
          <w:tcPr>
            <w:tcW w:w="0" w:type="auto"/>
            <w:shd w:val="clear" w:color="auto" w:fill="FFFFFF"/>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92" w:history="1">
              <w:r w:rsidR="00D914A9">
                <w:rPr>
                  <w:rStyle w:val="Hyperlink"/>
                  <w:rFonts w:ascii="Arial" w:hAnsi="Arial" w:cs="Arial"/>
                  <w:b/>
                  <w:bCs/>
                  <w:color w:val="663300"/>
                  <w:sz w:val="18"/>
                  <w:szCs w:val="18"/>
                </w:rPr>
                <w:t>Urban III</w:t>
              </w:r>
            </w:hyperlink>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Crivelli-Castiglioni</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1187-1187</w:t>
            </w:r>
          </w:p>
        </w:tc>
        <w:tc>
          <w:tcPr>
            <w:tcW w:w="0" w:type="auto"/>
            <w:shd w:val="clear" w:color="auto" w:fill="E8E8E8"/>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93" w:history="1">
              <w:r w:rsidR="00D914A9">
                <w:rPr>
                  <w:rStyle w:val="Hyperlink"/>
                  <w:rFonts w:ascii="Arial" w:hAnsi="Arial" w:cs="Arial"/>
                  <w:b/>
                  <w:bCs/>
                  <w:color w:val="663300"/>
                  <w:sz w:val="18"/>
                  <w:szCs w:val="18"/>
                </w:rPr>
                <w:t>Gregory VIII</w:t>
              </w:r>
            </w:hyperlink>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Alberto de Mora (Benevento)</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1198-1216</w:t>
            </w:r>
          </w:p>
        </w:tc>
        <w:tc>
          <w:tcPr>
            <w:tcW w:w="0" w:type="auto"/>
            <w:shd w:val="clear" w:color="auto" w:fill="FFFFFF"/>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94" w:history="1">
              <w:r w:rsidR="00D914A9">
                <w:rPr>
                  <w:rStyle w:val="Hyperlink"/>
                  <w:rFonts w:ascii="Arial" w:hAnsi="Arial" w:cs="Arial"/>
                  <w:b/>
                  <w:bCs/>
                  <w:color w:val="663300"/>
                  <w:sz w:val="18"/>
                  <w:szCs w:val="18"/>
                </w:rPr>
                <w:t>Innocent III</w:t>
              </w:r>
            </w:hyperlink>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Conti di Segni</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1216-1227</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Honorius III</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Savelli</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1227-1241</w:t>
            </w:r>
          </w:p>
        </w:tc>
        <w:tc>
          <w:tcPr>
            <w:tcW w:w="0" w:type="auto"/>
            <w:shd w:val="clear" w:color="auto" w:fill="FFFFFF"/>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95" w:history="1">
              <w:r w:rsidR="00D914A9">
                <w:rPr>
                  <w:rStyle w:val="Hyperlink"/>
                  <w:rFonts w:ascii="Arial" w:hAnsi="Arial" w:cs="Arial"/>
                  <w:b/>
                  <w:bCs/>
                  <w:color w:val="663300"/>
                  <w:sz w:val="18"/>
                  <w:szCs w:val="18"/>
                </w:rPr>
                <w:t>Gregory IX</w:t>
              </w:r>
            </w:hyperlink>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Savelli</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1243-1254</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Innocent IV</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Fieschi</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1254-1261</w:t>
            </w:r>
          </w:p>
        </w:tc>
        <w:tc>
          <w:tcPr>
            <w:tcW w:w="0" w:type="auto"/>
            <w:shd w:val="clear" w:color="auto" w:fill="FFFFFF"/>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96" w:history="1">
              <w:r w:rsidR="00D914A9">
                <w:rPr>
                  <w:rStyle w:val="Hyperlink"/>
                  <w:rFonts w:ascii="Arial" w:hAnsi="Arial" w:cs="Arial"/>
                  <w:b/>
                  <w:bCs/>
                  <w:color w:val="663300"/>
                  <w:sz w:val="18"/>
                  <w:szCs w:val="18"/>
                </w:rPr>
                <w:t>Alexander IV</w:t>
              </w:r>
            </w:hyperlink>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Conti di Segni</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1261-1264</w:t>
            </w:r>
          </w:p>
        </w:tc>
        <w:tc>
          <w:tcPr>
            <w:tcW w:w="0" w:type="auto"/>
            <w:shd w:val="clear" w:color="auto" w:fill="E8E8E8"/>
            <w:tcMar>
              <w:top w:w="15" w:type="dxa"/>
              <w:left w:w="75" w:type="dxa"/>
              <w:bottom w:w="15" w:type="dxa"/>
              <w:right w:w="75" w:type="dxa"/>
            </w:tcMar>
            <w:vAlign w:val="center"/>
            <w:hideMark/>
          </w:tcPr>
          <w:p w:rsidR="00D914A9" w:rsidRDefault="00D63135">
            <w:pPr>
              <w:rPr>
                <w:rFonts w:ascii="Arial" w:hAnsi="Arial" w:cs="Arial"/>
                <w:color w:val="663300"/>
                <w:sz w:val="18"/>
                <w:szCs w:val="18"/>
              </w:rPr>
            </w:pPr>
            <w:hyperlink r:id="rId97" w:history="1">
              <w:r w:rsidR="00D914A9">
                <w:rPr>
                  <w:rStyle w:val="Hyperlink"/>
                  <w:rFonts w:ascii="Arial" w:hAnsi="Arial" w:cs="Arial"/>
                  <w:b/>
                  <w:bCs/>
                  <w:color w:val="663300"/>
                  <w:sz w:val="18"/>
                  <w:szCs w:val="18"/>
                </w:rPr>
                <w:t>Urban IV</w:t>
              </w:r>
            </w:hyperlink>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 </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1271-1276</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Gregory X</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Visconti</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1277-1277</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Innocent V</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Fieschi,</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1277-1278</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John XXI</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 </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1285-1287</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Honorius IV</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 </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1294-1303</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Boniface VIII</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Caetani</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1328-1352</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John XXII</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Pietro Rainalducci</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1352-1362</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Innocent VI</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 </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1362-1370</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Urban V</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 </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1370-1378</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Gregory XI</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 </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1378-1389</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Urban VI</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Prignano, Naples</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1389-1404</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Boniface IX</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Tomacelli, Naples</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1404-1406</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Innocent VII</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de' Migliorati</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1406-1415</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Gregory XII</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Angelo Corraro, Venice</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1410-1415</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John XXIII</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Baldassare Cossa, Naples</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1417-1431</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Martin V</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Odo Colonna</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1431-1447</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Eugene IV</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Corraro, Venice</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1439-1449</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Felix V</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Count of Savoy</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1447-1455</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Nicholas V</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Parentucelli</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1455-1458</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Callistus III</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Borja</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1458-1464</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Pius II</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Piccolomini</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1464-1471</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Paul II</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Corraro, Venice</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1471-1484</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Sixtus IV</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della Rovere</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1484-1492</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Innocent VIII</w:t>
            </w:r>
          </w:p>
        </w:tc>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Cibo</w:t>
            </w:r>
          </w:p>
        </w:tc>
      </w:tr>
      <w:tr w:rsidR="00D914A9" w:rsidTr="00D914A9">
        <w:trPr>
          <w:tblCellSpacing w:w="15" w:type="dxa"/>
        </w:trPr>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1492-1503</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Alexander VI</w:t>
            </w:r>
          </w:p>
        </w:tc>
        <w:tc>
          <w:tcPr>
            <w:tcW w:w="0" w:type="auto"/>
            <w:shd w:val="clear" w:color="auto" w:fill="E8E8E8"/>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Borja</w:t>
            </w:r>
          </w:p>
        </w:tc>
      </w:tr>
    </w:tbl>
    <w:p w:rsidR="00D914A9" w:rsidRDefault="00D914A9" w:rsidP="00D914A9">
      <w:pPr>
        <w:pStyle w:val="NormalWeb"/>
        <w:rPr>
          <w:rFonts w:ascii="Arial" w:hAnsi="Arial" w:cs="Arial"/>
          <w:color w:val="663300"/>
          <w:sz w:val="18"/>
          <w:szCs w:val="18"/>
        </w:rPr>
      </w:pPr>
      <w:r>
        <w:rPr>
          <w:rFonts w:ascii="Arial" w:hAnsi="Arial" w:cs="Arial"/>
          <w:color w:val="663300"/>
          <w:sz w:val="18"/>
          <w:szCs w:val="18"/>
        </w:rPr>
        <w:t>* All Popes since the 16th Century until March 14th 2013 have been members of the Roman Cult.</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48"/>
      </w:tblGrid>
      <w:tr w:rsidR="00D914A9" w:rsidTr="00D914A9">
        <w:trPr>
          <w:tblCellSpacing w:w="15" w:type="dxa"/>
        </w:trPr>
        <w:tc>
          <w:tcPr>
            <w:tcW w:w="0" w:type="auto"/>
            <w:tcBorders>
              <w:top w:val="nil"/>
              <w:left w:val="nil"/>
              <w:bottom w:val="nil"/>
              <w:right w:val="nil"/>
            </w:tcBorders>
            <w:shd w:val="clear" w:color="auto" w:fill="FFFFFF"/>
            <w:tcMar>
              <w:top w:w="15" w:type="dxa"/>
              <w:left w:w="75" w:type="dxa"/>
              <w:bottom w:w="15" w:type="dxa"/>
              <w:right w:w="75" w:type="dxa"/>
            </w:tcMar>
            <w:vAlign w:val="center"/>
            <w:hideMark/>
          </w:tcPr>
          <w:p w:rsidR="00D914A9" w:rsidRDefault="00D914A9">
            <w:pPr>
              <w:rPr>
                <w:rFonts w:ascii="Arial" w:hAnsi="Arial" w:cs="Arial"/>
                <w:b/>
                <w:bCs/>
                <w:color w:val="FFFFFF"/>
                <w:sz w:val="20"/>
                <w:szCs w:val="20"/>
              </w:rPr>
            </w:pPr>
            <w:r>
              <w:rPr>
                <w:rFonts w:ascii="Arial" w:hAnsi="Arial" w:cs="Arial"/>
                <w:b/>
                <w:bCs/>
                <w:color w:val="FFFFFF"/>
                <w:sz w:val="20"/>
                <w:szCs w:val="20"/>
              </w:rPr>
              <w:lastRenderedPageBreak/>
              <w:t>Important Announcement Concerning Redemption and Fulfillment</w:t>
            </w:r>
          </w:p>
        </w:tc>
      </w:tr>
      <w:tr w:rsidR="00D914A9" w:rsidTr="00D914A9">
        <w:trPr>
          <w:tblCellSpacing w:w="15" w:type="dxa"/>
        </w:trPr>
        <w:tc>
          <w:tcPr>
            <w:tcW w:w="0" w:type="auto"/>
            <w:shd w:val="clear" w:color="auto" w:fill="FFFFFF"/>
            <w:tcMar>
              <w:top w:w="15" w:type="dxa"/>
              <w:left w:w="75" w:type="dxa"/>
              <w:bottom w:w="15" w:type="dxa"/>
              <w:right w:w="75" w:type="dxa"/>
            </w:tcMar>
            <w:vAlign w:val="center"/>
            <w:hideMark/>
          </w:tcPr>
          <w:p w:rsidR="00D914A9" w:rsidRDefault="00D914A9">
            <w:pPr>
              <w:rPr>
                <w:rFonts w:ascii="Arial" w:hAnsi="Arial" w:cs="Arial"/>
                <w:color w:val="663300"/>
                <w:sz w:val="18"/>
                <w:szCs w:val="18"/>
              </w:rPr>
            </w:pPr>
            <w:r>
              <w:rPr>
                <w:rFonts w:ascii="Arial" w:hAnsi="Arial" w:cs="Arial"/>
                <w:color w:val="663300"/>
                <w:sz w:val="18"/>
                <w:szCs w:val="18"/>
              </w:rPr>
              <w:t>In accord with the ancient fulfilment of prophecy of Revelation, the prophecy of St Malachy (Moloch), the prophecy of Fatima, the prophecy of Kew and the most sacred Covenant of One-Heaven (</w:t>
            </w:r>
            <w:hyperlink r:id="rId98" w:history="1">
              <w:r>
                <w:rPr>
                  <w:rStyle w:val="Strong"/>
                  <w:rFonts w:ascii="Arial" w:hAnsi="Arial" w:cs="Arial"/>
                  <w:color w:val="663300"/>
                  <w:sz w:val="18"/>
                  <w:szCs w:val="18"/>
                </w:rPr>
                <w:t>Pactum De Singularis Caelum</w:t>
              </w:r>
            </w:hyperlink>
            <w:r>
              <w:rPr>
                <w:rFonts w:ascii="Arial" w:hAnsi="Arial" w:cs="Arial"/>
                <w:color w:val="663300"/>
                <w:sz w:val="18"/>
                <w:szCs w:val="18"/>
              </w:rPr>
              <w:t>) all living and deceased officials and previous members of the Roman Cult including Cardinals, Bishops, Deacons and Ordinaries are granted Divine Redemption including the </w:t>
            </w:r>
            <w:hyperlink r:id="rId99" w:history="1">
              <w:r>
                <w:rPr>
                  <w:rStyle w:val="Strong"/>
                  <w:rFonts w:ascii="Arial" w:hAnsi="Arial" w:cs="Arial"/>
                  <w:color w:val="663300"/>
                  <w:sz w:val="18"/>
                  <w:szCs w:val="18"/>
                </w:rPr>
                <w:t>Sainthood of all Popes</w:t>
              </w:r>
            </w:hyperlink>
            <w:r>
              <w:rPr>
                <w:rFonts w:ascii="Arial" w:hAnsi="Arial" w:cs="Arial"/>
                <w:color w:val="663300"/>
                <w:sz w:val="18"/>
                <w:szCs w:val="18"/>
              </w:rPr>
              <w:t> , including the ratification of the </w:t>
            </w:r>
            <w:hyperlink r:id="rId100" w:history="1">
              <w:r>
                <w:rPr>
                  <w:rStyle w:val="Strong"/>
                  <w:rFonts w:ascii="Arial" w:hAnsi="Arial" w:cs="Arial"/>
                  <w:color w:val="663300"/>
                  <w:sz w:val="18"/>
                  <w:szCs w:val="18"/>
                </w:rPr>
                <w:t>Treaty of the Divine Masculine</w:t>
              </w:r>
            </w:hyperlink>
            <w:r>
              <w:rPr>
                <w:rFonts w:ascii="Arial" w:hAnsi="Arial" w:cs="Arial"/>
                <w:color w:val="663300"/>
                <w:sz w:val="18"/>
                <w:szCs w:val="18"/>
              </w:rPr>
              <w:t>,  the </w:t>
            </w:r>
            <w:hyperlink r:id="rId101" w:history="1">
              <w:r>
                <w:rPr>
                  <w:rStyle w:val="Strong"/>
                  <w:rFonts w:ascii="Arial" w:hAnsi="Arial" w:cs="Arial"/>
                  <w:color w:val="663300"/>
                  <w:sz w:val="18"/>
                  <w:szCs w:val="18"/>
                </w:rPr>
                <w:t>Treaty of the Divine Feminine</w:t>
              </w:r>
            </w:hyperlink>
            <w:r>
              <w:rPr>
                <w:rFonts w:ascii="Arial" w:hAnsi="Arial" w:cs="Arial"/>
                <w:color w:val="663300"/>
                <w:sz w:val="18"/>
                <w:szCs w:val="18"/>
              </w:rPr>
              <w:t>, the </w:t>
            </w:r>
            <w:hyperlink r:id="rId102" w:history="1">
              <w:r>
                <w:rPr>
                  <w:rStyle w:val="Strong"/>
                  <w:rFonts w:ascii="Arial" w:hAnsi="Arial" w:cs="Arial"/>
                  <w:color w:val="663300"/>
                  <w:sz w:val="18"/>
                  <w:szCs w:val="18"/>
                </w:rPr>
                <w:t>Treaty of the Divine Apostles</w:t>
              </w:r>
            </w:hyperlink>
            <w:r>
              <w:rPr>
                <w:rFonts w:ascii="Arial" w:hAnsi="Arial" w:cs="Arial"/>
                <w:color w:val="663300"/>
                <w:sz w:val="18"/>
                <w:szCs w:val="18"/>
              </w:rPr>
              <w:t>, the </w:t>
            </w:r>
            <w:hyperlink r:id="rId103" w:history="1">
              <w:r>
                <w:rPr>
                  <w:rStyle w:val="Strong"/>
                  <w:rFonts w:ascii="Arial" w:hAnsi="Arial" w:cs="Arial"/>
                  <w:color w:val="663300"/>
                  <w:sz w:val="18"/>
                  <w:szCs w:val="18"/>
                </w:rPr>
                <w:t>Treaty of Angels, Saints and Demons</w:t>
              </w:r>
            </w:hyperlink>
            <w:r>
              <w:rPr>
                <w:rFonts w:ascii="Arial" w:hAnsi="Arial" w:cs="Arial"/>
                <w:color w:val="663300"/>
                <w:sz w:val="18"/>
                <w:szCs w:val="18"/>
              </w:rPr>
              <w:t> and the </w:t>
            </w:r>
            <w:hyperlink r:id="rId104" w:history="1">
              <w:r>
                <w:rPr>
                  <w:rStyle w:val="Strong"/>
                  <w:rFonts w:ascii="Arial" w:hAnsi="Arial" w:cs="Arial"/>
                  <w:color w:val="663300"/>
                  <w:sz w:val="18"/>
                  <w:szCs w:val="18"/>
                </w:rPr>
                <w:t>Treaty of Spirit States</w:t>
              </w:r>
            </w:hyperlink>
            <w:r>
              <w:rPr>
                <w:rFonts w:ascii="Arial" w:hAnsi="Arial" w:cs="Arial"/>
                <w:color w:val="663300"/>
                <w:sz w:val="18"/>
                <w:szCs w:val="18"/>
              </w:rPr>
              <w:t> and the end of Hell and Damnation forever from the Day of Divine Judgment on GAIA E1:Y1:A1:S1:M9:D1 also known as Fri, 21 Dec 2012.</w:t>
            </w:r>
          </w:p>
        </w:tc>
      </w:tr>
    </w:tbl>
    <w:p w:rsidR="00B868C8" w:rsidRDefault="00B868C8">
      <w:pPr>
        <w:rPr>
          <w:szCs w:val="21"/>
        </w:rPr>
        <w:sectPr w:rsidR="00B868C8">
          <w:type w:val="continuous"/>
          <w:pgSz w:w="11906" w:h="16838"/>
          <w:pgMar w:top="1134" w:right="1134" w:bottom="1134" w:left="1134" w:header="720" w:footer="720" w:gutter="0"/>
          <w:cols w:space="720"/>
        </w:sectPr>
      </w:pPr>
    </w:p>
    <w:p w:rsidR="00782CC3" w:rsidRDefault="00B868C8">
      <w:pPr>
        <w:pStyle w:val="Standard"/>
      </w:pPr>
      <w:bookmarkStart w:id="57" w:name="cms7"/>
      <w:bookmarkEnd w:id="57"/>
      <w:r>
        <w:lastRenderedPageBreak/>
        <w:br/>
      </w:r>
      <w:bookmarkStart w:id="58" w:name="content8"/>
      <w:bookmarkEnd w:id="58"/>
    </w:p>
    <w:p w:rsidR="00B868C8" w:rsidRDefault="00B868C8">
      <w:pPr>
        <w:rPr>
          <w:szCs w:val="21"/>
        </w:rPr>
        <w:sectPr w:rsidR="00B868C8">
          <w:type w:val="continuous"/>
          <w:pgSz w:w="11906" w:h="16838"/>
          <w:pgMar w:top="1134" w:right="1134" w:bottom="1134" w:left="1134" w:header="720" w:footer="720" w:gutter="0"/>
          <w:cols w:space="720"/>
        </w:sectPr>
      </w:pPr>
    </w:p>
    <w:p w:rsidR="00021016" w:rsidRDefault="00021016" w:rsidP="00021016">
      <w:pPr>
        <w:pStyle w:val="Heading1"/>
        <w:rPr>
          <w:rFonts w:ascii="Arial" w:hAnsi="Arial" w:cs="Arial"/>
          <w:color w:val="663300"/>
        </w:rPr>
      </w:pPr>
      <w:bookmarkStart w:id="59" w:name="cms8"/>
      <w:bookmarkStart w:id="60" w:name="_Toc52277781"/>
      <w:bookmarkEnd w:id="59"/>
      <w:r>
        <w:rPr>
          <w:rFonts w:ascii="Arial" w:hAnsi="Arial" w:cs="Arial"/>
          <w:noProof/>
          <w:color w:val="663300"/>
          <w:lang w:val="en-US" w:eastAsia="en-US" w:bidi="ar-SA"/>
        </w:rPr>
        <w:lastRenderedPageBreak/>
        <w:drawing>
          <wp:inline distT="0" distB="0" distL="0" distR="0" wp14:anchorId="4EC216ED" wp14:editId="06F671AB">
            <wp:extent cx="437515" cy="437515"/>
            <wp:effectExtent l="0" t="0" r="635" b="635"/>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60"/>
    </w:p>
    <w:p w:rsidR="00021016" w:rsidRDefault="00021016" w:rsidP="00021016">
      <w:pPr>
        <w:pStyle w:val="Heading2"/>
        <w:ind w:left="900"/>
        <w:rPr>
          <w:rFonts w:ascii="Arial" w:hAnsi="Arial" w:cs="Arial"/>
          <w:color w:val="663300"/>
        </w:rPr>
      </w:pPr>
      <w:bookmarkStart w:id="61" w:name="_Toc52277782"/>
      <w:r>
        <w:rPr>
          <w:rFonts w:ascii="Arial" w:hAnsi="Arial" w:cs="Arial"/>
          <w:color w:val="663300"/>
        </w:rPr>
        <w:t>The Illuminati</w:t>
      </w:r>
      <w:bookmarkEnd w:id="61"/>
    </w:p>
    <w:p w:rsidR="00021016" w:rsidRDefault="00021016" w:rsidP="00021016">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3773725B" wp14:editId="62F6E09A">
            <wp:extent cx="1729047" cy="2593571"/>
            <wp:effectExtent l="0" t="0" r="5080" b="0"/>
            <wp:docPr id="43" name="Picture 43" descr="C:\One Evil\arms_illumin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e Evil\arms_illuminati.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29047" cy="2593571"/>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23"/>
        <w:gridCol w:w="8225"/>
      </w:tblGrid>
      <w:tr w:rsidR="00021016" w:rsidTr="00021016">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021016" w:rsidRDefault="00021016">
            <w:pPr>
              <w:rPr>
                <w:b/>
                <w:bCs/>
                <w:color w:val="FFFFFF"/>
                <w:sz w:val="20"/>
                <w:szCs w:val="20"/>
              </w:rPr>
            </w:pPr>
            <w:r>
              <w:rPr>
                <w:b/>
                <w:bCs/>
                <w:color w:val="FFFFFF"/>
                <w:sz w:val="20"/>
                <w:szCs w:val="20"/>
              </w:rPr>
              <w:t>Key Facts</w:t>
            </w:r>
          </w:p>
        </w:tc>
      </w:tr>
      <w:tr w:rsidR="00021016" w:rsidTr="00021016">
        <w:trPr>
          <w:tblCellSpacing w:w="15" w:type="dxa"/>
        </w:trPr>
        <w:tc>
          <w:tcPr>
            <w:tcW w:w="0" w:type="auto"/>
            <w:shd w:val="clear" w:color="auto" w:fill="FFFFFF"/>
            <w:tcMar>
              <w:top w:w="15" w:type="dxa"/>
              <w:left w:w="75" w:type="dxa"/>
              <w:bottom w:w="15" w:type="dxa"/>
              <w:right w:w="75" w:type="dxa"/>
            </w:tcMar>
            <w:vAlign w:val="center"/>
            <w:hideMark/>
          </w:tcPr>
          <w:p w:rsidR="00021016" w:rsidRDefault="00021016">
            <w:pPr>
              <w:rPr>
                <w:sz w:val="18"/>
                <w:szCs w:val="18"/>
              </w:rPr>
            </w:pPr>
            <w:r>
              <w:rPr>
                <w:sz w:val="18"/>
                <w:szCs w:val="18"/>
              </w:rPr>
              <w:t>Other names</w:t>
            </w:r>
          </w:p>
        </w:tc>
        <w:tc>
          <w:tcPr>
            <w:tcW w:w="0" w:type="auto"/>
            <w:shd w:val="clear" w:color="auto" w:fill="FFFFFF"/>
            <w:tcMar>
              <w:top w:w="15" w:type="dxa"/>
              <w:left w:w="75" w:type="dxa"/>
              <w:bottom w:w="15" w:type="dxa"/>
              <w:right w:w="75" w:type="dxa"/>
            </w:tcMar>
            <w:vAlign w:val="center"/>
            <w:hideMark/>
          </w:tcPr>
          <w:p w:rsidR="00021016" w:rsidRDefault="00021016">
            <w:pPr>
              <w:rPr>
                <w:sz w:val="18"/>
                <w:szCs w:val="18"/>
              </w:rPr>
            </w:pPr>
            <w:r>
              <w:rPr>
                <w:sz w:val="18"/>
                <w:szCs w:val="18"/>
              </w:rPr>
              <w:t>Order of Perfectibilists</w:t>
            </w:r>
          </w:p>
        </w:tc>
      </w:tr>
      <w:tr w:rsidR="00021016" w:rsidTr="00021016">
        <w:trPr>
          <w:tblCellSpacing w:w="15" w:type="dxa"/>
        </w:trPr>
        <w:tc>
          <w:tcPr>
            <w:tcW w:w="0" w:type="auto"/>
            <w:shd w:val="clear" w:color="auto" w:fill="E8E8E8"/>
            <w:tcMar>
              <w:top w:w="15" w:type="dxa"/>
              <w:left w:w="75" w:type="dxa"/>
              <w:bottom w:w="15" w:type="dxa"/>
              <w:right w:w="75" w:type="dxa"/>
            </w:tcMar>
            <w:vAlign w:val="center"/>
            <w:hideMark/>
          </w:tcPr>
          <w:p w:rsidR="00021016" w:rsidRDefault="00021016">
            <w:pPr>
              <w:rPr>
                <w:sz w:val="18"/>
                <w:szCs w:val="18"/>
              </w:rPr>
            </w:pPr>
            <w:r>
              <w:rPr>
                <w:sz w:val="18"/>
                <w:szCs w:val="18"/>
              </w:rPr>
              <w:t>Year of origin</w:t>
            </w:r>
          </w:p>
        </w:tc>
        <w:tc>
          <w:tcPr>
            <w:tcW w:w="0" w:type="auto"/>
            <w:shd w:val="clear" w:color="auto" w:fill="E8E8E8"/>
            <w:tcMar>
              <w:top w:w="15" w:type="dxa"/>
              <w:left w:w="75" w:type="dxa"/>
              <w:bottom w:w="15" w:type="dxa"/>
              <w:right w:w="75" w:type="dxa"/>
            </w:tcMar>
            <w:vAlign w:val="center"/>
            <w:hideMark/>
          </w:tcPr>
          <w:p w:rsidR="00021016" w:rsidRDefault="00021016">
            <w:pPr>
              <w:rPr>
                <w:sz w:val="18"/>
                <w:szCs w:val="18"/>
              </w:rPr>
            </w:pPr>
            <w:r>
              <w:rPr>
                <w:sz w:val="18"/>
                <w:szCs w:val="18"/>
              </w:rPr>
              <w:t>1785</w:t>
            </w:r>
          </w:p>
        </w:tc>
      </w:tr>
      <w:tr w:rsidR="00021016" w:rsidTr="00021016">
        <w:trPr>
          <w:tblCellSpacing w:w="15" w:type="dxa"/>
        </w:trPr>
        <w:tc>
          <w:tcPr>
            <w:tcW w:w="0" w:type="auto"/>
            <w:shd w:val="clear" w:color="auto" w:fill="FFFFFF"/>
            <w:tcMar>
              <w:top w:w="15" w:type="dxa"/>
              <w:left w:w="75" w:type="dxa"/>
              <w:bottom w:w="15" w:type="dxa"/>
              <w:right w:w="75" w:type="dxa"/>
            </w:tcMar>
            <w:vAlign w:val="center"/>
            <w:hideMark/>
          </w:tcPr>
          <w:p w:rsidR="00021016" w:rsidRDefault="00021016">
            <w:pPr>
              <w:rPr>
                <w:sz w:val="18"/>
                <w:szCs w:val="18"/>
              </w:rPr>
            </w:pPr>
            <w:r>
              <w:rPr>
                <w:sz w:val="18"/>
                <w:szCs w:val="18"/>
              </w:rPr>
              <w:t>Founder</w:t>
            </w:r>
          </w:p>
        </w:tc>
        <w:tc>
          <w:tcPr>
            <w:tcW w:w="0" w:type="auto"/>
            <w:shd w:val="clear" w:color="auto" w:fill="FFFFFF"/>
            <w:tcMar>
              <w:top w:w="15" w:type="dxa"/>
              <w:left w:w="75" w:type="dxa"/>
              <w:bottom w:w="15" w:type="dxa"/>
              <w:right w:w="75" w:type="dxa"/>
            </w:tcMar>
            <w:vAlign w:val="center"/>
            <w:hideMark/>
          </w:tcPr>
          <w:p w:rsidR="00021016" w:rsidRDefault="00021016">
            <w:pPr>
              <w:rPr>
                <w:sz w:val="18"/>
                <w:szCs w:val="18"/>
              </w:rPr>
            </w:pPr>
            <w:r>
              <w:rPr>
                <w:sz w:val="18"/>
                <w:szCs w:val="18"/>
              </w:rPr>
              <w:t>Duke Ernest II of Saxe-Gotha-Altenburg (1745–1804), Gabriel Lenkiewicz (1785-1798)</w:t>
            </w:r>
          </w:p>
        </w:tc>
      </w:tr>
      <w:tr w:rsidR="00021016" w:rsidTr="00021016">
        <w:trPr>
          <w:tblCellSpacing w:w="15" w:type="dxa"/>
        </w:trPr>
        <w:tc>
          <w:tcPr>
            <w:tcW w:w="0" w:type="auto"/>
            <w:shd w:val="clear" w:color="auto" w:fill="E8E8E8"/>
            <w:tcMar>
              <w:top w:w="15" w:type="dxa"/>
              <w:left w:w="75" w:type="dxa"/>
              <w:bottom w:w="15" w:type="dxa"/>
              <w:right w:w="75" w:type="dxa"/>
            </w:tcMar>
            <w:vAlign w:val="center"/>
            <w:hideMark/>
          </w:tcPr>
          <w:p w:rsidR="00021016" w:rsidRDefault="00021016">
            <w:pPr>
              <w:rPr>
                <w:sz w:val="18"/>
                <w:szCs w:val="18"/>
              </w:rPr>
            </w:pPr>
            <w:r>
              <w:rPr>
                <w:sz w:val="18"/>
                <w:szCs w:val="18"/>
              </w:rPr>
              <w:t>Headquarters</w:t>
            </w:r>
          </w:p>
        </w:tc>
        <w:tc>
          <w:tcPr>
            <w:tcW w:w="0" w:type="auto"/>
            <w:shd w:val="clear" w:color="auto" w:fill="E8E8E8"/>
            <w:tcMar>
              <w:top w:w="15" w:type="dxa"/>
              <w:left w:w="75" w:type="dxa"/>
              <w:bottom w:w="15" w:type="dxa"/>
              <w:right w:w="75" w:type="dxa"/>
            </w:tcMar>
            <w:vAlign w:val="center"/>
            <w:hideMark/>
          </w:tcPr>
          <w:p w:rsidR="00021016" w:rsidRDefault="00021016">
            <w:pPr>
              <w:rPr>
                <w:sz w:val="18"/>
                <w:szCs w:val="18"/>
              </w:rPr>
            </w:pPr>
            <w:r>
              <w:rPr>
                <w:sz w:val="18"/>
                <w:szCs w:val="18"/>
              </w:rPr>
              <w:t>Windsor Castle, England</w:t>
            </w:r>
          </w:p>
        </w:tc>
      </w:tr>
      <w:tr w:rsidR="00021016" w:rsidTr="00021016">
        <w:trPr>
          <w:tblCellSpacing w:w="15" w:type="dxa"/>
        </w:trPr>
        <w:tc>
          <w:tcPr>
            <w:tcW w:w="0" w:type="auto"/>
            <w:shd w:val="clear" w:color="auto" w:fill="FFFFFF"/>
            <w:tcMar>
              <w:top w:w="15" w:type="dxa"/>
              <w:left w:w="75" w:type="dxa"/>
              <w:bottom w:w="15" w:type="dxa"/>
              <w:right w:w="75" w:type="dxa"/>
            </w:tcMar>
            <w:vAlign w:val="center"/>
            <w:hideMark/>
          </w:tcPr>
          <w:p w:rsidR="00021016" w:rsidRDefault="00021016">
            <w:pPr>
              <w:rPr>
                <w:sz w:val="18"/>
                <w:szCs w:val="18"/>
              </w:rPr>
            </w:pPr>
            <w:r>
              <w:rPr>
                <w:sz w:val="18"/>
                <w:szCs w:val="18"/>
              </w:rPr>
              <w:t>Head of Organization</w:t>
            </w:r>
          </w:p>
        </w:tc>
        <w:tc>
          <w:tcPr>
            <w:tcW w:w="0" w:type="auto"/>
            <w:shd w:val="clear" w:color="auto" w:fill="FFFFFF"/>
            <w:tcMar>
              <w:top w:w="15" w:type="dxa"/>
              <w:left w:w="75" w:type="dxa"/>
              <w:bottom w:w="15" w:type="dxa"/>
              <w:right w:w="75" w:type="dxa"/>
            </w:tcMar>
            <w:vAlign w:val="center"/>
            <w:hideMark/>
          </w:tcPr>
          <w:p w:rsidR="00021016" w:rsidRDefault="00021016">
            <w:pPr>
              <w:rPr>
                <w:sz w:val="18"/>
                <w:szCs w:val="18"/>
              </w:rPr>
            </w:pPr>
            <w:r>
              <w:rPr>
                <w:sz w:val="18"/>
                <w:szCs w:val="18"/>
              </w:rPr>
              <w:t>Prelate of Sovereign Military Hospitaller Order of St. John of Jerusalem, Of Rhodes and Of Malta</w:t>
            </w:r>
          </w:p>
        </w:tc>
      </w:tr>
      <w:tr w:rsidR="00021016" w:rsidTr="00021016">
        <w:trPr>
          <w:tblCellSpacing w:w="15" w:type="dxa"/>
        </w:trPr>
        <w:tc>
          <w:tcPr>
            <w:tcW w:w="0" w:type="auto"/>
            <w:shd w:val="clear" w:color="auto" w:fill="E8E8E8"/>
            <w:tcMar>
              <w:top w:w="15" w:type="dxa"/>
              <w:left w:w="75" w:type="dxa"/>
              <w:bottom w:w="15" w:type="dxa"/>
              <w:right w:w="75" w:type="dxa"/>
            </w:tcMar>
            <w:vAlign w:val="center"/>
            <w:hideMark/>
          </w:tcPr>
          <w:p w:rsidR="00021016" w:rsidRDefault="00021016">
            <w:pPr>
              <w:rPr>
                <w:sz w:val="18"/>
                <w:szCs w:val="18"/>
              </w:rPr>
            </w:pPr>
            <w:r>
              <w:rPr>
                <w:sz w:val="18"/>
                <w:szCs w:val="18"/>
              </w:rPr>
              <w:t>Current Leader</w:t>
            </w:r>
          </w:p>
        </w:tc>
        <w:tc>
          <w:tcPr>
            <w:tcW w:w="0" w:type="auto"/>
            <w:shd w:val="clear" w:color="auto" w:fill="E8E8E8"/>
            <w:tcMar>
              <w:top w:w="15" w:type="dxa"/>
              <w:left w:w="75" w:type="dxa"/>
              <w:bottom w:w="15" w:type="dxa"/>
              <w:right w:w="75" w:type="dxa"/>
            </w:tcMar>
            <w:vAlign w:val="center"/>
            <w:hideMark/>
          </w:tcPr>
          <w:p w:rsidR="00021016" w:rsidRDefault="00021016">
            <w:pPr>
              <w:rPr>
                <w:sz w:val="18"/>
                <w:szCs w:val="18"/>
              </w:rPr>
            </w:pPr>
            <w:r>
              <w:rPr>
                <w:sz w:val="18"/>
                <w:szCs w:val="18"/>
              </w:rPr>
              <w:t xml:space="preserve">Her Majesty Queen Elizabeth II as Dame Hospitaller, Mathew Festing as Grand Master </w:t>
            </w:r>
            <w:r w:rsidR="00B90654">
              <w:rPr>
                <w:sz w:val="18"/>
                <w:szCs w:val="18"/>
              </w:rPr>
              <w:t xml:space="preserve">of the Knights of Malta - </w:t>
            </w:r>
            <w:r>
              <w:rPr>
                <w:sz w:val="18"/>
                <w:szCs w:val="18"/>
              </w:rPr>
              <w:t xml:space="preserve">both reporting to </w:t>
            </w:r>
            <w:r w:rsidR="00B90654">
              <w:rPr>
                <w:sz w:val="18"/>
                <w:szCs w:val="18"/>
              </w:rPr>
              <w:t xml:space="preserve">the </w:t>
            </w:r>
            <w:r>
              <w:rPr>
                <w:sz w:val="18"/>
                <w:szCs w:val="18"/>
              </w:rPr>
              <w:t>Prelate</w:t>
            </w:r>
            <w:r w:rsidR="00B90654">
              <w:rPr>
                <w:sz w:val="18"/>
                <w:szCs w:val="18"/>
              </w:rPr>
              <w:t>.</w:t>
            </w:r>
            <w:bookmarkStart w:id="62" w:name="_GoBack"/>
            <w:bookmarkEnd w:id="62"/>
          </w:p>
        </w:tc>
      </w:tr>
      <w:tr w:rsidR="00021016" w:rsidTr="00021016">
        <w:trPr>
          <w:tblCellSpacing w:w="15" w:type="dxa"/>
        </w:trPr>
        <w:tc>
          <w:tcPr>
            <w:tcW w:w="0" w:type="auto"/>
            <w:shd w:val="clear" w:color="auto" w:fill="FFFFFF"/>
            <w:tcMar>
              <w:top w:w="15" w:type="dxa"/>
              <w:left w:w="75" w:type="dxa"/>
              <w:bottom w:w="15" w:type="dxa"/>
              <w:right w:w="75" w:type="dxa"/>
            </w:tcMar>
            <w:vAlign w:val="center"/>
            <w:hideMark/>
          </w:tcPr>
          <w:p w:rsidR="00021016" w:rsidRDefault="00021016">
            <w:pPr>
              <w:rPr>
                <w:sz w:val="18"/>
                <w:szCs w:val="18"/>
              </w:rPr>
            </w:pPr>
            <w:r>
              <w:rPr>
                <w:sz w:val="18"/>
                <w:szCs w:val="18"/>
              </w:rPr>
              <w:t>Members</w:t>
            </w:r>
          </w:p>
        </w:tc>
        <w:tc>
          <w:tcPr>
            <w:tcW w:w="0" w:type="auto"/>
            <w:shd w:val="clear" w:color="auto" w:fill="FFFFFF"/>
            <w:tcMar>
              <w:top w:w="15" w:type="dxa"/>
              <w:left w:w="75" w:type="dxa"/>
              <w:bottom w:w="15" w:type="dxa"/>
              <w:right w:w="75" w:type="dxa"/>
            </w:tcMar>
            <w:vAlign w:val="center"/>
            <w:hideMark/>
          </w:tcPr>
          <w:p w:rsidR="00021016" w:rsidRDefault="00021016">
            <w:pPr>
              <w:rPr>
                <w:sz w:val="18"/>
                <w:szCs w:val="18"/>
              </w:rPr>
            </w:pPr>
            <w:r>
              <w:rPr>
                <w:sz w:val="18"/>
                <w:szCs w:val="18"/>
              </w:rPr>
              <w:t>36,000 </w:t>
            </w:r>
          </w:p>
        </w:tc>
      </w:tr>
    </w:tbl>
    <w:p w:rsidR="00021016" w:rsidRDefault="00021016" w:rsidP="00021016">
      <w:pPr>
        <w:pStyle w:val="NormalWeb"/>
        <w:rPr>
          <w:rFonts w:ascii="Arial" w:hAnsi="Arial" w:cs="Arial"/>
          <w:color w:val="663300"/>
          <w:sz w:val="18"/>
          <w:szCs w:val="18"/>
        </w:rPr>
      </w:pPr>
      <w:r>
        <w:rPr>
          <w:rFonts w:ascii="Arial" w:hAnsi="Arial" w:cs="Arial"/>
          <w:color w:val="663300"/>
          <w:sz w:val="18"/>
          <w:szCs w:val="18"/>
        </w:rPr>
        <w:t> </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 </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 </w:t>
      </w:r>
    </w:p>
    <w:p w:rsidR="00021016" w:rsidRDefault="00021016" w:rsidP="00021016">
      <w:pPr>
        <w:pStyle w:val="Heading3"/>
        <w:rPr>
          <w:rFonts w:ascii="Arial" w:hAnsi="Arial" w:cs="Arial"/>
          <w:color w:val="663300"/>
          <w:sz w:val="27"/>
          <w:szCs w:val="27"/>
        </w:rPr>
      </w:pPr>
      <w:bookmarkStart w:id="63" w:name="_Toc52277783"/>
      <w:r>
        <w:rPr>
          <w:rFonts w:ascii="Arial" w:hAnsi="Arial" w:cs="Arial"/>
          <w:color w:val="000000"/>
        </w:rPr>
        <w:lastRenderedPageBreak/>
        <w:t>Foundation</w:t>
      </w:r>
      <w:bookmarkEnd w:id="63"/>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The Illuminati is name given to a small group of noble and non-noble families in the 18th Century that assisted the Jesuit Order in their plans to exact revenge on the Catholic Church for their disbandment in July 1773 by Pope Clement XIV and the order </w:t>
      </w:r>
      <w:r>
        <w:rPr>
          <w:rStyle w:val="Emphasis"/>
          <w:rFonts w:ascii="Arial" w:hAnsi="Arial" w:cs="Arial"/>
          <w:color w:val="663300"/>
          <w:sz w:val="18"/>
          <w:szCs w:val="18"/>
        </w:rPr>
        <w:t>Dominus ac Redemptor</w:t>
      </w:r>
      <w:r>
        <w:rPr>
          <w:rFonts w:ascii="Arial" w:hAnsi="Arial" w:cs="Arial"/>
          <w:color w:val="663300"/>
          <w:sz w:val="18"/>
          <w:szCs w:val="18"/>
        </w:rPr>
        <w:t>.</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The Illuminati families were instrumental in assisting the Jesuits in stealing both the gold reserves of the Catholic Church and the French State through the promotion of the French Revolution and then Napoleon. It also certain that the Jesuits obtained in their possession a number of extremely important and incriminating documents from the Vatican Secret A</w:t>
      </w:r>
      <w:r>
        <w:rPr>
          <w:rFonts w:ascii="Arial" w:hAnsi="Arial" w:cs="Arial"/>
          <w:color w:val="663300"/>
          <w:sz w:val="18"/>
          <w:szCs w:val="18"/>
        </w:rPr>
        <w:t>r</w:t>
      </w:r>
      <w:r>
        <w:rPr>
          <w:rFonts w:ascii="Arial" w:hAnsi="Arial" w:cs="Arial"/>
          <w:color w:val="663300"/>
          <w:sz w:val="18"/>
          <w:szCs w:val="18"/>
        </w:rPr>
        <w:t>chives during the capture of Rome by the forces of Napoleon.</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Following the establishment of terms, the Society was restored to the world by the Papal letter "Solicitudine Omnium Ecclesiarum" on August 14, 1814. In recognition for their efforts, the "Illuminati" families were rewarded for their support through several means including noble title, estates and control of fabulous wealth (on behalf of the society).</w:t>
      </w:r>
    </w:p>
    <w:p w:rsidR="00021016" w:rsidRPr="001670EE" w:rsidRDefault="00021016" w:rsidP="00021016">
      <w:pPr>
        <w:pStyle w:val="NormalWeb"/>
        <w:rPr>
          <w:rFonts w:ascii="Arial" w:hAnsi="Arial" w:cs="Arial"/>
          <w:b/>
          <w:color w:val="663300"/>
          <w:sz w:val="18"/>
          <w:szCs w:val="18"/>
        </w:rPr>
      </w:pPr>
      <w:r w:rsidRPr="001670EE">
        <w:rPr>
          <w:rFonts w:ascii="Arial" w:hAnsi="Arial" w:cs="Arial"/>
          <w:b/>
          <w:color w:val="663300"/>
          <w:sz w:val="18"/>
          <w:szCs w:val="18"/>
        </w:rPr>
        <w:t>Three of the most famous families and recipients of the favour of the Jesuits for their assistance are the House of Saxe-Coburg and Gotha, the Rothschilds and the Lafayettes.</w:t>
      </w:r>
    </w:p>
    <w:p w:rsidR="00021016" w:rsidRPr="001670EE" w:rsidRDefault="00021016" w:rsidP="00021016">
      <w:pPr>
        <w:pStyle w:val="NormalWeb"/>
        <w:rPr>
          <w:rFonts w:ascii="Arial" w:hAnsi="Arial" w:cs="Arial"/>
          <w:b/>
          <w:color w:val="663300"/>
          <w:sz w:val="18"/>
          <w:szCs w:val="18"/>
        </w:rPr>
      </w:pPr>
      <w:r w:rsidRPr="001670EE">
        <w:rPr>
          <w:rFonts w:ascii="Arial" w:hAnsi="Arial" w:cs="Arial"/>
          <w:b/>
          <w:color w:val="663300"/>
          <w:sz w:val="18"/>
          <w:szCs w:val="18"/>
        </w:rPr>
        <w:t>The House of Saxe-Coburg and Gotha was rewarded with the crown of England and remain the primary leading family of the Illuminati and steadfastly loyal to the Jesuits.</w:t>
      </w:r>
    </w:p>
    <w:p w:rsidR="00021016" w:rsidRDefault="00021016" w:rsidP="00021016">
      <w:pPr>
        <w:pStyle w:val="Heading3"/>
        <w:rPr>
          <w:rFonts w:ascii="Arial" w:hAnsi="Arial" w:cs="Arial"/>
          <w:color w:val="663300"/>
          <w:sz w:val="27"/>
          <w:szCs w:val="27"/>
        </w:rPr>
      </w:pPr>
      <w:bookmarkStart w:id="64" w:name="_Toc52277784"/>
      <w:r>
        <w:rPr>
          <w:rFonts w:ascii="Arial" w:hAnsi="Arial" w:cs="Arial"/>
          <w:color w:val="000000"/>
        </w:rPr>
        <w:t>Background Events</w:t>
      </w:r>
      <w:bookmarkEnd w:id="64"/>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The term "Illuminati" and their planned structure originated from Jesuit lawyer Adam Weishaupt S.J. (1748-1830) in B</w:t>
      </w:r>
      <w:r>
        <w:rPr>
          <w:rFonts w:ascii="Arial" w:hAnsi="Arial" w:cs="Arial"/>
          <w:color w:val="663300"/>
          <w:sz w:val="18"/>
          <w:szCs w:val="18"/>
        </w:rPr>
        <w:t>a</w:t>
      </w:r>
      <w:r>
        <w:rPr>
          <w:rFonts w:ascii="Arial" w:hAnsi="Arial" w:cs="Arial"/>
          <w:color w:val="663300"/>
          <w:sz w:val="18"/>
          <w:szCs w:val="18"/>
        </w:rPr>
        <w:t>varia.</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In 1773, Weishaupt became professor of canon law, now being a Jesuit and set about supporting his Jesuit brothers hiding from persecution. Having joined a number of secret societies, such as the Freemasonry Lodge in Munich in order to see how they operated, Weishaupt finalized a new model of operation for the Jesuits in exile by April 1776.</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With the help of wealthy supporters, including Adolf Freiherr Knigge, on May 1, 1776, Weishaupt formed the "Order of Perfectibilists", which was later known as the Illuminati. He adopted the name of "Brother Spartacus" within the order.</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The primary mission of the Illuminati under Weishaupt was to establish a New World Order through the use of science, technology and business, while abolishing all monarchical governments and the Vatican on account of their support of the destructuion of the Jesuits.</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Weishaupt coined the motto of the Illuminati to be "the ends justifies the means". Each isolated cell of initiates reported to a superior, whom they did not know thus eliminating the chance of all Jesuits in a particular region being found and killed.</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Adolf Freiherr Knigge introduced Weishaupt to several nobles including Duke Ernest II of Saxe-Gotha-Altenburg (1745–1804) who was sympathetic to the Jesuit cause and promised to sent the Illuminati plans of Weishaupt to Vicar General Stanislaus Czerniewicz in exile in Russia. However, it was his Jesuit successor Gabriel Lenkiewicz (1785-1798) who recognized the value of the work of Weishaupt and promptly had it promulgated as the new official model and structure of the Jesuits in 1785.</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The Illuminati secret cell model of Weishaupt is credited with saving many hundreds of Jesuits throughout Europe and was used to extreme effect in the planning of the French Revolution some years later. He is the first to conceive of the "perfect terrorist cell" model, since used by many political-military factions to this day.</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Under the safety and care of Duke Ernest II of Saxe-Gotha-Altenburg, Weishaupt lived in Gotha and continued to write including A Complete History of the Persecutions of the Illuminati in Bavaria (1785), A Picture of Illuminism (1786), An Apology for the Illuminati (1786), and An Improved System of Illuminism (1787).</w:t>
      </w:r>
    </w:p>
    <w:p w:rsidR="00021016" w:rsidRDefault="00021016" w:rsidP="00021016">
      <w:pPr>
        <w:pStyle w:val="Heading3"/>
        <w:rPr>
          <w:rFonts w:ascii="Arial" w:hAnsi="Arial" w:cs="Arial"/>
          <w:color w:val="663300"/>
          <w:sz w:val="27"/>
          <w:szCs w:val="27"/>
        </w:rPr>
      </w:pPr>
      <w:bookmarkStart w:id="65" w:name="_Toc52277785"/>
      <w:r>
        <w:rPr>
          <w:rFonts w:ascii="Arial" w:hAnsi="Arial" w:cs="Arial"/>
          <w:color w:val="000000"/>
        </w:rPr>
        <w:t>Restoration of Jesuits and supremecy of Illuminati</w:t>
      </w:r>
      <w:bookmarkEnd w:id="65"/>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Upon the Jesuit victory over the Papacy and the restoration of the order by the Papal letter "Solicitudine Omnium Eccl</w:t>
      </w:r>
      <w:r>
        <w:rPr>
          <w:rFonts w:ascii="Arial" w:hAnsi="Arial" w:cs="Arial"/>
          <w:color w:val="663300"/>
          <w:sz w:val="18"/>
          <w:szCs w:val="18"/>
        </w:rPr>
        <w:t>e</w:t>
      </w:r>
      <w:r>
        <w:rPr>
          <w:rFonts w:ascii="Arial" w:hAnsi="Arial" w:cs="Arial"/>
          <w:color w:val="663300"/>
          <w:sz w:val="18"/>
          <w:szCs w:val="18"/>
        </w:rPr>
        <w:t>siarum" on August 14, 1814, a new order of power was established, with the Illuminati in an important position.</w:t>
      </w:r>
    </w:p>
    <w:p w:rsidR="00021016" w:rsidRDefault="00021016" w:rsidP="00021016">
      <w:pPr>
        <w:pStyle w:val="NormalWeb"/>
        <w:rPr>
          <w:rFonts w:ascii="Arial" w:hAnsi="Arial" w:cs="Arial"/>
          <w:color w:val="663300"/>
          <w:sz w:val="18"/>
          <w:szCs w:val="18"/>
        </w:rPr>
      </w:pPr>
      <w:r>
        <w:rPr>
          <w:rFonts w:ascii="Arial" w:hAnsi="Arial" w:cs="Arial"/>
          <w:noProof/>
          <w:color w:val="663300"/>
          <w:sz w:val="18"/>
          <w:szCs w:val="18"/>
        </w:rPr>
        <w:lastRenderedPageBreak/>
        <w:drawing>
          <wp:inline distT="0" distB="0" distL="0" distR="0" wp14:anchorId="34136217" wp14:editId="66A6E6A4">
            <wp:extent cx="4760595" cy="4399915"/>
            <wp:effectExtent l="0" t="0" r="1905" b="635"/>
            <wp:docPr id="44" name="Picture 44" descr="C:\One Evil\ow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e Evil\owo_small.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0595" cy="4399915"/>
                    </a:xfrm>
                    <a:prstGeom prst="rect">
                      <a:avLst/>
                    </a:prstGeom>
                    <a:noFill/>
                    <a:ln>
                      <a:noFill/>
                    </a:ln>
                  </pic:spPr>
                </pic:pic>
              </a:graphicData>
            </a:graphic>
          </wp:inline>
        </w:drawing>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The Jesuit Superior General was now the most powerful position in the world, followed by his substantial apparatus i</w:t>
      </w:r>
      <w:r>
        <w:rPr>
          <w:rFonts w:ascii="Arial" w:hAnsi="Arial" w:cs="Arial"/>
          <w:color w:val="663300"/>
          <w:sz w:val="18"/>
          <w:szCs w:val="18"/>
        </w:rPr>
        <w:t>n</w:t>
      </w:r>
      <w:r>
        <w:rPr>
          <w:rFonts w:ascii="Arial" w:hAnsi="Arial" w:cs="Arial"/>
          <w:color w:val="663300"/>
          <w:sz w:val="18"/>
          <w:szCs w:val="18"/>
        </w:rPr>
        <w:t>cluding other Jesuits, Jesuit sponsored banks, businesses, military manufacturers.</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The Roman Pontiff was next most senior, reporting to the officials of the Jesuit Superior General and then the Illuminati families. The old Monarch families that had previously supported the Roman Pontiff were reduced to less importance than the Holy See.</w:t>
      </w:r>
    </w:p>
    <w:p w:rsidR="00021016" w:rsidRDefault="00021016" w:rsidP="00021016">
      <w:pPr>
        <w:pStyle w:val="NormalWeb"/>
        <w:rPr>
          <w:rFonts w:ascii="Arial" w:hAnsi="Arial" w:cs="Arial"/>
          <w:color w:val="663300"/>
          <w:sz w:val="18"/>
          <w:szCs w:val="18"/>
        </w:rPr>
      </w:pPr>
      <w:r>
        <w:rPr>
          <w:rFonts w:ascii="Arial" w:hAnsi="Arial" w:cs="Arial"/>
          <w:color w:val="663300"/>
          <w:sz w:val="18"/>
          <w:szCs w:val="18"/>
        </w:rPr>
        <w:t>Finally, the Holy See (Sedes Sacrorum) known as the SS, became a crucial legal instrument used by the Jesuits to e</w:t>
      </w:r>
      <w:r>
        <w:rPr>
          <w:rFonts w:ascii="Arial" w:hAnsi="Arial" w:cs="Arial"/>
          <w:color w:val="663300"/>
          <w:sz w:val="18"/>
          <w:szCs w:val="18"/>
        </w:rPr>
        <w:t>s</w:t>
      </w:r>
      <w:r>
        <w:rPr>
          <w:rFonts w:ascii="Arial" w:hAnsi="Arial" w:cs="Arial"/>
          <w:color w:val="663300"/>
          <w:sz w:val="18"/>
          <w:szCs w:val="18"/>
        </w:rPr>
        <w:t>tablish a global legal framwork protecting both the Roman Cult first and then the Jesuits as "technically" a subsidiary order from all possible legal prosecution.</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48"/>
      </w:tblGrid>
      <w:tr w:rsidR="00021016" w:rsidTr="00021016">
        <w:trPr>
          <w:tblCellSpacing w:w="15" w:type="dxa"/>
        </w:trPr>
        <w:tc>
          <w:tcPr>
            <w:tcW w:w="0" w:type="auto"/>
            <w:tcBorders>
              <w:top w:val="nil"/>
              <w:left w:val="nil"/>
              <w:bottom w:val="nil"/>
              <w:right w:val="nil"/>
            </w:tcBorders>
            <w:shd w:val="clear" w:color="auto" w:fill="FFFFFF"/>
            <w:tcMar>
              <w:top w:w="15" w:type="dxa"/>
              <w:left w:w="75" w:type="dxa"/>
              <w:bottom w:w="15" w:type="dxa"/>
              <w:right w:w="75" w:type="dxa"/>
            </w:tcMar>
            <w:vAlign w:val="center"/>
            <w:hideMark/>
          </w:tcPr>
          <w:p w:rsidR="00021016" w:rsidRDefault="00021016">
            <w:pPr>
              <w:rPr>
                <w:b/>
                <w:bCs/>
                <w:color w:val="FFFFFF"/>
                <w:sz w:val="20"/>
                <w:szCs w:val="20"/>
              </w:rPr>
            </w:pPr>
            <w:r>
              <w:rPr>
                <w:b/>
                <w:bCs/>
                <w:color w:val="FFFFFF"/>
                <w:sz w:val="20"/>
                <w:szCs w:val="20"/>
              </w:rPr>
              <w:t>Important Announcement Concerning Redemption and Fulfillment</w:t>
            </w:r>
          </w:p>
        </w:tc>
      </w:tr>
      <w:tr w:rsidR="00021016" w:rsidTr="00021016">
        <w:trPr>
          <w:tblCellSpacing w:w="15" w:type="dxa"/>
        </w:trPr>
        <w:tc>
          <w:tcPr>
            <w:tcW w:w="0" w:type="auto"/>
            <w:shd w:val="clear" w:color="auto" w:fill="FFFFFF"/>
            <w:tcMar>
              <w:top w:w="15" w:type="dxa"/>
              <w:left w:w="75" w:type="dxa"/>
              <w:bottom w:w="15" w:type="dxa"/>
              <w:right w:w="75" w:type="dxa"/>
            </w:tcMar>
            <w:vAlign w:val="center"/>
            <w:hideMark/>
          </w:tcPr>
          <w:p w:rsidR="00021016" w:rsidRDefault="00021016">
            <w:pPr>
              <w:rPr>
                <w:sz w:val="18"/>
                <w:szCs w:val="18"/>
              </w:rPr>
            </w:pPr>
            <w:r>
              <w:rPr>
                <w:sz w:val="18"/>
                <w:szCs w:val="18"/>
              </w:rPr>
              <w:t>In accord with the ancient fulfilment of prophecy of Revelation, the prophecy of St Malachy (Moloch), the prophecy of Fatima, the prophecy of Kew and the most sacred Covenant of One-Heaven (</w:t>
            </w:r>
            <w:hyperlink r:id="rId107" w:history="1">
              <w:r>
                <w:rPr>
                  <w:rStyle w:val="Strong"/>
                  <w:color w:val="663300"/>
                  <w:sz w:val="18"/>
                  <w:szCs w:val="18"/>
                </w:rPr>
                <w:t>Pactum De Singularis Caelum</w:t>
              </w:r>
            </w:hyperlink>
            <w:r>
              <w:rPr>
                <w:sz w:val="18"/>
                <w:szCs w:val="18"/>
              </w:rPr>
              <w:t>) all living and deceased officials and previous members of the Roman Cult including Cardinals, Bishops, Deacons and Ordinaries are granted Divine Redemption including the </w:t>
            </w:r>
            <w:hyperlink r:id="rId108" w:history="1">
              <w:r>
                <w:rPr>
                  <w:rStyle w:val="Strong"/>
                  <w:color w:val="663300"/>
                  <w:sz w:val="18"/>
                  <w:szCs w:val="18"/>
                </w:rPr>
                <w:t>Sainthood of all Popes</w:t>
              </w:r>
            </w:hyperlink>
            <w:r>
              <w:rPr>
                <w:sz w:val="18"/>
                <w:szCs w:val="18"/>
              </w:rPr>
              <w:t> , including the ratification of the </w:t>
            </w:r>
            <w:hyperlink r:id="rId109" w:history="1">
              <w:r>
                <w:rPr>
                  <w:rStyle w:val="Strong"/>
                  <w:color w:val="663300"/>
                  <w:sz w:val="18"/>
                  <w:szCs w:val="18"/>
                </w:rPr>
                <w:t>Treaty of the Divine Masculine</w:t>
              </w:r>
            </w:hyperlink>
            <w:r>
              <w:rPr>
                <w:sz w:val="18"/>
                <w:szCs w:val="18"/>
              </w:rPr>
              <w:t>,  the </w:t>
            </w:r>
            <w:hyperlink r:id="rId110" w:history="1">
              <w:r>
                <w:rPr>
                  <w:rStyle w:val="Strong"/>
                  <w:color w:val="663300"/>
                  <w:sz w:val="18"/>
                  <w:szCs w:val="18"/>
                </w:rPr>
                <w:t>Treaty of the Divine Feminine</w:t>
              </w:r>
            </w:hyperlink>
            <w:r>
              <w:rPr>
                <w:sz w:val="18"/>
                <w:szCs w:val="18"/>
              </w:rPr>
              <w:t>, the </w:t>
            </w:r>
            <w:hyperlink r:id="rId111" w:history="1">
              <w:r>
                <w:rPr>
                  <w:rStyle w:val="Strong"/>
                  <w:color w:val="663300"/>
                  <w:sz w:val="18"/>
                  <w:szCs w:val="18"/>
                </w:rPr>
                <w:t>Treaty of the Divine Apostles</w:t>
              </w:r>
            </w:hyperlink>
            <w:r>
              <w:rPr>
                <w:sz w:val="18"/>
                <w:szCs w:val="18"/>
              </w:rPr>
              <w:t>, the </w:t>
            </w:r>
            <w:hyperlink r:id="rId112" w:history="1">
              <w:r>
                <w:rPr>
                  <w:rStyle w:val="Strong"/>
                  <w:color w:val="663300"/>
                  <w:sz w:val="18"/>
                  <w:szCs w:val="18"/>
                </w:rPr>
                <w:t>Treaty of Angels, Saints and Demons</w:t>
              </w:r>
            </w:hyperlink>
            <w:r>
              <w:rPr>
                <w:sz w:val="18"/>
                <w:szCs w:val="18"/>
              </w:rPr>
              <w:t> and the </w:t>
            </w:r>
            <w:hyperlink r:id="rId113" w:history="1">
              <w:r>
                <w:rPr>
                  <w:rStyle w:val="Strong"/>
                  <w:color w:val="663300"/>
                  <w:sz w:val="18"/>
                  <w:szCs w:val="18"/>
                </w:rPr>
                <w:t>Treaty of Spirit States</w:t>
              </w:r>
            </w:hyperlink>
            <w:r>
              <w:rPr>
                <w:sz w:val="18"/>
                <w:szCs w:val="18"/>
              </w:rPr>
              <w:t> and the end of Hell and Damnation forever from the Day of Divine Judgment on GAIA E1:Y1:A1:S1:M9:D1 also known as Fri, 21 Dec 2012.</w:t>
            </w:r>
          </w:p>
        </w:tc>
      </w:tr>
    </w:tbl>
    <w:p w:rsidR="00021016" w:rsidRDefault="00021016" w:rsidP="00021016">
      <w:pPr>
        <w:rPr>
          <w:rFonts w:ascii="Arial" w:hAnsi="Arial" w:cs="Arial"/>
          <w:color w:val="663300"/>
          <w:sz w:val="18"/>
          <w:szCs w:val="18"/>
        </w:rPr>
      </w:pPr>
      <w:r>
        <w:rPr>
          <w:rFonts w:ascii="Arial" w:hAnsi="Arial" w:cs="Arial"/>
          <w:color w:val="663300"/>
          <w:sz w:val="18"/>
          <w:szCs w:val="18"/>
        </w:rPr>
        <w:t> </w:t>
      </w:r>
    </w:p>
    <w:p w:rsidR="00782CC3" w:rsidRDefault="00782CC3">
      <w:pPr>
        <w:pStyle w:val="Standard"/>
      </w:pPr>
    </w:p>
    <w:p w:rsidR="00F30480" w:rsidRDefault="00F30480" w:rsidP="00F30480">
      <w:pPr>
        <w:pStyle w:val="Heading1"/>
        <w:rPr>
          <w:rFonts w:ascii="Arial" w:hAnsi="Arial" w:cs="Arial"/>
          <w:color w:val="663300"/>
        </w:rPr>
      </w:pPr>
      <w:bookmarkStart w:id="66" w:name="_Toc52277786"/>
      <w:r>
        <w:rPr>
          <w:rFonts w:ascii="Arial" w:hAnsi="Arial" w:cs="Arial"/>
          <w:noProof/>
          <w:color w:val="663300"/>
          <w:lang w:val="en-US" w:eastAsia="en-US" w:bidi="ar-SA"/>
        </w:rPr>
        <w:lastRenderedPageBreak/>
        <w:drawing>
          <wp:inline distT="0" distB="0" distL="0" distR="0" wp14:anchorId="2BEB1D10" wp14:editId="75C6AF79">
            <wp:extent cx="437515" cy="437515"/>
            <wp:effectExtent l="0" t="0" r="635" b="635"/>
            <wp:docPr id="251" name="Picture 2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66"/>
    </w:p>
    <w:p w:rsidR="00782CC3" w:rsidRDefault="00B868C8">
      <w:pPr>
        <w:pStyle w:val="Heading2"/>
        <w:rPr>
          <w:rFonts w:ascii="Arial, Helvetica, sans-serif" w:hAnsi="Arial, Helvetica, sans-serif" w:hint="eastAsia"/>
          <w:color w:val="663300"/>
        </w:rPr>
      </w:pPr>
      <w:bookmarkStart w:id="67" w:name="_Toc52277787"/>
      <w:r>
        <w:rPr>
          <w:rFonts w:ascii="Arial, Helvetica, sans-serif" w:hAnsi="Arial, Helvetica, sans-serif"/>
          <w:color w:val="663300"/>
        </w:rPr>
        <w:t>The Nazis (Party)</w:t>
      </w:r>
      <w:bookmarkEnd w:id="67"/>
    </w:p>
    <w:p w:rsidR="00782CC3" w:rsidRDefault="00B868C8">
      <w:pPr>
        <w:pStyle w:val="Standard"/>
        <w:rPr>
          <w:sz w:val="4"/>
          <w:szCs w:val="4"/>
        </w:rPr>
      </w:pPr>
      <w:r>
        <w:rPr>
          <w:noProof/>
          <w:sz w:val="4"/>
          <w:szCs w:val="4"/>
          <w:lang w:val="en-US" w:eastAsia="en-US" w:bidi="ar-SA"/>
        </w:rPr>
        <w:drawing>
          <wp:anchor distT="0" distB="0" distL="114300" distR="114300" simplePos="0" relativeHeight="49" behindDoc="0" locked="0" layoutInCell="1" allowOverlap="1" wp14:anchorId="6246ABCB" wp14:editId="4C3967E2">
            <wp:simplePos x="0" y="0"/>
            <wp:positionH relativeFrom="column">
              <wp:align>right</wp:align>
            </wp:positionH>
            <wp:positionV relativeFrom="margin">
              <wp:align>top</wp:align>
            </wp:positionV>
            <wp:extent cx="1905120" cy="2857680"/>
            <wp:effectExtent l="0" t="0" r="0" b="0"/>
            <wp:wrapSquare wrapText="left"/>
            <wp:docPr id="50" name="graphics50" title="nazis (par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14">
                      <a:lum/>
                      <a:alphaModFix/>
                    </a:blip>
                    <a:srcRect/>
                    <a:stretch>
                      <a:fillRect/>
                    </a:stretch>
                  </pic:blipFill>
                  <pic:spPr>
                    <a:xfrm>
                      <a:off x="0" y="0"/>
                      <a:ext cx="1905120" cy="2857680"/>
                    </a:xfrm>
                    <a:prstGeom prst="rect">
                      <a:avLst/>
                    </a:prstGeom>
                    <a:ln>
                      <a:noFill/>
                      <a:prstDash/>
                    </a:ln>
                  </pic:spPr>
                </pic:pic>
              </a:graphicData>
            </a:graphic>
          </wp:anchor>
        </w:drawing>
      </w:r>
    </w:p>
    <w:p w:rsidR="00782CC3" w:rsidRDefault="00B868C8">
      <w:pPr>
        <w:pStyle w:val="Textbody"/>
        <w:spacing w:after="0"/>
        <w:jc w:val="center"/>
      </w:pPr>
      <w:r>
        <w:t>Key Facts</w:t>
      </w:r>
    </w:p>
    <w:tbl>
      <w:tblPr>
        <w:tblW w:w="6488" w:type="dxa"/>
        <w:tblInd w:w="18" w:type="dxa"/>
        <w:tblLayout w:type="fixed"/>
        <w:tblCellMar>
          <w:left w:w="10" w:type="dxa"/>
          <w:right w:w="10" w:type="dxa"/>
        </w:tblCellMar>
        <w:tblLook w:val="04A0" w:firstRow="1" w:lastRow="0" w:firstColumn="1" w:lastColumn="0" w:noHBand="0" w:noVBand="1"/>
      </w:tblPr>
      <w:tblGrid>
        <w:gridCol w:w="1526"/>
        <w:gridCol w:w="4962"/>
      </w:tblGrid>
      <w:tr w:rsidR="00782CC3">
        <w:tc>
          <w:tcPr>
            <w:tcW w:w="152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Other names</w:t>
            </w:r>
          </w:p>
        </w:tc>
        <w:tc>
          <w:tcPr>
            <w:tcW w:w="4962"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Nasi, "Knights", "Knights of the Reich", "Holy Knights of the Reich"</w:t>
            </w:r>
          </w:p>
        </w:tc>
      </w:tr>
      <w:tr w:rsidR="00782CC3">
        <w:tc>
          <w:tcPr>
            <w:tcW w:w="152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Year of origin</w:t>
            </w:r>
          </w:p>
        </w:tc>
        <w:tc>
          <w:tcPr>
            <w:tcW w:w="4962"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1933</w:t>
            </w:r>
          </w:p>
        </w:tc>
      </w:tr>
      <w:tr w:rsidR="00782CC3">
        <w:tc>
          <w:tcPr>
            <w:tcW w:w="152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Founder(s)</w:t>
            </w:r>
          </w:p>
        </w:tc>
        <w:tc>
          <w:tcPr>
            <w:tcW w:w="4962" w:type="dxa"/>
            <w:shd w:val="clear" w:color="auto" w:fill="FFFFFF"/>
            <w:tcMar>
              <w:top w:w="28" w:type="dxa"/>
              <w:left w:w="28" w:type="dxa"/>
              <w:bottom w:w="28" w:type="dxa"/>
              <w:right w:w="28" w:type="dxa"/>
            </w:tcMar>
            <w:vAlign w:val="center"/>
          </w:tcPr>
          <w:p w:rsidR="00782CC3" w:rsidRDefault="00D63135">
            <w:pPr>
              <w:pStyle w:val="TableContents"/>
            </w:pPr>
            <w:hyperlink r:id="rId115" w:history="1">
              <w:r w:rsidR="00B868C8">
                <w:rPr>
                  <w:b/>
                  <w:color w:val="663300"/>
                  <w:sz w:val="18"/>
                </w:rPr>
                <w:t>Archbishop Cardinal Pacelli</w:t>
              </w:r>
            </w:hyperlink>
            <w:r w:rsidR="00B868C8">
              <w:rPr>
                <w:sz w:val="18"/>
              </w:rPr>
              <w:t>,</w:t>
            </w:r>
            <w:hyperlink r:id="rId116" w:history="1">
              <w:r w:rsidR="00B868C8">
                <w:rPr>
                  <w:b/>
                  <w:color w:val="663300"/>
                  <w:sz w:val="18"/>
                </w:rPr>
                <w:t>Superior General Fr.Wlodimir Ledochowski</w:t>
              </w:r>
            </w:hyperlink>
            <w:r w:rsidR="00B868C8">
              <w:rPr>
                <w:sz w:val="18"/>
              </w:rPr>
              <w:t> S.J.</w:t>
            </w:r>
          </w:p>
        </w:tc>
      </w:tr>
      <w:tr w:rsidR="00782CC3">
        <w:tc>
          <w:tcPr>
            <w:tcW w:w="152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First Leader:</w:t>
            </w:r>
          </w:p>
        </w:tc>
        <w:tc>
          <w:tcPr>
            <w:tcW w:w="4962" w:type="dxa"/>
            <w:shd w:val="clear" w:color="auto" w:fill="E8E8E8"/>
            <w:tcMar>
              <w:top w:w="28" w:type="dxa"/>
              <w:left w:w="28" w:type="dxa"/>
              <w:bottom w:w="28" w:type="dxa"/>
              <w:right w:w="28" w:type="dxa"/>
            </w:tcMar>
            <w:vAlign w:val="center"/>
          </w:tcPr>
          <w:p w:rsidR="00782CC3" w:rsidRDefault="00B868C8">
            <w:pPr>
              <w:pStyle w:val="TableContents"/>
            </w:pPr>
            <w:r>
              <w:rPr>
                <w:sz w:val="18"/>
              </w:rPr>
              <w:t>Führer (Fr.) </w:t>
            </w:r>
            <w:hyperlink r:id="rId117" w:history="1">
              <w:r>
                <w:rPr>
                  <w:b/>
                  <w:color w:val="663300"/>
                  <w:sz w:val="18"/>
                </w:rPr>
                <w:t>Adolf Hitler</w:t>
              </w:r>
            </w:hyperlink>
          </w:p>
        </w:tc>
      </w:tr>
      <w:tr w:rsidR="00782CC3">
        <w:tc>
          <w:tcPr>
            <w:tcW w:w="152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Headquarters</w:t>
            </w:r>
          </w:p>
        </w:tc>
        <w:tc>
          <w:tcPr>
            <w:tcW w:w="4962"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Berlin (to 1945), Washington DC since 1945</w:t>
            </w:r>
          </w:p>
        </w:tc>
      </w:tr>
      <w:tr w:rsidR="00782CC3">
        <w:tc>
          <w:tcPr>
            <w:tcW w:w="152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Head of Organization</w:t>
            </w:r>
          </w:p>
        </w:tc>
        <w:tc>
          <w:tcPr>
            <w:tcW w:w="4962" w:type="dxa"/>
            <w:shd w:val="clear" w:color="auto" w:fill="E8E8E8"/>
            <w:tcMar>
              <w:top w:w="28" w:type="dxa"/>
              <w:left w:w="28" w:type="dxa"/>
              <w:bottom w:w="28" w:type="dxa"/>
              <w:right w:w="28" w:type="dxa"/>
            </w:tcMar>
            <w:vAlign w:val="center"/>
          </w:tcPr>
          <w:p w:rsidR="00782CC3" w:rsidRDefault="00B868C8">
            <w:pPr>
              <w:pStyle w:val="TableContents"/>
            </w:pPr>
            <w:r>
              <w:rPr>
                <w:sz w:val="18"/>
              </w:rPr>
              <w:t>RiechFührer (1st being </w:t>
            </w:r>
            <w:hyperlink r:id="rId118" w:history="1">
              <w:r>
                <w:rPr>
                  <w:b/>
                  <w:color w:val="663300"/>
                  <w:sz w:val="18"/>
                </w:rPr>
                <w:t>Fr. H. Himmler S.J.</w:t>
              </w:r>
            </w:hyperlink>
            <w:r>
              <w:rPr>
                <w:sz w:val="18"/>
              </w:rPr>
              <w:t>)</w:t>
            </w:r>
          </w:p>
        </w:tc>
      </w:tr>
      <w:tr w:rsidR="00782CC3">
        <w:tc>
          <w:tcPr>
            <w:tcW w:w="152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Current Leader</w:t>
            </w:r>
          </w:p>
        </w:tc>
        <w:tc>
          <w:tcPr>
            <w:tcW w:w="4962"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Director, Central Intelligence Agency</w:t>
            </w:r>
          </w:p>
        </w:tc>
      </w:tr>
      <w:tr w:rsidR="00782CC3">
        <w:tc>
          <w:tcPr>
            <w:tcW w:w="152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Members</w:t>
            </w:r>
          </w:p>
        </w:tc>
        <w:tc>
          <w:tcPr>
            <w:tcW w:w="4962"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250,000</w:t>
            </w:r>
          </w:p>
        </w:tc>
      </w:tr>
    </w:tbl>
    <w:p w:rsidR="00782CC3" w:rsidRDefault="00B868C8">
      <w:pPr>
        <w:pStyle w:val="Textbody"/>
        <w:rPr>
          <w:color w:val="663300"/>
        </w:rPr>
      </w:pPr>
      <w:r>
        <w:rPr>
          <w:color w:val="663300"/>
        </w:rPr>
        <w:t> </w:t>
      </w:r>
    </w:p>
    <w:p w:rsidR="00782CC3" w:rsidRDefault="00B868C8">
      <w:pPr>
        <w:pStyle w:val="Textbody"/>
        <w:rPr>
          <w:color w:val="663300"/>
        </w:rPr>
      </w:pPr>
      <w:r>
        <w:rPr>
          <w:color w:val="663300"/>
        </w:rPr>
        <w:t> </w:t>
      </w:r>
    </w:p>
    <w:p w:rsidR="00782CC3" w:rsidRDefault="00B868C8">
      <w:pPr>
        <w:pStyle w:val="Textbody"/>
        <w:rPr>
          <w:color w:val="663300"/>
        </w:rPr>
      </w:pPr>
      <w:r>
        <w:rPr>
          <w:color w:val="663300"/>
        </w:rPr>
        <w:t> </w:t>
      </w:r>
    </w:p>
    <w:p w:rsidR="00782CC3" w:rsidRDefault="00B868C8">
      <w:pPr>
        <w:pStyle w:val="Heading3"/>
        <w:rPr>
          <w:rFonts w:ascii="Arial, Helvetica, sans-serif" w:hAnsi="Arial, Helvetica, sans-serif" w:hint="eastAsia"/>
          <w:color w:val="663300"/>
        </w:rPr>
      </w:pPr>
      <w:bookmarkStart w:id="68" w:name="_Toc52277788"/>
      <w:r>
        <w:rPr>
          <w:rFonts w:ascii="Arial, Helvetica, sans-serif" w:hAnsi="Arial, Helvetica, sans-serif"/>
          <w:color w:val="663300"/>
        </w:rPr>
        <w:t>The Nazis</w:t>
      </w:r>
      <w:bookmarkEnd w:id="68"/>
    </w:p>
    <w:p w:rsidR="00782CC3" w:rsidRDefault="00B868C8">
      <w:pPr>
        <w:pStyle w:val="Textbody"/>
      </w:pPr>
      <w:r>
        <w:rPr>
          <w:rFonts w:ascii="Arial, Helvetica, sans-serif" w:hAnsi="Arial, Helvetica, sans-serif"/>
          <w:color w:val="663300"/>
          <w:sz w:val="18"/>
        </w:rPr>
        <w:t>The Nazis also known as "The Nazis" -- a shortened name for the "Knights of the Reich" is a Roman Catholic spiritual and temporal (lay order) organization first formed in 1933 upon the signing of the "sacred" Reich Concordat between Franz von Papen (on behalf of Nazi Germany) and </w:t>
      </w:r>
      <w:hyperlink r:id="rId119" w:history="1">
        <w:r>
          <w:rPr>
            <w:rFonts w:ascii="Arial, Helvetica, sans-serif" w:hAnsi="Arial, Helvetica, sans-serif"/>
            <w:b/>
            <w:color w:val="663300"/>
            <w:sz w:val="18"/>
          </w:rPr>
          <w:t>Cardinal Eugenio Pacelli</w:t>
        </w:r>
      </w:hyperlink>
      <w:r>
        <w:rPr>
          <w:rFonts w:ascii="Arial, Helvetica, sans-serif" w:hAnsi="Arial, Helvetica, sans-serif"/>
          <w:color w:val="663300"/>
          <w:sz w:val="18"/>
        </w:rPr>
        <w:t> (Pope Pius XII).</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term Nazi was first publicly used as the rebranded name for the National Socialist German Workers' Party (NSDAP) in 1933 upon devout Catholic leader --known as "Father" or Führer--(Fr.) Adolf Hitler assuming office as German Chancellor.</w:t>
      </w:r>
    </w:p>
    <w:p w:rsidR="00782CC3" w:rsidRDefault="00B868C8">
      <w:pPr>
        <w:pStyle w:val="Textbody"/>
      </w:pPr>
      <w:r>
        <w:rPr>
          <w:rFonts w:ascii="Arial, Helvetica, sans-serif" w:hAnsi="Arial, Helvetica, sans-serif"/>
          <w:color w:val="663300"/>
          <w:sz w:val="18"/>
        </w:rPr>
        <w:t>As a temporal order of the </w:t>
      </w:r>
      <w:hyperlink r:id="rId120" w:history="1">
        <w:r>
          <w:rPr>
            <w:rFonts w:ascii="Arial, Helvetica, sans-serif" w:hAnsi="Arial, Helvetica, sans-serif"/>
            <w:b/>
            <w:color w:val="663300"/>
            <w:sz w:val="18"/>
          </w:rPr>
          <w:t>Roman Catholic Church</w:t>
        </w:r>
      </w:hyperlink>
      <w:r>
        <w:rPr>
          <w:rFonts w:ascii="Arial, Helvetica, sans-serif" w:hAnsi="Arial, Helvetica, sans-serif"/>
          <w:color w:val="663300"/>
          <w:sz w:val="18"/>
        </w:rPr>
        <w:t>, the Nazis are bestowed by the "infallible" legal orders of the Roman Pontiff to pursue on behalf of the Mother Church a constant Holy Crusade against all heretics, to protect the name of the Holy Roman Catholic Church and serve the interests of the SS (Sedes Sacrorum or </w:t>
      </w:r>
      <w:hyperlink r:id="rId121" w:history="1">
        <w:r>
          <w:rPr>
            <w:rFonts w:ascii="Arial, Helvetica, sans-serif" w:hAnsi="Arial, Helvetica, sans-serif"/>
            <w:b/>
            <w:color w:val="663300"/>
            <w:sz w:val="18"/>
          </w:rPr>
          <w:t>Holy See</w:t>
        </w:r>
      </w:hyperlink>
      <w:r>
        <w:rPr>
          <w:rFonts w:ascii="Arial, Helvetica, sans-serif" w:hAnsi="Arial, Helvetica, sans-serif"/>
          <w:color w:val="663300"/>
          <w:sz w:val="18"/>
        </w:rPr>
        <w:t>).</w:t>
      </w:r>
    </w:p>
    <w:p w:rsidR="00782CC3" w:rsidRDefault="00B868C8">
      <w:pPr>
        <w:pStyle w:val="Textbody"/>
      </w:pPr>
      <w:r>
        <w:rPr>
          <w:rFonts w:ascii="Arial, Helvetica, sans-serif" w:hAnsi="Arial, Helvetica, sans-serif"/>
          <w:color w:val="663300"/>
          <w:sz w:val="18"/>
        </w:rPr>
        <w:t>As a spiritual order of the </w:t>
      </w:r>
      <w:hyperlink r:id="rId122" w:history="1">
        <w:r>
          <w:rPr>
            <w:rFonts w:ascii="Arial, Helvetica, sans-serif" w:hAnsi="Arial, Helvetica, sans-serif"/>
            <w:b/>
            <w:color w:val="663300"/>
            <w:sz w:val="18"/>
          </w:rPr>
          <w:t>Roman Catholic Church</w:t>
        </w:r>
      </w:hyperlink>
      <w:r>
        <w:rPr>
          <w:rFonts w:ascii="Arial, Helvetica, sans-serif" w:hAnsi="Arial, Helvetica, sans-serif"/>
          <w:color w:val="663300"/>
          <w:sz w:val="18"/>
        </w:rPr>
        <w:t>, the Nazis-- like the Jesuits --were bestowed with the extraordinary grace of being forgiven for all their sins (therefore can go to Heaven) that "unfortunately" must be done in order to observe its temporal orders.</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Nazi order ("Knights of the Reich") were formed by a formal Papal act and Deed in the form of the Reich Concordat 1933, the continued existence of the Nazi Order is conditional upon this legal document remaining enacted. Given the German Government and Holy See (Vatican) continue to honor this Concordat to this day, the Nazi order remains legally and technical still enacted, now bestowed unto a new organization.</w:t>
      </w:r>
    </w:p>
    <w:p w:rsidR="00782CC3" w:rsidRDefault="00B868C8">
      <w:pPr>
        <w:pStyle w:val="Heading3"/>
        <w:rPr>
          <w:rFonts w:ascii="Arial, Helvetica, sans-serif" w:hAnsi="Arial, Helvetica, sans-serif" w:hint="eastAsia"/>
          <w:color w:val="663300"/>
        </w:rPr>
      </w:pPr>
      <w:bookmarkStart w:id="69" w:name="_Toc52277789"/>
      <w:r>
        <w:rPr>
          <w:rFonts w:ascii="Arial, Helvetica, sans-serif" w:hAnsi="Arial, Helvetica, sans-serif"/>
          <w:color w:val="663300"/>
        </w:rPr>
        <w:t>Hitler and the foundation of the NSDAP</w:t>
      </w:r>
      <w:bookmarkEnd w:id="69"/>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National Socialist German Workers' Party (NSDAP) was born in early 1920 as an evolution of the earlier political group - the extremist German Workers' Party (Arbeiterpartei, DAP) first founded by Anton Drexler (1884-1942) including others such as Gottfried Feder, Dietrich Eckart and Karl Harrer.</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Adolf Hitler first came into contact with the DAP around June 1919--five months after its formation-- as a double agent and intelligence officer of the Catholic controlled Bavarian Reichswehr Group tasked with reporting on their activities. His acceptance into the ranks of the Catholic Bavarian Reichswehr intelligence network was thanks to the support of his patron Catholic Papal Nuncio, Archbishop Cardinal Eugenio Pacelli, based in Munich at the time.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From late 1919 until he moved to Berlin in 1925, Hitler met with his mentor Cardinal Pacelli every few weeks and probably updated the Archbishop on his progress while receiving his next instructions. Testimony as a "matter of fact" to the regular and clockwork meetings of Hitler and Pacelli was given by the housekeeper and friend of Pacelli for 41 years, Sister Pascalina Lehnert.</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Hitler was accepted as the 55th member of the German Workers' Party (DAP), and played no active role until the start of 1920 when the tiny German Worker’s Party was facing bankruptcy and extinction thanks to the disastrous management of the weekly published Thule society newspaper the Münchener Beobachter (Munich Observer ) by Drexler, Feder, Eckart and Harrer.</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Rather than being re-assigned to another intelligence project, Hitler was promptly and honorably discharged from military service by the end of February 1920 and overnight went from unemployed minor party member to savior of the DAP by providing all the necessary gold to keep the Münchener Beobachter (Munich Observer ) and the DAP afloat.</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In a measure of the influence and control Hitler now had as the miraculous financier, the party changed its name in March 1920 to Nationalsozialistische Deutsche Arbeiterpartei or (NSDAP) --National Socialist German Workers' Party and the name of its paper to Völkischer Beobachter (People’s Observer) after its purchase by the re-named NSDAP from the Thule Society.</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Later, the Jesuits wrote the lie in Mein Kampf that this strategic decision to change the party was made by erratic alcoholic and drug addict Dietrich Eckart. What is never mentioned is that Hitler came bearing millions of dollars of gold seemingly out of "thin air" to turn a small eccletic band into a political movement.</w:t>
      </w:r>
    </w:p>
    <w:p w:rsidR="00782CC3" w:rsidRDefault="00B868C8">
      <w:pPr>
        <w:pStyle w:val="Heading3"/>
        <w:rPr>
          <w:rFonts w:ascii="Arial, Helvetica, sans-serif" w:hAnsi="Arial, Helvetica, sans-serif" w:hint="eastAsia"/>
          <w:color w:val="663300"/>
        </w:rPr>
      </w:pPr>
      <w:bookmarkStart w:id="70" w:name="_Toc52277790"/>
      <w:r>
        <w:rPr>
          <w:rFonts w:ascii="Arial, Helvetica, sans-serif" w:hAnsi="Arial, Helvetica, sans-serif"/>
          <w:color w:val="663300"/>
        </w:rPr>
        <w:t>The failed NSDAP push for power by force</w:t>
      </w:r>
      <w:bookmarkEnd w:id="70"/>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Hitler arranging the lifeline to keep the NSDAP afloat, the Thule Society members remained half hearted in transforming it into a real political movement, yet unwilling to step aside.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By early 1921, Cardinal Pacelli had also assisted Hitler by discretely introducing key and trusted Catholic members such as Rudolf Hess, Hans Frank and Alfred Rosenberg into the NSDAP. At an extraordinary party meeting on 28 July 1921 Hitler made his move and was voted in as Chairman of the NSDAP against the wishes of its founders.</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Now with his protege in charge, Pacelli pushed for the NSDAP to accelerate its transformation. Soon after being appointed Führer, Superior General Wlodimir Ledochowski provided Jesuit priests to Adolf Hitler in 1921 to help establish a paramilitary wing to the NSDAP to be known as the Sturmabteilung (SA) also known as “Brownshirts” first headed by Ernst Röhm. The new official insignia of the party, the swastika was also adopted.</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plan given to the Hitler by Cardinal Pacelli in late 1921 that the NSDAP was to organize themselves as a Catholic militia ready to seize power within the year. Yet, even with new recruits and millions of dollars of gold in the bank, the NSDAP demonstrated a complete lack of competence in organizing themselves into a political military force.</w:t>
      </w:r>
    </w:p>
    <w:p w:rsidR="00782CC3" w:rsidRDefault="00B868C8">
      <w:pPr>
        <w:pStyle w:val="Textbody"/>
      </w:pPr>
      <w:r>
        <w:rPr>
          <w:rFonts w:ascii="Arial, Helvetica, sans-serif" w:hAnsi="Arial, Helvetica, sans-serif"/>
          <w:color w:val="663300"/>
          <w:sz w:val="18"/>
        </w:rPr>
        <w:t>In contrast, the National Fascist Party headed by </w:t>
      </w:r>
      <w:hyperlink r:id="rId123" w:history="1">
        <w:r>
          <w:rPr>
            <w:rFonts w:ascii="Arial, Helvetica, sans-serif" w:hAnsi="Arial, Helvetica, sans-serif"/>
            <w:b/>
            <w:color w:val="663300"/>
            <w:sz w:val="18"/>
          </w:rPr>
          <w:t>Benito Mussolini</w:t>
        </w:r>
      </w:hyperlink>
      <w:r>
        <w:rPr>
          <w:rFonts w:ascii="Arial, Helvetica, sans-serif" w:hAnsi="Arial, Helvetica, sans-serif"/>
          <w:color w:val="663300"/>
          <w:sz w:val="18"/>
        </w:rPr>
        <w:t> with his "Blackshirts" (Squadristi) demonstrated far more capability in winning at the Italian elections in 1922 and then staging a coup d'état to seize total power in October 1922.</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beginning of November 1923 after considerable expense, the NSDAP now had around 20,000 members and a few thousand members of the Sturmabteilung “Brownshirts”. Under pressure to demonstrate results, Hitler launched his coup to try and takeover Germany on the night of November 8th—the so call “Beer hall putsch” beginning with a rally of 2,000 supporters through Munich. It failed instantly, with the Reichswehr troops opening fire on the rebels and Hitler with the rest of the party leadership were arrested and found guilty of treason by March 1924—the party banned from having any military wing and prevented from running in elections for four years.</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It must be noted clearly that there is absolutely no credible evidence that Fr Heinrich Himmler was associated with Hitler, or any member of the NDSAP in anyway until 1929. Nor is there any credible evidence whatsoever that the NSDAP used the word “Nazi” or “Nazi Party” until the arrival of Himmler. Both crucial facts being deliberately clouded and misrepresented to his the accurate evolution of events leading to World War II.</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Yet, it was the imprisonment of Hitler (albeit for an incredibly short 12 months until December 20, 1924) that turned out to be a major propaganda win by Pacelli and the Jesuits for their protégé. Hitler may have been a remarkable orator, but was as good at writing as painting. While at Lansberg Prison, Hitler was visited several times by Bernhardt Staempfle S.J. for the painful process of extracting the outline of an autobiography and political manifesto to be called Mein Kampf “My Life”.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a few months of his release Fr Staempfle S.J. had completed Volume I “A Reckoning” --12 chapters outlining the essential arguments for Catholic Nationalism (Fascism) in Germany peppered by semi-fiction of the life of Hitler.</w:t>
      </w:r>
    </w:p>
    <w:p w:rsidR="00782CC3" w:rsidRDefault="00B868C8">
      <w:pPr>
        <w:pStyle w:val="Textbody"/>
      </w:pPr>
      <w:r>
        <w:rPr>
          <w:rFonts w:ascii="Arial, Helvetica, sans-serif" w:hAnsi="Arial, Helvetica, sans-serif"/>
          <w:color w:val="663300"/>
          <w:sz w:val="18"/>
        </w:rPr>
        <w:t>The Jesuits even secured a top-notch Bavarian born US media agent named Ernst Hanfstaengl who had worked for </w:t>
      </w:r>
      <w:hyperlink r:id="rId124" w:history="1">
        <w:r>
          <w:rPr>
            <w:rFonts w:ascii="Arial, Helvetica, sans-serif" w:hAnsi="Arial, Helvetica, sans-serif"/>
            <w:b/>
            <w:color w:val="663300"/>
            <w:sz w:val="18"/>
          </w:rPr>
          <w:t>Franklin Delano Roosevelt</w:t>
        </w:r>
      </w:hyperlink>
      <w:r>
        <w:rPr>
          <w:rFonts w:ascii="Arial, Helvetica, sans-serif" w:hAnsi="Arial, Helvetica, sans-serif"/>
          <w:color w:val="663300"/>
          <w:sz w:val="18"/>
        </w:rPr>
        <w:t> and was on close terms to many in German and US “high society” including media baron William Randolph Hearst. It was Hanfstaengl who was instrumental in massaging the public image of Hitler into a “Catholic Christian Knight” against the “global Jewish menace”.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Hitler’s career as the “world’s first media celebrity” gained ground, the NDSAP and Hitler remained banned from participating in elections until 1927. Contrary to deliberate misinformation which claims the NDSAP secretly participated as the “National-Socialist Freedom Movement” in the 1924 national German elections, the first election at which the NDSAP and Hitler ever stood candidates was in the National elections on May 20, 1928 at which the NDSAP polled a poor 2.6% of the vote with Hitler as their famous celebrity leader.</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meantime, Mussolini had already been in absolute power of Italy since 1922. Clearly, the whole political apparatus of the NDSAP needed to change.</w:t>
      </w:r>
    </w:p>
    <w:p w:rsidR="00782CC3" w:rsidRDefault="00B868C8">
      <w:pPr>
        <w:pStyle w:val="Heading3"/>
        <w:rPr>
          <w:rFonts w:ascii="Arial, Helvetica, sans-serif" w:hAnsi="Arial, Helvetica, sans-serif" w:hint="eastAsia"/>
          <w:color w:val="663300"/>
        </w:rPr>
      </w:pPr>
      <w:bookmarkStart w:id="71" w:name="_Toc52277791"/>
      <w:r>
        <w:rPr>
          <w:rFonts w:ascii="Arial, Helvetica, sans-serif" w:hAnsi="Arial, Helvetica, sans-serif"/>
          <w:color w:val="663300"/>
        </w:rPr>
        <w:t>The arrival of Fr Himmler S.J. and the Nazis</w:t>
      </w:r>
      <w:bookmarkEnd w:id="71"/>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One of (several) absurd mythologies accepted by eminent historians and academics is the proposition that the Schutzstaffel (German </w:t>
      </w:r>
      <w:r>
        <w:rPr>
          <w:rFonts w:ascii="Arial, Helvetica, sans-serif" w:hAnsi="Arial, Helvetica, sans-serif"/>
          <w:color w:val="663300"/>
          <w:sz w:val="18"/>
        </w:rPr>
        <w:lastRenderedPageBreak/>
        <w:t>for “Squadron” and the same concept as the Italian “Blackshirt Squadrons” of Catholic Mussolini) was formed in 1925 as the personal bodyguard of Hitler following his release from prison.</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Some audacious writers have even “revised history” to claim the Schutzstaffel (frequently cut in half to try and get two S’s our of the single word for squadron) had already started to use the SS and skull and bones symbols, including calling their head the Reichführer-SS and the Roman Salute (straight arm) to their allegiance to the Vatican, Rome.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ridiculous nature of these lies are easily exposed when the facts are considered that Hitler’s main claim to fame in 1925 was as a book writer and budding political philosopher, surrounded by a tight group of individuals each providing key skills such as Rudolf Hess-personal private secretary, Ernst Hanfstaengl-media, Hans Frank-Lawyer and Julius Schreck-personal security. Furthermore, the NDSAP was a publicly banned organization until May 1927.</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first election of the reformed NDSAP in May 1928 was a complete humiliation and disaster. It was during this period of recrimination and failure that Fr. Heinrich Himmler S.J entered to be immediately appointed the deputy of Erhard Heiden, commanded of the Schutzstaffel (squadron). Within a matter of a few months, Erhard Heiden resigned and Fr. Himmler S.J. was appointed as commander of the Schutzstaffel.</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Again, it is important of emphasize that the Schutzstaffel (only one S) wore brown shirts until the Reich Concordat was signed between Cardinal Pacelli and Franz von Papen (for Germany) in 1933 bestowing exclusive spiritual powers on the Schutzstaffel of Fr. Himmler S.J. by the Vatican. The Jesuit Skull and Bones was incorporated by Fr Himmler into the military insignia of the Schutzstaffel but not the infamous SS until after the 1933 Concordat.</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political fortunes of the NDSAP appeared to suddenly turn around thanks to the swelling ranks of disciplined recruits to the Schutzstaffel. In September 1930, the NSDAP won 18.3% of the vote and 107 seats in the Reichstag (Parliament). By the July 1932 national elections, this vote had swelled to 37.8% and 230 of the 608 seats of Parliament. However, in the November 1932 elections, their lead had dropped to 33.1% and 196 seats in a 584 seat Parliament.</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By 1933 National Elections, the Schutzstaffel under the control of Fr. Himmler S.J. numbered at least 52,000 highly trained and absolutely loyal members – a far cry from the early incompetence in Munich ten years earlier.</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March 1933 that the world saw the word “Nazi” unleashed as a political religious force in the elections following the destruction of the Reichstag (Parliament) by Schutzstaffel agents and blamed on communists.</w:t>
      </w:r>
    </w:p>
    <w:p w:rsidR="00782CC3" w:rsidRDefault="00B868C8">
      <w:pPr>
        <w:pStyle w:val="Heading3"/>
        <w:rPr>
          <w:rFonts w:ascii="Arial, Helvetica, sans-serif" w:hAnsi="Arial, Helvetica, sans-serif" w:hint="eastAsia"/>
          <w:color w:val="663300"/>
        </w:rPr>
      </w:pPr>
      <w:bookmarkStart w:id="72" w:name="_Toc52277792"/>
      <w:r>
        <w:rPr>
          <w:rFonts w:ascii="Arial, Helvetica, sans-serif" w:hAnsi="Arial, Helvetica, sans-serif"/>
          <w:color w:val="663300"/>
        </w:rPr>
        <w:t>The etymology (origin) and meaning of Nazi</w:t>
      </w:r>
      <w:bookmarkEnd w:id="72"/>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1933 marks the first year the religious word Nazi (from Hebrew Nasi meaning “Knight”) was used as the official new name of the NDSAP in government.</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It is frequently and incorrectly claimed that the word “Nazi” comes from the haphazard extraction of letters from the first word of the name of the NSDAP - NAtionalsoZIalistische Deutsche Arbeiterpartei to produce a simple abbreviation. This explanation is patently false as the NSDAP already has a perfectly good and well known abbreviation- NSDAP!. The word “Nazi” appeared only after Hitler assumed power invited by Franz Von Papen for an entirely different reason.</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word Nazi/Nasi dates back to the time of the Sanhedrin councils of Palestine first formed by the Romans in the 1st Century BCE. To members of modern Judaism, the Nasi were the appointed spiritual leaders of the Sanhedrin as opposed to the temporal leadership of the High Priest of the Main Temple. While there is some uncertainty as to the credibility of all the claimed history of the office of Nasi and the bloodline of Rabbinical Scholars of the House of Hillel, there is no doubt the position existed at some point.</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problem for modern readers concerning the direct relationship with the Hebrew term (Nasi) for knight and Nazi for the NDSAP as the “New Knights of Germany” is that Hitler and the NDSAP were supposed to be racially opposed to all things “Jewish”. Without an understanding of true history concerning Israel being historically a region called Samara/Samaria and Judah being Yahud, without an understanding of the Phoenician/Samaritan/Sephardic priest-king bloodlines as the Khazars, the Venetians, the kings of Septimania as but a few examples, then the use of the word “Nasi” as “Nazi” seems absurd.</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simple fact is that the 16th century word and label “Jew” masked two distinct and wholly separate ancient religious/cultural/racial groups with absolutely nothing in common except a history of antipathy, hatred, war and rebirth. The Sarmatian/Sephardic/Sadducee priest-kings from the North, inventors of </w:t>
      </w:r>
      <w:r w:rsidR="001670EE">
        <w:rPr>
          <w:rFonts w:ascii="Arial, Helvetica, sans-serif" w:hAnsi="Arial, Helvetica, sans-serif"/>
          <w:color w:val="663300"/>
          <w:sz w:val="18"/>
        </w:rPr>
        <w:t xml:space="preserve"> </w:t>
      </w:r>
      <w:r>
        <w:rPr>
          <w:rFonts w:ascii="Arial, Helvetica, sans-serif" w:hAnsi="Arial, Helvetica, sans-serif"/>
          <w:color w:val="663300"/>
          <w:sz w:val="18"/>
        </w:rPr>
        <w:t>Hebrew, descendents of the Phoenicians being the mortal enemies of the southern Sephardic/Aramaic/Sadducee priest kings of Yahud (Judah). The term “Jew” is equivalent to saying all the people in the Middle East are “Easterners”—falsely claiming a homogeny and cultural identifiable unity.</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etymology of the word Nazi is wholly Sarmatian/Sadducee/Sephardic—the founders of Venice and a set of families that had grown very rich and powerful in their connections with the Roman Cult controlling the Catholic Church since the 12th and 13th Centuries. Today, we know them by the deliberately misleading name of the “Global Jewish Bankers”.</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shocking truth concerning the Nazis is that rather than seeking to destroy any kind of “Global Jewish Banking Conspiracy”, they were in fact dedicated to seeing it re-establish pre-eminent control over European Financial System and ultimately to the Roman Cult of the Vatican, Rome to whom they serve.</w:t>
      </w:r>
    </w:p>
    <w:p w:rsidR="00782CC3" w:rsidRDefault="00B868C8">
      <w:pPr>
        <w:pStyle w:val="Heading3"/>
        <w:rPr>
          <w:rFonts w:ascii="Arial, Helvetica, sans-serif" w:hAnsi="Arial, Helvetica, sans-serif" w:hint="eastAsia"/>
          <w:color w:val="663300"/>
        </w:rPr>
      </w:pPr>
      <w:bookmarkStart w:id="73" w:name="_Toc52277793"/>
      <w:r>
        <w:rPr>
          <w:rFonts w:ascii="Arial, Helvetica, sans-serif" w:hAnsi="Arial, Helvetica, sans-serif"/>
          <w:color w:val="663300"/>
        </w:rPr>
        <w:lastRenderedPageBreak/>
        <w:t>The Nazi SS -The Knights of the Holy See</w:t>
      </w:r>
      <w:bookmarkEnd w:id="73"/>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a parallel and quite extraordinary change within the power structure of the NSDAP as the Nazis- the rise of Fr. Himmler to Reichführer (also Reichführer Nazi SS) – or Superior General of the Knights of the Holy See.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Many historians deliberately mask the first beginnings of the use of the title Reichführer by dropping off the word “Nazi”, or removing “SS” to somehow claim this position was the official title of the commander of the Schutzstaffel as early as 1925. The reason for this forgery is twofold- one to mask the true date of 1933 as the historic shift in the introduction of the initials SS and secondly to mask the true arrival of Himmler in 1929 and the title Reichführer-Nazi SS in 1933.</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But what is more incredible is the fabricated history that continues to hid the absolute fact that in 1933 after the Reich Concordat was signed with the Vatican, Fr. Himmler was elevated in power, name and status above Hitler. Fr. Himmler S.J. as the Reichführer has superior title (as opposed to plain old führer for Hitler). Fr Himmler had complete independent control over all police, paramilitary, intelligence, scientific research and weapons development and the dreaded elite units of over 50,000 just in 1933—and Hitler had absolutely no authority over him. In fact the proof of the distaste each man had for one another is demonstrated in countless war archive movies showing in clear detail the body language of both men.</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fact that Hitler could do nothing against Himmler at the end of the war when it is universally recognized that Himmler was seeking to broker some kind of personal peace deal is more than enough evidence to conclude Hitler was part-puppet to larger forces.</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the fact that neither Hitler nor any of his henchmen ever attempted to assassinate Himmler, in spite of his open usurping of Hitler’s authority on many occasions, is indication the title of Reichführer-Nazi SS and the meaning of the SS is extremely significant.</w:t>
      </w:r>
    </w:p>
    <w:p w:rsidR="00782CC3" w:rsidRDefault="00B868C8">
      <w:pPr>
        <w:pStyle w:val="Heading3"/>
        <w:rPr>
          <w:rFonts w:ascii="Arial, Helvetica, sans-serif" w:hAnsi="Arial, Helvetica, sans-serif" w:hint="eastAsia"/>
          <w:color w:val="663300"/>
        </w:rPr>
      </w:pPr>
      <w:bookmarkStart w:id="74" w:name="_Toc52277794"/>
      <w:r>
        <w:rPr>
          <w:rFonts w:ascii="Arial, Helvetica, sans-serif" w:hAnsi="Arial, Helvetica, sans-serif"/>
          <w:color w:val="663300"/>
        </w:rPr>
        <w:t>The real meaning of the SS of the Nazi elite</w:t>
      </w:r>
      <w:bookmarkEnd w:id="74"/>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As stated, two S’s cannot logically be extracted from the word Schutzstaffel simply means “Squadron”. The significance of the use of the SS symbol by the elite of Himmler’s forces after he personally attended the signing of the Reich Concordat with the Vatican in 1933 is frequently ignored.</w:t>
      </w:r>
    </w:p>
    <w:p w:rsidR="00782CC3" w:rsidRDefault="00B868C8">
      <w:pPr>
        <w:pStyle w:val="Textbody"/>
      </w:pPr>
      <w:r>
        <w:rPr>
          <w:rFonts w:ascii="Arial, Helvetica, sans-serif" w:hAnsi="Arial, Helvetica, sans-serif"/>
          <w:color w:val="663300"/>
          <w:sz w:val="18"/>
        </w:rPr>
        <w:t>Prior to its use by Himmler, the symbols SS were most frequently and officially used as the abbreviation of Sedes Sacrorum or the legal name of the Vatican being the “</w:t>
      </w:r>
      <w:hyperlink r:id="rId125" w:history="1">
        <w:r>
          <w:rPr>
            <w:rFonts w:ascii="Arial, Helvetica, sans-serif" w:hAnsi="Arial, Helvetica, sans-serif"/>
            <w:b/>
            <w:color w:val="663300"/>
            <w:sz w:val="18"/>
          </w:rPr>
          <w:t>Holy See</w:t>
        </w:r>
      </w:hyperlink>
      <w:r>
        <w:rPr>
          <w:rFonts w:ascii="Arial, Helvetica, sans-serif" w:hAnsi="Arial, Helvetica, sans-serif"/>
          <w:color w:val="663300"/>
          <w:sz w:val="18"/>
        </w:rPr>
        <w:t>” (Latin Sedes = seat/see and Sacrorum = Holy/Sacred) since the 16th Century as a sign of imprimatur over official Vatican documents.</w:t>
      </w:r>
    </w:p>
    <w:p w:rsidR="00782CC3" w:rsidRDefault="00B868C8">
      <w:pPr>
        <w:pStyle w:val="Textbody"/>
      </w:pPr>
      <w:r>
        <w:rPr>
          <w:rFonts w:ascii="Arial, Helvetica, sans-serif" w:hAnsi="Arial, Helvetica, sans-serif"/>
          <w:color w:val="663300"/>
          <w:sz w:val="18"/>
        </w:rPr>
        <w:t>It is either an extraordinary coincidence that Himmler and his elite began wearing the SS symbol as Reichführer immediately after the signing of the Reich Concordat in 1933 with the SS- the Sedes Sacrorum, the </w:t>
      </w:r>
      <w:hyperlink r:id="rId126" w:history="1">
        <w:r>
          <w:rPr>
            <w:rFonts w:ascii="Arial, Helvetica, sans-serif" w:hAnsi="Arial, Helvetica, sans-serif"/>
            <w:b/>
            <w:color w:val="663300"/>
            <w:sz w:val="18"/>
          </w:rPr>
          <w:t>Holy See</w:t>
        </w:r>
      </w:hyperlink>
      <w:r>
        <w:rPr>
          <w:rFonts w:ascii="Arial, Helvetica, sans-serif" w:hAnsi="Arial, Helvetica, sans-serif"/>
          <w:color w:val="663300"/>
          <w:sz w:val="18"/>
        </w:rPr>
        <w:t>. Given the four hundred year precedent of SS being associated with the Holy See, it is not unreasonable to conclude that the wearing of the symbols is associated with some as yet unpublished spiritual/temporal powers bestowed on the SS Troops by the SS- Holy See.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When one considers that Nazi SS translates most perfectly into the meaning “Knights of the Holy See”, that the role of Himmler best translates into the new Grand Inquisitor and that over 18 million innocent people were burned alive in human sacrifice camps in Poland and Russia, then the SS were without doubt the new “Holy Army” of a great inquisition against “heretics” orchestrated by the Vatican, Rome.</w:t>
      </w:r>
    </w:p>
    <w:p w:rsidR="00782CC3" w:rsidRDefault="00B868C8">
      <w:pPr>
        <w:pStyle w:val="Textbody"/>
      </w:pPr>
      <w:r>
        <w:rPr>
          <w:rFonts w:ascii="Arial, Helvetica, sans-serif" w:hAnsi="Arial, Helvetica, sans-serif"/>
          <w:color w:val="663300"/>
          <w:sz w:val="18"/>
        </w:rPr>
        <w:t>Once this is understood, then the claims of millions burnt alive makes sense as the official doctrine (to this day) of the</w:t>
      </w:r>
      <w:hyperlink r:id="rId127" w:history="1">
        <w:r>
          <w:rPr>
            <w:rFonts w:ascii="Arial, Helvetica, sans-serif" w:hAnsi="Arial, Helvetica, sans-serif"/>
            <w:b/>
            <w:color w:val="663300"/>
            <w:sz w:val="18"/>
          </w:rPr>
          <w:t>Roman Catholic Church</w:t>
        </w:r>
      </w:hyperlink>
      <w:r>
        <w:rPr>
          <w:rFonts w:ascii="Arial, Helvetica, sans-serif" w:hAnsi="Arial, Helvetica, sans-serif"/>
          <w:color w:val="663300"/>
          <w:sz w:val="18"/>
        </w:rPr>
        <w:t> for punishing heretics. It makes sense why the Nazi SS built the death camps. It makes sense why some many millions were targeted and why so much energy was spent on this utmost evil—because they were the loyal Catholic troops of the Vatican-Jesuit Inquisition of 1933-1945.</w:t>
      </w:r>
    </w:p>
    <w:p w:rsidR="00782CC3" w:rsidRDefault="00B868C8">
      <w:pPr>
        <w:pStyle w:val="Heading3"/>
        <w:rPr>
          <w:rFonts w:ascii="Arial, Helvetica, sans-serif" w:hAnsi="Arial, Helvetica, sans-serif" w:hint="eastAsia"/>
          <w:color w:val="663300"/>
        </w:rPr>
      </w:pPr>
      <w:bookmarkStart w:id="75" w:name="_Toc52277795"/>
      <w:r>
        <w:rPr>
          <w:rFonts w:ascii="Arial, Helvetica, sans-serif" w:hAnsi="Arial, Helvetica, sans-serif"/>
          <w:color w:val="663300"/>
        </w:rPr>
        <w:t>The Nazis Today</w:t>
      </w:r>
      <w:bookmarkEnd w:id="75"/>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Nazi order ("Knights of the Reich") were formed by a formal Papal act and Deed in the form of the Reich Concordat 1933, the continued existence of the Nazi Order is conditional upon this legal document remaining enacted. Given the German Government and Holy See (Vatican) continue to honor this Concordat to this day, the Nazi order remains legally and technical still enacted, now bestowed unto a new organization.</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In 1945, the leaders of the Nazi Orders were changed upon direct orders of Pope Pius XII from the Germans to the Americans. To maintain a significant global military intelligence apparatus, the Central Intelligence Agency was first formed and has remained the core troop of "Knights of the Holy See" to this day.</w:t>
      </w:r>
    </w:p>
    <w:p w:rsidR="00782CC3" w:rsidRDefault="00B868C8">
      <w:pPr>
        <w:pStyle w:val="Textbody"/>
        <w:spacing w:after="0"/>
        <w:jc w:val="center"/>
      </w:pPr>
      <w:r>
        <w:t>Important Announcement Concerning Redemption and Fulfillment</w:t>
      </w:r>
    </w:p>
    <w:tbl>
      <w:tblPr>
        <w:tblW w:w="6188" w:type="dxa"/>
        <w:tblInd w:w="18" w:type="dxa"/>
        <w:tblLayout w:type="fixed"/>
        <w:tblCellMar>
          <w:left w:w="10" w:type="dxa"/>
          <w:right w:w="10" w:type="dxa"/>
        </w:tblCellMar>
        <w:tblLook w:val="04A0" w:firstRow="1" w:lastRow="0" w:firstColumn="1" w:lastColumn="0" w:noHBand="0" w:noVBand="1"/>
      </w:tblPr>
      <w:tblGrid>
        <w:gridCol w:w="6188"/>
      </w:tblGrid>
      <w:tr w:rsidR="00782CC3">
        <w:tc>
          <w:tcPr>
            <w:tcW w:w="6188" w:type="dxa"/>
            <w:shd w:val="clear" w:color="auto" w:fill="FFFFFF"/>
            <w:tcMar>
              <w:top w:w="28" w:type="dxa"/>
              <w:left w:w="28" w:type="dxa"/>
              <w:bottom w:w="28" w:type="dxa"/>
              <w:right w:w="28" w:type="dxa"/>
            </w:tcMar>
            <w:vAlign w:val="center"/>
          </w:tcPr>
          <w:p w:rsidR="00782CC3" w:rsidRDefault="00B868C8">
            <w:pPr>
              <w:pStyle w:val="TableContents"/>
            </w:pPr>
            <w:r>
              <w:rPr>
                <w:sz w:val="18"/>
              </w:rPr>
              <w:t>Whilst the present heads of the Catholic Church have demonstrated over 900 years of contempt towards the Divine Creator, under the Covenant of One-Heaven (</w:t>
            </w:r>
            <w:hyperlink r:id="rId128" w:history="1">
              <w:r>
                <w:rPr>
                  <w:rStyle w:val="StrongEmphasis"/>
                  <w:color w:val="663300"/>
                  <w:sz w:val="18"/>
                </w:rPr>
                <w:t>Pactum De Singularis Caelum</w:t>
              </w:r>
            </w:hyperlink>
            <w:r>
              <w:rPr>
                <w:sz w:val="18"/>
              </w:rPr>
              <w:t>) the entire officials including Cardinals, Bishops, Deacons and Ordinaries are granted Divine Redemption including the </w:t>
            </w:r>
            <w:hyperlink r:id="rId129" w:history="1">
              <w:r>
                <w:rPr>
                  <w:rStyle w:val="StrongEmphasis"/>
                  <w:color w:val="663300"/>
                  <w:sz w:val="18"/>
                </w:rPr>
                <w:t>Sainthood of all Popes</w:t>
              </w:r>
            </w:hyperlink>
            <w:r>
              <w:rPr>
                <w:sz w:val="18"/>
              </w:rPr>
              <w:t> , including the Church having the power to ratify the Divine Treaty of Lucifer and the end of Hell and Damnation forever if all evil behaviour is ceased, all sins admitted and all property surrendered by the Day of Divine Judgment on VENUS E8:Y3210:A0:S1:M27:D6 also known as Wed, 21 Dec 2011.</w:t>
            </w:r>
          </w:p>
        </w:tc>
      </w:tr>
    </w:tbl>
    <w:p w:rsidR="00782CC3" w:rsidRDefault="00782CC3">
      <w:pPr>
        <w:pStyle w:val="Standard"/>
      </w:pPr>
    </w:p>
    <w:p w:rsidR="00782CC3" w:rsidRDefault="00782CC3">
      <w:pPr>
        <w:pStyle w:val="Standard"/>
      </w:pPr>
      <w:bookmarkStart w:id="76" w:name="content9"/>
      <w:bookmarkEnd w:id="76"/>
    </w:p>
    <w:p w:rsidR="00B868C8" w:rsidRDefault="00B868C8">
      <w:pPr>
        <w:rPr>
          <w:szCs w:val="21"/>
        </w:rPr>
        <w:sectPr w:rsidR="00B868C8">
          <w:type w:val="continuous"/>
          <w:pgSz w:w="11906" w:h="16838"/>
          <w:pgMar w:top="1134" w:right="1134" w:bottom="1134" w:left="1134" w:header="720" w:footer="720" w:gutter="0"/>
          <w:cols w:space="720"/>
        </w:sectPr>
      </w:pPr>
    </w:p>
    <w:p w:rsidR="001670EE" w:rsidRDefault="001670EE" w:rsidP="001670EE">
      <w:pPr>
        <w:pStyle w:val="Heading1"/>
        <w:rPr>
          <w:rFonts w:ascii="Arial" w:hAnsi="Arial" w:cs="Arial"/>
          <w:color w:val="663300"/>
        </w:rPr>
      </w:pPr>
      <w:bookmarkStart w:id="77" w:name="cms9"/>
      <w:bookmarkStart w:id="78" w:name="_Toc52277796"/>
      <w:bookmarkEnd w:id="77"/>
      <w:r>
        <w:rPr>
          <w:rFonts w:ascii="Arial" w:hAnsi="Arial" w:cs="Arial"/>
          <w:noProof/>
          <w:color w:val="663300"/>
          <w:lang w:val="en-US" w:eastAsia="en-US" w:bidi="ar-SA"/>
        </w:rPr>
        <w:lastRenderedPageBreak/>
        <w:drawing>
          <wp:inline distT="0" distB="0" distL="0" distR="0" wp14:anchorId="51531A79" wp14:editId="7C2B77D5">
            <wp:extent cx="437515" cy="437515"/>
            <wp:effectExtent l="0" t="0" r="635" b="635"/>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78"/>
    </w:p>
    <w:p w:rsidR="001670EE" w:rsidRDefault="001670EE" w:rsidP="001670EE">
      <w:pPr>
        <w:pStyle w:val="Heading2"/>
        <w:ind w:left="900"/>
        <w:rPr>
          <w:rFonts w:ascii="Arial" w:hAnsi="Arial" w:cs="Arial"/>
          <w:color w:val="663300"/>
        </w:rPr>
      </w:pPr>
      <w:bookmarkStart w:id="79" w:name="_Toc52277797"/>
      <w:r>
        <w:rPr>
          <w:rFonts w:ascii="Arial" w:hAnsi="Arial" w:cs="Arial"/>
          <w:color w:val="663300"/>
        </w:rPr>
        <w:t>Nazi SS (Sedes Sacrorum)</w:t>
      </w:r>
      <w:bookmarkEnd w:id="79"/>
    </w:p>
    <w:p w:rsidR="001670EE" w:rsidRDefault="001670EE" w:rsidP="001670EE">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2AA12B74" wp14:editId="040CCB66">
            <wp:extent cx="2009833" cy="3014750"/>
            <wp:effectExtent l="0" t="0" r="0" b="0"/>
            <wp:docPr id="55" name="Picture 55" descr="C:\One Evil\arms_nazi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e Evil\arms_nazi_ss.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9833" cy="3014750"/>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2"/>
        <w:gridCol w:w="6752"/>
      </w:tblGrid>
      <w:tr w:rsidR="001670EE" w:rsidTr="001670EE">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1670EE" w:rsidRDefault="001670EE">
            <w:pPr>
              <w:rPr>
                <w:rFonts w:ascii="Arial" w:hAnsi="Arial" w:cs="Arial"/>
                <w:b/>
                <w:bCs/>
                <w:color w:val="FFFFFF"/>
                <w:sz w:val="20"/>
                <w:szCs w:val="20"/>
              </w:rPr>
            </w:pPr>
            <w:r>
              <w:rPr>
                <w:rFonts w:ascii="Arial" w:hAnsi="Arial" w:cs="Arial"/>
                <w:b/>
                <w:bCs/>
                <w:color w:val="FFFFFF"/>
                <w:sz w:val="20"/>
                <w:szCs w:val="20"/>
              </w:rPr>
              <w:t>Key Facts</w:t>
            </w:r>
          </w:p>
        </w:tc>
      </w:tr>
      <w:tr w:rsidR="001670EE" w:rsidTr="001670EE">
        <w:trPr>
          <w:tblCellSpacing w:w="15" w:type="dxa"/>
        </w:trPr>
        <w:tc>
          <w:tcPr>
            <w:tcW w:w="0" w:type="auto"/>
            <w:shd w:val="clear" w:color="auto" w:fill="FFFFFF"/>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Nasi SS, "Knights", "Knights of the Sedes Sacrorum ", "Knights of the Holy See "</w:t>
            </w:r>
          </w:p>
        </w:tc>
      </w:tr>
      <w:tr w:rsidR="001670EE" w:rsidTr="001670EE">
        <w:trPr>
          <w:tblCellSpacing w:w="15" w:type="dxa"/>
        </w:trPr>
        <w:tc>
          <w:tcPr>
            <w:tcW w:w="0" w:type="auto"/>
            <w:shd w:val="clear" w:color="auto" w:fill="E8E8E8"/>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Year of origin</w:t>
            </w:r>
          </w:p>
        </w:tc>
        <w:tc>
          <w:tcPr>
            <w:tcW w:w="0" w:type="auto"/>
            <w:shd w:val="clear" w:color="auto" w:fill="E8E8E8"/>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1933</w:t>
            </w:r>
          </w:p>
        </w:tc>
      </w:tr>
      <w:tr w:rsidR="001670EE" w:rsidTr="001670EE">
        <w:trPr>
          <w:tblCellSpacing w:w="15" w:type="dxa"/>
        </w:trPr>
        <w:tc>
          <w:tcPr>
            <w:tcW w:w="0" w:type="auto"/>
            <w:shd w:val="clear" w:color="auto" w:fill="FFFFFF"/>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Founder(s)</w:t>
            </w:r>
          </w:p>
        </w:tc>
        <w:tc>
          <w:tcPr>
            <w:tcW w:w="0" w:type="auto"/>
            <w:shd w:val="clear" w:color="auto" w:fill="FFFFFF"/>
            <w:tcMar>
              <w:top w:w="15" w:type="dxa"/>
              <w:left w:w="75" w:type="dxa"/>
              <w:bottom w:w="15" w:type="dxa"/>
              <w:right w:w="75" w:type="dxa"/>
            </w:tcMar>
            <w:vAlign w:val="center"/>
            <w:hideMark/>
          </w:tcPr>
          <w:p w:rsidR="001670EE" w:rsidRDefault="00D63135">
            <w:pPr>
              <w:rPr>
                <w:rFonts w:ascii="Arial" w:hAnsi="Arial" w:cs="Arial"/>
                <w:color w:val="663300"/>
                <w:sz w:val="18"/>
                <w:szCs w:val="18"/>
              </w:rPr>
            </w:pPr>
            <w:hyperlink r:id="rId131" w:history="1">
              <w:r w:rsidR="001670EE">
                <w:rPr>
                  <w:rStyle w:val="Hyperlink"/>
                  <w:rFonts w:ascii="Arial" w:hAnsi="Arial" w:cs="Arial"/>
                  <w:b/>
                  <w:bCs/>
                  <w:color w:val="663300"/>
                  <w:sz w:val="18"/>
                  <w:szCs w:val="18"/>
                </w:rPr>
                <w:t>Archbishop Cardinal Pacelli</w:t>
              </w:r>
            </w:hyperlink>
            <w:r w:rsidR="001670EE">
              <w:rPr>
                <w:rFonts w:ascii="Arial" w:hAnsi="Arial" w:cs="Arial"/>
                <w:color w:val="663300"/>
                <w:sz w:val="18"/>
                <w:szCs w:val="18"/>
              </w:rPr>
              <w:t>, </w:t>
            </w:r>
            <w:hyperlink r:id="rId132" w:history="1">
              <w:r w:rsidR="001670EE">
                <w:rPr>
                  <w:rStyle w:val="Hyperlink"/>
                  <w:rFonts w:ascii="Arial" w:hAnsi="Arial" w:cs="Arial"/>
                  <w:b/>
                  <w:bCs/>
                  <w:color w:val="663300"/>
                  <w:sz w:val="18"/>
                  <w:szCs w:val="18"/>
                </w:rPr>
                <w:t>Superior General Fr.Wlodimir Ledochowski</w:t>
              </w:r>
            </w:hyperlink>
            <w:r w:rsidR="001670EE">
              <w:rPr>
                <w:rFonts w:ascii="Arial" w:hAnsi="Arial" w:cs="Arial"/>
                <w:color w:val="663300"/>
                <w:sz w:val="18"/>
                <w:szCs w:val="18"/>
              </w:rPr>
              <w:t> S.J.</w:t>
            </w:r>
          </w:p>
        </w:tc>
      </w:tr>
      <w:tr w:rsidR="001670EE" w:rsidTr="001670EE">
        <w:trPr>
          <w:tblCellSpacing w:w="15" w:type="dxa"/>
        </w:trPr>
        <w:tc>
          <w:tcPr>
            <w:tcW w:w="0" w:type="auto"/>
            <w:shd w:val="clear" w:color="auto" w:fill="E8E8E8"/>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First Leader:</w:t>
            </w:r>
          </w:p>
        </w:tc>
        <w:tc>
          <w:tcPr>
            <w:tcW w:w="0" w:type="auto"/>
            <w:shd w:val="clear" w:color="auto" w:fill="E8E8E8"/>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RiechFührer (1st being </w:t>
            </w:r>
            <w:hyperlink r:id="rId133" w:history="1">
              <w:r>
                <w:rPr>
                  <w:rStyle w:val="Hyperlink"/>
                  <w:rFonts w:ascii="Arial" w:hAnsi="Arial" w:cs="Arial"/>
                  <w:b/>
                  <w:bCs/>
                  <w:color w:val="663300"/>
                  <w:sz w:val="18"/>
                  <w:szCs w:val="18"/>
                </w:rPr>
                <w:t>Fr. H. Himmler S.J.</w:t>
              </w:r>
            </w:hyperlink>
            <w:r>
              <w:rPr>
                <w:rFonts w:ascii="Arial" w:hAnsi="Arial" w:cs="Arial"/>
                <w:color w:val="663300"/>
                <w:sz w:val="18"/>
                <w:szCs w:val="18"/>
              </w:rPr>
              <w:t>)</w:t>
            </w:r>
          </w:p>
        </w:tc>
      </w:tr>
      <w:tr w:rsidR="001670EE" w:rsidTr="001670EE">
        <w:trPr>
          <w:tblCellSpacing w:w="15" w:type="dxa"/>
        </w:trPr>
        <w:tc>
          <w:tcPr>
            <w:tcW w:w="0" w:type="auto"/>
            <w:shd w:val="clear" w:color="auto" w:fill="FFFFFF"/>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Headquarters</w:t>
            </w:r>
          </w:p>
        </w:tc>
        <w:tc>
          <w:tcPr>
            <w:tcW w:w="0" w:type="auto"/>
            <w:shd w:val="clear" w:color="auto" w:fill="FFFFFF"/>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Berlin (to 1945), Washington DC since 1945</w:t>
            </w:r>
          </w:p>
        </w:tc>
      </w:tr>
      <w:tr w:rsidR="001670EE" w:rsidTr="001670EE">
        <w:trPr>
          <w:tblCellSpacing w:w="15" w:type="dxa"/>
        </w:trPr>
        <w:tc>
          <w:tcPr>
            <w:tcW w:w="0" w:type="auto"/>
            <w:shd w:val="clear" w:color="auto" w:fill="E8E8E8"/>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Head of Organization</w:t>
            </w:r>
          </w:p>
        </w:tc>
        <w:tc>
          <w:tcPr>
            <w:tcW w:w="0" w:type="auto"/>
            <w:shd w:val="clear" w:color="auto" w:fill="E8E8E8"/>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RiechFührer (1st being </w:t>
            </w:r>
            <w:hyperlink r:id="rId134" w:history="1">
              <w:r>
                <w:rPr>
                  <w:rStyle w:val="Hyperlink"/>
                  <w:rFonts w:ascii="Arial" w:hAnsi="Arial" w:cs="Arial"/>
                  <w:b/>
                  <w:bCs/>
                  <w:color w:val="663300"/>
                  <w:sz w:val="18"/>
                  <w:szCs w:val="18"/>
                </w:rPr>
                <w:t>Fr. H. Himmler S.J.</w:t>
              </w:r>
            </w:hyperlink>
            <w:r>
              <w:rPr>
                <w:rFonts w:ascii="Arial" w:hAnsi="Arial" w:cs="Arial"/>
                <w:color w:val="663300"/>
                <w:sz w:val="18"/>
                <w:szCs w:val="18"/>
              </w:rPr>
              <w:t>)</w:t>
            </w:r>
          </w:p>
        </w:tc>
      </w:tr>
      <w:tr w:rsidR="001670EE" w:rsidTr="001670EE">
        <w:trPr>
          <w:tblCellSpacing w:w="15" w:type="dxa"/>
        </w:trPr>
        <w:tc>
          <w:tcPr>
            <w:tcW w:w="0" w:type="auto"/>
            <w:shd w:val="clear" w:color="auto" w:fill="FFFFFF"/>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Current Leader</w:t>
            </w:r>
          </w:p>
        </w:tc>
        <w:tc>
          <w:tcPr>
            <w:tcW w:w="0" w:type="auto"/>
            <w:shd w:val="clear" w:color="auto" w:fill="FFFFFF"/>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Director, SS (Secret Service), Washington DC</w:t>
            </w:r>
          </w:p>
        </w:tc>
      </w:tr>
      <w:tr w:rsidR="001670EE" w:rsidTr="001670EE">
        <w:trPr>
          <w:tblCellSpacing w:w="15" w:type="dxa"/>
        </w:trPr>
        <w:tc>
          <w:tcPr>
            <w:tcW w:w="0" w:type="auto"/>
            <w:shd w:val="clear" w:color="auto" w:fill="E8E8E8"/>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Members</w:t>
            </w:r>
          </w:p>
        </w:tc>
        <w:tc>
          <w:tcPr>
            <w:tcW w:w="0" w:type="auto"/>
            <w:shd w:val="clear" w:color="auto" w:fill="E8E8E8"/>
            <w:tcMar>
              <w:top w:w="15" w:type="dxa"/>
              <w:left w:w="75" w:type="dxa"/>
              <w:bottom w:w="15" w:type="dxa"/>
              <w:right w:w="75" w:type="dxa"/>
            </w:tcMar>
            <w:vAlign w:val="center"/>
            <w:hideMark/>
          </w:tcPr>
          <w:p w:rsidR="001670EE" w:rsidRDefault="001670EE">
            <w:pPr>
              <w:rPr>
                <w:rFonts w:ascii="Arial" w:hAnsi="Arial" w:cs="Arial"/>
                <w:color w:val="663300"/>
                <w:sz w:val="18"/>
                <w:szCs w:val="18"/>
              </w:rPr>
            </w:pPr>
            <w:r>
              <w:rPr>
                <w:rFonts w:ascii="Arial" w:hAnsi="Arial" w:cs="Arial"/>
                <w:color w:val="663300"/>
                <w:sz w:val="18"/>
                <w:szCs w:val="18"/>
              </w:rPr>
              <w:t>10,000</w:t>
            </w:r>
          </w:p>
        </w:tc>
      </w:tr>
    </w:tbl>
    <w:p w:rsidR="001670EE" w:rsidRDefault="001670EE" w:rsidP="001670EE">
      <w:pPr>
        <w:pStyle w:val="NormalWeb"/>
        <w:rPr>
          <w:rFonts w:ascii="Arial" w:hAnsi="Arial" w:cs="Arial"/>
          <w:color w:val="663300"/>
          <w:sz w:val="18"/>
          <w:szCs w:val="18"/>
        </w:rPr>
      </w:pPr>
      <w:r>
        <w:rPr>
          <w:rFonts w:ascii="Arial" w:hAnsi="Arial" w:cs="Arial"/>
          <w:color w:val="663300"/>
          <w:sz w:val="18"/>
          <w:szCs w:val="18"/>
        </w:rPr>
        <w:t> </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 </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 </w:t>
      </w:r>
    </w:p>
    <w:p w:rsidR="001670EE" w:rsidRDefault="001670EE" w:rsidP="001670EE">
      <w:pPr>
        <w:pStyle w:val="Heading3"/>
        <w:rPr>
          <w:rFonts w:ascii="Arial" w:hAnsi="Arial" w:cs="Arial"/>
          <w:color w:val="663300"/>
          <w:sz w:val="27"/>
          <w:szCs w:val="27"/>
        </w:rPr>
      </w:pPr>
      <w:bookmarkStart w:id="80" w:name="_Toc52277798"/>
      <w:r>
        <w:rPr>
          <w:rFonts w:ascii="Arial" w:hAnsi="Arial" w:cs="Arial"/>
          <w:color w:val="663300"/>
        </w:rPr>
        <w:t>The Nazis</w:t>
      </w:r>
      <w:bookmarkEnd w:id="80"/>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w:t>
      </w:r>
      <w:r>
        <w:rPr>
          <w:rStyle w:val="Strong"/>
          <w:rFonts w:ascii="Arial" w:hAnsi="Arial" w:cs="Arial"/>
          <w:color w:val="663300"/>
          <w:sz w:val="18"/>
          <w:szCs w:val="18"/>
        </w:rPr>
        <w:t>Nazi SS</w:t>
      </w:r>
      <w:r>
        <w:rPr>
          <w:rFonts w:ascii="Arial" w:hAnsi="Arial" w:cs="Arial"/>
          <w:color w:val="663300"/>
          <w:sz w:val="18"/>
          <w:szCs w:val="18"/>
        </w:rPr>
        <w:t> also known as "</w:t>
      </w:r>
      <w:r>
        <w:rPr>
          <w:rStyle w:val="Strong"/>
          <w:rFonts w:ascii="Arial" w:hAnsi="Arial" w:cs="Arial"/>
          <w:color w:val="663300"/>
          <w:sz w:val="18"/>
          <w:szCs w:val="18"/>
        </w:rPr>
        <w:t>SS</w:t>
      </w:r>
      <w:r>
        <w:rPr>
          <w:rFonts w:ascii="Arial" w:hAnsi="Arial" w:cs="Arial"/>
          <w:color w:val="663300"/>
          <w:sz w:val="18"/>
          <w:szCs w:val="18"/>
        </w:rPr>
        <w:t>" -- a shortened name for the "Knights of the </w:t>
      </w:r>
      <w:hyperlink r:id="rId135" w:history="1">
        <w:r>
          <w:rPr>
            <w:rStyle w:val="Hyperlink"/>
            <w:rFonts w:ascii="Arial" w:hAnsi="Arial" w:cs="Arial"/>
            <w:b/>
            <w:bCs/>
            <w:color w:val="663300"/>
            <w:sz w:val="18"/>
            <w:szCs w:val="18"/>
          </w:rPr>
          <w:t>Holy See</w:t>
        </w:r>
      </w:hyperlink>
      <w:r>
        <w:rPr>
          <w:rFonts w:ascii="Arial" w:hAnsi="Arial" w:cs="Arial"/>
          <w:color w:val="663300"/>
          <w:sz w:val="18"/>
          <w:szCs w:val="18"/>
        </w:rPr>
        <w:t>" is a Roman Catholic spiritual and military order first formed in 1933 based completely upon the </w:t>
      </w:r>
      <w:hyperlink r:id="rId136" w:history="1">
        <w:r>
          <w:rPr>
            <w:rStyle w:val="Hyperlink"/>
            <w:rFonts w:ascii="Arial" w:hAnsi="Arial" w:cs="Arial"/>
            <w:b/>
            <w:bCs/>
            <w:color w:val="663300"/>
            <w:sz w:val="18"/>
            <w:szCs w:val="18"/>
          </w:rPr>
          <w:t>Jesuit</w:t>
        </w:r>
      </w:hyperlink>
      <w:r>
        <w:rPr>
          <w:rFonts w:ascii="Arial" w:hAnsi="Arial" w:cs="Arial"/>
          <w:color w:val="663300"/>
          <w:sz w:val="18"/>
          <w:szCs w:val="18"/>
        </w:rPr>
        <w:t> order structure upon the signing of the "sacred" Reich Concordat specifically through the application of Articles 1,12,15,21 and 33 with the enaction of Clause (c) of the "Secret Supplement" of the Concordat between Franz von Papen (on behalf of Nazi Germany) and Cardinal Eugenio Pacelli (Pope Pius XII).</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lastRenderedPageBreak/>
        <w:t>The term Nazi was first publicly used as the rebranded name for the National Socialist German Workers' Party (NSDAP) in 1933 upon devout Catholic leader --known as "Father" or Führer--(Fr.) </w:t>
      </w:r>
      <w:hyperlink r:id="rId137" w:history="1">
        <w:r>
          <w:rPr>
            <w:rStyle w:val="Hyperlink"/>
            <w:rFonts w:ascii="Arial" w:hAnsi="Arial" w:cs="Arial"/>
            <w:b/>
            <w:bCs/>
            <w:color w:val="663300"/>
            <w:sz w:val="18"/>
            <w:szCs w:val="18"/>
          </w:rPr>
          <w:t>Adolf Hitler</w:t>
        </w:r>
      </w:hyperlink>
      <w:r>
        <w:rPr>
          <w:rFonts w:ascii="Arial" w:hAnsi="Arial" w:cs="Arial"/>
          <w:color w:val="663300"/>
          <w:sz w:val="18"/>
          <w:szCs w:val="18"/>
        </w:rPr>
        <w:t> assuming office as German Cha</w:t>
      </w:r>
      <w:r>
        <w:rPr>
          <w:rFonts w:ascii="Arial" w:hAnsi="Arial" w:cs="Arial"/>
          <w:color w:val="663300"/>
          <w:sz w:val="18"/>
          <w:szCs w:val="18"/>
        </w:rPr>
        <w:t>n</w:t>
      </w:r>
      <w:r>
        <w:rPr>
          <w:rFonts w:ascii="Arial" w:hAnsi="Arial" w:cs="Arial"/>
          <w:color w:val="663300"/>
          <w:sz w:val="18"/>
          <w:szCs w:val="18"/>
        </w:rPr>
        <w:t>cellor.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Nazi SS were also formally given birth under the Reich Concordat of 1933 with its first Superior General being Reichführer (Superior Father/General) </w:t>
      </w:r>
      <w:hyperlink r:id="rId138" w:history="1">
        <w:r>
          <w:rPr>
            <w:rStyle w:val="Hyperlink"/>
            <w:rFonts w:ascii="Arial" w:hAnsi="Arial" w:cs="Arial"/>
            <w:b/>
            <w:bCs/>
            <w:color w:val="663300"/>
            <w:sz w:val="18"/>
            <w:szCs w:val="18"/>
          </w:rPr>
          <w:t>Fr. Heinrich Himmler S.J.</w:t>
        </w:r>
      </w:hyperlink>
      <w:r>
        <w:rPr>
          <w:rFonts w:ascii="Arial" w:hAnsi="Arial" w:cs="Arial"/>
          <w:color w:val="663300"/>
          <w:sz w:val="18"/>
          <w:szCs w:val="18"/>
        </w:rPr>
        <w:t> who personally attended the signing ceremony of the Reich Concordat in Rome (1933). Under the Reich Concordat, the Reichführer –having the same rank as a Senior R</w:t>
      </w:r>
      <w:r>
        <w:rPr>
          <w:rFonts w:ascii="Arial" w:hAnsi="Arial" w:cs="Arial"/>
          <w:color w:val="663300"/>
          <w:sz w:val="18"/>
          <w:szCs w:val="18"/>
        </w:rPr>
        <w:t>o</w:t>
      </w:r>
      <w:r>
        <w:rPr>
          <w:rFonts w:ascii="Arial" w:hAnsi="Arial" w:cs="Arial"/>
          <w:color w:val="663300"/>
          <w:sz w:val="18"/>
          <w:szCs w:val="18"/>
        </w:rPr>
        <w:t>man Catholic Cardinal --is the superior to the Führer, the “lay” representative of the Nazi (Knights).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As a </w:t>
      </w:r>
      <w:r>
        <w:rPr>
          <w:rStyle w:val="Strong"/>
          <w:rFonts w:ascii="Arial" w:hAnsi="Arial" w:cs="Arial"/>
          <w:color w:val="663300"/>
          <w:sz w:val="18"/>
          <w:szCs w:val="18"/>
        </w:rPr>
        <w:t>military order</w:t>
      </w:r>
      <w:r>
        <w:rPr>
          <w:rFonts w:ascii="Arial" w:hAnsi="Arial" w:cs="Arial"/>
          <w:color w:val="663300"/>
          <w:sz w:val="18"/>
          <w:szCs w:val="18"/>
        </w:rPr>
        <w:t> of the Roman Catholic Church, the Knights of the Holy See (Nazi SS) are bestowed by the "infallible" legal orders of the Roman Pontiff on behalf of the Mother Church to wage constant Holy Inquisition against all heretics, including assassinations, torture and counter-intelligence, to protect the name of the Holy Roman Catholic Church and directly represent the interests of the Holy See as its primary order of Holy Knights-- the SS (Sedes Sacrorum or Holy See).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As the primary Roman Catholic spiritual order charged with carrying out the executions of the Holy Inquisition, the Knights of the Holy See (Nazi SS) are tasks with rounding up large numbers of people, depriving them of their rights on claim of being heretics and killing them.</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As a </w:t>
      </w:r>
      <w:r>
        <w:rPr>
          <w:rStyle w:val="Strong"/>
          <w:rFonts w:ascii="Arial" w:hAnsi="Arial" w:cs="Arial"/>
          <w:color w:val="663300"/>
          <w:sz w:val="18"/>
          <w:szCs w:val="18"/>
        </w:rPr>
        <w:t>spiritual order</w:t>
      </w:r>
      <w:r>
        <w:rPr>
          <w:rFonts w:ascii="Arial" w:hAnsi="Arial" w:cs="Arial"/>
          <w:color w:val="663300"/>
          <w:sz w:val="18"/>
          <w:szCs w:val="18"/>
        </w:rPr>
        <w:t> of the Roman Catholic Church, the Nazis-- like the Jesuits --were bestowed with the extraordinary Roman Catholic grace of being forgiven for all their mortal sins (therefore can go to Heaven) that "unfortunately" must be done in order to observe its temporal orders.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As members of a Catholic Order holding the equivalent spiritual powers of Priests, Bishops and even Cardinals (e.g. Fr Himmler S.J.), the Knights of the Holy See have historically murdered heretics by sacrificing them in formal religious ce</w:t>
      </w:r>
      <w:r>
        <w:rPr>
          <w:rFonts w:ascii="Arial" w:hAnsi="Arial" w:cs="Arial"/>
          <w:color w:val="663300"/>
          <w:sz w:val="18"/>
          <w:szCs w:val="18"/>
        </w:rPr>
        <w:t>r</w:t>
      </w:r>
      <w:r>
        <w:rPr>
          <w:rFonts w:ascii="Arial" w:hAnsi="Arial" w:cs="Arial"/>
          <w:color w:val="663300"/>
          <w:sz w:val="18"/>
          <w:szCs w:val="18"/>
        </w:rPr>
        <w:t>emony. This is why over </w:t>
      </w:r>
      <w:hyperlink r:id="rId139" w:history="1">
        <w:r>
          <w:rPr>
            <w:rStyle w:val="Hyperlink"/>
            <w:rFonts w:ascii="Arial" w:hAnsi="Arial" w:cs="Arial"/>
            <w:b/>
            <w:bCs/>
            <w:color w:val="663300"/>
            <w:sz w:val="18"/>
            <w:szCs w:val="18"/>
          </w:rPr>
          <w:t>18 million innocent people were burnt alive in ovens</w:t>
        </w:r>
      </w:hyperlink>
      <w:r>
        <w:rPr>
          <w:rFonts w:ascii="Arial" w:hAnsi="Arial" w:cs="Arial"/>
          <w:color w:val="663300"/>
          <w:sz w:val="18"/>
          <w:szCs w:val="18"/>
        </w:rPr>
        <w:t> in Russia and Poland during World War II--as the single largest mass human sacrifice in history -- rather than cheaply starving them to death and/or burying them alive/dead.</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As the Nazi SS order ("Knights of the Holy See") were formed by a formal Papal act and Deed in the form of the Reich Concordat 1933, the continued existence of the Nazi SS Order is conditional upon this legal document remaining enac</w:t>
      </w:r>
      <w:r>
        <w:rPr>
          <w:rFonts w:ascii="Arial" w:hAnsi="Arial" w:cs="Arial"/>
          <w:color w:val="663300"/>
          <w:sz w:val="18"/>
          <w:szCs w:val="18"/>
        </w:rPr>
        <w:t>t</w:t>
      </w:r>
      <w:r>
        <w:rPr>
          <w:rFonts w:ascii="Arial" w:hAnsi="Arial" w:cs="Arial"/>
          <w:color w:val="663300"/>
          <w:sz w:val="18"/>
          <w:szCs w:val="18"/>
        </w:rPr>
        <w:t>ed. Given the German Government and Holy See (Vatican) continue to honor this Concordat to this day, the SS remains legally and technical still enacted, now bestowed unto a new organization.</w:t>
      </w:r>
    </w:p>
    <w:p w:rsidR="001670EE" w:rsidRDefault="001670EE" w:rsidP="001670EE">
      <w:pPr>
        <w:pStyle w:val="Heading3"/>
        <w:rPr>
          <w:rFonts w:ascii="Arial" w:hAnsi="Arial" w:cs="Arial"/>
          <w:color w:val="663300"/>
          <w:sz w:val="27"/>
          <w:szCs w:val="27"/>
        </w:rPr>
      </w:pPr>
      <w:bookmarkStart w:id="81" w:name="_Toc52277799"/>
      <w:r>
        <w:rPr>
          <w:rFonts w:ascii="Arial" w:hAnsi="Arial" w:cs="Arial"/>
          <w:color w:val="663300"/>
        </w:rPr>
        <w:t>Hitler and the foundation of the NSDAP</w:t>
      </w:r>
      <w:bookmarkEnd w:id="81"/>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National Socialist German Workers' Party (NSDAP) was born in early 1920 as an evolution of the earlier political group - the extremist German Workers' Party (Arbeiterpartei, DAP) first founded by Anton Drexler (1884-1942) including others such as Gottfried Feder, Dietrich Eckart and Karl Harrer.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Adolf Hitler first came into contact with the DAP around June 1919--five months after its formation-- as a double agent and intelligence officer of the Catholic controlled Bavarian Reichswehr Group tasked with reporting on their activities. His acceptance into the ranks of the Catholic Bavarian Reichswehr intelligence network was thanks to the support of his p</w:t>
      </w:r>
      <w:r>
        <w:rPr>
          <w:rFonts w:ascii="Arial" w:hAnsi="Arial" w:cs="Arial"/>
          <w:color w:val="663300"/>
          <w:sz w:val="18"/>
          <w:szCs w:val="18"/>
        </w:rPr>
        <w:t>a</w:t>
      </w:r>
      <w:r>
        <w:rPr>
          <w:rFonts w:ascii="Arial" w:hAnsi="Arial" w:cs="Arial"/>
          <w:color w:val="663300"/>
          <w:sz w:val="18"/>
          <w:szCs w:val="18"/>
        </w:rPr>
        <w:t>tron Catholic Papal Nuncio, Archbishop Cardinal Eugenio Pacelli, based in Munich at the time.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From late 1919 until he moved to Berlin in 1925, Hitler met with his mentor Cardinal Pacelli every few weeks and prob</w:t>
      </w:r>
      <w:r>
        <w:rPr>
          <w:rFonts w:ascii="Arial" w:hAnsi="Arial" w:cs="Arial"/>
          <w:color w:val="663300"/>
          <w:sz w:val="18"/>
          <w:szCs w:val="18"/>
        </w:rPr>
        <w:t>a</w:t>
      </w:r>
      <w:r>
        <w:rPr>
          <w:rFonts w:ascii="Arial" w:hAnsi="Arial" w:cs="Arial"/>
          <w:color w:val="663300"/>
          <w:sz w:val="18"/>
          <w:szCs w:val="18"/>
        </w:rPr>
        <w:t>bly updated the Archbishop on his progress while receiving his next instructions. Testimony as a "matter of fact" to the regular and clockwork meetings of Hitler and Pacelli was given by the housekeeper and friend of Pacelli for 41 years, Sister Pascalina Lehnert.</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Hitler was accepted as the 55th member of the German Workers' Party (DAP), and played no active role until the start of 1920 when the tiny German Worker’s Party was facing bankruptcy and extinction thanks to the disastrous management of the weekly published Thule society newspaper the Münchener Beobachter (Munich Observer ) by Drexler, Feder, Eckart and Harrer.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Rather than being re-assigned to another intelligence project, Hitler was promptly and honorably discharged from military service by the end of February 1920 and overnight went from unemployed minor party member to savior of the DAP by providing all the necessary gold to keep the Münchener Beobachter (Munich Observer ) and the DAP afloat.</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lastRenderedPageBreak/>
        <w:t>In a measure of the influence and control Hitler now had as the miraculous financier, the party changed its name in March 1920 to Nationalsozialistische Deutsche Arbeiterpartei or (NSDAP) --National Socialist German Workers' Party and the name of its paper to Völkischer Beobachter (People’s Observer) after its purchase by the re-named NSDAP from the Thule Society.</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Later, the Jesuits wrote the lie in Mein Kampf that this strategic decision to change the party was made by erratic alc</w:t>
      </w:r>
      <w:r>
        <w:rPr>
          <w:rFonts w:ascii="Arial" w:hAnsi="Arial" w:cs="Arial"/>
          <w:color w:val="663300"/>
          <w:sz w:val="18"/>
          <w:szCs w:val="18"/>
        </w:rPr>
        <w:t>o</w:t>
      </w:r>
      <w:r>
        <w:rPr>
          <w:rFonts w:ascii="Arial" w:hAnsi="Arial" w:cs="Arial"/>
          <w:color w:val="663300"/>
          <w:sz w:val="18"/>
          <w:szCs w:val="18"/>
        </w:rPr>
        <w:t>holic and drug addict Dietrich Eckart. What is never mentioned is that Hitler came bearing millions of dollars of gold seemingly out of "thin air" to turn a small eccletic band into a political movement.</w:t>
      </w:r>
    </w:p>
    <w:p w:rsidR="001670EE" w:rsidRDefault="001670EE" w:rsidP="001670EE">
      <w:pPr>
        <w:pStyle w:val="Heading3"/>
        <w:rPr>
          <w:rFonts w:ascii="Arial" w:hAnsi="Arial" w:cs="Arial"/>
          <w:color w:val="663300"/>
          <w:sz w:val="27"/>
          <w:szCs w:val="27"/>
        </w:rPr>
      </w:pPr>
      <w:bookmarkStart w:id="82" w:name="_Toc52277800"/>
      <w:r>
        <w:rPr>
          <w:rFonts w:ascii="Arial" w:hAnsi="Arial" w:cs="Arial"/>
          <w:color w:val="663300"/>
        </w:rPr>
        <w:t>The failed NSDAP push for power by force</w:t>
      </w:r>
      <w:bookmarkEnd w:id="82"/>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In spite of Hitler arranging the lifeline to keep the NSDAP afloat, the Thule Society members remained half hearted in transforming it into a real political movement, yet unwilling to step aside.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By early 1921, Cardinal Pacelli had also assisted Hitler by discretely introducing key and trusted Catholic members such as Rudolf Hess, Hans Frank and Alfred Rosenberg into the NSDAP. At an extraordinary party meeting on 28 July 1921 Hitler made his move and was voted in as Chairman of the NSDAP against the wishes of its founders.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Now with his protege in charge, Pacelli pushed for the NSDAP to accelerate its transformation. Soon after being appoin</w:t>
      </w:r>
      <w:r>
        <w:rPr>
          <w:rFonts w:ascii="Arial" w:hAnsi="Arial" w:cs="Arial"/>
          <w:color w:val="663300"/>
          <w:sz w:val="18"/>
          <w:szCs w:val="18"/>
        </w:rPr>
        <w:t>t</w:t>
      </w:r>
      <w:r>
        <w:rPr>
          <w:rFonts w:ascii="Arial" w:hAnsi="Arial" w:cs="Arial"/>
          <w:color w:val="663300"/>
          <w:sz w:val="18"/>
          <w:szCs w:val="18"/>
        </w:rPr>
        <w:t>ed Führer, Superior General Wlodimir Ledochowski provided Jesuit priests to Adolf Hitler in 1921 to help establish a pa</w:t>
      </w:r>
      <w:r>
        <w:rPr>
          <w:rFonts w:ascii="Arial" w:hAnsi="Arial" w:cs="Arial"/>
          <w:color w:val="663300"/>
          <w:sz w:val="18"/>
          <w:szCs w:val="18"/>
        </w:rPr>
        <w:t>r</w:t>
      </w:r>
      <w:r>
        <w:rPr>
          <w:rFonts w:ascii="Arial" w:hAnsi="Arial" w:cs="Arial"/>
          <w:color w:val="663300"/>
          <w:sz w:val="18"/>
          <w:szCs w:val="18"/>
        </w:rPr>
        <w:t>amilitary wing to the NSDAP to be known as the Sturmabteilung (SA) also known as “Brownshirts” first headed by Ernst Röhm. The new official insignia of the party, the swastika was also adopted.</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plan given to the Hitler by Cardinal Pacelli in late 1921 that the NSDAP was to organize themselves as a Catholic militia ready to seize power within the year. Yet, even with new recruits and millions of dollars of gold in the bank, the NSDAP demonstrated a complete lack of competence in organizing themselves into a political military force.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In contrast, the National Fascist Party headed by </w:t>
      </w:r>
      <w:hyperlink r:id="rId140" w:history="1">
        <w:r>
          <w:rPr>
            <w:rStyle w:val="Hyperlink"/>
            <w:rFonts w:ascii="Arial" w:hAnsi="Arial" w:cs="Arial"/>
            <w:b/>
            <w:bCs/>
            <w:color w:val="663300"/>
            <w:sz w:val="18"/>
            <w:szCs w:val="18"/>
          </w:rPr>
          <w:t>Benito Mussolini</w:t>
        </w:r>
      </w:hyperlink>
      <w:r>
        <w:rPr>
          <w:rFonts w:ascii="Arial" w:hAnsi="Arial" w:cs="Arial"/>
          <w:color w:val="663300"/>
          <w:sz w:val="18"/>
          <w:szCs w:val="18"/>
        </w:rPr>
        <w:t> with his "Blackshirts" (Squadristi) demonstrated far more capability in winning at the Italian elections in 1922 and then staging a coup d'état to seize total power in October 1922.</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By the beginning of November 1923 after considerable expense, the NSDAP now had around 20,000 members and a few thousand members of the Sturmabteilung “Brownshirts”. Under pressure to demonstrate results, Hitler launched his coup to try and takeover Germany on the night of November 8th—the so call “Beer hall putsch” beginning with a rally of 2,000 supporters through Munich. It failed instantly, with the Reichswehr troops opening fire on the rebels and Hitler with the rest of the party leadership were arrested and found guilty of treason by March 1924—the party banned from having any military wing and prevented from running in elections for four years.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It must be noted clearly that there is absolutely no credible evidence that Fr Heinrich Himmler was associated with Hitler, or any member of the NDSAP in anyway until 1929. Nor is there any credible evidence whatsoever that the NSDAP used the word “Nazi” or “Nazi Party” until the arrival of Himmler. Both crucial facts being deliberately clouded and misrepr</w:t>
      </w:r>
      <w:r>
        <w:rPr>
          <w:rFonts w:ascii="Arial" w:hAnsi="Arial" w:cs="Arial"/>
          <w:color w:val="663300"/>
          <w:sz w:val="18"/>
          <w:szCs w:val="18"/>
        </w:rPr>
        <w:t>e</w:t>
      </w:r>
      <w:r>
        <w:rPr>
          <w:rFonts w:ascii="Arial" w:hAnsi="Arial" w:cs="Arial"/>
          <w:color w:val="663300"/>
          <w:sz w:val="18"/>
          <w:szCs w:val="18"/>
        </w:rPr>
        <w:t>sented to his the accurate evolution of events leading to World War II.</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Yet, it was the imprisonment of Hitler (albeit for an incredibly short 12 months until December 20, 1924) that turned out to be a major propaganda win by Pacelli and the Jesuits for their protégé. Hitler may have been a remarkable orator, but was as good at writing as painting. While at Lansberg Prison, Hitler was visited several times by Bernhardt Staempfle S.J. for the painful process of extracting the outline of an autobiography and political manifesto to be called Mein Kampf “My Life”.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Within a few months of his release Fr Staempfle S.J. had completed Volume I “A Reckoning” --12 chapters outlining the essential arguments for Catholic Nationalism (Fascism) in Germany peppered by semi-fiction of the life of Hitler.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Jesuits even secured a top-notch Bavarian born US media agent named Ernst Hanfstaengl who had worked for </w:t>
      </w:r>
      <w:hyperlink r:id="rId141" w:history="1">
        <w:r>
          <w:rPr>
            <w:rStyle w:val="Hyperlink"/>
            <w:rFonts w:ascii="Arial" w:hAnsi="Arial" w:cs="Arial"/>
            <w:b/>
            <w:bCs/>
            <w:color w:val="663300"/>
            <w:sz w:val="18"/>
            <w:szCs w:val="18"/>
          </w:rPr>
          <w:t>Franklin Delano Roosevelt</w:t>
        </w:r>
      </w:hyperlink>
      <w:r>
        <w:rPr>
          <w:rFonts w:ascii="Arial" w:hAnsi="Arial" w:cs="Arial"/>
          <w:color w:val="663300"/>
          <w:sz w:val="18"/>
          <w:szCs w:val="18"/>
        </w:rPr>
        <w:t> and was on close terms to many in German and US “high society” including media baron William Randolph Hearst. It was Hanfstaengl who was instrumental in massaging the public image of Hitler into a “Cath</w:t>
      </w:r>
      <w:r>
        <w:rPr>
          <w:rFonts w:ascii="Arial" w:hAnsi="Arial" w:cs="Arial"/>
          <w:color w:val="663300"/>
          <w:sz w:val="18"/>
          <w:szCs w:val="18"/>
        </w:rPr>
        <w:t>o</w:t>
      </w:r>
      <w:r>
        <w:rPr>
          <w:rFonts w:ascii="Arial" w:hAnsi="Arial" w:cs="Arial"/>
          <w:color w:val="663300"/>
          <w:sz w:val="18"/>
          <w:szCs w:val="18"/>
        </w:rPr>
        <w:t>lic Christian Knight” against the “global Jewish menace”.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 xml:space="preserve">While Hitler’s career as the “world’s first media celebrity” gained ground, the NDSAP and Hitler remained banned from participating in elections until 1927. Contrary to deliberate misinformation which claims the NDSAP secretly participated as the “National-Socialist Freedom Movement” in the 1924 national German elections, the first election at which the </w:t>
      </w:r>
      <w:r>
        <w:rPr>
          <w:rFonts w:ascii="Arial" w:hAnsi="Arial" w:cs="Arial"/>
          <w:color w:val="663300"/>
          <w:sz w:val="18"/>
          <w:szCs w:val="18"/>
        </w:rPr>
        <w:lastRenderedPageBreak/>
        <w:t>NDSAP and Hitler ever stood candidates was in the National elections on May 20, 1928 at which the NDSAP polled a poor 2.6% of the vote with Hitler as their famous celebrity leader.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In the meantime, Mussolini had already been in absolute power of Italy since 1922. Clearly, the whole political apparatus of the NDSAP needed to change.</w:t>
      </w:r>
    </w:p>
    <w:p w:rsidR="001670EE" w:rsidRDefault="001670EE" w:rsidP="001670EE">
      <w:pPr>
        <w:pStyle w:val="Heading3"/>
        <w:rPr>
          <w:rFonts w:ascii="Arial" w:hAnsi="Arial" w:cs="Arial"/>
          <w:color w:val="663300"/>
          <w:sz w:val="27"/>
          <w:szCs w:val="27"/>
        </w:rPr>
      </w:pPr>
      <w:bookmarkStart w:id="83" w:name="_Toc52277801"/>
      <w:r>
        <w:rPr>
          <w:rFonts w:ascii="Arial" w:hAnsi="Arial" w:cs="Arial"/>
          <w:color w:val="663300"/>
        </w:rPr>
        <w:t>The arrival of Fr Himmler S.J. and the Nazis</w:t>
      </w:r>
      <w:bookmarkEnd w:id="83"/>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One of (several) absurd mythologies accepted by eminent historians and academics is the proposition that the Schut</w:t>
      </w:r>
      <w:r>
        <w:rPr>
          <w:rFonts w:ascii="Arial" w:hAnsi="Arial" w:cs="Arial"/>
          <w:color w:val="663300"/>
          <w:sz w:val="18"/>
          <w:szCs w:val="18"/>
        </w:rPr>
        <w:t>z</w:t>
      </w:r>
      <w:r>
        <w:rPr>
          <w:rFonts w:ascii="Arial" w:hAnsi="Arial" w:cs="Arial"/>
          <w:color w:val="663300"/>
          <w:sz w:val="18"/>
          <w:szCs w:val="18"/>
        </w:rPr>
        <w:t>staffel (German for “Squadron” and the same concept as the Italian “Blackshirt Squadrons” of Catholic Mussolini) was formed in 1925 as the personal bodyguard of Hitler following his release from prison.</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Some audacious writers have even “revised history” to claim the Schutzstaffel (frequently cut in half to try and get two S’s our of the single word for squadron) had already started to use the SS and skull and bones symbols, including calling their head the Reichführer-SS and the Roman Salute (straight arm) to their allegiance to the Vatican, Rome.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ridiculous nature of these lies are easily exposed when the facts are considered that Hitler’s main claim to fame in 1925 was as a book writer and budding political philosopher, surrounded by a tight group of individuals each providing key skills such as Rudolf Hess-personal private secretary, Ernst Hanfstaengl-media, Hans Frank-Lawyer and Julius Schreck-personal security. Furthermore, the NDSAP was a publicly banned organization until May 1927.</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In fact, the first election of the reformed NDSAP in May 1928 was a complete humiliation and disaster. It was during this period of recrimination and failure that Fr. Heinrich Himmler S.J entered to be immediately appointed the deputy of E</w:t>
      </w:r>
      <w:r>
        <w:rPr>
          <w:rFonts w:ascii="Arial" w:hAnsi="Arial" w:cs="Arial"/>
          <w:color w:val="663300"/>
          <w:sz w:val="18"/>
          <w:szCs w:val="18"/>
        </w:rPr>
        <w:t>r</w:t>
      </w:r>
      <w:r>
        <w:rPr>
          <w:rFonts w:ascii="Arial" w:hAnsi="Arial" w:cs="Arial"/>
          <w:color w:val="663300"/>
          <w:sz w:val="18"/>
          <w:szCs w:val="18"/>
        </w:rPr>
        <w:t>hard Heiden, commanded of the Schutzstaffel (squadron). Within a matter of a few months, Erhard Heiden resigned and Fr. Himmler S.J. was appointed as commander of the Schutzstaffel.</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Again, it is important of emphasize that the Schutzstaffel (only one S) wore brown shirts until the Reich Concordat was signed between Cardinal Pacelli and Franz von Papen (for Germany) in 1933 bestowing exclusive spiritual powers on the Schutzstaffel of Fr. Himmler S.J. by the Vatican. The Jesuit Skull and Bones was incorporated by Fr Himmler into the military insignia of the Schutzstaffel but not the infamous SS until after the 1933 Concordat.</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political fortunes of the NDSAP appeared to suddenly turn around thanks to the swelling ranks of disciplined recruits to the Schutzstaffel. In September 1930, the NSDAP won 18.3% of the vote and 107 seats in the Reichstag (Parliament). By the July 1932 national elections, this vote had swelled to 37.8% and 230 of the 608 seats of Parliament. However, in the November 1932 elections, their lead had dropped to 33.1% and 196 seats in a 584 seat Parliament.</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By 1933 National Elections, the Schutzstaffel under the control of Fr. Himmler S.J. numbered at least 52,000 highly trained and absolutely loyal members – a far cry from the early incompetence in Munich ten years earlier.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It was March 1933 that the world saw the word “Nazi” unleashed as a political religious force in the elections following the destruction of the Reichstag (Parliament) by Schutzstaffel agents and blamed on communists.</w:t>
      </w:r>
    </w:p>
    <w:p w:rsidR="001670EE" w:rsidRDefault="001670EE" w:rsidP="001670EE">
      <w:pPr>
        <w:pStyle w:val="Heading3"/>
        <w:rPr>
          <w:rFonts w:ascii="Arial" w:hAnsi="Arial" w:cs="Arial"/>
          <w:color w:val="663300"/>
          <w:sz w:val="27"/>
          <w:szCs w:val="27"/>
        </w:rPr>
      </w:pPr>
      <w:bookmarkStart w:id="84" w:name="_Toc52277802"/>
      <w:r>
        <w:rPr>
          <w:rFonts w:ascii="Arial" w:hAnsi="Arial" w:cs="Arial"/>
          <w:color w:val="663300"/>
        </w:rPr>
        <w:t>The etymology (origin) and meaning of Nazi</w:t>
      </w:r>
      <w:bookmarkEnd w:id="84"/>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1933 marks the first year the religious word Nazi (from Hebrew Nasi meaning “Knight”) was used as the official new name of the NDSAP in government.</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It is frequently and incorrectly claimed that the word “Nazi” comes from the haphazard extraction of letters from the first word of the name of the NSDAP - NAtionalsoZIalistische Deutsche Arbeiterpartei to produce a simple abbreviation. This explanation is patently false as the NSDAP already has a perfectly good and well known abbreviation- NSDAP!. The word “Nazi” appeared only after Hitler assumed power invited by Franz Von Papen for an entirely different reason.</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word Nazi/Nasi dates back to the time of the Sanhedrin councils of Palestine first formed by the Romans in the 1st Century BCE. To members of modern Judaism, the Nasi were the appointed spiritual leaders of the Sanhedrin as o</w:t>
      </w:r>
      <w:r>
        <w:rPr>
          <w:rFonts w:ascii="Arial" w:hAnsi="Arial" w:cs="Arial"/>
          <w:color w:val="663300"/>
          <w:sz w:val="18"/>
          <w:szCs w:val="18"/>
        </w:rPr>
        <w:t>p</w:t>
      </w:r>
      <w:r>
        <w:rPr>
          <w:rFonts w:ascii="Arial" w:hAnsi="Arial" w:cs="Arial"/>
          <w:color w:val="663300"/>
          <w:sz w:val="18"/>
          <w:szCs w:val="18"/>
        </w:rPr>
        <w:t>posed to the temporal leadership of the High Priest of the Main Temple. While there is some uncertainty as to the cred</w:t>
      </w:r>
      <w:r>
        <w:rPr>
          <w:rFonts w:ascii="Arial" w:hAnsi="Arial" w:cs="Arial"/>
          <w:color w:val="663300"/>
          <w:sz w:val="18"/>
          <w:szCs w:val="18"/>
        </w:rPr>
        <w:t>i</w:t>
      </w:r>
      <w:r>
        <w:rPr>
          <w:rFonts w:ascii="Arial" w:hAnsi="Arial" w:cs="Arial"/>
          <w:color w:val="663300"/>
          <w:sz w:val="18"/>
          <w:szCs w:val="18"/>
        </w:rPr>
        <w:t>bility of all the claimed history of the office of Nasi and the bloodline of Rabbinical Scholars of the House of Hillel, there is no doubt the position existed at some point.</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lastRenderedPageBreak/>
        <w:t>The problem for modern readers concerning the direct relationship with the Hebrew term (Nasi) for knight and Nazi for the NDSAP as the “New Knights of Germany” is that Hitler and the NDSAP were supposed to be racially opposed to all things “Jewish”. Without an understanding of true history concerning Israel being historically a region called Sam</w:t>
      </w:r>
      <w:r>
        <w:rPr>
          <w:rFonts w:ascii="Arial" w:hAnsi="Arial" w:cs="Arial"/>
          <w:color w:val="663300"/>
          <w:sz w:val="18"/>
          <w:szCs w:val="18"/>
        </w:rPr>
        <w:t>a</w:t>
      </w:r>
      <w:r>
        <w:rPr>
          <w:rFonts w:ascii="Arial" w:hAnsi="Arial" w:cs="Arial"/>
          <w:color w:val="663300"/>
          <w:sz w:val="18"/>
          <w:szCs w:val="18"/>
        </w:rPr>
        <w:t>ra/Samaria and Judah being Yahud, without an understanding of the Phoenician/Samaritan/Sephardic priest-king bloo</w:t>
      </w:r>
      <w:r>
        <w:rPr>
          <w:rFonts w:ascii="Arial" w:hAnsi="Arial" w:cs="Arial"/>
          <w:color w:val="663300"/>
          <w:sz w:val="18"/>
          <w:szCs w:val="18"/>
        </w:rPr>
        <w:t>d</w:t>
      </w:r>
      <w:r>
        <w:rPr>
          <w:rFonts w:ascii="Arial" w:hAnsi="Arial" w:cs="Arial"/>
          <w:color w:val="663300"/>
          <w:sz w:val="18"/>
          <w:szCs w:val="18"/>
        </w:rPr>
        <w:t>lines as the Khazars, the Venetians, the kings of Septimania as but a few examples, then the use of the word “Nasi” as “Nazi” seems absurd.</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simple fact is that the 16th century word and label “Jew” masked two distinct and wholly separate ancient rel</w:t>
      </w:r>
      <w:r>
        <w:rPr>
          <w:rFonts w:ascii="Arial" w:hAnsi="Arial" w:cs="Arial"/>
          <w:color w:val="663300"/>
          <w:sz w:val="18"/>
          <w:szCs w:val="18"/>
        </w:rPr>
        <w:t>i</w:t>
      </w:r>
      <w:r>
        <w:rPr>
          <w:rFonts w:ascii="Arial" w:hAnsi="Arial" w:cs="Arial"/>
          <w:color w:val="663300"/>
          <w:sz w:val="18"/>
          <w:szCs w:val="18"/>
        </w:rPr>
        <w:t>gious/cultural/racial groups with absolutely nothing in common except a history of antipathy, hatred, war and rebirth. The Sarmatian/Sephardic/Sadducee priest-kings from the North, inventors of Hebrew, descendents of the Phoenicians being the mortal enemies of the southern Sephardic/Aramaic/Sadducee priest kings of Yahud (Judah). The term “Jew” is equivalent to saying all the people in the Middle East are “Easterners”—falsely claiming a homogeny and cultural identif</w:t>
      </w:r>
      <w:r>
        <w:rPr>
          <w:rFonts w:ascii="Arial" w:hAnsi="Arial" w:cs="Arial"/>
          <w:color w:val="663300"/>
          <w:sz w:val="18"/>
          <w:szCs w:val="18"/>
        </w:rPr>
        <w:t>i</w:t>
      </w:r>
      <w:r>
        <w:rPr>
          <w:rFonts w:ascii="Arial" w:hAnsi="Arial" w:cs="Arial"/>
          <w:color w:val="663300"/>
          <w:sz w:val="18"/>
          <w:szCs w:val="18"/>
        </w:rPr>
        <w:t>able unity.</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etymology of the word Nazi is wholly Sarmatian/Sadducee/Sephardic—the founders of Venice and a set of families that had grown very rich and powerful in their connections with the Roman Cult controlling the Catholic Church since the 12th and 13th Centuries. Today, we know them by the deliberately misleading name of the “Global Jewish Bankers”.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shocking truth concerning the Nazis is that rather than seeking to destroy any kind of “Global Jewish Banking Co</w:t>
      </w:r>
      <w:r>
        <w:rPr>
          <w:rFonts w:ascii="Arial" w:hAnsi="Arial" w:cs="Arial"/>
          <w:color w:val="663300"/>
          <w:sz w:val="18"/>
          <w:szCs w:val="18"/>
        </w:rPr>
        <w:t>n</w:t>
      </w:r>
      <w:r>
        <w:rPr>
          <w:rFonts w:ascii="Arial" w:hAnsi="Arial" w:cs="Arial"/>
          <w:color w:val="663300"/>
          <w:sz w:val="18"/>
          <w:szCs w:val="18"/>
        </w:rPr>
        <w:t>spiracy”, they were in fact dedicated to seeing it re-establish pre-eminent control over European Financial System and ultimately to the Roman Cult of the Vatican, Rome to whom they serve.</w:t>
      </w:r>
    </w:p>
    <w:p w:rsidR="001670EE" w:rsidRDefault="001670EE" w:rsidP="001670EE">
      <w:pPr>
        <w:pStyle w:val="Heading3"/>
        <w:rPr>
          <w:rFonts w:ascii="Arial" w:hAnsi="Arial" w:cs="Arial"/>
          <w:color w:val="663300"/>
          <w:sz w:val="27"/>
          <w:szCs w:val="27"/>
        </w:rPr>
      </w:pPr>
      <w:bookmarkStart w:id="85" w:name="_Toc52277803"/>
      <w:r>
        <w:rPr>
          <w:rFonts w:ascii="Arial" w:hAnsi="Arial" w:cs="Arial"/>
          <w:color w:val="663300"/>
        </w:rPr>
        <w:t>The Nazi SS - The Knights of the Holy See</w:t>
      </w:r>
      <w:bookmarkEnd w:id="85"/>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There is a parallel and quite extraordinary change within the power structure of the NSDAP as the Nazis- the rise of Fr. Himmler to Reichführer (also Reichführer Nazi SS) – or Superior General of the Knights of the Holy See.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Many historians deliberately mask the first beginnings of the use of the title Reichführer by dropping off the word “Nazi”, or removing “SS” to somehow claim this position was the official title of the commander of the Schutzstaffel as early as 1925. The reason for this forgery is twofold- one to mask the true date of 1933 as the historic shift in the introduction of the initials SS and secondly to mask the true arrival of Himmler in 1929 and the title Reichführer-Nazi SS in 1933.</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But what is more incredible is the fabricated history that continues to hid the absolute fact that in 1933 after the Reich Concordat was signed with the Vatican, Fr. Himmler was elevated in power, name and status above Hitler. Fr. Himmler S.J. as the Reichführer has superior title (as opposed to plain old führer for Hitler). Fr Himmler had complete independent control over all police, paramilitary, intelligence, scientific research and weapons development and the dreaded elite units of over 50,000 just in 1933—and Hitler had absolutely no authority over him. In fact the proof of the distaste each man had for one another is demonstrated in countless war archive movies showing in clear detail the body language of both men.</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fact that Hitler could do nothing against Himmler at the end of the war when it is universally recognized that Himmler was seeking to broker some kind of personal peace deal is more than enough evidence to conclude Hitler was part-puppet to larger forces.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Finally, the fact that neither Hitler nor any of his henchmen ever attempted to assassinate Himmler, in spite of his open usurping of Hitler’s authority on many occasions, is indication the title of Reichführer-Nazi SS and the meaning of the SS is extremely significant.</w:t>
      </w:r>
    </w:p>
    <w:p w:rsidR="001670EE" w:rsidRDefault="001670EE" w:rsidP="001670EE">
      <w:pPr>
        <w:pStyle w:val="Heading3"/>
        <w:rPr>
          <w:rFonts w:ascii="Arial" w:hAnsi="Arial" w:cs="Arial"/>
          <w:color w:val="663300"/>
          <w:sz w:val="27"/>
          <w:szCs w:val="27"/>
        </w:rPr>
      </w:pPr>
      <w:bookmarkStart w:id="86" w:name="_Toc52277804"/>
      <w:r>
        <w:rPr>
          <w:rFonts w:ascii="Arial" w:hAnsi="Arial" w:cs="Arial"/>
          <w:color w:val="663300"/>
        </w:rPr>
        <w:t>The real meaning of the SS of the Nazi elite</w:t>
      </w:r>
      <w:bookmarkEnd w:id="86"/>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As stated, two S’s cannot logically be extracted from the word Schutzstaffel simply means “Squadron”. The significance of the use of the SS symbol by the elite of Himmler’s forces after he personally attended the signing of the Reich Co</w:t>
      </w:r>
      <w:r>
        <w:rPr>
          <w:rFonts w:ascii="Arial" w:hAnsi="Arial" w:cs="Arial"/>
          <w:color w:val="663300"/>
          <w:sz w:val="18"/>
          <w:szCs w:val="18"/>
        </w:rPr>
        <w:t>n</w:t>
      </w:r>
      <w:r>
        <w:rPr>
          <w:rFonts w:ascii="Arial" w:hAnsi="Arial" w:cs="Arial"/>
          <w:color w:val="663300"/>
          <w:sz w:val="18"/>
          <w:szCs w:val="18"/>
        </w:rPr>
        <w:t>cordat with the Vatican in 1933 is frequently ignored.</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Prior to its use by Himmler, the symbols SS were most frequently and officially used as the abbreviation of Sedes Sacr</w:t>
      </w:r>
      <w:r>
        <w:rPr>
          <w:rFonts w:ascii="Arial" w:hAnsi="Arial" w:cs="Arial"/>
          <w:color w:val="663300"/>
          <w:sz w:val="18"/>
          <w:szCs w:val="18"/>
        </w:rPr>
        <w:t>o</w:t>
      </w:r>
      <w:r>
        <w:rPr>
          <w:rFonts w:ascii="Arial" w:hAnsi="Arial" w:cs="Arial"/>
          <w:color w:val="663300"/>
          <w:sz w:val="18"/>
          <w:szCs w:val="18"/>
        </w:rPr>
        <w:t>rum or the legal name of the Vatican being the “</w:t>
      </w:r>
      <w:hyperlink r:id="rId142" w:history="1">
        <w:r>
          <w:rPr>
            <w:rStyle w:val="Hyperlink"/>
            <w:rFonts w:ascii="Arial" w:hAnsi="Arial" w:cs="Arial"/>
            <w:b/>
            <w:bCs/>
            <w:color w:val="663300"/>
            <w:sz w:val="18"/>
            <w:szCs w:val="18"/>
          </w:rPr>
          <w:t>Holy See</w:t>
        </w:r>
      </w:hyperlink>
      <w:r>
        <w:rPr>
          <w:rFonts w:ascii="Arial" w:hAnsi="Arial" w:cs="Arial"/>
          <w:color w:val="663300"/>
          <w:sz w:val="18"/>
          <w:szCs w:val="18"/>
        </w:rPr>
        <w:t>” (Latin Sedes = seat/see and Sacrorum = Holy/Sacred) since the 16th Century as a sign of imprimatur over official Vatican documents.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It is either an extraordinary coincidence that Himmler and his elite began wearing the SS symbol as Reichführer immed</w:t>
      </w:r>
      <w:r>
        <w:rPr>
          <w:rFonts w:ascii="Arial" w:hAnsi="Arial" w:cs="Arial"/>
          <w:color w:val="663300"/>
          <w:sz w:val="18"/>
          <w:szCs w:val="18"/>
        </w:rPr>
        <w:t>i</w:t>
      </w:r>
      <w:r>
        <w:rPr>
          <w:rFonts w:ascii="Arial" w:hAnsi="Arial" w:cs="Arial"/>
          <w:color w:val="663300"/>
          <w:sz w:val="18"/>
          <w:szCs w:val="18"/>
        </w:rPr>
        <w:t>ately after the signing of the Reich Concordat in 1933 with the SS- the Sedes Sacrorum, the </w:t>
      </w:r>
      <w:hyperlink r:id="rId143" w:history="1">
        <w:r>
          <w:rPr>
            <w:rStyle w:val="Hyperlink"/>
            <w:rFonts w:ascii="Arial" w:hAnsi="Arial" w:cs="Arial"/>
            <w:b/>
            <w:bCs/>
            <w:color w:val="663300"/>
            <w:sz w:val="18"/>
            <w:szCs w:val="18"/>
          </w:rPr>
          <w:t>Holy See</w:t>
        </w:r>
      </w:hyperlink>
      <w:r>
        <w:rPr>
          <w:rFonts w:ascii="Arial" w:hAnsi="Arial" w:cs="Arial"/>
          <w:color w:val="663300"/>
          <w:sz w:val="18"/>
          <w:szCs w:val="18"/>
        </w:rPr>
        <w:t xml:space="preserve">. Given the four </w:t>
      </w:r>
      <w:r>
        <w:rPr>
          <w:rFonts w:ascii="Arial" w:hAnsi="Arial" w:cs="Arial"/>
          <w:color w:val="663300"/>
          <w:sz w:val="18"/>
          <w:szCs w:val="18"/>
        </w:rPr>
        <w:lastRenderedPageBreak/>
        <w:t>hundred year precedent of SS being associated with the Holy See, it is not unreasonable to conclude that the wearing of the symbols is associated with some as yet unpublished spiritual/temporal powers bestowed on the SS Troops by the SS- Holy See.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When one considers that Nazi SS translates most perfectly into the meaning “Knights of the Holy See”, that the role of Himmler best translates into the new Grand Inquisitor and that over 18 million innocent people were burned alive in h</w:t>
      </w:r>
      <w:r>
        <w:rPr>
          <w:rFonts w:ascii="Arial" w:hAnsi="Arial" w:cs="Arial"/>
          <w:color w:val="663300"/>
          <w:sz w:val="18"/>
          <w:szCs w:val="18"/>
        </w:rPr>
        <w:t>u</w:t>
      </w:r>
      <w:r>
        <w:rPr>
          <w:rFonts w:ascii="Arial" w:hAnsi="Arial" w:cs="Arial"/>
          <w:color w:val="663300"/>
          <w:sz w:val="18"/>
          <w:szCs w:val="18"/>
        </w:rPr>
        <w:t>man sacrifice camps in Poland and Russia, then the SS were without doubt the new “Holy Army” of a great inquisition against “heretics” orchestrated by the Vatican, Rome.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Once this is understood, then the claims of millions burnt alive makes sense as the official doctrine (to this day) of the </w:t>
      </w:r>
      <w:hyperlink r:id="rId144" w:history="1">
        <w:r>
          <w:rPr>
            <w:rStyle w:val="Hyperlink"/>
            <w:rFonts w:ascii="Arial" w:hAnsi="Arial" w:cs="Arial"/>
            <w:b/>
            <w:bCs/>
            <w:color w:val="663300"/>
            <w:sz w:val="18"/>
            <w:szCs w:val="18"/>
          </w:rPr>
          <w:t>Roman Catholic Church</w:t>
        </w:r>
      </w:hyperlink>
      <w:r>
        <w:rPr>
          <w:rFonts w:ascii="Arial" w:hAnsi="Arial" w:cs="Arial"/>
          <w:color w:val="663300"/>
          <w:sz w:val="18"/>
          <w:szCs w:val="18"/>
        </w:rPr>
        <w:t> for punishing heretics. It makes sense why the Nazi SS built the death camps. It makes sense why some many millions were targeted and why so much energy was spent on this utmost evil—because they were the loyal Catholic troops of the Vatican-Jesuit Inquisition of 1933-1945.</w:t>
      </w:r>
    </w:p>
    <w:p w:rsidR="001670EE" w:rsidRDefault="001670EE" w:rsidP="001670EE">
      <w:pPr>
        <w:pStyle w:val="Heading3"/>
        <w:rPr>
          <w:rFonts w:ascii="Arial" w:hAnsi="Arial" w:cs="Arial"/>
          <w:color w:val="663300"/>
          <w:sz w:val="27"/>
          <w:szCs w:val="27"/>
        </w:rPr>
      </w:pPr>
      <w:bookmarkStart w:id="87" w:name="_Toc52277805"/>
      <w:r>
        <w:rPr>
          <w:rFonts w:ascii="Arial" w:hAnsi="Arial" w:cs="Arial"/>
          <w:color w:val="663300"/>
        </w:rPr>
        <w:t>The Nazis Today</w:t>
      </w:r>
      <w:bookmarkEnd w:id="87"/>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As the Nazi order ("Knights of the Reich") were formed by a formal Papal act and Deed in the form of the Reich Conco</w:t>
      </w:r>
      <w:r>
        <w:rPr>
          <w:rFonts w:ascii="Arial" w:hAnsi="Arial" w:cs="Arial"/>
          <w:color w:val="663300"/>
          <w:sz w:val="18"/>
          <w:szCs w:val="18"/>
        </w:rPr>
        <w:t>r</w:t>
      </w:r>
      <w:r>
        <w:rPr>
          <w:rFonts w:ascii="Arial" w:hAnsi="Arial" w:cs="Arial"/>
          <w:color w:val="663300"/>
          <w:sz w:val="18"/>
          <w:szCs w:val="18"/>
        </w:rPr>
        <w:t>dat 1933, the continued existence of the Nazi Order is conditional upon this legal document remaining enacted. Given the German Government and Holy See (Vatican) continue to honor this Concordat to this day, the Nazi order remains legally and technical still enacted, now bestowed unto a new organization.</w:t>
      </w:r>
    </w:p>
    <w:p w:rsidR="00B868C8" w:rsidRDefault="00B868C8">
      <w:pPr>
        <w:rPr>
          <w:szCs w:val="21"/>
        </w:rPr>
        <w:sectPr w:rsidR="00B868C8">
          <w:type w:val="continuous"/>
          <w:pgSz w:w="11906" w:h="16838"/>
          <w:pgMar w:top="1134" w:right="1134" w:bottom="1134" w:left="1134" w:header="720" w:footer="720" w:gutter="0"/>
          <w:cols w:space="0"/>
        </w:sectPr>
      </w:pPr>
    </w:p>
    <w:p w:rsidR="00782CC3" w:rsidRDefault="00B868C8">
      <w:pPr>
        <w:pStyle w:val="Standard"/>
        <w:rPr>
          <w:color w:val="663300"/>
        </w:rPr>
      </w:pPr>
      <w:r>
        <w:rPr>
          <w:color w:val="663300"/>
        </w:rPr>
        <w:lastRenderedPageBreak/>
        <w:t> </w:t>
      </w:r>
    </w:p>
    <w:p w:rsidR="00782CC3" w:rsidRDefault="00782CC3">
      <w:pPr>
        <w:pStyle w:val="Standard"/>
      </w:pPr>
      <w:bookmarkStart w:id="88" w:name="content10"/>
      <w:bookmarkEnd w:id="88"/>
    </w:p>
    <w:p w:rsidR="00B868C8" w:rsidRDefault="00B868C8">
      <w:pPr>
        <w:rPr>
          <w:szCs w:val="21"/>
        </w:rPr>
        <w:sectPr w:rsidR="00B868C8">
          <w:type w:val="continuous"/>
          <w:pgSz w:w="11906" w:h="16838"/>
          <w:pgMar w:top="1134" w:right="1134" w:bottom="1134" w:left="1134" w:header="720" w:footer="720" w:gutter="0"/>
          <w:cols w:space="720"/>
        </w:sectPr>
      </w:pPr>
    </w:p>
    <w:p w:rsidR="001670EE" w:rsidRDefault="001670EE" w:rsidP="001670EE">
      <w:pPr>
        <w:pStyle w:val="Heading1"/>
        <w:rPr>
          <w:rFonts w:ascii="Arial" w:hAnsi="Arial" w:cs="Arial"/>
          <w:color w:val="663300"/>
        </w:rPr>
      </w:pPr>
      <w:bookmarkStart w:id="89" w:name="cms10"/>
      <w:bookmarkStart w:id="90" w:name="_Toc52277806"/>
      <w:bookmarkEnd w:id="89"/>
      <w:r>
        <w:rPr>
          <w:rFonts w:ascii="Arial" w:hAnsi="Arial" w:cs="Arial"/>
          <w:noProof/>
          <w:color w:val="663300"/>
          <w:lang w:val="en-US" w:eastAsia="en-US" w:bidi="ar-SA"/>
        </w:rPr>
        <w:lastRenderedPageBreak/>
        <w:drawing>
          <wp:inline distT="0" distB="0" distL="0" distR="0" wp14:anchorId="79E3BBC1" wp14:editId="30A6C1B1">
            <wp:extent cx="437515" cy="437515"/>
            <wp:effectExtent l="0" t="0" r="635" b="635"/>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90"/>
    </w:p>
    <w:p w:rsidR="001670EE" w:rsidRDefault="001670EE" w:rsidP="001670EE">
      <w:pPr>
        <w:pStyle w:val="Heading2"/>
        <w:ind w:left="900"/>
        <w:rPr>
          <w:rFonts w:ascii="Arial" w:hAnsi="Arial" w:cs="Arial"/>
          <w:color w:val="663300"/>
        </w:rPr>
      </w:pPr>
      <w:bookmarkStart w:id="91" w:name="_Toc52277807"/>
      <w:r>
        <w:rPr>
          <w:rFonts w:ascii="Arial" w:hAnsi="Arial" w:cs="Arial"/>
          <w:color w:val="663300"/>
        </w:rPr>
        <w:t>The New World Order</w:t>
      </w:r>
      <w:bookmarkEnd w:id="91"/>
    </w:p>
    <w:p w:rsidR="001670EE" w:rsidRDefault="001670EE" w:rsidP="001670EE">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08617068" wp14:editId="1D21F5BD">
            <wp:extent cx="2111433" cy="3167150"/>
            <wp:effectExtent l="0" t="0" r="3175" b="0"/>
            <wp:docPr id="59" name="Picture 59" descr="C:\One Evil\arms_new_world_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ne Evil\arms_new_world_order.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11433" cy="3167150"/>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7"/>
        <w:gridCol w:w="3328"/>
      </w:tblGrid>
      <w:tr w:rsidR="001670EE" w:rsidTr="001670EE">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1670EE" w:rsidRDefault="001670EE">
            <w:pPr>
              <w:rPr>
                <w:b/>
                <w:bCs/>
                <w:color w:val="FFFFFF"/>
                <w:sz w:val="20"/>
                <w:szCs w:val="20"/>
              </w:rPr>
            </w:pPr>
            <w:r>
              <w:rPr>
                <w:b/>
                <w:bCs/>
                <w:color w:val="FFFFFF"/>
                <w:sz w:val="20"/>
                <w:szCs w:val="20"/>
              </w:rPr>
              <w:t>Key Facts</w:t>
            </w:r>
          </w:p>
        </w:tc>
      </w:tr>
      <w:tr w:rsidR="001670EE" w:rsidTr="001670EE">
        <w:trPr>
          <w:tblCellSpacing w:w="15" w:type="dxa"/>
        </w:trPr>
        <w:tc>
          <w:tcPr>
            <w:tcW w:w="0" w:type="auto"/>
            <w:shd w:val="clear" w:color="auto" w:fill="FFFFFF"/>
            <w:tcMar>
              <w:top w:w="15" w:type="dxa"/>
              <w:left w:w="75" w:type="dxa"/>
              <w:bottom w:w="15" w:type="dxa"/>
              <w:right w:w="75" w:type="dxa"/>
            </w:tcMar>
            <w:vAlign w:val="center"/>
            <w:hideMark/>
          </w:tcPr>
          <w:p w:rsidR="001670EE" w:rsidRDefault="001670EE">
            <w:pPr>
              <w:rPr>
                <w:sz w:val="18"/>
                <w:szCs w:val="18"/>
              </w:rPr>
            </w:pPr>
            <w:r>
              <w:rPr>
                <w:sz w:val="18"/>
                <w:szCs w:val="18"/>
              </w:rPr>
              <w:t>Other names</w:t>
            </w:r>
          </w:p>
        </w:tc>
        <w:tc>
          <w:tcPr>
            <w:tcW w:w="0" w:type="auto"/>
            <w:shd w:val="clear" w:color="auto" w:fill="FFFFFF"/>
            <w:tcMar>
              <w:top w:w="15" w:type="dxa"/>
              <w:left w:w="75" w:type="dxa"/>
              <w:bottom w:w="15" w:type="dxa"/>
              <w:right w:w="75" w:type="dxa"/>
            </w:tcMar>
            <w:vAlign w:val="center"/>
            <w:hideMark/>
          </w:tcPr>
          <w:p w:rsidR="001670EE" w:rsidRDefault="001670EE">
            <w:pPr>
              <w:rPr>
                <w:sz w:val="18"/>
                <w:szCs w:val="18"/>
              </w:rPr>
            </w:pPr>
            <w:r>
              <w:rPr>
                <w:sz w:val="18"/>
                <w:szCs w:val="18"/>
              </w:rPr>
              <w:t>NWO, The Global Elite</w:t>
            </w:r>
          </w:p>
        </w:tc>
      </w:tr>
      <w:tr w:rsidR="001670EE" w:rsidTr="001670EE">
        <w:trPr>
          <w:tblCellSpacing w:w="15" w:type="dxa"/>
        </w:trPr>
        <w:tc>
          <w:tcPr>
            <w:tcW w:w="0" w:type="auto"/>
            <w:shd w:val="clear" w:color="auto" w:fill="E8E8E8"/>
            <w:tcMar>
              <w:top w:w="15" w:type="dxa"/>
              <w:left w:w="75" w:type="dxa"/>
              <w:bottom w:w="15" w:type="dxa"/>
              <w:right w:w="75" w:type="dxa"/>
            </w:tcMar>
            <w:vAlign w:val="center"/>
            <w:hideMark/>
          </w:tcPr>
          <w:p w:rsidR="001670EE" w:rsidRDefault="001670EE">
            <w:pPr>
              <w:rPr>
                <w:sz w:val="18"/>
                <w:szCs w:val="18"/>
              </w:rPr>
            </w:pPr>
            <w:r>
              <w:rPr>
                <w:sz w:val="18"/>
                <w:szCs w:val="18"/>
              </w:rPr>
              <w:t>Year of origin</w:t>
            </w:r>
          </w:p>
        </w:tc>
        <w:tc>
          <w:tcPr>
            <w:tcW w:w="0" w:type="auto"/>
            <w:shd w:val="clear" w:color="auto" w:fill="E8E8E8"/>
            <w:tcMar>
              <w:top w:w="15" w:type="dxa"/>
              <w:left w:w="75" w:type="dxa"/>
              <w:bottom w:w="15" w:type="dxa"/>
              <w:right w:w="75" w:type="dxa"/>
            </w:tcMar>
            <w:vAlign w:val="center"/>
            <w:hideMark/>
          </w:tcPr>
          <w:p w:rsidR="001670EE" w:rsidRDefault="001670EE">
            <w:pPr>
              <w:rPr>
                <w:sz w:val="18"/>
                <w:szCs w:val="18"/>
              </w:rPr>
            </w:pPr>
            <w:r>
              <w:rPr>
                <w:sz w:val="18"/>
                <w:szCs w:val="18"/>
              </w:rPr>
              <w:t>1943, </w:t>
            </w:r>
            <w:hyperlink r:id="rId146" w:history="1">
              <w:r>
                <w:rPr>
                  <w:rStyle w:val="Hyperlink"/>
                  <w:b/>
                  <w:bCs/>
                  <w:color w:val="663300"/>
                  <w:sz w:val="18"/>
                  <w:szCs w:val="18"/>
                </w:rPr>
                <w:t>Tehran</w:t>
              </w:r>
            </w:hyperlink>
          </w:p>
        </w:tc>
      </w:tr>
      <w:tr w:rsidR="001670EE" w:rsidTr="001670EE">
        <w:trPr>
          <w:tblCellSpacing w:w="15" w:type="dxa"/>
        </w:trPr>
        <w:tc>
          <w:tcPr>
            <w:tcW w:w="0" w:type="auto"/>
            <w:shd w:val="clear" w:color="auto" w:fill="FFFFFF"/>
            <w:tcMar>
              <w:top w:w="15" w:type="dxa"/>
              <w:left w:w="75" w:type="dxa"/>
              <w:bottom w:w="15" w:type="dxa"/>
              <w:right w:w="75" w:type="dxa"/>
            </w:tcMar>
            <w:vAlign w:val="center"/>
            <w:hideMark/>
          </w:tcPr>
          <w:p w:rsidR="001670EE" w:rsidRDefault="001670EE">
            <w:pPr>
              <w:rPr>
                <w:sz w:val="18"/>
                <w:szCs w:val="18"/>
              </w:rPr>
            </w:pPr>
            <w:r>
              <w:rPr>
                <w:sz w:val="18"/>
                <w:szCs w:val="18"/>
              </w:rPr>
              <w:lastRenderedPageBreak/>
              <w:t>Founder</w:t>
            </w:r>
          </w:p>
        </w:tc>
        <w:tc>
          <w:tcPr>
            <w:tcW w:w="0" w:type="auto"/>
            <w:shd w:val="clear" w:color="auto" w:fill="FFFFFF"/>
            <w:tcMar>
              <w:top w:w="15" w:type="dxa"/>
              <w:left w:w="75" w:type="dxa"/>
              <w:bottom w:w="15" w:type="dxa"/>
              <w:right w:w="75" w:type="dxa"/>
            </w:tcMar>
            <w:vAlign w:val="center"/>
            <w:hideMark/>
          </w:tcPr>
          <w:p w:rsidR="001670EE" w:rsidRDefault="001670EE">
            <w:pPr>
              <w:rPr>
                <w:sz w:val="18"/>
                <w:szCs w:val="18"/>
              </w:rPr>
            </w:pPr>
            <w:r>
              <w:rPr>
                <w:sz w:val="18"/>
                <w:szCs w:val="18"/>
              </w:rPr>
              <w:t>Fr Edmund Walsh, S.J, Fr Joseph Stalin S.J</w:t>
            </w:r>
          </w:p>
        </w:tc>
      </w:tr>
      <w:tr w:rsidR="001670EE" w:rsidTr="001670EE">
        <w:trPr>
          <w:tblCellSpacing w:w="15" w:type="dxa"/>
        </w:trPr>
        <w:tc>
          <w:tcPr>
            <w:tcW w:w="0" w:type="auto"/>
            <w:shd w:val="clear" w:color="auto" w:fill="E8E8E8"/>
            <w:tcMar>
              <w:top w:w="15" w:type="dxa"/>
              <w:left w:w="75" w:type="dxa"/>
              <w:bottom w:w="15" w:type="dxa"/>
              <w:right w:w="75" w:type="dxa"/>
            </w:tcMar>
            <w:vAlign w:val="center"/>
            <w:hideMark/>
          </w:tcPr>
          <w:p w:rsidR="001670EE" w:rsidRDefault="001670EE">
            <w:pPr>
              <w:rPr>
                <w:sz w:val="18"/>
                <w:szCs w:val="18"/>
              </w:rPr>
            </w:pPr>
            <w:r>
              <w:rPr>
                <w:sz w:val="18"/>
                <w:szCs w:val="18"/>
              </w:rPr>
              <w:t>Headquarters</w:t>
            </w:r>
          </w:p>
        </w:tc>
        <w:tc>
          <w:tcPr>
            <w:tcW w:w="0" w:type="auto"/>
            <w:shd w:val="clear" w:color="auto" w:fill="E8E8E8"/>
            <w:tcMar>
              <w:top w:w="15" w:type="dxa"/>
              <w:left w:w="75" w:type="dxa"/>
              <w:bottom w:w="15" w:type="dxa"/>
              <w:right w:w="75" w:type="dxa"/>
            </w:tcMar>
            <w:vAlign w:val="center"/>
            <w:hideMark/>
          </w:tcPr>
          <w:p w:rsidR="001670EE" w:rsidRDefault="001670EE">
            <w:pPr>
              <w:rPr>
                <w:sz w:val="18"/>
                <w:szCs w:val="18"/>
              </w:rPr>
            </w:pPr>
            <w:r>
              <w:rPr>
                <w:sz w:val="18"/>
                <w:szCs w:val="18"/>
              </w:rPr>
              <w:t>Washington DC, Moscow, London.</w:t>
            </w:r>
          </w:p>
        </w:tc>
      </w:tr>
      <w:tr w:rsidR="001670EE" w:rsidTr="001670EE">
        <w:trPr>
          <w:tblCellSpacing w:w="15" w:type="dxa"/>
        </w:trPr>
        <w:tc>
          <w:tcPr>
            <w:tcW w:w="0" w:type="auto"/>
            <w:shd w:val="clear" w:color="auto" w:fill="FFFFFF"/>
            <w:tcMar>
              <w:top w:w="15" w:type="dxa"/>
              <w:left w:w="75" w:type="dxa"/>
              <w:bottom w:w="15" w:type="dxa"/>
              <w:right w:w="75" w:type="dxa"/>
            </w:tcMar>
            <w:vAlign w:val="center"/>
            <w:hideMark/>
          </w:tcPr>
          <w:p w:rsidR="001670EE" w:rsidRDefault="001670EE">
            <w:pPr>
              <w:rPr>
                <w:sz w:val="18"/>
                <w:szCs w:val="18"/>
              </w:rPr>
            </w:pPr>
            <w:r>
              <w:rPr>
                <w:sz w:val="18"/>
                <w:szCs w:val="18"/>
              </w:rPr>
              <w:t>Heads of Organization</w:t>
            </w:r>
          </w:p>
        </w:tc>
        <w:tc>
          <w:tcPr>
            <w:tcW w:w="0" w:type="auto"/>
            <w:shd w:val="clear" w:color="auto" w:fill="FFFFFF"/>
            <w:tcMar>
              <w:top w:w="15" w:type="dxa"/>
              <w:left w:w="75" w:type="dxa"/>
              <w:bottom w:w="15" w:type="dxa"/>
              <w:right w:w="75" w:type="dxa"/>
            </w:tcMar>
            <w:vAlign w:val="center"/>
            <w:hideMark/>
          </w:tcPr>
          <w:p w:rsidR="001670EE" w:rsidRDefault="001670EE">
            <w:pPr>
              <w:rPr>
                <w:sz w:val="18"/>
                <w:szCs w:val="18"/>
              </w:rPr>
            </w:pPr>
            <w:r>
              <w:rPr>
                <w:sz w:val="18"/>
                <w:szCs w:val="18"/>
              </w:rPr>
              <w:t>Jesuit Provincial Generals</w:t>
            </w:r>
          </w:p>
        </w:tc>
      </w:tr>
      <w:tr w:rsidR="001670EE" w:rsidTr="001670EE">
        <w:trPr>
          <w:tblCellSpacing w:w="15" w:type="dxa"/>
        </w:trPr>
        <w:tc>
          <w:tcPr>
            <w:tcW w:w="0" w:type="auto"/>
            <w:shd w:val="clear" w:color="auto" w:fill="E8E8E8"/>
            <w:tcMar>
              <w:top w:w="15" w:type="dxa"/>
              <w:left w:w="75" w:type="dxa"/>
              <w:bottom w:w="15" w:type="dxa"/>
              <w:right w:w="75" w:type="dxa"/>
            </w:tcMar>
            <w:vAlign w:val="center"/>
            <w:hideMark/>
          </w:tcPr>
          <w:p w:rsidR="001670EE" w:rsidRDefault="001670EE">
            <w:pPr>
              <w:rPr>
                <w:sz w:val="18"/>
                <w:szCs w:val="18"/>
              </w:rPr>
            </w:pPr>
            <w:r>
              <w:rPr>
                <w:sz w:val="18"/>
                <w:szCs w:val="18"/>
              </w:rPr>
              <w:t>Current Leaders</w:t>
            </w:r>
          </w:p>
        </w:tc>
        <w:tc>
          <w:tcPr>
            <w:tcW w:w="0" w:type="auto"/>
            <w:shd w:val="clear" w:color="auto" w:fill="E8E8E8"/>
            <w:tcMar>
              <w:top w:w="15" w:type="dxa"/>
              <w:left w:w="75" w:type="dxa"/>
              <w:bottom w:w="15" w:type="dxa"/>
              <w:right w:w="75" w:type="dxa"/>
            </w:tcMar>
            <w:vAlign w:val="center"/>
            <w:hideMark/>
          </w:tcPr>
          <w:p w:rsidR="001670EE" w:rsidRDefault="001670EE">
            <w:pPr>
              <w:rPr>
                <w:sz w:val="18"/>
                <w:szCs w:val="18"/>
              </w:rPr>
            </w:pPr>
            <w:r>
              <w:rPr>
                <w:sz w:val="18"/>
                <w:szCs w:val="18"/>
              </w:rPr>
              <w:t>Jesuit Provincial Generals</w:t>
            </w:r>
          </w:p>
        </w:tc>
      </w:tr>
      <w:tr w:rsidR="001670EE" w:rsidTr="001670EE">
        <w:trPr>
          <w:tblCellSpacing w:w="15" w:type="dxa"/>
        </w:trPr>
        <w:tc>
          <w:tcPr>
            <w:tcW w:w="0" w:type="auto"/>
            <w:shd w:val="clear" w:color="auto" w:fill="FFFFFF"/>
            <w:tcMar>
              <w:top w:w="15" w:type="dxa"/>
              <w:left w:w="75" w:type="dxa"/>
              <w:bottom w:w="15" w:type="dxa"/>
              <w:right w:w="75" w:type="dxa"/>
            </w:tcMar>
            <w:vAlign w:val="center"/>
            <w:hideMark/>
          </w:tcPr>
          <w:p w:rsidR="001670EE" w:rsidRDefault="001670EE">
            <w:pPr>
              <w:rPr>
                <w:sz w:val="18"/>
                <w:szCs w:val="18"/>
              </w:rPr>
            </w:pPr>
            <w:r>
              <w:rPr>
                <w:sz w:val="18"/>
                <w:szCs w:val="18"/>
              </w:rPr>
              <w:t>Members</w:t>
            </w:r>
          </w:p>
        </w:tc>
        <w:tc>
          <w:tcPr>
            <w:tcW w:w="0" w:type="auto"/>
            <w:shd w:val="clear" w:color="auto" w:fill="FFFFFF"/>
            <w:tcMar>
              <w:top w:w="15" w:type="dxa"/>
              <w:left w:w="75" w:type="dxa"/>
              <w:bottom w:w="15" w:type="dxa"/>
              <w:right w:w="75" w:type="dxa"/>
            </w:tcMar>
            <w:vAlign w:val="center"/>
            <w:hideMark/>
          </w:tcPr>
          <w:p w:rsidR="001670EE" w:rsidRDefault="001670EE">
            <w:pPr>
              <w:rPr>
                <w:sz w:val="18"/>
                <w:szCs w:val="18"/>
              </w:rPr>
            </w:pPr>
            <w:r>
              <w:rPr>
                <w:sz w:val="18"/>
                <w:szCs w:val="18"/>
              </w:rPr>
              <w:t>50,000 </w:t>
            </w:r>
          </w:p>
        </w:tc>
      </w:tr>
    </w:tbl>
    <w:p w:rsidR="001670EE" w:rsidRDefault="001670EE" w:rsidP="001670EE">
      <w:pPr>
        <w:pStyle w:val="NormalWeb"/>
        <w:rPr>
          <w:rFonts w:ascii="Arial" w:hAnsi="Arial" w:cs="Arial"/>
          <w:color w:val="663300"/>
          <w:sz w:val="18"/>
          <w:szCs w:val="18"/>
        </w:rPr>
      </w:pPr>
      <w:r>
        <w:rPr>
          <w:rFonts w:ascii="Arial" w:hAnsi="Arial" w:cs="Arial"/>
          <w:color w:val="663300"/>
          <w:sz w:val="18"/>
          <w:szCs w:val="18"/>
        </w:rPr>
        <w:t> </w:t>
      </w:r>
    </w:p>
    <w:p w:rsidR="001670EE" w:rsidRDefault="001670EE" w:rsidP="001670EE">
      <w:pPr>
        <w:pStyle w:val="Heading3"/>
        <w:rPr>
          <w:rFonts w:ascii="Arial" w:hAnsi="Arial" w:cs="Arial"/>
          <w:color w:val="663300"/>
          <w:sz w:val="27"/>
          <w:szCs w:val="27"/>
        </w:rPr>
      </w:pPr>
      <w:bookmarkStart w:id="92" w:name="_Toc52277808"/>
      <w:r>
        <w:rPr>
          <w:rFonts w:ascii="Arial" w:hAnsi="Arial" w:cs="Arial"/>
          <w:color w:val="663300"/>
        </w:rPr>
        <w:t>Foundation</w:t>
      </w:r>
      <w:bookmarkEnd w:id="92"/>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New World Order was founded in 1943 at the first Conference between England, the United States and the Soviet Union by leading </w:t>
      </w:r>
      <w:hyperlink r:id="rId147" w:history="1">
        <w:r>
          <w:rPr>
            <w:rStyle w:val="Hyperlink"/>
            <w:rFonts w:ascii="Arial" w:hAnsi="Arial" w:cs="Arial"/>
            <w:b/>
            <w:bCs/>
            <w:color w:val="663300"/>
            <w:sz w:val="18"/>
            <w:szCs w:val="18"/>
          </w:rPr>
          <w:t>Jesuits</w:t>
        </w:r>
      </w:hyperlink>
      <w:r>
        <w:rPr>
          <w:rFonts w:ascii="Arial" w:hAnsi="Arial" w:cs="Arial"/>
          <w:color w:val="663300"/>
          <w:sz w:val="18"/>
          <w:szCs w:val="18"/>
        </w:rPr>
        <w:t> in </w:t>
      </w:r>
      <w:hyperlink r:id="rId148" w:history="1">
        <w:r>
          <w:rPr>
            <w:rStyle w:val="Hyperlink"/>
            <w:rFonts w:ascii="Arial" w:hAnsi="Arial" w:cs="Arial"/>
            <w:b/>
            <w:bCs/>
            <w:color w:val="663300"/>
            <w:sz w:val="18"/>
            <w:szCs w:val="18"/>
          </w:rPr>
          <w:t>Tehran</w:t>
        </w:r>
      </w:hyperlink>
      <w:r>
        <w:rPr>
          <w:rFonts w:ascii="Arial" w:hAnsi="Arial" w:cs="Arial"/>
          <w:color w:val="663300"/>
          <w:sz w:val="18"/>
          <w:szCs w:val="18"/>
        </w:rPr>
        <w:t>. It was reconfirmed at the end of of World War II following the complete victory of the </w:t>
      </w:r>
      <w:hyperlink r:id="rId149" w:history="1">
        <w:r>
          <w:rPr>
            <w:rStyle w:val="Hyperlink"/>
            <w:rFonts w:ascii="Arial" w:hAnsi="Arial" w:cs="Arial"/>
            <w:b/>
            <w:bCs/>
            <w:color w:val="663300"/>
            <w:sz w:val="18"/>
            <w:szCs w:val="18"/>
          </w:rPr>
          <w:t>Roman Cult</w:t>
        </w:r>
      </w:hyperlink>
      <w:r>
        <w:rPr>
          <w:rFonts w:ascii="Arial" w:hAnsi="Arial" w:cs="Arial"/>
          <w:color w:val="663300"/>
          <w:sz w:val="18"/>
          <w:szCs w:val="18"/>
        </w:rPr>
        <w:t> controlling the Roman Catholic Church in the re-establishment of effective Catholic control of the former Frankish Kingdom principalities now known as Germany, France, Austria, the Netherlands and Switzerland.</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However, the term first entered the public arena in 1949 through the work of Jesuit co-agitator George Orwell and his book "New World Order" providing a chilling account of the future world under global Catholic socialism (Fascism).</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At the heart, the New World Order is a defined membership of global financial, political and industrial consortium based around the underlying massive financial assets of the Catholic Church based from </w:t>
      </w:r>
      <w:hyperlink r:id="rId150" w:history="1">
        <w:r>
          <w:rPr>
            <w:rStyle w:val="Hyperlink"/>
            <w:rFonts w:ascii="Arial" w:hAnsi="Arial" w:cs="Arial"/>
            <w:b/>
            <w:bCs/>
            <w:color w:val="663300"/>
            <w:sz w:val="18"/>
            <w:szCs w:val="18"/>
          </w:rPr>
          <w:t>Zürich</w:t>
        </w:r>
      </w:hyperlink>
      <w:r>
        <w:rPr>
          <w:rFonts w:ascii="Arial" w:hAnsi="Arial" w:cs="Arial"/>
          <w:color w:val="663300"/>
          <w:sz w:val="18"/>
          <w:szCs w:val="18"/>
        </w:rPr>
        <w:t> still in control of the Jesuits and their continued monopoly as the only organization in Catholic history (excluding the Knights Templar) to hold a Papal document granting them exclusive rights to conduct banking and financial activities.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As the New World Order is a consortium of financial, political, military and industrial entities, its precise structure, rules of operation and agenda remains difficult to precisely confirm. For example, a few dozen private banks in Europe and the United States first formed by the Jesuits in the 18th and early 19th Century continue to remain the foundation pillars of the global finance and credit system -- the same private banks that have withdrawn hundreds of billions of dollars of credit from the global financial system in 2008 and 2009 causing what was a localized credit squeeze of bad loans into a global depression.</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New World Order also maintains a political military structure through co-operative ties between intelligence agencies and large private and public arms manufacturers such that this apparatus serves to protect the interests of the Catholic Church across the world.</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New World Order also represents a discrete group of global companies, principally involved in industries such as pharmaceuticals as well as substantial media and publishing interests, again which have successfuly maintained prote</w:t>
      </w:r>
      <w:r>
        <w:rPr>
          <w:rFonts w:ascii="Arial" w:hAnsi="Arial" w:cs="Arial"/>
          <w:color w:val="663300"/>
          <w:sz w:val="18"/>
          <w:szCs w:val="18"/>
        </w:rPr>
        <w:t>c</w:t>
      </w:r>
      <w:r>
        <w:rPr>
          <w:rFonts w:ascii="Arial" w:hAnsi="Arial" w:cs="Arial"/>
          <w:color w:val="663300"/>
          <w:sz w:val="18"/>
          <w:szCs w:val="18"/>
        </w:rPr>
        <w:t>tion against Catholic interests, with the exception of unavoidable occassional public scandals such as ongoing pedophilia by priests.</w:t>
      </w:r>
    </w:p>
    <w:p w:rsidR="001670EE" w:rsidRDefault="001670EE" w:rsidP="001670EE">
      <w:pPr>
        <w:pStyle w:val="Heading3"/>
        <w:rPr>
          <w:rFonts w:ascii="Arial" w:hAnsi="Arial" w:cs="Arial"/>
          <w:color w:val="663300"/>
          <w:sz w:val="27"/>
          <w:szCs w:val="27"/>
        </w:rPr>
      </w:pPr>
      <w:bookmarkStart w:id="93" w:name="_Toc52277809"/>
      <w:r>
        <w:rPr>
          <w:rFonts w:ascii="Arial" w:hAnsi="Arial" w:cs="Arial"/>
          <w:color w:val="663300"/>
        </w:rPr>
        <w:t>The Jesuit Civil War (1942-1945)</w:t>
      </w:r>
      <w:bookmarkEnd w:id="93"/>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In 1941 aged 75, Count Wladimir Ledochowski -- Jesuit Superior General --was at the height of his supremecy, a still fit and completely driven man. His army of Jesuit influentials had similarly reached great heights in all places held by Cath</w:t>
      </w:r>
      <w:r>
        <w:rPr>
          <w:rFonts w:ascii="Arial" w:hAnsi="Arial" w:cs="Arial"/>
          <w:color w:val="663300"/>
          <w:sz w:val="18"/>
          <w:szCs w:val="18"/>
        </w:rPr>
        <w:t>o</w:t>
      </w:r>
      <w:r>
        <w:rPr>
          <w:rFonts w:ascii="Arial" w:hAnsi="Arial" w:cs="Arial"/>
          <w:color w:val="663300"/>
          <w:sz w:val="18"/>
          <w:szCs w:val="18"/>
        </w:rPr>
        <w:t>lic Dictators as well as the United States. So why would a civil war between factions of the Jesuits break out at such a time?</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One of the great historical anomalies is the behaviour of both </w:t>
      </w:r>
      <w:hyperlink r:id="rId151" w:history="1">
        <w:r>
          <w:rPr>
            <w:rStyle w:val="Hyperlink"/>
            <w:rFonts w:ascii="Arial" w:hAnsi="Arial" w:cs="Arial"/>
            <w:b/>
            <w:bCs/>
            <w:color w:val="663300"/>
            <w:sz w:val="18"/>
            <w:szCs w:val="18"/>
          </w:rPr>
          <w:t>Adolf Hitler</w:t>
        </w:r>
      </w:hyperlink>
      <w:r>
        <w:rPr>
          <w:rFonts w:ascii="Arial" w:hAnsi="Arial" w:cs="Arial"/>
          <w:color w:val="663300"/>
          <w:sz w:val="18"/>
          <w:szCs w:val="18"/>
        </w:rPr>
        <w:t>, </w:t>
      </w:r>
      <w:hyperlink r:id="rId152" w:history="1">
        <w:r>
          <w:rPr>
            <w:rStyle w:val="Hyperlink"/>
            <w:rFonts w:ascii="Arial" w:hAnsi="Arial" w:cs="Arial"/>
            <w:b/>
            <w:bCs/>
            <w:color w:val="663300"/>
            <w:sz w:val="18"/>
            <w:szCs w:val="18"/>
          </w:rPr>
          <w:t>Fr Himmler S.J.</w:t>
        </w:r>
      </w:hyperlink>
      <w:r>
        <w:rPr>
          <w:rFonts w:ascii="Arial" w:hAnsi="Arial" w:cs="Arial"/>
          <w:color w:val="663300"/>
          <w:sz w:val="18"/>
          <w:szCs w:val="18"/>
        </w:rPr>
        <w:t> and </w:t>
      </w:r>
      <w:hyperlink r:id="rId153" w:history="1">
        <w:r>
          <w:rPr>
            <w:rStyle w:val="Hyperlink"/>
            <w:rFonts w:ascii="Arial" w:hAnsi="Arial" w:cs="Arial"/>
            <w:b/>
            <w:bCs/>
            <w:color w:val="663300"/>
            <w:sz w:val="18"/>
            <w:szCs w:val="18"/>
          </w:rPr>
          <w:t>Fr Joseph Stalin S.J.</w:t>
        </w:r>
      </w:hyperlink>
      <w:r>
        <w:rPr>
          <w:rFonts w:ascii="Arial" w:hAnsi="Arial" w:cs="Arial"/>
          <w:color w:val="663300"/>
          <w:sz w:val="18"/>
          <w:szCs w:val="18"/>
        </w:rPr>
        <w:t> in the Nazi Russian Invasion. Contrary to spin historians, these men had not only shown ruthless pragmatism in managing power until this point, but were actively working together on a number of military and scientific fronts until the invasion.</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A frequent excuse given is that fiercly Catholic Hitler had become “drunk” with power and decided to invade Russia b</w:t>
      </w:r>
      <w:r>
        <w:rPr>
          <w:rFonts w:ascii="Arial" w:hAnsi="Arial" w:cs="Arial"/>
          <w:color w:val="663300"/>
          <w:sz w:val="18"/>
          <w:szCs w:val="18"/>
        </w:rPr>
        <w:t>e</w:t>
      </w:r>
      <w:r>
        <w:rPr>
          <w:rFonts w:ascii="Arial" w:hAnsi="Arial" w:cs="Arial"/>
          <w:color w:val="663300"/>
          <w:sz w:val="18"/>
          <w:szCs w:val="18"/>
        </w:rPr>
        <w:t>cause he hated the Russians. But Hitler was a mere soldier, compared to Fr. Himmler S.J. the new Grand Inquisitor of the Roman Catholic Church and his massive army of assassins and torturers.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 xml:space="preserve">Instead, it is much more certain that Jesuit Superior General Ledochowski instructed Himmler to push for the assault on the understanding this would complete a clean sweep of Catholic National Socialism over Catholic National Communism. Similarly, it is clear that Count Ledochowski said something in reverse to Fr Stalin S.J. – that this was the plan that would </w:t>
      </w:r>
      <w:r>
        <w:rPr>
          <w:rFonts w:ascii="Arial" w:hAnsi="Arial" w:cs="Arial"/>
          <w:color w:val="663300"/>
          <w:sz w:val="18"/>
          <w:szCs w:val="18"/>
        </w:rPr>
        <w:lastRenderedPageBreak/>
        <w:t>ultimately destroy Germany as Stalin’s behaviour against his own country and people was nothing other than treache</w:t>
      </w:r>
      <w:r>
        <w:rPr>
          <w:rFonts w:ascii="Arial" w:hAnsi="Arial" w:cs="Arial"/>
          <w:color w:val="663300"/>
          <w:sz w:val="18"/>
          <w:szCs w:val="18"/>
        </w:rPr>
        <w:t>r</w:t>
      </w:r>
      <w:r>
        <w:rPr>
          <w:rFonts w:ascii="Arial" w:hAnsi="Arial" w:cs="Arial"/>
          <w:color w:val="663300"/>
          <w:sz w:val="18"/>
          <w:szCs w:val="18"/>
        </w:rPr>
        <w:t>ous.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When Hitler invaded in June 1941, Fr Stalin -- against every other example of ruthless judgment to protect his own power -- seemingly invited for his troops to be slaughtered and defeated by refusing his generals to fully engage, then having the generals executed and then repeating the bizarre process almost up to Moscow.</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However, by the bleak Russian winter of December 1941, the jaws of the Jesuit Soviet Machine clamped down shut on the legs of the German Army. From this point on, the fate of the Nazi dream and power were sealed.</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For such a loyal German Jesuit as Fr Himmler S.J. such deliberate trickery by Ledochowski would have been devasta</w:t>
      </w:r>
      <w:r>
        <w:rPr>
          <w:rFonts w:ascii="Arial" w:hAnsi="Arial" w:cs="Arial"/>
          <w:color w:val="663300"/>
          <w:sz w:val="18"/>
          <w:szCs w:val="18"/>
        </w:rPr>
        <w:t>t</w:t>
      </w:r>
      <w:r>
        <w:rPr>
          <w:rFonts w:ascii="Arial" w:hAnsi="Arial" w:cs="Arial"/>
          <w:color w:val="663300"/>
          <w:sz w:val="18"/>
          <w:szCs w:val="18"/>
        </w:rPr>
        <w:t>ing and unforgivable. The Jesuits had shifted their power away from Germany, France and Italy to America -- for the first time in the order's history.</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On December 13, 1942 (aged 76) Count Wladimir Ledochowski died suddenly --almost certainly murdered by the very best assassins of Fr. Himmler for his treachery in dooming the German-Swiss –French “Illuminati” Jesuits.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Technically this act immediately plunged the Jesuits into Civil War. Unable to convene a General Congregation until the end of the War --when all Jesuits have permission to elect their leader --Vicar General Norbert de Boyne could not be made Superior General. This left the American Jesuits, led by </w:t>
      </w:r>
      <w:hyperlink r:id="rId154" w:history="1">
        <w:r>
          <w:rPr>
            <w:rStyle w:val="Hyperlink"/>
            <w:rFonts w:ascii="Arial" w:hAnsi="Arial" w:cs="Arial"/>
            <w:b/>
            <w:bCs/>
            <w:color w:val="663300"/>
            <w:sz w:val="18"/>
            <w:szCs w:val="18"/>
          </w:rPr>
          <w:t>Fr Edmund Walsh S.J.</w:t>
        </w:r>
      </w:hyperlink>
      <w:r>
        <w:rPr>
          <w:rFonts w:ascii="Arial" w:hAnsi="Arial" w:cs="Arial"/>
          <w:color w:val="663300"/>
          <w:sz w:val="18"/>
          <w:szCs w:val="18"/>
        </w:rPr>
        <w:t> free to pursue their agenda along with other international factions.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German-Swiss-Italian-French Jesuits during the war headed by Fr Heinrich Himmler S.J. represented the “Illuminati” – the old guard who had been betrayed by their slain leader Fr Ledochowski S.J. The other camp representing the new guard, the “New World Order” headed by the American-Canadian Jesuits and allies along with English and even Austra</w:t>
      </w:r>
      <w:r>
        <w:rPr>
          <w:rFonts w:ascii="Arial" w:hAnsi="Arial" w:cs="Arial"/>
          <w:color w:val="663300"/>
          <w:sz w:val="18"/>
          <w:szCs w:val="18"/>
        </w:rPr>
        <w:t>l</w:t>
      </w:r>
      <w:r>
        <w:rPr>
          <w:rFonts w:ascii="Arial" w:hAnsi="Arial" w:cs="Arial"/>
          <w:color w:val="663300"/>
          <w:sz w:val="18"/>
          <w:szCs w:val="18"/>
        </w:rPr>
        <w:t>ian Jesuits.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Midst the two warring camps of Jesuits were "neutral" provinces such as the Netherlands and Spain, still battling for its survival against the popularity of the Vatican sponsored Opus Dei Mary (</w:t>
      </w:r>
      <w:hyperlink r:id="rId155" w:history="1">
        <w:r>
          <w:rPr>
            <w:rStyle w:val="Hyperlink"/>
            <w:rFonts w:ascii="Arial" w:hAnsi="Arial" w:cs="Arial"/>
            <w:b/>
            <w:bCs/>
            <w:color w:val="663300"/>
            <w:sz w:val="18"/>
            <w:szCs w:val="18"/>
          </w:rPr>
          <w:t>Mari</w:t>
        </w:r>
      </w:hyperlink>
      <w:r>
        <w:rPr>
          <w:rFonts w:ascii="Arial" w:hAnsi="Arial" w:cs="Arial"/>
          <w:color w:val="663300"/>
          <w:sz w:val="18"/>
          <w:szCs w:val="18"/>
        </w:rPr>
        <w:t>) Spanish Satanic devotion cult.</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It is during this event, in which unprecedented number of Jesuits were killed that the plan for the New World Order was hatched by senior Jesuits such as American Fr Edmund Walsh S.J.</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plan was confirmed by the Jesuit officials that accompanied each of the world leaders of Roosevelt, Fr Stalin S.J. and Churchill to the conference at </w:t>
      </w:r>
      <w:hyperlink r:id="rId156" w:history="1">
        <w:r>
          <w:rPr>
            <w:rStyle w:val="Hyperlink"/>
            <w:rFonts w:ascii="Arial" w:hAnsi="Arial" w:cs="Arial"/>
            <w:b/>
            <w:bCs/>
            <w:color w:val="663300"/>
            <w:sz w:val="18"/>
            <w:szCs w:val="18"/>
          </w:rPr>
          <w:t>Tehran</w:t>
        </w:r>
      </w:hyperlink>
      <w:r>
        <w:rPr>
          <w:rFonts w:ascii="Arial" w:hAnsi="Arial" w:cs="Arial"/>
          <w:color w:val="663300"/>
          <w:sz w:val="18"/>
          <w:szCs w:val="18"/>
        </w:rPr>
        <w:t> in December 1943.</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It is there we see for the first time the unveiling of the public face of the New World Order – an order of opposing “friends” and ideologies- capitalism vs communism, but all ultimately financed and directed from the same machine.</w:t>
      </w:r>
    </w:p>
    <w:p w:rsidR="001670EE" w:rsidRDefault="001670EE" w:rsidP="001670EE">
      <w:pPr>
        <w:pStyle w:val="Heading3"/>
        <w:rPr>
          <w:rFonts w:ascii="Arial" w:hAnsi="Arial" w:cs="Arial"/>
          <w:color w:val="663300"/>
          <w:sz w:val="27"/>
          <w:szCs w:val="27"/>
        </w:rPr>
      </w:pPr>
      <w:bookmarkStart w:id="94" w:name="_Toc52277810"/>
      <w:r>
        <w:rPr>
          <w:rFonts w:ascii="Arial" w:hAnsi="Arial" w:cs="Arial"/>
          <w:color w:val="663300"/>
        </w:rPr>
        <w:lastRenderedPageBreak/>
        <w:t>Reporting structure of the New World Order</w:t>
      </w:r>
      <w:bookmarkEnd w:id="94"/>
    </w:p>
    <w:p w:rsidR="001670EE" w:rsidRDefault="009754EE" w:rsidP="001670EE">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3ADD10BA" wp14:editId="4DD78AD5">
            <wp:extent cx="4760595" cy="4399915"/>
            <wp:effectExtent l="0" t="0" r="1905" b="635"/>
            <wp:docPr id="60" name="Picture 60" descr="C:\One Evil\nw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ne Evil\nwo_small.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60595" cy="4399915"/>
                    </a:xfrm>
                    <a:prstGeom prst="rect">
                      <a:avLst/>
                    </a:prstGeom>
                    <a:noFill/>
                    <a:ln>
                      <a:noFill/>
                    </a:ln>
                  </pic:spPr>
                </pic:pic>
              </a:graphicData>
            </a:graphic>
          </wp:inline>
        </w:drawing>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New World Order maintains no official head office, other than the existing structure of the Catholic Church. Nor does the New World Order maintain secret archives or attent "secret" meetings in oak panelled rooms.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entire structure, apparatus and relationships of the New World Order is largely in the public eye "hidden in plain sight" and has been scrutinized countless times by investigators and co-adjutators publishing misinformation.</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For example, important New World Order meeting groups such as the Bilderberg Group and the Trilateral Commission bring together many of the key members of the New World Order, but with discussions on subjects that to any observer would be regarded as largely "benign".</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This is particularly the case in regards to the core reporting and power structure of the New World Order today. Excluding major meetings of members "hidden in plain sight", Jesuit Provincial Generals have divided their armies of priests into specialist areas -- each assigned the task of involving themselves with key people in that area of expertise to such an extent that their relationships and meetings seem both normal and natural.</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For example, where a Jesuit who is regarded as a top lawyer and expert in Constitutional law meets with legislators, it seems both normal and devoid of any ulterior motive. When a Jesuit is an expert in a field of science, or politics the same can be said.</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Thus the real power of the New World Order rests at the lowest levels of the Jesuit structure, with one part of the Jesuit organization never having a complete picture of what the other side knows unless they are at the level of Provincial Ge</w:t>
      </w:r>
      <w:r>
        <w:rPr>
          <w:rFonts w:ascii="Arial" w:hAnsi="Arial" w:cs="Arial"/>
          <w:color w:val="663300"/>
          <w:sz w:val="18"/>
          <w:szCs w:val="18"/>
        </w:rPr>
        <w:t>n</w:t>
      </w:r>
      <w:r>
        <w:rPr>
          <w:rFonts w:ascii="Arial" w:hAnsi="Arial" w:cs="Arial"/>
          <w:color w:val="663300"/>
          <w:sz w:val="18"/>
          <w:szCs w:val="18"/>
        </w:rPr>
        <w:t>eral.</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eventual truce in the civil war of the Jesuits came in the form of a compromise of power- the New World Order is in fact a very clear and precise six (6) level pyramid of power.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lastRenderedPageBreak/>
        <w:t>Jesuit Factions of the Jesuit Order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Black Pope- Jesuit Superior General</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Jesuit Order and Financial, Corporate and Military Apparatus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Re-constituted Illuminati Families (under the structure of the New World Order)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Holy See (with Pope as its head)</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United Nations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It would be incorrect to say that the Black Pope is the most powerful person on planet Earth. Since 1945, the role has been largely symbolic and held by a candidate from a neutral country between the main factions of the Jesuit Civil War. As such, the role has been dominated by both Dutch and Spanish candidates.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most powerful force within the New World Order is unquestionable the Provincial Generals of the Order- the most senior factional leaders of the Jesuits who continue to hold a truce since 1945. While the Superior General can technica</w:t>
      </w:r>
      <w:r>
        <w:rPr>
          <w:rFonts w:ascii="Arial" w:hAnsi="Arial" w:cs="Arial"/>
          <w:color w:val="663300"/>
          <w:sz w:val="18"/>
          <w:szCs w:val="18"/>
        </w:rPr>
        <w:t>l</w:t>
      </w:r>
      <w:r>
        <w:rPr>
          <w:rFonts w:ascii="Arial" w:hAnsi="Arial" w:cs="Arial"/>
          <w:color w:val="663300"/>
          <w:sz w:val="18"/>
          <w:szCs w:val="18"/>
        </w:rPr>
        <w:t>ly give absolute orders to his provincials, in practice it has been the other way around for over sixty years.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Then we come to the third layer being the Financial-Military Apparatus which few people who believe in the existence of the New World Order would argue. However, few have ever heard of the real foundation of the global financial system in the early 19th Century using Jesuit controlled gold stolen from the Vatican during the Jesuit-Papal Wars to fund an army of private banks in Europe and the United States.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Then we come to the fourth layer of the New World Order apparatus being the reconstituted “Illuminati” families from the United States, Europe and even Asia/Middle East. They have no control over the Jesuits, nor do they wish to challenge them in any way as their various positions from Royal families, occasional Presidents, Prime Ministers and global leaders is dependent upon the favourable patronage of the Jesuits.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fifth layer of the New World Order apparatus is the </w:t>
      </w:r>
      <w:hyperlink r:id="rId158" w:history="1">
        <w:r>
          <w:rPr>
            <w:rStyle w:val="Hyperlink"/>
            <w:rFonts w:ascii="Arial" w:hAnsi="Arial" w:cs="Arial"/>
            <w:b/>
            <w:bCs/>
            <w:color w:val="663300"/>
            <w:sz w:val="18"/>
            <w:szCs w:val="18"/>
          </w:rPr>
          <w:t>Holy See</w:t>
        </w:r>
      </w:hyperlink>
      <w:r>
        <w:rPr>
          <w:rFonts w:ascii="Arial" w:hAnsi="Arial" w:cs="Arial"/>
          <w:color w:val="663300"/>
          <w:sz w:val="18"/>
          <w:szCs w:val="18"/>
        </w:rPr>
        <w:t>. Contrary to common misinformation, the role of Pope is now of secondary importance to the legal apparatus of the Holy See --The Holy See, being the legal framework that claims Vatican superiority over all other laws of man as well as complete dominion over animals (humans being classed as animals by their laws). It is the papacy and Vatican curia that in recent years has waged and increasing PR war in revealing more and more of the New World Order apparatus against the Jesuits.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 sixth layer is the United Nations and legal apparatus which recognizes the </w:t>
      </w:r>
      <w:hyperlink r:id="rId159" w:history="1">
        <w:r>
          <w:rPr>
            <w:rStyle w:val="Hyperlink"/>
            <w:rFonts w:ascii="Arial" w:hAnsi="Arial" w:cs="Arial"/>
            <w:b/>
            <w:bCs/>
            <w:color w:val="663300"/>
            <w:sz w:val="18"/>
            <w:szCs w:val="18"/>
          </w:rPr>
          <w:t>Holy See</w:t>
        </w:r>
      </w:hyperlink>
      <w:r>
        <w:rPr>
          <w:rFonts w:ascii="Arial" w:hAnsi="Arial" w:cs="Arial"/>
          <w:color w:val="663300"/>
          <w:sz w:val="18"/>
          <w:szCs w:val="18"/>
        </w:rPr>
        <w:t> as a legitimate state and entity, therefore its laws, therefore every national laws as subservient to the United Nations.</w:t>
      </w:r>
    </w:p>
    <w:p w:rsidR="001670EE" w:rsidRDefault="001670EE" w:rsidP="001670EE">
      <w:pPr>
        <w:pStyle w:val="Heading3"/>
        <w:rPr>
          <w:rFonts w:ascii="Arial" w:hAnsi="Arial" w:cs="Arial"/>
          <w:color w:val="663300"/>
          <w:sz w:val="27"/>
          <w:szCs w:val="27"/>
        </w:rPr>
      </w:pPr>
      <w:bookmarkStart w:id="95" w:name="_Toc52277811"/>
      <w:r>
        <w:rPr>
          <w:rFonts w:ascii="Arial" w:hAnsi="Arial" w:cs="Arial"/>
          <w:color w:val="663300"/>
        </w:rPr>
        <w:t>The Great Depression of 2009-2012</w:t>
      </w:r>
      <w:bookmarkEnd w:id="95"/>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In 2008, the </w:t>
      </w:r>
      <w:hyperlink r:id="rId160" w:history="1">
        <w:r>
          <w:rPr>
            <w:rStyle w:val="Hyperlink"/>
            <w:rFonts w:ascii="Arial" w:hAnsi="Arial" w:cs="Arial"/>
            <w:b/>
            <w:bCs/>
            <w:color w:val="663300"/>
            <w:sz w:val="18"/>
            <w:szCs w:val="18"/>
          </w:rPr>
          <w:t>Illuminati</w:t>
        </w:r>
      </w:hyperlink>
      <w:r>
        <w:rPr>
          <w:rFonts w:ascii="Arial" w:hAnsi="Arial" w:cs="Arial"/>
          <w:color w:val="663300"/>
          <w:sz w:val="18"/>
          <w:szCs w:val="18"/>
        </w:rPr>
        <w:t> bankers under the control of the </w:t>
      </w:r>
      <w:hyperlink r:id="rId161" w:history="1">
        <w:r>
          <w:rPr>
            <w:rStyle w:val="Hyperlink"/>
            <w:rFonts w:ascii="Arial" w:hAnsi="Arial" w:cs="Arial"/>
            <w:b/>
            <w:bCs/>
            <w:color w:val="663300"/>
            <w:sz w:val="18"/>
            <w:szCs w:val="18"/>
          </w:rPr>
          <w:t>Roman Cult</w:t>
        </w:r>
      </w:hyperlink>
      <w:r>
        <w:rPr>
          <w:rFonts w:ascii="Arial" w:hAnsi="Arial" w:cs="Arial"/>
          <w:color w:val="663300"/>
          <w:sz w:val="18"/>
          <w:szCs w:val="18"/>
        </w:rPr>
        <w:t> in </w:t>
      </w:r>
      <w:hyperlink r:id="rId162" w:history="1">
        <w:r>
          <w:rPr>
            <w:rStyle w:val="Hyperlink"/>
            <w:rFonts w:ascii="Arial" w:hAnsi="Arial" w:cs="Arial"/>
            <w:b/>
            <w:bCs/>
            <w:color w:val="663300"/>
            <w:sz w:val="18"/>
            <w:szCs w:val="18"/>
          </w:rPr>
          <w:t>Zürich</w:t>
        </w:r>
      </w:hyperlink>
      <w:r>
        <w:rPr>
          <w:rFonts w:ascii="Arial" w:hAnsi="Arial" w:cs="Arial"/>
          <w:color w:val="663300"/>
          <w:sz w:val="18"/>
          <w:szCs w:val="18"/>
        </w:rPr>
        <w:t> used their banks and gold holdings to launch a pre-empive strike against the </w:t>
      </w:r>
      <w:hyperlink r:id="rId163" w:history="1">
        <w:r>
          <w:rPr>
            <w:rStyle w:val="Hyperlink"/>
            <w:rFonts w:ascii="Arial" w:hAnsi="Arial" w:cs="Arial"/>
            <w:b/>
            <w:bCs/>
            <w:color w:val="663300"/>
            <w:sz w:val="18"/>
            <w:szCs w:val="18"/>
          </w:rPr>
          <w:t>Jesuit</w:t>
        </w:r>
      </w:hyperlink>
      <w:r>
        <w:rPr>
          <w:rFonts w:ascii="Arial" w:hAnsi="Arial" w:cs="Arial"/>
          <w:color w:val="663300"/>
          <w:sz w:val="18"/>
          <w:szCs w:val="18"/>
        </w:rPr>
        <w:t> controlled finance system--choosing the sub-prime crisis as the catalyst.</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In spite of the lack of real gold underpinning the modern global financial system created by the Jesuits, the creativity of banking and governments had managed to avoid a major financial debt fuelled meltdown of the system several times since its creation in 1945.</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However, under the New World Order power structure, the Holy See and the Illuminati of cities such as the Munich and </w:t>
      </w:r>
      <w:hyperlink r:id="rId164" w:history="1">
        <w:r>
          <w:rPr>
            <w:rStyle w:val="Hyperlink"/>
            <w:rFonts w:ascii="Arial" w:hAnsi="Arial" w:cs="Arial"/>
            <w:b/>
            <w:bCs/>
            <w:color w:val="663300"/>
            <w:sz w:val="18"/>
            <w:szCs w:val="18"/>
          </w:rPr>
          <w:t>Zürich</w:t>
        </w:r>
      </w:hyperlink>
      <w:r>
        <w:rPr>
          <w:rFonts w:ascii="Arial" w:hAnsi="Arial" w:cs="Arial"/>
          <w:color w:val="663300"/>
          <w:sz w:val="18"/>
          <w:szCs w:val="18"/>
        </w:rPr>
        <w:t> are subservient to the Jesuits --as they have been for 200 years.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Using the sub-prime crisis, the Vatican controlled banks simply refused to renew fresh lines of credit underpinned by real bullion into the system in the second hald of 2008 and again at the start of 2009, causing the whole financial system to effective "seize up".</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Contrary to early reports, this does not appear to be a Jesuit driven action but a deliberate action on behalf of the Illum</w:t>
      </w:r>
      <w:r>
        <w:rPr>
          <w:rFonts w:ascii="Arial" w:hAnsi="Arial" w:cs="Arial"/>
          <w:color w:val="663300"/>
          <w:sz w:val="18"/>
          <w:szCs w:val="18"/>
        </w:rPr>
        <w:t>i</w:t>
      </w:r>
      <w:r>
        <w:rPr>
          <w:rFonts w:ascii="Arial" w:hAnsi="Arial" w:cs="Arial"/>
          <w:color w:val="663300"/>
          <w:sz w:val="18"/>
          <w:szCs w:val="18"/>
        </w:rPr>
        <w:t>nati families and the Vatican against the Jesuits in the hope the the resulting social turmoil will set the conditions for f</w:t>
      </w:r>
      <w:r>
        <w:rPr>
          <w:rFonts w:ascii="Arial" w:hAnsi="Arial" w:cs="Arial"/>
          <w:color w:val="663300"/>
          <w:sz w:val="18"/>
          <w:szCs w:val="18"/>
        </w:rPr>
        <w:t>u</w:t>
      </w:r>
      <w:r>
        <w:rPr>
          <w:rFonts w:ascii="Arial" w:hAnsi="Arial" w:cs="Arial"/>
          <w:color w:val="663300"/>
          <w:sz w:val="18"/>
          <w:szCs w:val="18"/>
        </w:rPr>
        <w:t>ture war.</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lastRenderedPageBreak/>
        <w:t>Evidence that we are witnessing a war within the power structure of the New World Order can be seen by recent extrao</w:t>
      </w:r>
      <w:r>
        <w:rPr>
          <w:rFonts w:ascii="Arial" w:hAnsi="Arial" w:cs="Arial"/>
          <w:color w:val="663300"/>
          <w:sz w:val="18"/>
          <w:szCs w:val="18"/>
        </w:rPr>
        <w:t>r</w:t>
      </w:r>
      <w:r>
        <w:rPr>
          <w:rFonts w:ascii="Arial" w:hAnsi="Arial" w:cs="Arial"/>
          <w:color w:val="663300"/>
          <w:sz w:val="18"/>
          <w:szCs w:val="18"/>
        </w:rPr>
        <w:t>dinary negative and disruptive comments from the European Union and Commissions against plans by the United States to trade out of crisis.</w:t>
      </w:r>
    </w:p>
    <w:p w:rsidR="001670EE" w:rsidRDefault="001670EE" w:rsidP="001670EE">
      <w:pPr>
        <w:pStyle w:val="NormalWeb"/>
        <w:rPr>
          <w:rFonts w:ascii="Arial" w:hAnsi="Arial" w:cs="Arial"/>
          <w:color w:val="663300"/>
          <w:sz w:val="18"/>
          <w:szCs w:val="18"/>
        </w:rPr>
      </w:pPr>
      <w:r>
        <w:rPr>
          <w:rFonts w:ascii="Arial" w:hAnsi="Arial" w:cs="Arial"/>
          <w:color w:val="663300"/>
          <w:sz w:val="18"/>
          <w:szCs w:val="18"/>
        </w:rPr>
        <w:t>There can be no doubt we are in the middle of the greatest power struggle since World War II. It is uncertain whether the Jesuits will prevail and the system restored to order, or whether the Vatican and Illuminati will succeed in breaking the shackles of forced subservience after 200 years.</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48"/>
      </w:tblGrid>
      <w:tr w:rsidR="001670EE" w:rsidTr="001670EE">
        <w:trPr>
          <w:tblCellSpacing w:w="15" w:type="dxa"/>
        </w:trPr>
        <w:tc>
          <w:tcPr>
            <w:tcW w:w="0" w:type="auto"/>
            <w:tcBorders>
              <w:top w:val="nil"/>
              <w:left w:val="nil"/>
              <w:bottom w:val="nil"/>
              <w:right w:val="nil"/>
            </w:tcBorders>
            <w:shd w:val="clear" w:color="auto" w:fill="FFFFFF"/>
            <w:tcMar>
              <w:top w:w="15" w:type="dxa"/>
              <w:left w:w="75" w:type="dxa"/>
              <w:bottom w:w="15" w:type="dxa"/>
              <w:right w:w="75" w:type="dxa"/>
            </w:tcMar>
            <w:vAlign w:val="center"/>
            <w:hideMark/>
          </w:tcPr>
          <w:p w:rsidR="001670EE" w:rsidRDefault="001670EE">
            <w:pPr>
              <w:rPr>
                <w:b/>
                <w:bCs/>
                <w:color w:val="FFFFFF"/>
                <w:sz w:val="20"/>
                <w:szCs w:val="20"/>
              </w:rPr>
            </w:pPr>
            <w:r>
              <w:rPr>
                <w:b/>
                <w:bCs/>
                <w:color w:val="FFFFFF"/>
                <w:sz w:val="20"/>
                <w:szCs w:val="20"/>
              </w:rPr>
              <w:t>Important Announcement Concerning Redemption and Fulfillment</w:t>
            </w:r>
          </w:p>
        </w:tc>
      </w:tr>
      <w:tr w:rsidR="001670EE" w:rsidTr="001670EE">
        <w:trPr>
          <w:tblCellSpacing w:w="15" w:type="dxa"/>
        </w:trPr>
        <w:tc>
          <w:tcPr>
            <w:tcW w:w="0" w:type="auto"/>
            <w:shd w:val="clear" w:color="auto" w:fill="FFFFFF"/>
            <w:tcMar>
              <w:top w:w="15" w:type="dxa"/>
              <w:left w:w="75" w:type="dxa"/>
              <w:bottom w:w="15" w:type="dxa"/>
              <w:right w:w="75" w:type="dxa"/>
            </w:tcMar>
            <w:vAlign w:val="center"/>
            <w:hideMark/>
          </w:tcPr>
          <w:p w:rsidR="001670EE" w:rsidRDefault="001670EE">
            <w:pPr>
              <w:rPr>
                <w:sz w:val="18"/>
                <w:szCs w:val="18"/>
              </w:rPr>
            </w:pPr>
            <w:r>
              <w:rPr>
                <w:sz w:val="18"/>
                <w:szCs w:val="18"/>
              </w:rPr>
              <w:t>In accord with the ancient fulfilment of prophecy of Revelation, the prophecy of St Malachy (Moloch), the prophecy of Fatima, the prophecy of Kew and the most sacred Covenant of One-Heaven (</w:t>
            </w:r>
            <w:hyperlink r:id="rId165" w:history="1">
              <w:r>
                <w:rPr>
                  <w:rStyle w:val="Strong"/>
                  <w:color w:val="663300"/>
                  <w:sz w:val="18"/>
                  <w:szCs w:val="18"/>
                </w:rPr>
                <w:t>Pactum De Singularis Caelum</w:t>
              </w:r>
            </w:hyperlink>
            <w:r>
              <w:rPr>
                <w:sz w:val="18"/>
                <w:szCs w:val="18"/>
              </w:rPr>
              <w:t>) all living and deceased officials and previous members of the Roman Cult including Cardinals, Bishops, Deacons and Ordinaries are granted Divine Redemption including the </w:t>
            </w:r>
            <w:hyperlink r:id="rId166" w:history="1">
              <w:r>
                <w:rPr>
                  <w:rStyle w:val="Strong"/>
                  <w:color w:val="663300"/>
                  <w:sz w:val="18"/>
                  <w:szCs w:val="18"/>
                </w:rPr>
                <w:t>Sainthood of all Popes</w:t>
              </w:r>
            </w:hyperlink>
            <w:r>
              <w:rPr>
                <w:sz w:val="18"/>
                <w:szCs w:val="18"/>
              </w:rPr>
              <w:t> , including the ratification of the </w:t>
            </w:r>
            <w:hyperlink r:id="rId167" w:history="1">
              <w:r>
                <w:rPr>
                  <w:rStyle w:val="Strong"/>
                  <w:color w:val="663300"/>
                  <w:sz w:val="18"/>
                  <w:szCs w:val="18"/>
                </w:rPr>
                <w:t>Treaty of the Divine Masculine</w:t>
              </w:r>
            </w:hyperlink>
            <w:r>
              <w:rPr>
                <w:sz w:val="18"/>
                <w:szCs w:val="18"/>
              </w:rPr>
              <w:t>,  the </w:t>
            </w:r>
            <w:hyperlink r:id="rId168" w:history="1">
              <w:r>
                <w:rPr>
                  <w:rStyle w:val="Strong"/>
                  <w:color w:val="663300"/>
                  <w:sz w:val="18"/>
                  <w:szCs w:val="18"/>
                </w:rPr>
                <w:t>Treaty of the Divine Feminine</w:t>
              </w:r>
            </w:hyperlink>
            <w:r>
              <w:rPr>
                <w:sz w:val="18"/>
                <w:szCs w:val="18"/>
              </w:rPr>
              <w:t>, the </w:t>
            </w:r>
            <w:hyperlink r:id="rId169" w:history="1">
              <w:r>
                <w:rPr>
                  <w:rStyle w:val="Strong"/>
                  <w:color w:val="663300"/>
                  <w:sz w:val="18"/>
                  <w:szCs w:val="18"/>
                </w:rPr>
                <w:t>Treaty of the Divine Apostles</w:t>
              </w:r>
            </w:hyperlink>
            <w:r>
              <w:rPr>
                <w:sz w:val="18"/>
                <w:szCs w:val="18"/>
              </w:rPr>
              <w:t>, the </w:t>
            </w:r>
            <w:hyperlink r:id="rId170" w:history="1">
              <w:r>
                <w:rPr>
                  <w:rStyle w:val="Strong"/>
                  <w:color w:val="663300"/>
                  <w:sz w:val="18"/>
                  <w:szCs w:val="18"/>
                </w:rPr>
                <w:t>Treaty of Angels, Saints and Demons</w:t>
              </w:r>
            </w:hyperlink>
            <w:r>
              <w:rPr>
                <w:sz w:val="18"/>
                <w:szCs w:val="18"/>
              </w:rPr>
              <w:t> and the </w:t>
            </w:r>
            <w:hyperlink r:id="rId171" w:history="1">
              <w:r>
                <w:rPr>
                  <w:rStyle w:val="Strong"/>
                  <w:color w:val="663300"/>
                  <w:sz w:val="18"/>
                  <w:szCs w:val="18"/>
                </w:rPr>
                <w:t>Treaty of Spirit States</w:t>
              </w:r>
            </w:hyperlink>
            <w:r>
              <w:rPr>
                <w:sz w:val="18"/>
                <w:szCs w:val="18"/>
              </w:rPr>
              <w:t> and the end of Hell and Damnation forever from the Day of Divine Judgment on GAIA E1:Y1:A1:S1:M9:D1 also known as Fri, 21 Dec 2012.</w:t>
            </w:r>
          </w:p>
        </w:tc>
      </w:tr>
    </w:tbl>
    <w:p w:rsidR="001670EE" w:rsidRDefault="001670EE" w:rsidP="001670EE">
      <w:pPr>
        <w:rPr>
          <w:rFonts w:ascii="Arial" w:hAnsi="Arial" w:cs="Arial"/>
          <w:color w:val="663300"/>
          <w:sz w:val="18"/>
          <w:szCs w:val="18"/>
        </w:rPr>
      </w:pPr>
      <w:r>
        <w:rPr>
          <w:rFonts w:ascii="Arial" w:hAnsi="Arial" w:cs="Arial"/>
          <w:color w:val="663300"/>
          <w:sz w:val="18"/>
          <w:szCs w:val="18"/>
        </w:rPr>
        <w:t> </w:t>
      </w:r>
    </w:p>
    <w:p w:rsidR="00B868C8" w:rsidRDefault="00B868C8">
      <w:pPr>
        <w:rPr>
          <w:szCs w:val="21"/>
        </w:rPr>
        <w:sectPr w:rsidR="00B868C8">
          <w:type w:val="continuous"/>
          <w:pgSz w:w="11906" w:h="16838"/>
          <w:pgMar w:top="1134" w:right="1134" w:bottom="1134" w:left="1134" w:header="720" w:footer="720" w:gutter="0"/>
          <w:cols w:space="0"/>
        </w:sectPr>
      </w:pPr>
    </w:p>
    <w:p w:rsidR="00782CC3" w:rsidRDefault="00B868C8">
      <w:pPr>
        <w:pStyle w:val="Standard"/>
        <w:rPr>
          <w:color w:val="663300"/>
        </w:rPr>
      </w:pPr>
      <w:r>
        <w:rPr>
          <w:color w:val="663300"/>
        </w:rPr>
        <w:lastRenderedPageBreak/>
        <w:t> </w:t>
      </w:r>
    </w:p>
    <w:p w:rsidR="00C775DE" w:rsidRDefault="00C775DE" w:rsidP="00C775DE">
      <w:pPr>
        <w:pStyle w:val="Heading1"/>
        <w:rPr>
          <w:rFonts w:ascii="Arial" w:hAnsi="Arial" w:cs="Arial"/>
          <w:color w:val="663300"/>
        </w:rPr>
      </w:pPr>
      <w:bookmarkStart w:id="96" w:name="_Toc52277812"/>
      <w:r>
        <w:rPr>
          <w:rFonts w:ascii="Arial" w:hAnsi="Arial" w:cs="Arial"/>
          <w:noProof/>
          <w:color w:val="663300"/>
          <w:lang w:val="en-US" w:eastAsia="en-US" w:bidi="ar-SA"/>
        </w:rPr>
        <w:drawing>
          <wp:inline distT="0" distB="0" distL="0" distR="0" wp14:anchorId="60F5F05C" wp14:editId="5612D13D">
            <wp:extent cx="437515" cy="437515"/>
            <wp:effectExtent l="0" t="0" r="635" b="635"/>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Organizations</w:t>
      </w:r>
      <w:bookmarkEnd w:id="96"/>
    </w:p>
    <w:p w:rsidR="00C775DE" w:rsidRDefault="00C775DE" w:rsidP="00C775DE">
      <w:pPr>
        <w:pStyle w:val="Heading2"/>
        <w:ind w:left="900"/>
        <w:rPr>
          <w:rFonts w:ascii="Arial" w:hAnsi="Arial" w:cs="Arial"/>
          <w:color w:val="663300"/>
        </w:rPr>
      </w:pPr>
      <w:bookmarkStart w:id="97" w:name="_Toc52277813"/>
      <w:r>
        <w:rPr>
          <w:rFonts w:ascii="Arial" w:hAnsi="Arial" w:cs="Arial"/>
          <w:color w:val="663300"/>
        </w:rPr>
        <w:t>The Venetian Satanic Cult</w:t>
      </w:r>
      <w:bookmarkEnd w:id="97"/>
    </w:p>
    <w:p w:rsidR="00C775DE" w:rsidRDefault="00C775DE" w:rsidP="00C775DE">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2AF1E681" wp14:editId="1D24B86F">
            <wp:extent cx="1906270" cy="2859405"/>
            <wp:effectExtent l="0" t="0" r="0" b="0"/>
            <wp:docPr id="62" name="Picture 62" descr="venetian satanic 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enetian satanic cul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6270" cy="2859405"/>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67"/>
        <w:gridCol w:w="2509"/>
      </w:tblGrid>
      <w:tr w:rsidR="00C775DE" w:rsidTr="00C775DE">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C775DE" w:rsidRDefault="00C775DE">
            <w:pPr>
              <w:rPr>
                <w:b/>
                <w:bCs/>
                <w:color w:val="FFFFFF"/>
                <w:sz w:val="20"/>
                <w:szCs w:val="20"/>
              </w:rPr>
            </w:pPr>
            <w:r>
              <w:rPr>
                <w:b/>
                <w:bCs/>
                <w:color w:val="FFFFFF"/>
                <w:sz w:val="20"/>
                <w:szCs w:val="20"/>
              </w:rPr>
              <w:t>Key Facts</w:t>
            </w:r>
          </w:p>
        </w:tc>
      </w:tr>
      <w:tr w:rsidR="00C775DE" w:rsidTr="00C775DE">
        <w:trPr>
          <w:tblCellSpacing w:w="15" w:type="dxa"/>
        </w:trPr>
        <w:tc>
          <w:tcPr>
            <w:tcW w:w="0" w:type="auto"/>
            <w:shd w:val="clear" w:color="auto" w:fill="FFFFFF"/>
            <w:tcMar>
              <w:top w:w="15" w:type="dxa"/>
              <w:left w:w="75" w:type="dxa"/>
              <w:bottom w:w="15" w:type="dxa"/>
              <w:right w:w="75" w:type="dxa"/>
            </w:tcMar>
            <w:vAlign w:val="center"/>
            <w:hideMark/>
          </w:tcPr>
          <w:p w:rsidR="00C775DE" w:rsidRDefault="00C775DE">
            <w:pPr>
              <w:rPr>
                <w:sz w:val="18"/>
                <w:szCs w:val="18"/>
              </w:rPr>
            </w:pPr>
            <w:r>
              <w:rPr>
                <w:sz w:val="18"/>
                <w:szCs w:val="18"/>
              </w:rPr>
              <w:t>Other names</w:t>
            </w:r>
          </w:p>
        </w:tc>
        <w:tc>
          <w:tcPr>
            <w:tcW w:w="0" w:type="auto"/>
            <w:shd w:val="clear" w:color="auto" w:fill="FFFFFF"/>
            <w:tcMar>
              <w:top w:w="15" w:type="dxa"/>
              <w:left w:w="75" w:type="dxa"/>
              <w:bottom w:w="15" w:type="dxa"/>
              <w:right w:w="75" w:type="dxa"/>
            </w:tcMar>
            <w:vAlign w:val="center"/>
            <w:hideMark/>
          </w:tcPr>
          <w:p w:rsidR="00C775DE" w:rsidRDefault="00C775DE">
            <w:pPr>
              <w:rPr>
                <w:sz w:val="18"/>
                <w:szCs w:val="18"/>
              </w:rPr>
            </w:pPr>
            <w:r>
              <w:rPr>
                <w:sz w:val="18"/>
                <w:szCs w:val="18"/>
              </w:rPr>
              <w:t>Holy Spirit (Fire)</w:t>
            </w:r>
          </w:p>
        </w:tc>
      </w:tr>
      <w:tr w:rsidR="00C775DE" w:rsidTr="00C775DE">
        <w:trPr>
          <w:tblCellSpacing w:w="15" w:type="dxa"/>
        </w:trPr>
        <w:tc>
          <w:tcPr>
            <w:tcW w:w="0" w:type="auto"/>
            <w:shd w:val="clear" w:color="auto" w:fill="E8E8E8"/>
            <w:tcMar>
              <w:top w:w="15" w:type="dxa"/>
              <w:left w:w="75" w:type="dxa"/>
              <w:bottom w:w="15" w:type="dxa"/>
              <w:right w:w="75" w:type="dxa"/>
            </w:tcMar>
            <w:vAlign w:val="center"/>
            <w:hideMark/>
          </w:tcPr>
          <w:p w:rsidR="00C775DE" w:rsidRDefault="00C775DE">
            <w:pPr>
              <w:rPr>
                <w:sz w:val="18"/>
                <w:szCs w:val="18"/>
              </w:rPr>
            </w:pPr>
            <w:r>
              <w:rPr>
                <w:sz w:val="18"/>
                <w:szCs w:val="18"/>
              </w:rPr>
              <w:t>Year of origin</w:t>
            </w:r>
          </w:p>
        </w:tc>
        <w:tc>
          <w:tcPr>
            <w:tcW w:w="0" w:type="auto"/>
            <w:shd w:val="clear" w:color="auto" w:fill="E8E8E8"/>
            <w:tcMar>
              <w:top w:w="15" w:type="dxa"/>
              <w:left w:w="75" w:type="dxa"/>
              <w:bottom w:w="15" w:type="dxa"/>
              <w:right w:w="75" w:type="dxa"/>
            </w:tcMar>
            <w:vAlign w:val="center"/>
            <w:hideMark/>
          </w:tcPr>
          <w:p w:rsidR="00C775DE" w:rsidRDefault="00C775DE">
            <w:pPr>
              <w:rPr>
                <w:sz w:val="18"/>
                <w:szCs w:val="18"/>
              </w:rPr>
            </w:pPr>
            <w:r>
              <w:rPr>
                <w:sz w:val="18"/>
                <w:szCs w:val="18"/>
              </w:rPr>
              <w:t>1217</w:t>
            </w:r>
          </w:p>
        </w:tc>
      </w:tr>
      <w:tr w:rsidR="00C775DE" w:rsidTr="00C775DE">
        <w:trPr>
          <w:tblCellSpacing w:w="15" w:type="dxa"/>
        </w:trPr>
        <w:tc>
          <w:tcPr>
            <w:tcW w:w="0" w:type="auto"/>
            <w:shd w:val="clear" w:color="auto" w:fill="FFFFFF"/>
            <w:tcMar>
              <w:top w:w="15" w:type="dxa"/>
              <w:left w:w="75" w:type="dxa"/>
              <w:bottom w:w="15" w:type="dxa"/>
              <w:right w:w="75" w:type="dxa"/>
            </w:tcMar>
            <w:vAlign w:val="center"/>
            <w:hideMark/>
          </w:tcPr>
          <w:p w:rsidR="00C775DE" w:rsidRDefault="00C775DE">
            <w:pPr>
              <w:rPr>
                <w:sz w:val="18"/>
                <w:szCs w:val="18"/>
              </w:rPr>
            </w:pPr>
            <w:r>
              <w:rPr>
                <w:sz w:val="18"/>
                <w:szCs w:val="18"/>
              </w:rPr>
              <w:t>Founder</w:t>
            </w:r>
          </w:p>
        </w:tc>
        <w:tc>
          <w:tcPr>
            <w:tcW w:w="0" w:type="auto"/>
            <w:shd w:val="clear" w:color="auto" w:fill="FFFFFF"/>
            <w:tcMar>
              <w:top w:w="15" w:type="dxa"/>
              <w:left w:w="75" w:type="dxa"/>
              <w:bottom w:w="15" w:type="dxa"/>
              <w:right w:w="75" w:type="dxa"/>
            </w:tcMar>
            <w:vAlign w:val="center"/>
            <w:hideMark/>
          </w:tcPr>
          <w:p w:rsidR="00C775DE" w:rsidRDefault="00D63135">
            <w:pPr>
              <w:rPr>
                <w:sz w:val="18"/>
                <w:szCs w:val="18"/>
              </w:rPr>
            </w:pPr>
            <w:hyperlink r:id="rId173" w:history="1">
              <w:r w:rsidR="00C775DE">
                <w:rPr>
                  <w:rStyle w:val="Hyperlink"/>
                  <w:b/>
                  <w:bCs/>
                  <w:color w:val="663300"/>
                  <w:sz w:val="18"/>
                  <w:szCs w:val="18"/>
                </w:rPr>
                <w:t>Pope Innocent III</w:t>
              </w:r>
            </w:hyperlink>
            <w:r w:rsidR="00C775DE">
              <w:rPr>
                <w:sz w:val="18"/>
                <w:szCs w:val="18"/>
              </w:rPr>
              <w:t> (1198-1216)</w:t>
            </w:r>
          </w:p>
        </w:tc>
      </w:tr>
      <w:tr w:rsidR="00C775DE" w:rsidTr="00C775DE">
        <w:trPr>
          <w:tblCellSpacing w:w="15" w:type="dxa"/>
        </w:trPr>
        <w:tc>
          <w:tcPr>
            <w:tcW w:w="0" w:type="auto"/>
            <w:shd w:val="clear" w:color="auto" w:fill="E8E8E8"/>
            <w:tcMar>
              <w:top w:w="15" w:type="dxa"/>
              <w:left w:w="75" w:type="dxa"/>
              <w:bottom w:w="15" w:type="dxa"/>
              <w:right w:w="75" w:type="dxa"/>
            </w:tcMar>
            <w:vAlign w:val="center"/>
            <w:hideMark/>
          </w:tcPr>
          <w:p w:rsidR="00C775DE" w:rsidRDefault="00C775DE">
            <w:pPr>
              <w:rPr>
                <w:sz w:val="18"/>
                <w:szCs w:val="18"/>
              </w:rPr>
            </w:pPr>
            <w:r>
              <w:rPr>
                <w:sz w:val="18"/>
                <w:szCs w:val="18"/>
              </w:rPr>
              <w:t>Headquarters</w:t>
            </w:r>
          </w:p>
        </w:tc>
        <w:tc>
          <w:tcPr>
            <w:tcW w:w="0" w:type="auto"/>
            <w:shd w:val="clear" w:color="auto" w:fill="E8E8E8"/>
            <w:tcMar>
              <w:top w:w="15" w:type="dxa"/>
              <w:left w:w="75" w:type="dxa"/>
              <w:bottom w:w="15" w:type="dxa"/>
              <w:right w:w="75" w:type="dxa"/>
            </w:tcMar>
            <w:vAlign w:val="center"/>
            <w:hideMark/>
          </w:tcPr>
          <w:p w:rsidR="00C775DE" w:rsidRDefault="00C775DE">
            <w:pPr>
              <w:rPr>
                <w:sz w:val="18"/>
                <w:szCs w:val="18"/>
              </w:rPr>
            </w:pPr>
            <w:r>
              <w:rPr>
                <w:sz w:val="18"/>
                <w:szCs w:val="18"/>
              </w:rPr>
              <w:t>Vatican Catacombs , Rome</w:t>
            </w:r>
          </w:p>
        </w:tc>
      </w:tr>
      <w:tr w:rsidR="00C775DE" w:rsidTr="00C775DE">
        <w:trPr>
          <w:tblCellSpacing w:w="15" w:type="dxa"/>
        </w:trPr>
        <w:tc>
          <w:tcPr>
            <w:tcW w:w="0" w:type="auto"/>
            <w:shd w:val="clear" w:color="auto" w:fill="FFFFFF"/>
            <w:tcMar>
              <w:top w:w="15" w:type="dxa"/>
              <w:left w:w="75" w:type="dxa"/>
              <w:bottom w:w="15" w:type="dxa"/>
              <w:right w:w="75" w:type="dxa"/>
            </w:tcMar>
            <w:vAlign w:val="center"/>
            <w:hideMark/>
          </w:tcPr>
          <w:p w:rsidR="00C775DE" w:rsidRDefault="00C775DE">
            <w:pPr>
              <w:rPr>
                <w:sz w:val="18"/>
                <w:szCs w:val="18"/>
              </w:rPr>
            </w:pPr>
            <w:r>
              <w:rPr>
                <w:sz w:val="18"/>
                <w:szCs w:val="18"/>
              </w:rPr>
              <w:t>Head of Organization</w:t>
            </w:r>
          </w:p>
        </w:tc>
        <w:tc>
          <w:tcPr>
            <w:tcW w:w="0" w:type="auto"/>
            <w:shd w:val="clear" w:color="auto" w:fill="FFFFFF"/>
            <w:tcMar>
              <w:top w:w="15" w:type="dxa"/>
              <w:left w:w="75" w:type="dxa"/>
              <w:bottom w:w="15" w:type="dxa"/>
              <w:right w:w="75" w:type="dxa"/>
            </w:tcMar>
            <w:vAlign w:val="center"/>
            <w:hideMark/>
          </w:tcPr>
          <w:p w:rsidR="00C775DE" w:rsidRDefault="00C775DE">
            <w:pPr>
              <w:rPr>
                <w:sz w:val="18"/>
                <w:szCs w:val="18"/>
              </w:rPr>
            </w:pPr>
            <w:r>
              <w:rPr>
                <w:sz w:val="18"/>
                <w:szCs w:val="18"/>
              </w:rPr>
              <w:t>Grand Inquisitor</w:t>
            </w:r>
          </w:p>
        </w:tc>
      </w:tr>
      <w:tr w:rsidR="00C775DE" w:rsidTr="00C775DE">
        <w:trPr>
          <w:tblCellSpacing w:w="15" w:type="dxa"/>
        </w:trPr>
        <w:tc>
          <w:tcPr>
            <w:tcW w:w="0" w:type="auto"/>
            <w:shd w:val="clear" w:color="auto" w:fill="E8E8E8"/>
            <w:tcMar>
              <w:top w:w="15" w:type="dxa"/>
              <w:left w:w="75" w:type="dxa"/>
              <w:bottom w:w="15" w:type="dxa"/>
              <w:right w:w="75" w:type="dxa"/>
            </w:tcMar>
            <w:vAlign w:val="center"/>
            <w:hideMark/>
          </w:tcPr>
          <w:p w:rsidR="00C775DE" w:rsidRDefault="00C775DE">
            <w:pPr>
              <w:rPr>
                <w:sz w:val="18"/>
                <w:szCs w:val="18"/>
              </w:rPr>
            </w:pPr>
            <w:r>
              <w:rPr>
                <w:sz w:val="18"/>
                <w:szCs w:val="18"/>
              </w:rPr>
              <w:t>Current Leader</w:t>
            </w:r>
          </w:p>
        </w:tc>
        <w:tc>
          <w:tcPr>
            <w:tcW w:w="0" w:type="auto"/>
            <w:shd w:val="clear" w:color="auto" w:fill="E8E8E8"/>
            <w:tcMar>
              <w:top w:w="15" w:type="dxa"/>
              <w:left w:w="75" w:type="dxa"/>
              <w:bottom w:w="15" w:type="dxa"/>
              <w:right w:w="75" w:type="dxa"/>
            </w:tcMar>
            <w:vAlign w:val="center"/>
            <w:hideMark/>
          </w:tcPr>
          <w:p w:rsidR="00C775DE" w:rsidRDefault="00C775DE">
            <w:pPr>
              <w:rPr>
                <w:sz w:val="18"/>
                <w:szCs w:val="18"/>
              </w:rPr>
            </w:pPr>
            <w:r>
              <w:rPr>
                <w:sz w:val="18"/>
                <w:szCs w:val="18"/>
              </w:rPr>
              <w:t> </w:t>
            </w:r>
          </w:p>
        </w:tc>
      </w:tr>
      <w:tr w:rsidR="00C775DE" w:rsidTr="00C775DE">
        <w:trPr>
          <w:tblCellSpacing w:w="15" w:type="dxa"/>
        </w:trPr>
        <w:tc>
          <w:tcPr>
            <w:tcW w:w="0" w:type="auto"/>
            <w:shd w:val="clear" w:color="auto" w:fill="FFFFFF"/>
            <w:tcMar>
              <w:top w:w="15" w:type="dxa"/>
              <w:left w:w="75" w:type="dxa"/>
              <w:bottom w:w="15" w:type="dxa"/>
              <w:right w:w="75" w:type="dxa"/>
            </w:tcMar>
            <w:vAlign w:val="center"/>
            <w:hideMark/>
          </w:tcPr>
          <w:p w:rsidR="00C775DE" w:rsidRDefault="00C775DE">
            <w:pPr>
              <w:rPr>
                <w:sz w:val="18"/>
                <w:szCs w:val="18"/>
              </w:rPr>
            </w:pPr>
            <w:r>
              <w:rPr>
                <w:sz w:val="18"/>
                <w:szCs w:val="18"/>
              </w:rPr>
              <w:t>Members</w:t>
            </w:r>
          </w:p>
        </w:tc>
        <w:tc>
          <w:tcPr>
            <w:tcW w:w="0" w:type="auto"/>
            <w:shd w:val="clear" w:color="auto" w:fill="FFFFFF"/>
            <w:tcMar>
              <w:top w:w="15" w:type="dxa"/>
              <w:left w:w="75" w:type="dxa"/>
              <w:bottom w:w="15" w:type="dxa"/>
              <w:right w:w="75" w:type="dxa"/>
            </w:tcMar>
            <w:vAlign w:val="center"/>
            <w:hideMark/>
          </w:tcPr>
          <w:p w:rsidR="00C775DE" w:rsidRDefault="00C775DE">
            <w:pPr>
              <w:rPr>
                <w:sz w:val="18"/>
                <w:szCs w:val="18"/>
              </w:rPr>
            </w:pPr>
            <w:r>
              <w:rPr>
                <w:sz w:val="18"/>
                <w:szCs w:val="18"/>
              </w:rPr>
              <w:t>Less than 2000</w:t>
            </w:r>
          </w:p>
        </w:tc>
      </w:tr>
    </w:tbl>
    <w:p w:rsidR="00C775DE" w:rsidRDefault="00C775DE" w:rsidP="00C775DE">
      <w:pPr>
        <w:pStyle w:val="NormalWeb"/>
        <w:rPr>
          <w:rFonts w:ascii="Arial" w:hAnsi="Arial" w:cs="Arial"/>
          <w:color w:val="663300"/>
          <w:sz w:val="18"/>
          <w:szCs w:val="18"/>
        </w:rPr>
      </w:pPr>
      <w:r>
        <w:rPr>
          <w:rFonts w:ascii="Arial" w:hAnsi="Arial" w:cs="Arial"/>
          <w:color w:val="663300"/>
          <w:sz w:val="18"/>
          <w:szCs w:val="18"/>
        </w:rPr>
        <w:t> </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lastRenderedPageBreak/>
        <w:t> </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 </w:t>
      </w:r>
    </w:p>
    <w:p w:rsidR="00C775DE" w:rsidRDefault="00C775DE" w:rsidP="00C775DE">
      <w:pPr>
        <w:pStyle w:val="Heading3"/>
        <w:rPr>
          <w:rFonts w:ascii="Arial" w:hAnsi="Arial" w:cs="Arial"/>
          <w:color w:val="663300"/>
          <w:sz w:val="27"/>
          <w:szCs w:val="27"/>
        </w:rPr>
      </w:pPr>
      <w:bookmarkStart w:id="98" w:name="_Toc52277814"/>
      <w:r>
        <w:rPr>
          <w:rFonts w:ascii="Arial" w:hAnsi="Arial" w:cs="Arial"/>
          <w:color w:val="663300"/>
        </w:rPr>
        <w:t>Foundation</w:t>
      </w:r>
      <w:bookmarkEnd w:id="98"/>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The </w:t>
      </w:r>
      <w:r>
        <w:rPr>
          <w:rStyle w:val="Strong"/>
          <w:rFonts w:ascii="Arial" w:hAnsi="Arial" w:cs="Arial"/>
          <w:color w:val="663300"/>
          <w:sz w:val="18"/>
          <w:szCs w:val="18"/>
        </w:rPr>
        <w:t>Venetian Satanic Cult</w:t>
      </w:r>
      <w:r>
        <w:rPr>
          <w:rFonts w:ascii="Arial" w:hAnsi="Arial" w:cs="Arial"/>
          <w:color w:val="663300"/>
          <w:sz w:val="18"/>
          <w:szCs w:val="18"/>
        </w:rPr>
        <w:t> was founded by AntiPope </w:t>
      </w:r>
      <w:hyperlink r:id="rId174" w:history="1">
        <w:r>
          <w:rPr>
            <w:rStyle w:val="Hyperlink"/>
            <w:rFonts w:ascii="Arial" w:hAnsi="Arial" w:cs="Arial"/>
            <w:b/>
            <w:bCs/>
            <w:color w:val="663300"/>
            <w:sz w:val="18"/>
            <w:szCs w:val="18"/>
          </w:rPr>
          <w:t>Innocent III</w:t>
        </w:r>
      </w:hyperlink>
      <w:r>
        <w:rPr>
          <w:rFonts w:ascii="Arial" w:hAnsi="Arial" w:cs="Arial"/>
          <w:color w:val="663300"/>
          <w:sz w:val="18"/>
          <w:szCs w:val="18"/>
        </w:rPr>
        <w:t> around 1198 during his reign as AntiPope and head of the Roman Cult.</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Unlike previous members of the Roman Cult, AntiPope Innocent did not worship Magna Mater (Cybele) and the ancient demon gods of the Vatican. Instead, Innocent introduced a whole new religion based on the most ancient and escoteric knowledge of the Sadducee High Priests who ruled such temples as Baalbek and Jerusalem over 1,800 years prior.</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Instead of worshipping Cybele, members of the Venetian Satanic Cult worship Moloch and the demons of the unde</w:t>
      </w:r>
      <w:r>
        <w:rPr>
          <w:rFonts w:ascii="Arial" w:hAnsi="Arial" w:cs="Arial"/>
          <w:color w:val="663300"/>
          <w:sz w:val="18"/>
          <w:szCs w:val="18"/>
        </w:rPr>
        <w:t>r</w:t>
      </w:r>
      <w:r>
        <w:rPr>
          <w:rFonts w:ascii="Arial" w:hAnsi="Arial" w:cs="Arial"/>
          <w:color w:val="663300"/>
          <w:sz w:val="18"/>
          <w:szCs w:val="18"/>
        </w:rPr>
        <w:t>world.</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The son of Innocent III, </w:t>
      </w:r>
      <w:hyperlink r:id="rId175" w:history="1">
        <w:r>
          <w:rPr>
            <w:rStyle w:val="Hyperlink"/>
            <w:rFonts w:ascii="Arial" w:hAnsi="Arial" w:cs="Arial"/>
            <w:b/>
            <w:bCs/>
            <w:color w:val="663300"/>
            <w:sz w:val="18"/>
            <w:szCs w:val="18"/>
          </w:rPr>
          <w:t>AntiPope Honorius III</w:t>
        </w:r>
      </w:hyperlink>
      <w:r>
        <w:rPr>
          <w:rFonts w:ascii="Arial" w:hAnsi="Arial" w:cs="Arial"/>
          <w:color w:val="663300"/>
          <w:sz w:val="18"/>
          <w:szCs w:val="18"/>
        </w:rPr>
        <w:t> was instrumental in introducing a completely new liturgy through his Grand Grimoire- the first genuine book of Witchcraft of Western Philosophy. In fact Honorius is the father of Withcraft, modern Wicca and the Inquisition.</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Before the liturgy of Honorius and the inventionof the Inquisition, Europeans had largely never heard of witches, witc</w:t>
      </w:r>
      <w:r>
        <w:rPr>
          <w:rFonts w:ascii="Arial" w:hAnsi="Arial" w:cs="Arial"/>
          <w:color w:val="663300"/>
          <w:sz w:val="18"/>
          <w:szCs w:val="18"/>
        </w:rPr>
        <w:t>h</w:t>
      </w:r>
      <w:r>
        <w:rPr>
          <w:rFonts w:ascii="Arial" w:hAnsi="Arial" w:cs="Arial"/>
          <w:color w:val="663300"/>
          <w:sz w:val="18"/>
          <w:szCs w:val="18"/>
        </w:rPr>
        <w:t>craft or any of the "foreign" concepts of damning people's souls. The Inquisition was brilliantly designed to "educate" people on the black arts, demons, pentagrams and other symbols while claiming to be searching for witches.</w:t>
      </w:r>
    </w:p>
    <w:p w:rsidR="00C775DE" w:rsidRDefault="00C775DE" w:rsidP="00C775DE">
      <w:pPr>
        <w:pStyle w:val="Heading3"/>
        <w:rPr>
          <w:rFonts w:ascii="Arial" w:hAnsi="Arial" w:cs="Arial"/>
          <w:color w:val="663300"/>
          <w:sz w:val="27"/>
          <w:szCs w:val="27"/>
        </w:rPr>
      </w:pPr>
      <w:bookmarkStart w:id="99" w:name="_Toc52277815"/>
      <w:r>
        <w:rPr>
          <w:rFonts w:ascii="Arial" w:hAnsi="Arial" w:cs="Arial"/>
          <w:color w:val="663300"/>
        </w:rPr>
        <w:t>Background</w:t>
      </w:r>
      <w:bookmarkEnd w:id="99"/>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From 360 to 532, the Sarmatian state of Palestine grew in such power and wealth, that is covered the lands formerly occupied by the ancient Jewish Kingdoms and its leaders proclaimed themselves the Kings of Israel.</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Since the death of </w:t>
      </w:r>
      <w:hyperlink r:id="rId176" w:history="1">
        <w:r>
          <w:rPr>
            <w:rStyle w:val="Hyperlink"/>
            <w:rFonts w:ascii="Arial" w:hAnsi="Arial" w:cs="Arial"/>
            <w:b/>
            <w:bCs/>
            <w:color w:val="663300"/>
            <w:sz w:val="18"/>
            <w:szCs w:val="18"/>
          </w:rPr>
          <w:t>Baba Rabba</w:t>
        </w:r>
      </w:hyperlink>
      <w:r>
        <w:rPr>
          <w:rFonts w:ascii="Arial" w:hAnsi="Arial" w:cs="Arial"/>
          <w:color w:val="663300"/>
          <w:sz w:val="18"/>
          <w:szCs w:val="18"/>
        </w:rPr>
        <w:t> in the 4th Century, the various Jewish noble family states such as the Himyarites (Ye</w:t>
      </w:r>
      <w:r>
        <w:rPr>
          <w:rFonts w:ascii="Arial" w:hAnsi="Arial" w:cs="Arial"/>
          <w:color w:val="663300"/>
          <w:sz w:val="18"/>
          <w:szCs w:val="18"/>
        </w:rPr>
        <w:t>m</w:t>
      </w:r>
      <w:r>
        <w:rPr>
          <w:rFonts w:ascii="Arial" w:hAnsi="Arial" w:cs="Arial"/>
          <w:color w:val="663300"/>
          <w:sz w:val="18"/>
          <w:szCs w:val="18"/>
        </w:rPr>
        <w:t>en), Nabatea (Arabia) and Sarmara had grown in influence that greater Sarmara had become one of the wealthiest states in ancient history -- home to now hundreds of thousands of people.</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As ancient practising satanists, worshipping Ba'al Moloch, the Sarmatian religion had also thrived across the region, i</w:t>
      </w:r>
      <w:r>
        <w:rPr>
          <w:rFonts w:ascii="Arial" w:hAnsi="Arial" w:cs="Arial"/>
          <w:color w:val="663300"/>
          <w:sz w:val="18"/>
          <w:szCs w:val="18"/>
        </w:rPr>
        <w:t>n</w:t>
      </w:r>
      <w:r>
        <w:rPr>
          <w:rFonts w:ascii="Arial" w:hAnsi="Arial" w:cs="Arial"/>
          <w:color w:val="663300"/>
          <w:sz w:val="18"/>
          <w:szCs w:val="18"/>
        </w:rPr>
        <w:t>cluding the now firm inclusion of the new doctrines adopted under </w:t>
      </w:r>
      <w:hyperlink r:id="rId177" w:history="1">
        <w:r>
          <w:rPr>
            <w:rStyle w:val="Hyperlink"/>
            <w:rFonts w:ascii="Arial" w:hAnsi="Arial" w:cs="Arial"/>
            <w:b/>
            <w:bCs/>
            <w:color w:val="663300"/>
            <w:sz w:val="18"/>
            <w:szCs w:val="18"/>
          </w:rPr>
          <w:t>Bar Rabba</w:t>
        </w:r>
      </w:hyperlink>
      <w:r>
        <w:rPr>
          <w:rFonts w:ascii="Arial" w:hAnsi="Arial" w:cs="Arial"/>
          <w:color w:val="663300"/>
          <w:sz w:val="18"/>
          <w:szCs w:val="18"/>
        </w:rPr>
        <w:t> such as the wearing of the Kippa and the daily devotion facing Mt Gerezim.</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However their most disturbing historic innovation was the public burning of "heretics" -- innocent non Sarmatian Jews who refused to convert and worship demons. Hundreds of thousands were murdered in this barbaric way. When </w:t>
      </w:r>
      <w:hyperlink r:id="rId178" w:history="1">
        <w:r>
          <w:rPr>
            <w:rStyle w:val="Hyperlink"/>
            <w:rFonts w:ascii="Arial" w:hAnsi="Arial" w:cs="Arial"/>
            <w:b/>
            <w:bCs/>
            <w:color w:val="663300"/>
            <w:sz w:val="18"/>
            <w:szCs w:val="18"/>
          </w:rPr>
          <w:t>Justinian</w:t>
        </w:r>
      </w:hyperlink>
      <w:r>
        <w:rPr>
          <w:rFonts w:ascii="Arial" w:hAnsi="Arial" w:cs="Arial"/>
          <w:color w:val="663300"/>
          <w:sz w:val="18"/>
          <w:szCs w:val="18"/>
        </w:rPr>
        <w:t> was proclaimed Emperor in 527, one of the first acts he undertook was to proclaim the satanic religion of the Sarmatians (worshipping Ba'al Moloch) a capital crime and punishable by death. It is this act, above all others that caused the Sarmatian uprisings across the Levant under </w:t>
      </w:r>
      <w:hyperlink r:id="rId179" w:history="1">
        <w:r>
          <w:rPr>
            <w:rStyle w:val="Hyperlink"/>
            <w:rFonts w:ascii="Arial" w:hAnsi="Arial" w:cs="Arial"/>
            <w:b/>
            <w:bCs/>
            <w:color w:val="663300"/>
            <w:sz w:val="18"/>
            <w:szCs w:val="18"/>
          </w:rPr>
          <w:t>King-High Priest Julianus ben Sabar</w:t>
        </w:r>
      </w:hyperlink>
      <w:r>
        <w:rPr>
          <w:rFonts w:ascii="Arial" w:hAnsi="Arial" w:cs="Arial"/>
          <w:color w:val="663300"/>
          <w:sz w:val="18"/>
          <w:szCs w:val="18"/>
        </w:rPr>
        <w:t>.</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The Sarmatian state and their culture was finally destroyed by Emperor Justinian I by 531/532, the temple at Mt Gerezim finally destroyed for the last time. By the end of the brutal campaign by Justinian, under Imperial law, no Sarmatians of noble or priestly birth remained in their homeland, with a rump of a few thousand remaining. Sarmatians as an "official" religion and visible culture was effectively extinct.</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Samaritans fled West across the Mediterranean to escape the Eastern power of the Holy Roman Empire, the most not</w:t>
      </w:r>
      <w:r>
        <w:rPr>
          <w:rFonts w:ascii="Arial" w:hAnsi="Arial" w:cs="Arial"/>
          <w:color w:val="663300"/>
          <w:sz w:val="18"/>
          <w:szCs w:val="18"/>
        </w:rPr>
        <w:t>a</w:t>
      </w:r>
      <w:r>
        <w:rPr>
          <w:rFonts w:ascii="Arial" w:hAnsi="Arial" w:cs="Arial"/>
          <w:color w:val="663300"/>
          <w:sz w:val="18"/>
          <w:szCs w:val="18"/>
        </w:rPr>
        <w:t>ble being the surviving High Priest bloodlines to the marshes at the mouth of the Po and Piave rivers at the top of the Adriatic and another colony of refugees that landed on the coast of the southern Aremorica along the Morbihan Bay in Gaul (Spain). Another notable group of refugees fled north and inland into the Caucus mountains, later to become known as the Khazars.</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Whilst isolated, the Sarmatian refugees --no longer able to call themselves Sarmatians under the capital Roman crime--demonstrated remarkable cohesiveness. They renamed themselves the Enetoi -- Greek for "praisworthy/chosen" --soon becoming famous as traders and scholars.</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lastRenderedPageBreak/>
        <w:t>Their colony in the north Adriatic was named after the renamed Sarmatians as Enetoi (Latin: Veneti), becoming one of the most famous cities in history --Venice.</w:t>
      </w:r>
    </w:p>
    <w:p w:rsidR="00C775DE" w:rsidRDefault="00C775DE" w:rsidP="00C775DE">
      <w:pPr>
        <w:pStyle w:val="Heading3"/>
        <w:rPr>
          <w:rFonts w:ascii="Arial" w:hAnsi="Arial" w:cs="Arial"/>
          <w:color w:val="663300"/>
          <w:sz w:val="27"/>
          <w:szCs w:val="27"/>
        </w:rPr>
      </w:pPr>
      <w:bookmarkStart w:id="100" w:name="_Toc52277816"/>
      <w:r>
        <w:rPr>
          <w:rFonts w:ascii="Arial" w:hAnsi="Arial" w:cs="Arial"/>
          <w:color w:val="663300"/>
        </w:rPr>
        <w:t>The "Pietro" Tyrant Sarmatian Priests of Venice</w:t>
      </w:r>
      <w:bookmarkEnd w:id="100"/>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The geographic nature of Venice turned out to be ideal for the Sarmatian exiles who re-established themselves as Doges of their new trading city. The very worst satanic high priests were the Pierleoni (Pietro's) who ruled with an iron fist from the 8th Century until Pietro II Orseolo (1009-1026) was finally ejected at the beginning of the 11th Century while the Doge was fighting the Ottomons.</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He was defeated in battle and forced to withdraw, but with his city strongly defended and the Ottomans in pursuit, he was unable to lay siege to Venice to regain control.</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Instead, the remaining ships of the Venetian fleet landed near Trieste and Pietro II Orseolo and his marines moved eas</w:t>
      </w:r>
      <w:r>
        <w:rPr>
          <w:rFonts w:ascii="Arial" w:hAnsi="Arial" w:cs="Arial"/>
          <w:color w:val="663300"/>
          <w:sz w:val="18"/>
          <w:szCs w:val="18"/>
        </w:rPr>
        <w:t>t</w:t>
      </w:r>
      <w:r>
        <w:rPr>
          <w:rFonts w:ascii="Arial" w:hAnsi="Arial" w:cs="Arial"/>
          <w:color w:val="663300"/>
          <w:sz w:val="18"/>
          <w:szCs w:val="18"/>
        </w:rPr>
        <w:t>ward until they encountered the forces of Stephen of Hungary. The "Jewish" Venetian marines defeated the Christian Hungarians and Pietro II Orseolo became King of Hungary by 1028. He reigned as ruthless tyrant until his death in 1041. He was succeeded by his son King Pietro III Urseolo of Hungary (1041- 1047).</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In 1047 King Pietro III Urseolo of Hungary was exiled with his family from Hungary and sought refuge in Rome. During the upheavel between the AntiPopes and the true Catholic Popes, the son of Pietro III Urseolo whose name was Pietro Leoni (1059-1124) (hence Pierleoni) proclaimed himself "Christian" in order to join the Roman Cult. However, it is certain that this Sarmatian high priest and one of the world's richest men in history remained a dedicated follower of Ba'al M</w:t>
      </w:r>
      <w:r>
        <w:rPr>
          <w:rFonts w:ascii="Arial" w:hAnsi="Arial" w:cs="Arial"/>
          <w:color w:val="663300"/>
          <w:sz w:val="18"/>
          <w:szCs w:val="18"/>
        </w:rPr>
        <w:t>o</w:t>
      </w:r>
      <w:r>
        <w:rPr>
          <w:rFonts w:ascii="Arial" w:hAnsi="Arial" w:cs="Arial"/>
          <w:color w:val="663300"/>
          <w:sz w:val="18"/>
          <w:szCs w:val="18"/>
        </w:rPr>
        <w:t>loch.</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In 1119, this Sarmatian Jewish High priest seized the AntiPapacy proclaiming himself Callixtus II (1119-1124) and the first Jewish Sadducee Pope in history. To hide this fact, later Vatican chroniclers switched his details with one of the l</w:t>
      </w:r>
      <w:r>
        <w:rPr>
          <w:rFonts w:ascii="Arial" w:hAnsi="Arial" w:cs="Arial"/>
          <w:color w:val="663300"/>
          <w:sz w:val="18"/>
          <w:szCs w:val="18"/>
        </w:rPr>
        <w:t>e</w:t>
      </w:r>
      <w:r>
        <w:rPr>
          <w:rFonts w:ascii="Arial" w:hAnsi="Arial" w:cs="Arial"/>
          <w:color w:val="663300"/>
          <w:sz w:val="18"/>
          <w:szCs w:val="18"/>
        </w:rPr>
        <w:t>gitimate Catholic Popes to claim his birth in Burgundy.</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Callixtus was succeeded by his son Honorius II (1124-1130) and then his grandson Innocent II (1130-1143). Again, the entire history of the Sadducee (Samaritan) Jewish Popes has been written out of history, in spite of their legacy (burning people, pentagram worship and the eucharist) are all elements they introduced as false doctrines.</w:t>
      </w:r>
    </w:p>
    <w:p w:rsidR="00C775DE" w:rsidRDefault="00C775DE" w:rsidP="00C775DE">
      <w:pPr>
        <w:pStyle w:val="Heading3"/>
        <w:rPr>
          <w:rFonts w:ascii="Arial" w:hAnsi="Arial" w:cs="Arial"/>
          <w:color w:val="663300"/>
          <w:sz w:val="27"/>
          <w:szCs w:val="27"/>
        </w:rPr>
      </w:pPr>
      <w:bookmarkStart w:id="101" w:name="_Toc52277817"/>
      <w:r>
        <w:rPr>
          <w:rFonts w:ascii="Arial" w:hAnsi="Arial" w:cs="Arial"/>
          <w:color w:val="663300"/>
        </w:rPr>
        <w:t>The Inquisition and legal human sacrifice</w:t>
      </w:r>
      <w:bookmarkEnd w:id="101"/>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While it is claimed Pope Lucius III was the first to establish the Inquisition through papal bull Ad Abolendam, as the legal and moral framework for human sacrifice and barbaric torture of innocent people, it was descendent of the Jewish Sa</w:t>
      </w:r>
      <w:r>
        <w:rPr>
          <w:rFonts w:ascii="Arial" w:hAnsi="Arial" w:cs="Arial"/>
          <w:color w:val="663300"/>
          <w:sz w:val="18"/>
          <w:szCs w:val="18"/>
        </w:rPr>
        <w:t>d</w:t>
      </w:r>
      <w:r>
        <w:rPr>
          <w:rFonts w:ascii="Arial" w:hAnsi="Arial" w:cs="Arial"/>
          <w:color w:val="663300"/>
          <w:sz w:val="18"/>
          <w:szCs w:val="18"/>
        </w:rPr>
        <w:t>ducee Popes </w:t>
      </w:r>
      <w:hyperlink r:id="rId180" w:history="1">
        <w:r>
          <w:rPr>
            <w:rStyle w:val="Hyperlink"/>
            <w:rFonts w:ascii="Arial" w:hAnsi="Arial" w:cs="Arial"/>
            <w:b/>
            <w:bCs/>
            <w:color w:val="663300"/>
            <w:sz w:val="18"/>
            <w:szCs w:val="18"/>
          </w:rPr>
          <w:t>AntiPope Innocent III</w:t>
        </w:r>
      </w:hyperlink>
      <w:r>
        <w:rPr>
          <w:rFonts w:ascii="Arial" w:hAnsi="Arial" w:cs="Arial"/>
          <w:color w:val="663300"/>
          <w:sz w:val="18"/>
          <w:szCs w:val="18"/>
        </w:rPr>
        <w:t> (1198-1216) who put it into full effect. The key elements being: The Laws of the Church, The Inquisitor, The Accused, The Act (or Offence), The Tribunal and The Witness.</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The Inquisitor, strictly speaking, was a special but permanent judge, acting in the name of the Pope and clothed by him with the right and the duty to deal legally with offences against the Faith adhering to the canon laws of the Church. Thus, within the spectrum of enforcing Church Law, the Inquisitor had (and still has) the legal power over life or death of the accused.</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Next, the Accused was to be summonsed to appear before the Inquisitor. The Accused does not actually have to be charged with any crime of heresy at this point -- once their name is written down on a piece of paper and the individual acknowledged themselves to be that person, they ceased legally being a person and instead became both a legal pe</w:t>
      </w:r>
      <w:r>
        <w:rPr>
          <w:rFonts w:ascii="Arial" w:hAnsi="Arial" w:cs="Arial"/>
          <w:color w:val="663300"/>
          <w:sz w:val="18"/>
          <w:szCs w:val="18"/>
        </w:rPr>
        <w:t>r</w:t>
      </w:r>
      <w:r>
        <w:rPr>
          <w:rFonts w:ascii="Arial" w:hAnsi="Arial" w:cs="Arial"/>
          <w:color w:val="663300"/>
          <w:sz w:val="18"/>
          <w:szCs w:val="18"/>
        </w:rPr>
        <w:t>sonality and property. Just the simple act of acknowledging themselves to be who they are in front of the Inquisitor was enough for him to legally have complete control over their destiny.</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Charges could then be drafted later, if required. But more often than not, the person would be tortured until some kind of confession of some crime was obtained -- in later centuries most notably the ficticious tales of witches and magic- pr</w:t>
      </w:r>
      <w:r>
        <w:rPr>
          <w:rFonts w:ascii="Arial" w:hAnsi="Arial" w:cs="Arial"/>
          <w:color w:val="663300"/>
          <w:sz w:val="18"/>
          <w:szCs w:val="18"/>
        </w:rPr>
        <w:t>o</w:t>
      </w:r>
      <w:r>
        <w:rPr>
          <w:rFonts w:ascii="Arial" w:hAnsi="Arial" w:cs="Arial"/>
          <w:color w:val="663300"/>
          <w:sz w:val="18"/>
          <w:szCs w:val="18"/>
        </w:rPr>
        <w:t>moted by the church and then used to snare innocent people of intelligence.</w:t>
      </w:r>
    </w:p>
    <w:p w:rsidR="00C775DE" w:rsidRDefault="00C775DE" w:rsidP="00C775DE">
      <w:pPr>
        <w:pStyle w:val="Heading3"/>
        <w:rPr>
          <w:rFonts w:ascii="Arial" w:hAnsi="Arial" w:cs="Arial"/>
          <w:color w:val="663300"/>
          <w:sz w:val="27"/>
          <w:szCs w:val="27"/>
        </w:rPr>
      </w:pPr>
      <w:bookmarkStart w:id="102" w:name="_Toc52277818"/>
      <w:r>
        <w:rPr>
          <w:rFonts w:ascii="Arial" w:hAnsi="Arial" w:cs="Arial"/>
          <w:color w:val="663300"/>
        </w:rPr>
        <w:t>The height of power of the Venetian Satanic Cult</w:t>
      </w:r>
      <w:bookmarkEnd w:id="102"/>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t>The Venetian Satanic Cult reached the height of its power less than 80 years ago during World War II when they put into effect under AntiPope Pius XII the greatest sacrifice of innocent people to Moloch in history-- over 18 million people mu</w:t>
      </w:r>
      <w:r>
        <w:rPr>
          <w:rFonts w:ascii="Arial" w:hAnsi="Arial" w:cs="Arial"/>
          <w:color w:val="663300"/>
          <w:sz w:val="18"/>
          <w:szCs w:val="18"/>
        </w:rPr>
        <w:t>r</w:t>
      </w:r>
      <w:r>
        <w:rPr>
          <w:rFonts w:ascii="Arial" w:hAnsi="Arial" w:cs="Arial"/>
          <w:color w:val="663300"/>
          <w:sz w:val="18"/>
          <w:szCs w:val="18"/>
        </w:rPr>
        <w:t>dered in ovens both in the Soviet Union and Poland.</w:t>
      </w:r>
    </w:p>
    <w:p w:rsidR="00C775DE" w:rsidRDefault="00C775DE" w:rsidP="00C775DE">
      <w:pPr>
        <w:pStyle w:val="NormalWeb"/>
        <w:rPr>
          <w:rFonts w:ascii="Arial" w:hAnsi="Arial" w:cs="Arial"/>
          <w:color w:val="663300"/>
          <w:sz w:val="18"/>
          <w:szCs w:val="18"/>
        </w:rPr>
      </w:pPr>
      <w:r>
        <w:rPr>
          <w:rFonts w:ascii="Arial" w:hAnsi="Arial" w:cs="Arial"/>
          <w:color w:val="663300"/>
          <w:sz w:val="18"/>
          <w:szCs w:val="18"/>
        </w:rPr>
        <w:lastRenderedPageBreak/>
        <w:t>In fact, the key sacrifice camps in Poland were deliberately positioned so they formed the largest Pentagram of Evil in history.</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48"/>
      </w:tblGrid>
      <w:tr w:rsidR="00C775DE" w:rsidTr="00C775DE">
        <w:trPr>
          <w:tblCellSpacing w:w="15" w:type="dxa"/>
        </w:trPr>
        <w:tc>
          <w:tcPr>
            <w:tcW w:w="0" w:type="auto"/>
            <w:tcBorders>
              <w:top w:val="nil"/>
              <w:left w:val="nil"/>
              <w:bottom w:val="nil"/>
              <w:right w:val="nil"/>
            </w:tcBorders>
            <w:shd w:val="clear" w:color="auto" w:fill="FFFFFF"/>
            <w:tcMar>
              <w:top w:w="15" w:type="dxa"/>
              <w:left w:w="75" w:type="dxa"/>
              <w:bottom w:w="15" w:type="dxa"/>
              <w:right w:w="75" w:type="dxa"/>
            </w:tcMar>
            <w:vAlign w:val="center"/>
            <w:hideMark/>
          </w:tcPr>
          <w:p w:rsidR="00C775DE" w:rsidRDefault="00C775DE">
            <w:pPr>
              <w:rPr>
                <w:b/>
                <w:bCs/>
                <w:color w:val="FFFFFF"/>
                <w:sz w:val="20"/>
                <w:szCs w:val="20"/>
              </w:rPr>
            </w:pPr>
            <w:r>
              <w:rPr>
                <w:b/>
                <w:bCs/>
                <w:color w:val="FFFFFF"/>
                <w:sz w:val="20"/>
                <w:szCs w:val="20"/>
              </w:rPr>
              <w:t>Important Announcement Concerning Redemption and Fulfillment</w:t>
            </w:r>
          </w:p>
        </w:tc>
      </w:tr>
      <w:tr w:rsidR="00C775DE" w:rsidTr="00C775DE">
        <w:trPr>
          <w:tblCellSpacing w:w="15" w:type="dxa"/>
        </w:trPr>
        <w:tc>
          <w:tcPr>
            <w:tcW w:w="0" w:type="auto"/>
            <w:shd w:val="clear" w:color="auto" w:fill="FFFFFF"/>
            <w:tcMar>
              <w:top w:w="15" w:type="dxa"/>
              <w:left w:w="75" w:type="dxa"/>
              <w:bottom w:w="15" w:type="dxa"/>
              <w:right w:w="75" w:type="dxa"/>
            </w:tcMar>
            <w:vAlign w:val="center"/>
            <w:hideMark/>
          </w:tcPr>
          <w:p w:rsidR="00C775DE" w:rsidRDefault="00C775DE">
            <w:pPr>
              <w:rPr>
                <w:sz w:val="18"/>
                <w:szCs w:val="18"/>
              </w:rPr>
            </w:pPr>
            <w:r>
              <w:rPr>
                <w:sz w:val="18"/>
                <w:szCs w:val="18"/>
              </w:rPr>
              <w:t>Whilst the present heads of the Catholic Church have demonstrated over 900 years of contempt towards the Divine Creator, under the Covenant of One-Heaven (</w:t>
            </w:r>
            <w:hyperlink r:id="rId181" w:history="1">
              <w:r>
                <w:rPr>
                  <w:rStyle w:val="Strong"/>
                  <w:color w:val="663300"/>
                  <w:sz w:val="18"/>
                  <w:szCs w:val="18"/>
                </w:rPr>
                <w:t>Pactum De Singularis Caelum</w:t>
              </w:r>
            </w:hyperlink>
            <w:r>
              <w:rPr>
                <w:sz w:val="18"/>
                <w:szCs w:val="18"/>
              </w:rPr>
              <w:t>) the entire officials including Cardinals, Bishops, Deacons and Ordinaries are granted Divine Redemption including the </w:t>
            </w:r>
            <w:hyperlink r:id="rId182" w:history="1">
              <w:r>
                <w:rPr>
                  <w:rStyle w:val="Strong"/>
                  <w:color w:val="663300"/>
                  <w:sz w:val="18"/>
                  <w:szCs w:val="18"/>
                </w:rPr>
                <w:t>Sainthood of all Popes</w:t>
              </w:r>
            </w:hyperlink>
            <w:r>
              <w:rPr>
                <w:sz w:val="18"/>
                <w:szCs w:val="18"/>
              </w:rPr>
              <w:t> , including the Church having the power to ratify the Divine Treaty of Lucifer and the end of Hell and Damnation forever if all evil behaviour is ceased, all sins admitted and all property surrendered by the Day of Divine Judgment on VENUS E8:Y3210:A0:S1:M27:D6 also known as Wed, 21 Dec 2011.</w:t>
            </w:r>
          </w:p>
        </w:tc>
      </w:tr>
    </w:tbl>
    <w:p w:rsidR="00C775DE" w:rsidRDefault="00C775DE" w:rsidP="00C775DE">
      <w:pPr>
        <w:rPr>
          <w:rFonts w:ascii="Arial" w:hAnsi="Arial" w:cs="Arial"/>
          <w:color w:val="663300"/>
          <w:sz w:val="18"/>
          <w:szCs w:val="18"/>
        </w:rPr>
      </w:pPr>
      <w:r>
        <w:rPr>
          <w:rFonts w:ascii="Arial" w:hAnsi="Arial" w:cs="Arial"/>
          <w:color w:val="663300"/>
          <w:sz w:val="18"/>
          <w:szCs w:val="18"/>
        </w:rPr>
        <w:t> </w:t>
      </w:r>
    </w:p>
    <w:p w:rsidR="00726B27" w:rsidRDefault="00726B27" w:rsidP="00726B27">
      <w:pPr>
        <w:pStyle w:val="Heading1"/>
        <w:rPr>
          <w:rFonts w:ascii="Arial" w:hAnsi="Arial" w:cs="Arial"/>
          <w:color w:val="663300"/>
        </w:rPr>
      </w:pPr>
      <w:bookmarkStart w:id="103" w:name="_Toc52277819"/>
      <w:r>
        <w:rPr>
          <w:rFonts w:ascii="Arial" w:hAnsi="Arial" w:cs="Arial"/>
          <w:noProof/>
          <w:color w:val="663300"/>
          <w:lang w:val="en-US" w:eastAsia="en-US" w:bidi="ar-SA"/>
        </w:rPr>
        <w:drawing>
          <wp:inline distT="0" distB="0" distL="0" distR="0" wp14:anchorId="24C43E70" wp14:editId="179C0670">
            <wp:extent cx="437515" cy="437515"/>
            <wp:effectExtent l="0" t="0" r="635" b="635"/>
            <wp:docPr id="338" name="Picture 3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Symbols</w:t>
      </w:r>
      <w:bookmarkEnd w:id="103"/>
    </w:p>
    <w:p w:rsidR="00726B27" w:rsidRDefault="00726B27" w:rsidP="00726B27">
      <w:pPr>
        <w:pStyle w:val="Heading2"/>
        <w:ind w:left="900"/>
        <w:rPr>
          <w:rFonts w:ascii="Arial" w:hAnsi="Arial" w:cs="Arial"/>
          <w:color w:val="663300"/>
        </w:rPr>
      </w:pPr>
      <w:bookmarkStart w:id="104" w:name="_Toc52277820"/>
      <w:r>
        <w:rPr>
          <w:rFonts w:ascii="Arial" w:hAnsi="Arial" w:cs="Arial"/>
          <w:color w:val="663300"/>
        </w:rPr>
        <w:t>Pentagram</w:t>
      </w:r>
      <w:bookmarkEnd w:id="104"/>
    </w:p>
    <w:p w:rsidR="00726B27" w:rsidRDefault="00726B27" w:rsidP="00726B27">
      <w:pPr>
        <w:pStyle w:val="NormalWeb"/>
        <w:rPr>
          <w:rFonts w:ascii="Arial" w:hAnsi="Arial" w:cs="Arial"/>
          <w:color w:val="663300"/>
          <w:sz w:val="18"/>
          <w:szCs w:val="18"/>
        </w:rPr>
      </w:pPr>
      <w:r>
        <w:rPr>
          <w:rFonts w:ascii="Arial, Helvetica, sans-serif" w:hAnsi="Arial, Helvetica, sans-serif"/>
          <w:bCs/>
          <w:noProof/>
          <w:color w:val="663300"/>
          <w:sz w:val="18"/>
          <w:szCs w:val="28"/>
        </w:rPr>
        <w:drawing>
          <wp:inline distT="0" distB="0" distL="0" distR="0" wp14:anchorId="57AFAF8F" wp14:editId="09EED59F">
            <wp:extent cx="1862051" cy="2793077"/>
            <wp:effectExtent l="0" t="0" r="5080" b="7620"/>
            <wp:docPr id="339" name="Picture 339" descr="C:\One Evil\symbol_pen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One Evil\symbol_pentagram.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62051" cy="2793077"/>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65"/>
        <w:gridCol w:w="4533"/>
      </w:tblGrid>
      <w:tr w:rsidR="00726B27" w:rsidTr="00C9323D">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726B27" w:rsidRDefault="00726B27" w:rsidP="00C9323D">
            <w:pPr>
              <w:rPr>
                <w:rFonts w:ascii="Arial" w:hAnsi="Arial" w:cs="Arial"/>
                <w:b/>
                <w:bCs/>
                <w:color w:val="FFFFFF"/>
                <w:sz w:val="20"/>
                <w:szCs w:val="20"/>
              </w:rPr>
            </w:pPr>
            <w:r>
              <w:rPr>
                <w:rFonts w:ascii="Arial" w:hAnsi="Arial" w:cs="Arial"/>
                <w:b/>
                <w:bCs/>
                <w:color w:val="FFFFFF"/>
                <w:sz w:val="20"/>
                <w:szCs w:val="20"/>
              </w:rPr>
              <w:t>Key Facts</w:t>
            </w:r>
          </w:p>
        </w:tc>
      </w:tr>
      <w:tr w:rsidR="00726B27" w:rsidTr="00C9323D">
        <w:trPr>
          <w:tblCellSpacing w:w="15" w:type="dxa"/>
        </w:trPr>
        <w:tc>
          <w:tcPr>
            <w:tcW w:w="0" w:type="auto"/>
            <w:shd w:val="clear" w:color="auto" w:fill="FFFFFF"/>
            <w:tcMar>
              <w:top w:w="15" w:type="dxa"/>
              <w:left w:w="75" w:type="dxa"/>
              <w:bottom w:w="15" w:type="dxa"/>
              <w:right w:w="75" w:type="dxa"/>
            </w:tcMar>
            <w:vAlign w:val="center"/>
            <w:hideMark/>
          </w:tcPr>
          <w:p w:rsidR="00726B27" w:rsidRDefault="00726B27" w:rsidP="00C9323D">
            <w:pPr>
              <w:rPr>
                <w:rFonts w:ascii="Arial" w:hAnsi="Arial" w:cs="Arial"/>
                <w:color w:val="663300"/>
                <w:sz w:val="18"/>
                <w:szCs w:val="18"/>
              </w:rPr>
            </w:pPr>
            <w:r>
              <w:rPr>
                <w:rFonts w:ascii="Arial" w:hAnsi="Arial" w:cs="Arial"/>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726B27" w:rsidRDefault="00726B27" w:rsidP="00C9323D">
            <w:pPr>
              <w:rPr>
                <w:rFonts w:ascii="Arial" w:hAnsi="Arial" w:cs="Arial"/>
                <w:color w:val="663300"/>
                <w:sz w:val="18"/>
                <w:szCs w:val="18"/>
              </w:rPr>
            </w:pPr>
            <w:r>
              <w:rPr>
                <w:rStyle w:val="Emphasis"/>
                <w:rFonts w:ascii="Arial" w:hAnsi="Arial" w:cs="Arial"/>
                <w:color w:val="663300"/>
                <w:sz w:val="18"/>
                <w:szCs w:val="18"/>
              </w:rPr>
              <w:t>pentalpha, pentangle, key of solomon, star of solomon</w:t>
            </w:r>
          </w:p>
        </w:tc>
      </w:tr>
      <w:tr w:rsidR="00726B27" w:rsidTr="00C9323D">
        <w:trPr>
          <w:tblCellSpacing w:w="15" w:type="dxa"/>
        </w:trPr>
        <w:tc>
          <w:tcPr>
            <w:tcW w:w="0" w:type="auto"/>
            <w:shd w:val="clear" w:color="auto" w:fill="E8E8E8"/>
            <w:tcMar>
              <w:top w:w="15" w:type="dxa"/>
              <w:left w:w="75" w:type="dxa"/>
              <w:bottom w:w="15" w:type="dxa"/>
              <w:right w:w="75" w:type="dxa"/>
            </w:tcMar>
            <w:vAlign w:val="center"/>
            <w:hideMark/>
          </w:tcPr>
          <w:p w:rsidR="00726B27" w:rsidRDefault="00726B27" w:rsidP="00C9323D">
            <w:pPr>
              <w:rPr>
                <w:rFonts w:ascii="Arial" w:hAnsi="Arial" w:cs="Arial"/>
                <w:color w:val="663300"/>
                <w:sz w:val="18"/>
                <w:szCs w:val="18"/>
              </w:rPr>
            </w:pPr>
            <w:r>
              <w:rPr>
                <w:rFonts w:ascii="Arial" w:hAnsi="Arial" w:cs="Arial"/>
                <w:color w:val="663300"/>
                <w:sz w:val="18"/>
                <w:szCs w:val="18"/>
              </w:rPr>
              <w:t>Year of origin</w:t>
            </w:r>
          </w:p>
        </w:tc>
        <w:tc>
          <w:tcPr>
            <w:tcW w:w="0" w:type="auto"/>
            <w:shd w:val="clear" w:color="auto" w:fill="E8E8E8"/>
            <w:tcMar>
              <w:top w:w="15" w:type="dxa"/>
              <w:left w:w="75" w:type="dxa"/>
              <w:bottom w:w="15" w:type="dxa"/>
              <w:right w:w="75" w:type="dxa"/>
            </w:tcMar>
            <w:vAlign w:val="center"/>
            <w:hideMark/>
          </w:tcPr>
          <w:p w:rsidR="00726B27" w:rsidRDefault="00726B27" w:rsidP="00C9323D">
            <w:pPr>
              <w:rPr>
                <w:rFonts w:ascii="Arial" w:hAnsi="Arial" w:cs="Arial"/>
                <w:color w:val="663300"/>
                <w:sz w:val="18"/>
                <w:szCs w:val="18"/>
              </w:rPr>
            </w:pPr>
            <w:r>
              <w:rPr>
                <w:rFonts w:ascii="Arial" w:hAnsi="Arial" w:cs="Arial"/>
                <w:color w:val="663300"/>
                <w:sz w:val="18"/>
                <w:szCs w:val="18"/>
              </w:rPr>
              <w:t>2,500-3,000 BCE</w:t>
            </w:r>
          </w:p>
        </w:tc>
      </w:tr>
      <w:tr w:rsidR="00726B27" w:rsidTr="00C9323D">
        <w:trPr>
          <w:tblCellSpacing w:w="15" w:type="dxa"/>
        </w:trPr>
        <w:tc>
          <w:tcPr>
            <w:tcW w:w="0" w:type="auto"/>
            <w:shd w:val="clear" w:color="auto" w:fill="FFFFFF"/>
            <w:tcMar>
              <w:top w:w="15" w:type="dxa"/>
              <w:left w:w="75" w:type="dxa"/>
              <w:bottom w:w="15" w:type="dxa"/>
              <w:right w:w="75" w:type="dxa"/>
            </w:tcMar>
            <w:vAlign w:val="center"/>
            <w:hideMark/>
          </w:tcPr>
          <w:p w:rsidR="00726B27" w:rsidRDefault="00726B27" w:rsidP="00C9323D">
            <w:pPr>
              <w:rPr>
                <w:rFonts w:ascii="Arial" w:hAnsi="Arial" w:cs="Arial"/>
                <w:color w:val="663300"/>
                <w:sz w:val="18"/>
                <w:szCs w:val="18"/>
              </w:rPr>
            </w:pPr>
            <w:r>
              <w:rPr>
                <w:rFonts w:ascii="Arial" w:hAnsi="Arial" w:cs="Arial"/>
                <w:color w:val="663300"/>
                <w:sz w:val="18"/>
                <w:szCs w:val="18"/>
              </w:rPr>
              <w:t>Location</w:t>
            </w:r>
          </w:p>
        </w:tc>
        <w:tc>
          <w:tcPr>
            <w:tcW w:w="0" w:type="auto"/>
            <w:shd w:val="clear" w:color="auto" w:fill="FFFFFF"/>
            <w:tcMar>
              <w:top w:w="15" w:type="dxa"/>
              <w:left w:w="75" w:type="dxa"/>
              <w:bottom w:w="15" w:type="dxa"/>
              <w:right w:w="75" w:type="dxa"/>
            </w:tcMar>
            <w:vAlign w:val="center"/>
            <w:hideMark/>
          </w:tcPr>
          <w:p w:rsidR="00726B27" w:rsidRDefault="00726B27" w:rsidP="00C9323D">
            <w:pPr>
              <w:rPr>
                <w:rFonts w:ascii="Arial" w:hAnsi="Arial" w:cs="Arial"/>
                <w:color w:val="663300"/>
                <w:sz w:val="18"/>
                <w:szCs w:val="18"/>
              </w:rPr>
            </w:pPr>
            <w:r>
              <w:rPr>
                <w:rFonts w:ascii="Arial" w:hAnsi="Arial" w:cs="Arial"/>
                <w:color w:val="663300"/>
                <w:sz w:val="18"/>
                <w:szCs w:val="18"/>
              </w:rPr>
              <w:t>Mesopotamia,</w:t>
            </w:r>
          </w:p>
        </w:tc>
      </w:tr>
    </w:tbl>
    <w:p w:rsidR="00726B27" w:rsidRDefault="00726B27" w:rsidP="00726B27">
      <w:pPr>
        <w:pStyle w:val="NormalWeb"/>
        <w:rPr>
          <w:rFonts w:ascii="Arial" w:hAnsi="Arial" w:cs="Arial"/>
          <w:color w:val="663300"/>
          <w:sz w:val="27"/>
          <w:szCs w:val="27"/>
        </w:rPr>
      </w:pPr>
      <w:r>
        <w:rPr>
          <w:rFonts w:ascii="Arial" w:hAnsi="Arial" w:cs="Arial"/>
          <w:color w:val="663300"/>
          <w:sz w:val="18"/>
          <w:szCs w:val="18"/>
        </w:rPr>
        <w:t> </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The pentagram originates as one of the oldest religious symbols and was associated from its very birth with both a belief in its supernatural powers and rituals of human sacrifice.</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In mathematics, a pentagram (sometimes known as a </w:t>
      </w:r>
      <w:r>
        <w:rPr>
          <w:rStyle w:val="Emphasis"/>
          <w:rFonts w:ascii="Arial" w:hAnsi="Arial" w:cs="Arial"/>
          <w:color w:val="663300"/>
          <w:sz w:val="18"/>
          <w:szCs w:val="18"/>
        </w:rPr>
        <w:t>pentalpha</w:t>
      </w:r>
      <w:r>
        <w:rPr>
          <w:rFonts w:ascii="Arial" w:hAnsi="Arial" w:cs="Arial"/>
          <w:color w:val="663300"/>
          <w:sz w:val="18"/>
          <w:szCs w:val="18"/>
        </w:rPr>
        <w:t> or </w:t>
      </w:r>
      <w:r>
        <w:rPr>
          <w:rStyle w:val="Emphasis"/>
          <w:rFonts w:ascii="Arial" w:hAnsi="Arial" w:cs="Arial"/>
          <w:color w:val="663300"/>
          <w:sz w:val="18"/>
          <w:szCs w:val="18"/>
        </w:rPr>
        <w:t>pentangle</w:t>
      </w:r>
      <w:r>
        <w:rPr>
          <w:rFonts w:ascii="Arial" w:hAnsi="Arial" w:cs="Arial"/>
          <w:color w:val="663300"/>
          <w:sz w:val="18"/>
          <w:szCs w:val="18"/>
        </w:rPr>
        <w:t>) is the shape of a five-pointed star drawn with five straight strokes. The word </w:t>
      </w:r>
      <w:r>
        <w:rPr>
          <w:rStyle w:val="Emphasis"/>
          <w:rFonts w:ascii="Arial" w:hAnsi="Arial" w:cs="Arial"/>
          <w:color w:val="663300"/>
          <w:sz w:val="18"/>
          <w:szCs w:val="18"/>
        </w:rPr>
        <w:t>pentagram</w:t>
      </w:r>
      <w:r>
        <w:rPr>
          <w:rFonts w:ascii="Arial" w:hAnsi="Arial" w:cs="Arial"/>
          <w:color w:val="663300"/>
          <w:sz w:val="18"/>
          <w:szCs w:val="18"/>
        </w:rPr>
        <w:t> comes from the Greek word πεντάγραμμον (</w:t>
      </w:r>
      <w:r>
        <w:rPr>
          <w:rStyle w:val="Emphasis"/>
          <w:rFonts w:ascii="Arial" w:hAnsi="Arial" w:cs="Arial"/>
          <w:color w:val="663300"/>
          <w:sz w:val="18"/>
          <w:szCs w:val="18"/>
        </w:rPr>
        <w:t>pentagrammon</w:t>
      </w:r>
      <w:r>
        <w:rPr>
          <w:rFonts w:ascii="Arial" w:hAnsi="Arial" w:cs="Arial"/>
          <w:color w:val="663300"/>
          <w:sz w:val="18"/>
          <w:szCs w:val="18"/>
        </w:rPr>
        <w:t>), a form of πεντάγραμμος (</w:t>
      </w:r>
      <w:r>
        <w:rPr>
          <w:rStyle w:val="Emphasis"/>
          <w:rFonts w:ascii="Arial" w:hAnsi="Arial" w:cs="Arial"/>
          <w:color w:val="663300"/>
          <w:sz w:val="18"/>
          <w:szCs w:val="18"/>
        </w:rPr>
        <w:t>pentagrammos</w:t>
      </w:r>
      <w:r>
        <w:rPr>
          <w:rFonts w:ascii="Arial" w:hAnsi="Arial" w:cs="Arial"/>
          <w:color w:val="663300"/>
          <w:sz w:val="18"/>
          <w:szCs w:val="18"/>
        </w:rPr>
        <w:t>) or πεντέγραμμος (</w:t>
      </w:r>
      <w:r>
        <w:rPr>
          <w:rStyle w:val="Emphasis"/>
          <w:rFonts w:ascii="Arial" w:hAnsi="Arial" w:cs="Arial"/>
          <w:color w:val="663300"/>
          <w:sz w:val="18"/>
          <w:szCs w:val="18"/>
        </w:rPr>
        <w:t>pentegrammos</w:t>
      </w:r>
      <w:r>
        <w:rPr>
          <w:rFonts w:ascii="Arial" w:hAnsi="Arial" w:cs="Arial"/>
          <w:color w:val="663300"/>
          <w:sz w:val="18"/>
          <w:szCs w:val="18"/>
        </w:rPr>
        <w:t>), a word meaning roughly "five-lined" or "five lines".</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The earliest known use of a pentagram in any culture was found in Mesopotamia cultures during the earliest civilizations from around 2,500 to 3,500 BCE. In the Sumerian language, the pentagram (always inverted with two points up and one point down) served as a pictograph of the word "UB" meaning "corner, angle, nook; a small room, cavity, hole; pitfall".</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lastRenderedPageBreak/>
        <w:t>In turn, the word UB (original name for pentagram) literally signified the most important religious ceremony of the various Sumer cities at which they sacrificed people to their most important female goddess, the "Queen of Heaven" also known as </w:t>
      </w:r>
      <w:hyperlink r:id="rId185" w:history="1">
        <w:r>
          <w:rPr>
            <w:rStyle w:val="Hyperlink"/>
            <w:rFonts w:ascii="Arial" w:hAnsi="Arial" w:cs="Arial"/>
            <w:b/>
            <w:bCs/>
            <w:color w:val="663300"/>
            <w:sz w:val="18"/>
            <w:szCs w:val="18"/>
          </w:rPr>
          <w:t>Inanna</w:t>
        </w:r>
      </w:hyperlink>
      <w:r>
        <w:rPr>
          <w:rFonts w:ascii="Arial" w:hAnsi="Arial" w:cs="Arial"/>
          <w:color w:val="663300"/>
          <w:sz w:val="18"/>
          <w:szCs w:val="18"/>
        </w:rPr>
        <w:t>/</w:t>
      </w:r>
      <w:hyperlink r:id="rId186" w:history="1">
        <w:r>
          <w:rPr>
            <w:rStyle w:val="Hyperlink"/>
            <w:rFonts w:ascii="Arial" w:hAnsi="Arial" w:cs="Arial"/>
            <w:b/>
            <w:bCs/>
            <w:color w:val="663300"/>
            <w:sz w:val="18"/>
            <w:szCs w:val="18"/>
          </w:rPr>
          <w:t>Ishtar</w:t>
        </w:r>
      </w:hyperlink>
      <w:r>
        <w:rPr>
          <w:rFonts w:ascii="Arial" w:hAnsi="Arial" w:cs="Arial"/>
          <w:color w:val="663300"/>
          <w:sz w:val="18"/>
          <w:szCs w:val="18"/>
        </w:rPr>
        <w:t> and in later centuries known as </w:t>
      </w:r>
      <w:hyperlink r:id="rId187" w:history="1">
        <w:r>
          <w:rPr>
            <w:rStyle w:val="Hyperlink"/>
            <w:rFonts w:ascii="Arial" w:hAnsi="Arial" w:cs="Arial"/>
            <w:b/>
            <w:bCs/>
            <w:color w:val="663300"/>
            <w:sz w:val="18"/>
            <w:szCs w:val="18"/>
          </w:rPr>
          <w:t>Athena</w:t>
        </w:r>
      </w:hyperlink>
      <w:r>
        <w:rPr>
          <w:rFonts w:ascii="Arial" w:hAnsi="Arial" w:cs="Arial"/>
          <w:color w:val="663300"/>
          <w:sz w:val="18"/>
          <w:szCs w:val="18"/>
        </w:rPr>
        <w:t>/</w:t>
      </w:r>
      <w:hyperlink r:id="rId188" w:history="1">
        <w:r>
          <w:rPr>
            <w:rStyle w:val="Hyperlink"/>
            <w:rFonts w:ascii="Arial" w:hAnsi="Arial" w:cs="Arial"/>
            <w:b/>
            <w:bCs/>
            <w:color w:val="663300"/>
            <w:sz w:val="18"/>
            <w:szCs w:val="18"/>
          </w:rPr>
          <w:t>Cybele</w:t>
        </w:r>
      </w:hyperlink>
      <w:r>
        <w:rPr>
          <w:rFonts w:ascii="Arial" w:hAnsi="Arial" w:cs="Arial"/>
          <w:color w:val="663300"/>
          <w:sz w:val="18"/>
          <w:szCs w:val="18"/>
        </w:rPr>
        <w:t> and </w:t>
      </w:r>
      <w:hyperlink r:id="rId189" w:history="1">
        <w:r>
          <w:rPr>
            <w:rStyle w:val="Hyperlink"/>
            <w:rFonts w:ascii="Arial" w:hAnsi="Arial" w:cs="Arial"/>
            <w:b/>
            <w:bCs/>
            <w:color w:val="663300"/>
            <w:sz w:val="18"/>
            <w:szCs w:val="18"/>
          </w:rPr>
          <w:t>Venus</w:t>
        </w:r>
      </w:hyperlink>
      <w:r>
        <w:rPr>
          <w:rFonts w:ascii="Arial" w:hAnsi="Arial" w:cs="Arial"/>
          <w:color w:val="663300"/>
          <w:sz w:val="18"/>
          <w:szCs w:val="18"/>
        </w:rPr>
        <w:t>. The Sumerians would big a great pit and depending on the type of ceremony, would either place a large fire at the base of the pit into which people would be thrown, or bound and tossed (as in the case of the death of a king). As a result, the pentagram has always been an off</w:t>
      </w:r>
      <w:r>
        <w:rPr>
          <w:rFonts w:ascii="Arial" w:hAnsi="Arial" w:cs="Arial"/>
          <w:color w:val="663300"/>
          <w:sz w:val="18"/>
          <w:szCs w:val="18"/>
        </w:rPr>
        <w:t>i</w:t>
      </w:r>
      <w:r>
        <w:rPr>
          <w:rFonts w:ascii="Arial" w:hAnsi="Arial" w:cs="Arial"/>
          <w:color w:val="663300"/>
          <w:sz w:val="18"/>
          <w:szCs w:val="18"/>
        </w:rPr>
        <w:t>cial symbol of the "Queen of Heaven" from the beginning of time.</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From around 2,000 BCE, the pentagram took on the additional meaning of representing the five major gods of key Akk</w:t>
      </w:r>
      <w:r>
        <w:rPr>
          <w:rFonts w:ascii="Arial" w:hAnsi="Arial" w:cs="Arial"/>
          <w:color w:val="663300"/>
          <w:sz w:val="18"/>
          <w:szCs w:val="18"/>
        </w:rPr>
        <w:t>a</w:t>
      </w:r>
      <w:r>
        <w:rPr>
          <w:rFonts w:ascii="Arial" w:hAnsi="Arial" w:cs="Arial"/>
          <w:color w:val="663300"/>
          <w:sz w:val="18"/>
          <w:szCs w:val="18"/>
        </w:rPr>
        <w:t>dian/Sumerian mythology, with each god representing a point and the whole star representing Ishtar as "Queen of Hea</w:t>
      </w:r>
      <w:r>
        <w:rPr>
          <w:rFonts w:ascii="Arial" w:hAnsi="Arial" w:cs="Arial"/>
          <w:color w:val="663300"/>
          <w:sz w:val="18"/>
          <w:szCs w:val="18"/>
        </w:rPr>
        <w:t>v</w:t>
      </w:r>
      <w:r>
        <w:rPr>
          <w:rFonts w:ascii="Arial" w:hAnsi="Arial" w:cs="Arial"/>
          <w:color w:val="663300"/>
          <w:sz w:val="18"/>
          <w:szCs w:val="18"/>
        </w:rPr>
        <w:t>en". The pentagram and god association also had an astrological connection as the star represented the five brightest celestial bodies in the night sky- the planets of Jupiter, Mercury, Mars, Saturn and Venus- the brightest.</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Under the Amorites (Neo-Akkadians) of Ugarit, Mari and Ebla, the pentagram came to symbolize the act of supreme sa</w:t>
      </w:r>
      <w:r>
        <w:rPr>
          <w:rFonts w:ascii="Arial" w:hAnsi="Arial" w:cs="Arial"/>
          <w:color w:val="663300"/>
          <w:sz w:val="18"/>
          <w:szCs w:val="18"/>
        </w:rPr>
        <w:t>c</w:t>
      </w:r>
      <w:r>
        <w:rPr>
          <w:rFonts w:ascii="Arial" w:hAnsi="Arial" w:cs="Arial"/>
          <w:color w:val="663300"/>
          <w:sz w:val="18"/>
          <w:szCs w:val="18"/>
        </w:rPr>
        <w:t>rifice or Moloch in worshipping </w:t>
      </w:r>
      <w:hyperlink r:id="rId190" w:history="1">
        <w:r>
          <w:rPr>
            <w:rStyle w:val="Hyperlink"/>
            <w:rFonts w:ascii="Arial" w:hAnsi="Arial" w:cs="Arial"/>
            <w:b/>
            <w:bCs/>
            <w:color w:val="663300"/>
            <w:sz w:val="18"/>
            <w:szCs w:val="18"/>
          </w:rPr>
          <w:t>Astarte</w:t>
        </w:r>
      </w:hyperlink>
      <w:r>
        <w:rPr>
          <w:rFonts w:ascii="Arial" w:hAnsi="Arial" w:cs="Arial"/>
          <w:color w:val="663300"/>
          <w:sz w:val="18"/>
          <w:szCs w:val="18"/>
        </w:rPr>
        <w:t> still with pits, but also more sophisticated forms of sacrifice such as ovens.</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However, under the Pythagorus religious cult during the 6th Century BCE in Greece, the Pentagram was completely r</w:t>
      </w:r>
      <w:r>
        <w:rPr>
          <w:rFonts w:ascii="Arial" w:hAnsi="Arial" w:cs="Arial"/>
          <w:color w:val="663300"/>
          <w:sz w:val="18"/>
          <w:szCs w:val="18"/>
        </w:rPr>
        <w:t>e</w:t>
      </w:r>
      <w:r>
        <w:rPr>
          <w:rFonts w:ascii="Arial" w:hAnsi="Arial" w:cs="Arial"/>
          <w:color w:val="663300"/>
          <w:sz w:val="18"/>
          <w:szCs w:val="18"/>
        </w:rPr>
        <w:t>invented from being the single most evil symbol of all religious talismans to being a symbol of good.</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Under Pythagorus and his religious movement, the pentagram was given its "Wicca" positive attributes of a symbol re</w:t>
      </w:r>
      <w:r>
        <w:rPr>
          <w:rFonts w:ascii="Arial" w:hAnsi="Arial" w:cs="Arial"/>
          <w:color w:val="663300"/>
          <w:sz w:val="18"/>
          <w:szCs w:val="18"/>
        </w:rPr>
        <w:t>p</w:t>
      </w:r>
      <w:r>
        <w:rPr>
          <w:rFonts w:ascii="Arial" w:hAnsi="Arial" w:cs="Arial"/>
          <w:color w:val="663300"/>
          <w:sz w:val="18"/>
          <w:szCs w:val="18"/>
        </w:rPr>
        <w:t>resenting the five classical elements: water, earth, idea, heat and air with the complete symbol representing the Greek goddess of health: Hygieia. While none of these attributes have any historical substance to the original intent, design or real meaning of the pentagram, the popularity of the "positive pentagram" have remained today.</w:t>
      </w:r>
    </w:p>
    <w:p w:rsidR="00726B27" w:rsidRDefault="00726B27" w:rsidP="00726B27">
      <w:pPr>
        <w:pStyle w:val="Heading3"/>
        <w:rPr>
          <w:rFonts w:ascii="Arial" w:hAnsi="Arial" w:cs="Arial"/>
          <w:color w:val="663300"/>
          <w:sz w:val="27"/>
          <w:szCs w:val="27"/>
        </w:rPr>
      </w:pPr>
      <w:bookmarkStart w:id="105" w:name="_Toc52277821"/>
      <w:r>
        <w:rPr>
          <w:rFonts w:ascii="Arial" w:hAnsi="Arial" w:cs="Arial"/>
          <w:color w:val="663300"/>
        </w:rPr>
        <w:t>The confused world concerning the pentagram</w:t>
      </w:r>
      <w:bookmarkEnd w:id="105"/>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The world has become confused when trying to establish the origins and real meaning of the pentagram.</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In one instance, there is a substantial amount of contradictory information about the significance of the shape of a pent</w:t>
      </w:r>
      <w:r>
        <w:rPr>
          <w:rFonts w:ascii="Arial" w:hAnsi="Arial" w:cs="Arial"/>
          <w:color w:val="663300"/>
          <w:sz w:val="18"/>
          <w:szCs w:val="18"/>
        </w:rPr>
        <w:t>a</w:t>
      </w:r>
      <w:r>
        <w:rPr>
          <w:rFonts w:ascii="Arial" w:hAnsi="Arial" w:cs="Arial"/>
          <w:color w:val="663300"/>
          <w:sz w:val="18"/>
          <w:szCs w:val="18"/>
        </w:rPr>
        <w:t>gram. The original Sumerian, Akkadian, Jewish Black Magic and Middle Ages Black Magic practices strictly adhered to the earliest of designs with a pentagram (as shown above) being two points up, one point down, with the left and right triangles being smaller than the up or down triangles.</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Today, most pentagrams sold as black magic symbols are too geometrically perfect compared to the ancient original design used throughout black magic history, while many versions promoted as "good" are more in common with the a</w:t>
      </w:r>
      <w:r>
        <w:rPr>
          <w:rFonts w:ascii="Arial" w:hAnsi="Arial" w:cs="Arial"/>
          <w:color w:val="663300"/>
          <w:sz w:val="18"/>
          <w:szCs w:val="18"/>
        </w:rPr>
        <w:t>n</w:t>
      </w:r>
      <w:r>
        <w:rPr>
          <w:rFonts w:ascii="Arial" w:hAnsi="Arial" w:cs="Arial"/>
          <w:color w:val="663300"/>
          <w:sz w:val="18"/>
          <w:szCs w:val="18"/>
        </w:rPr>
        <w:t>cient original design.</w:t>
      </w:r>
    </w:p>
    <w:p w:rsidR="00726B27" w:rsidRDefault="00726B27" w:rsidP="00726B27">
      <w:pPr>
        <w:pStyle w:val="Heading3"/>
        <w:rPr>
          <w:rFonts w:ascii="Arial" w:hAnsi="Arial" w:cs="Arial"/>
          <w:color w:val="663300"/>
          <w:sz w:val="27"/>
          <w:szCs w:val="27"/>
        </w:rPr>
      </w:pPr>
      <w:bookmarkStart w:id="106" w:name="_Toc52277822"/>
      <w:r>
        <w:rPr>
          <w:rFonts w:ascii="Arial" w:hAnsi="Arial" w:cs="Arial"/>
          <w:color w:val="663300"/>
        </w:rPr>
        <w:t>The </w:t>
      </w:r>
      <w:hyperlink r:id="rId191" w:history="1">
        <w:r>
          <w:rPr>
            <w:rStyle w:val="Hyperlink"/>
            <w:rFonts w:ascii="Arial" w:hAnsi="Arial" w:cs="Arial"/>
            <w:color w:val="663300"/>
          </w:rPr>
          <w:t>largest authentic satanic pentagram</w:t>
        </w:r>
      </w:hyperlink>
      <w:r>
        <w:rPr>
          <w:rFonts w:ascii="Arial" w:hAnsi="Arial" w:cs="Arial"/>
          <w:color w:val="663300"/>
        </w:rPr>
        <w:t> in the world</w:t>
      </w:r>
      <w:bookmarkEnd w:id="106"/>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The largest authentic black magic pentagram every created in history is the one devised by the Vatican and Jesuits using their control of Catholic Dictators in Europe during World War II. Formed from the five worst human sacrifice camps of World War II, the 300 mile wide </w:t>
      </w:r>
      <w:hyperlink r:id="rId192" w:history="1">
        <w:r>
          <w:rPr>
            <w:rStyle w:val="Hyperlink"/>
            <w:rFonts w:ascii="Arial" w:hAnsi="Arial" w:cs="Arial"/>
            <w:b/>
            <w:bCs/>
            <w:color w:val="663300"/>
            <w:sz w:val="18"/>
            <w:szCs w:val="18"/>
          </w:rPr>
          <w:t>Great Vatican Jesuit Pentagram of Evil</w:t>
        </w:r>
      </w:hyperlink>
      <w:r>
        <w:rPr>
          <w:rFonts w:ascii="Arial" w:hAnsi="Arial" w:cs="Arial"/>
          <w:color w:val="663300"/>
          <w:sz w:val="18"/>
          <w:szCs w:val="18"/>
        </w:rPr>
        <w:t> is the largest attempt to use this symbol in the sacrifice to the Queen of Heaven (aka </w:t>
      </w:r>
      <w:hyperlink r:id="rId193" w:history="1">
        <w:r>
          <w:rPr>
            <w:rStyle w:val="Hyperlink"/>
            <w:rFonts w:ascii="Arial" w:hAnsi="Arial" w:cs="Arial"/>
            <w:b/>
            <w:bCs/>
            <w:color w:val="663300"/>
            <w:sz w:val="18"/>
            <w:szCs w:val="18"/>
          </w:rPr>
          <w:t>Cybele</w:t>
        </w:r>
      </w:hyperlink>
      <w:r>
        <w:rPr>
          <w:rFonts w:ascii="Arial" w:hAnsi="Arial" w:cs="Arial"/>
          <w:color w:val="663300"/>
          <w:sz w:val="18"/>
          <w:szCs w:val="18"/>
        </w:rPr>
        <w:t>).</w:t>
      </w:r>
    </w:p>
    <w:p w:rsidR="00726B27" w:rsidRDefault="00726B27" w:rsidP="00726B27">
      <w:pPr>
        <w:pStyle w:val="NormalWeb"/>
        <w:rPr>
          <w:rFonts w:ascii="Arial" w:hAnsi="Arial" w:cs="Arial"/>
          <w:color w:val="663300"/>
          <w:sz w:val="18"/>
          <w:szCs w:val="18"/>
        </w:rPr>
      </w:pPr>
      <w:r>
        <w:rPr>
          <w:rFonts w:ascii="Arial" w:hAnsi="Arial" w:cs="Arial"/>
          <w:color w:val="663300"/>
          <w:sz w:val="18"/>
          <w:szCs w:val="18"/>
        </w:rPr>
        <w:t>The most important remaining pentagrams are in the buildings and floors of </w:t>
      </w:r>
      <w:hyperlink r:id="rId194" w:history="1">
        <w:r>
          <w:rPr>
            <w:rStyle w:val="Hyperlink"/>
            <w:rFonts w:ascii="Arial" w:hAnsi="Arial" w:cs="Arial"/>
            <w:b/>
            <w:bCs/>
            <w:color w:val="663300"/>
            <w:sz w:val="18"/>
            <w:szCs w:val="18"/>
          </w:rPr>
          <w:t>Vatican</w:t>
        </w:r>
      </w:hyperlink>
      <w:r>
        <w:rPr>
          <w:rFonts w:ascii="Arial" w:hAnsi="Arial" w:cs="Arial"/>
          <w:color w:val="663300"/>
          <w:sz w:val="18"/>
          <w:szCs w:val="18"/>
        </w:rPr>
        <w:t>- dedicating the temple of St Peter to effectively the largest shrine to Cybele in history.</w:t>
      </w:r>
    </w:p>
    <w:p w:rsidR="00726B27" w:rsidRDefault="00726B27" w:rsidP="00726B27">
      <w:pPr>
        <w:pStyle w:val="NormalWeb"/>
        <w:rPr>
          <w:rFonts w:ascii="Arial" w:hAnsi="Arial" w:cs="Arial"/>
          <w:color w:val="663300"/>
          <w:sz w:val="18"/>
          <w:szCs w:val="18"/>
        </w:rPr>
      </w:pPr>
      <w:r>
        <w:rPr>
          <w:rFonts w:ascii="Arial" w:hAnsi="Arial" w:cs="Arial"/>
          <w:noProof/>
          <w:color w:val="663300"/>
          <w:sz w:val="18"/>
          <w:szCs w:val="18"/>
        </w:rPr>
        <w:lastRenderedPageBreak/>
        <w:drawing>
          <wp:inline distT="0" distB="0" distL="0" distR="0" wp14:anchorId="2A85F1FB" wp14:editId="6FA0ED04">
            <wp:extent cx="6120130" cy="3338346"/>
            <wp:effectExtent l="0" t="0" r="0" b="0"/>
            <wp:docPr id="341" name="Picture 341" descr="C:\One Evil\One-evil-Great_Vatican_Jesuit_Pentagram_of_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One Evil\One-evil-Great_Vatican_Jesuit_Pentagram_of_Evil.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20130" cy="3338346"/>
                    </a:xfrm>
                    <a:prstGeom prst="rect">
                      <a:avLst/>
                    </a:prstGeom>
                    <a:noFill/>
                    <a:ln>
                      <a:noFill/>
                    </a:ln>
                  </pic:spPr>
                </pic:pic>
              </a:graphicData>
            </a:graphic>
          </wp:inline>
        </w:drawing>
      </w:r>
    </w:p>
    <w:p w:rsidR="00726B27" w:rsidRDefault="00726B27" w:rsidP="00726B27">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0BB1B38F" wp14:editId="3B42273A">
            <wp:extent cx="6120130" cy="4932107"/>
            <wp:effectExtent l="0" t="0" r="0" b="1905"/>
            <wp:docPr id="340" name="Picture 340" descr="C:\One Evil\one-evil-master_evil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One Evil\one-evil-master_evil_grid.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20130" cy="4932107"/>
                    </a:xfrm>
                    <a:prstGeom prst="rect">
                      <a:avLst/>
                    </a:prstGeom>
                    <a:noFill/>
                    <a:ln>
                      <a:noFill/>
                    </a:ln>
                  </pic:spPr>
                </pic:pic>
              </a:graphicData>
            </a:graphic>
          </wp:inline>
        </w:drawing>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Heading1"/>
        <w:rPr>
          <w:rFonts w:ascii="Arial" w:hAnsi="Arial" w:cs="Arial"/>
          <w:color w:val="663300"/>
        </w:rPr>
      </w:pPr>
      <w:bookmarkStart w:id="107" w:name="_Toc52277823"/>
      <w:r>
        <w:rPr>
          <w:rFonts w:ascii="Arial" w:hAnsi="Arial" w:cs="Arial"/>
          <w:noProof/>
          <w:color w:val="663300"/>
          <w:lang w:val="en-US" w:eastAsia="en-US" w:bidi="ar-SA"/>
        </w:rPr>
        <w:drawing>
          <wp:inline distT="0" distB="0" distL="0" distR="0" wp14:anchorId="73E7B156" wp14:editId="1A8B2535">
            <wp:extent cx="437515" cy="437515"/>
            <wp:effectExtent l="0" t="0" r="635" b="635"/>
            <wp:docPr id="298" name="Picture 2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Acts of Evil</w:t>
      </w:r>
      <w:bookmarkEnd w:id="107"/>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10"/>
        <w:gridCol w:w="3320"/>
      </w:tblGrid>
      <w:tr w:rsidR="00726B27" w:rsidTr="00C9323D">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726B27" w:rsidRDefault="00726B27" w:rsidP="00C9323D">
            <w:pPr>
              <w:rPr>
                <w:b/>
                <w:bCs/>
                <w:color w:val="FFFFFF"/>
                <w:sz w:val="20"/>
                <w:szCs w:val="20"/>
              </w:rPr>
            </w:pPr>
            <w:r>
              <w:rPr>
                <w:rFonts w:ascii="Arial" w:hAnsi="Arial" w:cs="Arial"/>
                <w:color w:val="663300"/>
                <w:sz w:val="18"/>
                <w:szCs w:val="18"/>
              </w:rPr>
              <w:t> </w:t>
            </w:r>
            <w:r>
              <w:rPr>
                <w:b/>
                <w:bCs/>
                <w:color w:val="FFFFFF"/>
                <w:sz w:val="20"/>
                <w:szCs w:val="20"/>
              </w:rPr>
              <w:t>Evil Acts</w:t>
            </w:r>
          </w:p>
        </w:tc>
      </w:tr>
      <w:tr w:rsidR="00726B27" w:rsidTr="00C9323D">
        <w:trPr>
          <w:tblCellSpacing w:w="15" w:type="dxa"/>
        </w:trPr>
        <w:tc>
          <w:tcPr>
            <w:tcW w:w="0" w:type="auto"/>
            <w:shd w:val="clear" w:color="auto" w:fill="FFFFFF"/>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671F2A8F" wp14:editId="31B094A7">
                  <wp:extent cx="437515" cy="437515"/>
                  <wp:effectExtent l="0" t="0" r="635" b="635"/>
                  <wp:docPr id="297" name="Picture 2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199" w:history="1">
              <w:r>
                <w:rPr>
                  <w:rStyle w:val="Hyperlink"/>
                  <w:b/>
                  <w:bCs/>
                  <w:color w:val="663300"/>
                  <w:sz w:val="18"/>
                  <w:szCs w:val="18"/>
                </w:rPr>
                <w:t>The Vatican Holocaust</w:t>
              </w:r>
            </w:hyperlink>
          </w:p>
        </w:tc>
        <w:tc>
          <w:tcPr>
            <w:tcW w:w="0" w:type="auto"/>
            <w:shd w:val="clear" w:color="auto" w:fill="FFFFFF"/>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5E43A94D" wp14:editId="64C2D89F">
                  <wp:extent cx="437515" cy="437515"/>
                  <wp:effectExtent l="0" t="0" r="635" b="635"/>
                  <wp:docPr id="296" name="Picture 2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01" w:history="1">
              <w:r>
                <w:rPr>
                  <w:rStyle w:val="Hyperlink"/>
                  <w:b/>
                  <w:bCs/>
                  <w:color w:val="663300"/>
                  <w:sz w:val="18"/>
                  <w:szCs w:val="18"/>
                </w:rPr>
                <w:t>Ritual Sexual Human Sacrifice</w:t>
              </w:r>
            </w:hyperlink>
          </w:p>
        </w:tc>
      </w:tr>
      <w:tr w:rsidR="00726B27" w:rsidTr="00C9323D">
        <w:trPr>
          <w:tblCellSpacing w:w="15" w:type="dxa"/>
        </w:trPr>
        <w:tc>
          <w:tcPr>
            <w:tcW w:w="0" w:type="auto"/>
            <w:shd w:val="clear" w:color="auto" w:fill="E8E8E8"/>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21FD29F3" wp14:editId="083F0F1F">
                  <wp:extent cx="437515" cy="437515"/>
                  <wp:effectExtent l="0" t="0" r="635" b="635"/>
                  <wp:docPr id="295" name="Picture 2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02" w:history="1">
              <w:r>
                <w:rPr>
                  <w:rStyle w:val="Hyperlink"/>
                  <w:b/>
                  <w:bCs/>
                  <w:color w:val="663300"/>
                  <w:sz w:val="18"/>
                  <w:szCs w:val="18"/>
                </w:rPr>
                <w:t>Cultural Genocide</w:t>
              </w:r>
            </w:hyperlink>
          </w:p>
        </w:tc>
        <w:tc>
          <w:tcPr>
            <w:tcW w:w="0" w:type="auto"/>
            <w:shd w:val="clear" w:color="auto" w:fill="E8E8E8"/>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7633C272" wp14:editId="3AB7735E">
                  <wp:extent cx="437515" cy="437515"/>
                  <wp:effectExtent l="0" t="0" r="635" b="635"/>
                  <wp:docPr id="294" name="Picture 2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ag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04" w:history="1">
              <w:r>
                <w:rPr>
                  <w:rStyle w:val="Hyperlink"/>
                  <w:b/>
                  <w:bCs/>
                  <w:color w:val="663300"/>
                  <w:sz w:val="18"/>
                  <w:szCs w:val="18"/>
                </w:rPr>
                <w:t>Slave Trade</w:t>
              </w:r>
            </w:hyperlink>
          </w:p>
        </w:tc>
      </w:tr>
      <w:tr w:rsidR="00726B27" w:rsidTr="00C9323D">
        <w:trPr>
          <w:tblCellSpacing w:w="15" w:type="dxa"/>
        </w:trPr>
        <w:tc>
          <w:tcPr>
            <w:tcW w:w="0" w:type="auto"/>
            <w:shd w:val="clear" w:color="auto" w:fill="FFFFFF"/>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2AD1C2FA" wp14:editId="4C31C4E4">
                  <wp:extent cx="437515" cy="437515"/>
                  <wp:effectExtent l="0" t="0" r="635" b="635"/>
                  <wp:docPr id="293" name="Picture 2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ag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06" w:history="1">
              <w:r>
                <w:rPr>
                  <w:rStyle w:val="Hyperlink"/>
                  <w:b/>
                  <w:bCs/>
                  <w:color w:val="663300"/>
                  <w:sz w:val="18"/>
                  <w:szCs w:val="18"/>
                </w:rPr>
                <w:t>Cultural Parasitism</w:t>
              </w:r>
            </w:hyperlink>
          </w:p>
        </w:tc>
        <w:tc>
          <w:tcPr>
            <w:tcW w:w="0" w:type="auto"/>
            <w:shd w:val="clear" w:color="auto" w:fill="FFFFFF"/>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2C5B3107" wp14:editId="417496FC">
                  <wp:extent cx="437515" cy="437515"/>
                  <wp:effectExtent l="0" t="0" r="635" b="635"/>
                  <wp:docPr id="292" name="Picture 2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08" w:history="1">
              <w:r>
                <w:rPr>
                  <w:rStyle w:val="Hyperlink"/>
                  <w:b/>
                  <w:bCs/>
                  <w:color w:val="663300"/>
                  <w:sz w:val="18"/>
                  <w:szCs w:val="18"/>
                </w:rPr>
                <w:t>Child Molestation</w:t>
              </w:r>
            </w:hyperlink>
          </w:p>
        </w:tc>
      </w:tr>
      <w:tr w:rsidR="00726B27" w:rsidTr="00C9323D">
        <w:trPr>
          <w:tblCellSpacing w:w="15" w:type="dxa"/>
        </w:trPr>
        <w:tc>
          <w:tcPr>
            <w:tcW w:w="0" w:type="auto"/>
            <w:shd w:val="clear" w:color="auto" w:fill="E8E8E8"/>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30D1194A" wp14:editId="60C3FA42">
                  <wp:extent cx="437515" cy="437515"/>
                  <wp:effectExtent l="0" t="0" r="635" b="635"/>
                  <wp:docPr id="291" name="Picture 2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09" w:history="1">
              <w:r>
                <w:rPr>
                  <w:rStyle w:val="Hyperlink"/>
                  <w:b/>
                  <w:bCs/>
                  <w:color w:val="663300"/>
                  <w:sz w:val="18"/>
                  <w:szCs w:val="18"/>
                </w:rPr>
                <w:t>Ritual Mass Human Sacrifice</w:t>
              </w:r>
            </w:hyperlink>
          </w:p>
        </w:tc>
        <w:tc>
          <w:tcPr>
            <w:tcW w:w="0" w:type="auto"/>
            <w:shd w:val="clear" w:color="auto" w:fill="E8E8E8"/>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59648FAA" wp14:editId="01E856DC">
                  <wp:extent cx="437515" cy="437515"/>
                  <wp:effectExtent l="0" t="0" r="635" b="635"/>
                  <wp:docPr id="290" name="Picture 2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10" w:history="1">
              <w:r>
                <w:rPr>
                  <w:rStyle w:val="Hyperlink"/>
                  <w:b/>
                  <w:bCs/>
                  <w:color w:val="663300"/>
                  <w:sz w:val="18"/>
                  <w:szCs w:val="18"/>
                </w:rPr>
                <w:t>Murder</w:t>
              </w:r>
            </w:hyperlink>
          </w:p>
        </w:tc>
      </w:tr>
      <w:tr w:rsidR="00726B27" w:rsidTr="00C9323D">
        <w:trPr>
          <w:tblCellSpacing w:w="15" w:type="dxa"/>
        </w:trPr>
        <w:tc>
          <w:tcPr>
            <w:tcW w:w="0" w:type="auto"/>
            <w:shd w:val="clear" w:color="auto" w:fill="FFFFFF"/>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4958F131" wp14:editId="7429B247">
                  <wp:extent cx="437515" cy="437515"/>
                  <wp:effectExtent l="0" t="0" r="635" b="635"/>
                  <wp:docPr id="289" name="Picture 2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12" w:history="1">
              <w:r>
                <w:rPr>
                  <w:rStyle w:val="Hyperlink"/>
                  <w:b/>
                  <w:bCs/>
                  <w:color w:val="663300"/>
                  <w:sz w:val="18"/>
                  <w:szCs w:val="18"/>
                </w:rPr>
                <w:t>Political Mass Murder</w:t>
              </w:r>
            </w:hyperlink>
          </w:p>
        </w:tc>
        <w:tc>
          <w:tcPr>
            <w:tcW w:w="0" w:type="auto"/>
            <w:shd w:val="clear" w:color="auto" w:fill="FFFFFF"/>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7EA93797" wp14:editId="3CC687FA">
                  <wp:extent cx="437515" cy="437515"/>
                  <wp:effectExtent l="0" t="0" r="635" b="635"/>
                  <wp:docPr id="288" name="Picture 2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14" w:history="1">
              <w:r>
                <w:rPr>
                  <w:rStyle w:val="Hyperlink"/>
                  <w:b/>
                  <w:bCs/>
                  <w:color w:val="663300"/>
                  <w:sz w:val="18"/>
                  <w:szCs w:val="18"/>
                </w:rPr>
                <w:t>Sexual Assault</w:t>
              </w:r>
            </w:hyperlink>
          </w:p>
        </w:tc>
      </w:tr>
      <w:tr w:rsidR="00726B27" w:rsidTr="00C9323D">
        <w:trPr>
          <w:tblCellSpacing w:w="15" w:type="dxa"/>
        </w:trPr>
        <w:tc>
          <w:tcPr>
            <w:tcW w:w="0" w:type="auto"/>
            <w:shd w:val="clear" w:color="auto" w:fill="E8E8E8"/>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275B5FDB" wp14:editId="77792CD2">
                  <wp:extent cx="437515" cy="437515"/>
                  <wp:effectExtent l="0" t="0" r="635" b="635"/>
                  <wp:docPr id="287" name="Picture 2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16" w:history="1">
              <w:r>
                <w:rPr>
                  <w:rStyle w:val="Hyperlink"/>
                  <w:b/>
                  <w:bCs/>
                  <w:color w:val="663300"/>
                  <w:sz w:val="18"/>
                  <w:szCs w:val="18"/>
                </w:rPr>
                <w:t>Cultural Sabotage</w:t>
              </w:r>
            </w:hyperlink>
          </w:p>
        </w:tc>
        <w:tc>
          <w:tcPr>
            <w:tcW w:w="0" w:type="auto"/>
            <w:shd w:val="clear" w:color="auto" w:fill="E8E8E8"/>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7EB97370" wp14:editId="2B8E9955">
                  <wp:extent cx="437515" cy="437515"/>
                  <wp:effectExtent l="0" t="0" r="635" b="635"/>
                  <wp:docPr id="286" name="Picture 2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18" w:history="1">
              <w:r>
                <w:rPr>
                  <w:rStyle w:val="Hyperlink"/>
                  <w:b/>
                  <w:bCs/>
                  <w:color w:val="663300"/>
                  <w:sz w:val="18"/>
                  <w:szCs w:val="18"/>
                </w:rPr>
                <w:t>Forgery</w:t>
              </w:r>
            </w:hyperlink>
          </w:p>
        </w:tc>
      </w:tr>
      <w:tr w:rsidR="00726B27" w:rsidTr="00C9323D">
        <w:trPr>
          <w:tblCellSpacing w:w="15" w:type="dxa"/>
        </w:trPr>
        <w:tc>
          <w:tcPr>
            <w:tcW w:w="0" w:type="auto"/>
            <w:shd w:val="clear" w:color="auto" w:fill="FFFFFF"/>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189D1F48" wp14:editId="5EC5D8FB">
                  <wp:extent cx="437515" cy="437515"/>
                  <wp:effectExtent l="0" t="0" r="635" b="635"/>
                  <wp:docPr id="285" name="Picture 2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20" w:history="1">
              <w:r>
                <w:rPr>
                  <w:rStyle w:val="Hyperlink"/>
                  <w:b/>
                  <w:bCs/>
                  <w:color w:val="663300"/>
                  <w:sz w:val="18"/>
                  <w:szCs w:val="18"/>
                </w:rPr>
                <w:t>Supreme Pious Duplicity</w:t>
              </w:r>
            </w:hyperlink>
          </w:p>
        </w:tc>
        <w:tc>
          <w:tcPr>
            <w:tcW w:w="0" w:type="auto"/>
            <w:shd w:val="clear" w:color="auto" w:fill="FFFFFF"/>
            <w:tcMar>
              <w:top w:w="15" w:type="dxa"/>
              <w:left w:w="75" w:type="dxa"/>
              <w:bottom w:w="15" w:type="dxa"/>
              <w:right w:w="75" w:type="dxa"/>
            </w:tcMar>
            <w:vAlign w:val="center"/>
            <w:hideMark/>
          </w:tcPr>
          <w:p w:rsidR="00726B27" w:rsidRDefault="00726B27" w:rsidP="00C9323D">
            <w:pPr>
              <w:rPr>
                <w:sz w:val="18"/>
                <w:szCs w:val="18"/>
              </w:rPr>
            </w:pPr>
            <w:r>
              <w:rPr>
                <w:noProof/>
                <w:sz w:val="18"/>
                <w:szCs w:val="18"/>
                <w:lang w:val="en-US" w:eastAsia="en-US" w:bidi="ar-SA"/>
              </w:rPr>
              <w:drawing>
                <wp:inline distT="0" distB="0" distL="0" distR="0" wp14:anchorId="67220E7E" wp14:editId="2092D489">
                  <wp:extent cx="437515" cy="437515"/>
                  <wp:effectExtent l="0" t="0" r="635" b="635"/>
                  <wp:docPr id="284" name="Picture 2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ag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sz w:val="18"/>
                <w:szCs w:val="18"/>
              </w:rPr>
              <w:t> </w:t>
            </w:r>
            <w:hyperlink r:id="rId222" w:history="1">
              <w:r>
                <w:rPr>
                  <w:rStyle w:val="Hyperlink"/>
                  <w:b/>
                  <w:bCs/>
                  <w:color w:val="663300"/>
                  <w:sz w:val="18"/>
                  <w:szCs w:val="18"/>
                </w:rPr>
                <w:t>Economic Rationalism</w:t>
              </w:r>
            </w:hyperlink>
          </w:p>
        </w:tc>
      </w:tr>
    </w:tbl>
    <w:p w:rsidR="00726B27" w:rsidRDefault="00726B27" w:rsidP="00726B27">
      <w:pPr>
        <w:pStyle w:val="Standard"/>
      </w:pPr>
    </w:p>
    <w:p w:rsidR="00726B27" w:rsidRDefault="00726B27" w:rsidP="00726B27">
      <w:pPr>
        <w:pStyle w:val="Heading1"/>
        <w:numPr>
          <w:ilvl w:val="0"/>
          <w:numId w:val="17"/>
        </w:numPr>
        <w:rPr>
          <w:rFonts w:ascii="Arial, Helvetica, sans-serif" w:hAnsi="Arial, Helvetica, sans-serif" w:hint="eastAsia"/>
          <w:color w:val="663300"/>
        </w:rPr>
      </w:pPr>
      <w:bookmarkStart w:id="108" w:name="_Toc52277824"/>
      <w:r>
        <w:rPr>
          <w:rFonts w:ascii="Arial, Helvetica, sans-serif" w:hAnsi="Arial, Helvetica, sans-serif"/>
          <w:color w:val="663300"/>
        </w:rPr>
        <w:t>The Vatican Holocaust</w:t>
      </w:r>
      <w:bookmarkEnd w:id="108"/>
    </w:p>
    <w:p w:rsidR="00726B27" w:rsidRDefault="00726B27" w:rsidP="00726B27">
      <w:pPr>
        <w:pStyle w:val="Heading2"/>
        <w:rPr>
          <w:rFonts w:ascii="Arial, Helvetica, sans-serif" w:hAnsi="Arial, Helvetica, sans-serif" w:hint="eastAsia"/>
          <w:color w:val="663300"/>
        </w:rPr>
      </w:pPr>
      <w:bookmarkStart w:id="109" w:name="_Toc52277825"/>
      <w:r>
        <w:rPr>
          <w:rFonts w:ascii="Arial, Helvetica, sans-serif" w:hAnsi="Arial, Helvetica, sans-serif"/>
          <w:color w:val="663300"/>
        </w:rPr>
        <w:t>Part 1</w:t>
      </w:r>
      <w:bookmarkEnd w:id="109"/>
    </w:p>
    <w:p w:rsidR="00726B27" w:rsidRDefault="00D63135" w:rsidP="00726B27">
      <w:pPr>
        <w:pStyle w:val="Textbody"/>
        <w:numPr>
          <w:ilvl w:val="0"/>
          <w:numId w:val="7"/>
        </w:numPr>
        <w:spacing w:after="0"/>
      </w:pPr>
      <w:hyperlink r:id="rId223" w:history="1">
        <w:r w:rsidR="00726B27">
          <w:rPr>
            <w:rFonts w:ascii="Arial, Helvetica, sans-serif" w:hAnsi="Arial, Helvetica, sans-serif"/>
            <w:b/>
            <w:color w:val="663300"/>
            <w:sz w:val="18"/>
          </w:rPr>
          <w:t>Holocaust Part 2</w:t>
        </w:r>
      </w:hyperlink>
    </w:p>
    <w:p w:rsidR="00726B27" w:rsidRDefault="00D63135" w:rsidP="00726B27">
      <w:pPr>
        <w:pStyle w:val="Textbody"/>
        <w:numPr>
          <w:ilvl w:val="0"/>
          <w:numId w:val="7"/>
        </w:numPr>
        <w:spacing w:after="0"/>
      </w:pPr>
      <w:hyperlink r:id="rId224" w:history="1">
        <w:r w:rsidR="00726B27">
          <w:rPr>
            <w:rFonts w:ascii="Arial, Helvetica, sans-serif" w:hAnsi="Arial, Helvetica, sans-serif"/>
            <w:b/>
            <w:color w:val="663300"/>
            <w:sz w:val="18"/>
          </w:rPr>
          <w:t>Holocaust Part 3</w:t>
        </w:r>
      </w:hyperlink>
    </w:p>
    <w:p w:rsidR="00726B27" w:rsidRDefault="00D63135" w:rsidP="00726B27">
      <w:pPr>
        <w:pStyle w:val="Textbody"/>
        <w:numPr>
          <w:ilvl w:val="0"/>
          <w:numId w:val="7"/>
        </w:numPr>
        <w:spacing w:after="0"/>
      </w:pPr>
      <w:hyperlink r:id="rId225" w:history="1">
        <w:r w:rsidR="00726B27">
          <w:rPr>
            <w:rFonts w:ascii="Arial, Helvetica, sans-serif" w:hAnsi="Arial, Helvetica, sans-serif"/>
            <w:b/>
            <w:color w:val="663300"/>
            <w:sz w:val="18"/>
          </w:rPr>
          <w:t>Holocaust Part 4</w:t>
        </w:r>
      </w:hyperlink>
    </w:p>
    <w:p w:rsidR="00726B27" w:rsidRDefault="00D63135" w:rsidP="00726B27">
      <w:pPr>
        <w:pStyle w:val="Textbody"/>
        <w:numPr>
          <w:ilvl w:val="0"/>
          <w:numId w:val="7"/>
        </w:numPr>
        <w:spacing w:after="0"/>
      </w:pPr>
      <w:hyperlink r:id="rId226" w:history="1">
        <w:r w:rsidR="00726B27">
          <w:rPr>
            <w:rFonts w:ascii="Arial, Helvetica, sans-serif" w:hAnsi="Arial, Helvetica, sans-serif"/>
            <w:b/>
            <w:color w:val="663300"/>
            <w:sz w:val="18"/>
          </w:rPr>
          <w:t>Holocaust Part 5</w:t>
        </w:r>
      </w:hyperlink>
    </w:p>
    <w:p w:rsidR="00726B27" w:rsidRDefault="00D63135" w:rsidP="00726B27">
      <w:pPr>
        <w:pStyle w:val="Textbody"/>
        <w:numPr>
          <w:ilvl w:val="0"/>
          <w:numId w:val="7"/>
        </w:numPr>
        <w:spacing w:after="0"/>
      </w:pPr>
      <w:hyperlink r:id="rId227" w:history="1">
        <w:r w:rsidR="00726B27">
          <w:rPr>
            <w:rFonts w:ascii="Arial, Helvetica, sans-serif" w:hAnsi="Arial, Helvetica, sans-serif"/>
            <w:b/>
            <w:color w:val="663300"/>
            <w:sz w:val="18"/>
          </w:rPr>
          <w:t>Holocaust Part 6</w:t>
        </w:r>
      </w:hyperlink>
    </w:p>
    <w:p w:rsidR="00726B27" w:rsidRDefault="00D63135" w:rsidP="00726B27">
      <w:pPr>
        <w:pStyle w:val="Textbody"/>
        <w:numPr>
          <w:ilvl w:val="0"/>
          <w:numId w:val="7"/>
        </w:numPr>
        <w:spacing w:after="0"/>
      </w:pPr>
      <w:hyperlink r:id="rId228" w:history="1">
        <w:r w:rsidR="00726B27">
          <w:rPr>
            <w:rFonts w:ascii="Arial, Helvetica, sans-serif" w:hAnsi="Arial, Helvetica, sans-serif"/>
            <w:b/>
            <w:color w:val="663300"/>
            <w:sz w:val="18"/>
          </w:rPr>
          <w:t>Holocaust Part 7</w:t>
        </w:r>
      </w:hyperlink>
    </w:p>
    <w:p w:rsidR="00726B27" w:rsidRDefault="00D63135" w:rsidP="00726B27">
      <w:pPr>
        <w:pStyle w:val="Textbody"/>
        <w:numPr>
          <w:ilvl w:val="0"/>
          <w:numId w:val="7"/>
        </w:numPr>
      </w:pPr>
      <w:hyperlink r:id="rId229" w:history="1">
        <w:r w:rsidR="00726B27">
          <w:rPr>
            <w:rFonts w:ascii="Arial, Helvetica, sans-serif" w:hAnsi="Arial, Helvetica, sans-serif"/>
            <w:b/>
            <w:color w:val="663300"/>
            <w:sz w:val="18"/>
          </w:rPr>
          <w:t>Holocaust Part 8</w:t>
        </w:r>
      </w:hyperlink>
    </w:p>
    <w:p w:rsidR="00726B27" w:rsidRDefault="00726B27" w:rsidP="00726B27">
      <w:pPr>
        <w:pStyle w:val="Textbody"/>
      </w:pPr>
      <w:r>
        <w:rPr>
          <w:rFonts w:ascii="Arial, Helvetica, sans-serif" w:hAnsi="Arial, Helvetica, sans-serif"/>
          <w:b/>
          <w:color w:val="663300"/>
          <w:sz w:val="18"/>
        </w:rPr>
        <w:t>The </w:t>
      </w:r>
      <w:hyperlink r:id="rId230" w:history="1">
        <w:r>
          <w:rPr>
            <w:rFonts w:ascii="Arial, Helvetica, sans-serif" w:hAnsi="Arial, Helvetica, sans-serif"/>
            <w:b/>
            <w:color w:val="663300"/>
            <w:sz w:val="18"/>
          </w:rPr>
          <w:t>Holocaust</w:t>
        </w:r>
      </w:hyperlink>
      <w:r>
        <w:rPr>
          <w:rFonts w:ascii="Arial, Helvetica, sans-serif" w:hAnsi="Arial, Helvetica, sans-serif"/>
          <w:b/>
          <w:color w:val="663300"/>
          <w:sz w:val="18"/>
        </w:rPr>
        <w:t>- the </w:t>
      </w:r>
      <w:hyperlink r:id="rId231" w:history="1">
        <w:r>
          <w:rPr>
            <w:rFonts w:ascii="Arial, Helvetica, sans-serif" w:hAnsi="Arial, Helvetica, sans-serif"/>
            <w:b/>
            <w:color w:val="663300"/>
            <w:sz w:val="18"/>
          </w:rPr>
          <w:t>mass sacrifice</w:t>
        </w:r>
      </w:hyperlink>
      <w:r>
        <w:rPr>
          <w:rFonts w:ascii="Arial, Helvetica, sans-serif" w:hAnsi="Arial, Helvetica, sans-serif"/>
          <w:b/>
          <w:color w:val="663300"/>
          <w:sz w:val="18"/>
        </w:rPr>
        <w:t> of over eighteen million innocent Protestants, Orthodox Christians, ethnic Jews and minority groups by </w:t>
      </w:r>
      <w:hyperlink r:id="rId232" w:history="1">
        <w:r>
          <w:rPr>
            <w:rFonts w:ascii="Arial, Helvetica, sans-serif" w:hAnsi="Arial, Helvetica, sans-serif"/>
            <w:b/>
            <w:color w:val="663300"/>
            <w:sz w:val="18"/>
          </w:rPr>
          <w:t>burning several million of them alive</w:t>
        </w:r>
      </w:hyperlink>
      <w:r>
        <w:rPr>
          <w:rFonts w:ascii="Arial, Helvetica, sans-serif" w:hAnsi="Arial, Helvetica, sans-serif"/>
          <w:b/>
          <w:color w:val="663300"/>
          <w:sz w:val="18"/>
        </w:rPr>
        <w:t> in ovens in Poland and Russia less than seventy years ago by </w:t>
      </w:r>
      <w:hyperlink r:id="rId233" w:history="1">
        <w:r>
          <w:rPr>
            <w:rFonts w:ascii="Arial, Helvetica, sans-serif" w:hAnsi="Arial, Helvetica, sans-serif"/>
            <w:b/>
            <w:color w:val="663300"/>
            <w:sz w:val="18"/>
          </w:rPr>
          <w:t>Catholic</w:t>
        </w:r>
      </w:hyperlink>
      <w:r>
        <w:rPr>
          <w:rFonts w:ascii="Arial, Helvetica, sans-serif" w:hAnsi="Arial, Helvetica, sans-serif"/>
          <w:b/>
          <w:color w:val="663300"/>
          <w:sz w:val="18"/>
        </w:rPr>
        <w:t> dictators </w:t>
      </w:r>
      <w:hyperlink r:id="rId234" w:history="1">
        <w:r>
          <w:rPr>
            <w:rFonts w:ascii="Arial, Helvetica, sans-serif" w:hAnsi="Arial, Helvetica, sans-serif"/>
            <w:b/>
            <w:color w:val="663300"/>
            <w:sz w:val="18"/>
          </w:rPr>
          <w:t>Adolf Hitler S.J.</w:t>
        </w:r>
      </w:hyperlink>
      <w:r>
        <w:rPr>
          <w:rFonts w:ascii="Arial, Helvetica, sans-serif" w:hAnsi="Arial, Helvetica, sans-serif"/>
          <w:b/>
          <w:color w:val="663300"/>
          <w:sz w:val="18"/>
        </w:rPr>
        <w:t> and </w:t>
      </w:r>
      <w:hyperlink r:id="rId235" w:history="1">
        <w:r>
          <w:rPr>
            <w:rFonts w:ascii="Arial, Helvetica, sans-serif" w:hAnsi="Arial, Helvetica, sans-serif"/>
            <w:b/>
            <w:color w:val="663300"/>
            <w:sz w:val="18"/>
          </w:rPr>
          <w:t>Fr Joseph Stalin S.J.</w:t>
        </w:r>
      </w:hyperlink>
      <w:r>
        <w:rPr>
          <w:rFonts w:ascii="Arial, Helvetica, sans-serif" w:hAnsi="Arial, Helvetica, sans-serif"/>
          <w:b/>
          <w:color w:val="663300"/>
          <w:sz w:val="18"/>
        </w:rPr>
        <w:t> represents the largest and most expensive act of mass human sacrifice in history.</w:t>
      </w:r>
    </w:p>
    <w:p w:rsidR="00726B27" w:rsidRDefault="00726B27" w:rsidP="00726B27">
      <w:pPr>
        <w:pStyle w:val="Textbody"/>
      </w:pPr>
      <w:r>
        <w:rPr>
          <w:rFonts w:ascii="Arial, Helvetica, sans-serif" w:hAnsi="Arial, Helvetica, sans-serif"/>
          <w:color w:val="663300"/>
          <w:sz w:val="18"/>
        </w:rPr>
        <w:t>So vast were the military and logistical resources ordered to be deployed to this “</w:t>
      </w:r>
      <w:hyperlink r:id="rId236" w:history="1">
        <w:r>
          <w:rPr>
            <w:rFonts w:ascii="Arial, Helvetica, sans-serif" w:hAnsi="Arial, Helvetica, sans-serif"/>
            <w:b/>
            <w:color w:val="663300"/>
            <w:sz w:val="18"/>
          </w:rPr>
          <w:t>Great Inquisition</w:t>
        </w:r>
      </w:hyperlink>
      <w:r>
        <w:rPr>
          <w:rFonts w:ascii="Arial, Helvetica, sans-serif" w:hAnsi="Arial, Helvetica, sans-serif"/>
          <w:color w:val="663300"/>
          <w:sz w:val="18"/>
        </w:rPr>
        <w:t>” from </w:t>
      </w:r>
      <w:hyperlink r:id="rId237" w:history="1">
        <w:r>
          <w:rPr>
            <w:rFonts w:ascii="Arial, Helvetica, sans-serif" w:hAnsi="Arial, Helvetica, sans-serif"/>
            <w:b/>
            <w:color w:val="663300"/>
            <w:sz w:val="18"/>
          </w:rPr>
          <w:t>Rome</w:t>
        </w:r>
      </w:hyperlink>
      <w:r>
        <w:rPr>
          <w:rFonts w:ascii="Arial, Helvetica, sans-serif" w:hAnsi="Arial, Helvetica, sans-serif"/>
          <w:color w:val="663300"/>
          <w:sz w:val="18"/>
        </w:rPr>
        <w:t> from 1939 to 1945 that it played a major part to the eventual downfall of the </w:t>
      </w:r>
      <w:hyperlink r:id="rId238" w:history="1">
        <w:r>
          <w:rPr>
            <w:rFonts w:ascii="Arial, Helvetica, sans-serif" w:hAnsi="Arial, Helvetica, sans-serif"/>
            <w:b/>
            <w:color w:val="663300"/>
            <w:sz w:val="18"/>
          </w:rPr>
          <w:t>Nazi</w:t>
        </w:r>
      </w:hyperlink>
      <w:r>
        <w:rPr>
          <w:rFonts w:ascii="Arial, Helvetica, sans-serif" w:hAnsi="Arial, Helvetica, sans-serif"/>
          <w:color w:val="663300"/>
          <w:sz w:val="18"/>
        </w:rPr>
        <w:t> Third Reich. The effort to efficiently sacrifice the largest number of non-Catholics in 24 x 7 purpose-built ovens [24 hours a day, 7 days a week] was a massive logistical effort- not the least of which required the complete genealogy analysis of most of Europe.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If not for the genius of fledgling American technology companies such as Innovative Business Machines, who created the first computers for the task of confirming who were to be saved and who were to be slaughtered, if not for the hundreds of millions of dollars in research by pharmacetical companies into advance nerve agents to render people unconscious in “gas” chambers for easy </w:t>
      </w:r>
      <w:r>
        <w:rPr>
          <w:rFonts w:ascii="Arial, Helvetica, sans-serif" w:hAnsi="Arial, Helvetica, sans-serif"/>
          <w:color w:val="663300"/>
          <w:sz w:val="18"/>
        </w:rPr>
        <w:lastRenderedPageBreak/>
        <w:t>transport to the ovens, then the plan would have been impossible.</w:t>
      </w:r>
    </w:p>
    <w:p w:rsidR="00726B27" w:rsidRDefault="00726B27" w:rsidP="00726B27">
      <w:pPr>
        <w:pStyle w:val="Textbody"/>
      </w:pPr>
      <w:r>
        <w:rPr>
          <w:rFonts w:ascii="Arial, Helvetica, sans-serif" w:hAnsi="Arial, Helvetica, sans-serif"/>
          <w:color w:val="663300"/>
          <w:sz w:val="18"/>
        </w:rPr>
        <w:t>But most of all, if not for the willing and complicit support by Allied leaders not to interfere with the </w:t>
      </w:r>
      <w:hyperlink r:id="rId239" w:history="1">
        <w:r>
          <w:rPr>
            <w:rFonts w:ascii="Arial, Helvetica, sans-serif" w:hAnsi="Arial, Helvetica, sans-serif"/>
            <w:b/>
            <w:color w:val="663300"/>
            <w:sz w:val="18"/>
          </w:rPr>
          <w:t>Vatican</w:t>
        </w:r>
      </w:hyperlink>
      <w:r>
        <w:rPr>
          <w:rFonts w:ascii="Arial, Helvetica, sans-serif" w:hAnsi="Arial, Helvetica, sans-serif"/>
          <w:color w:val="663300"/>
          <w:sz w:val="18"/>
        </w:rPr>
        <w:t> project, the </w:t>
      </w:r>
      <w:hyperlink r:id="rId240" w:history="1">
        <w:r>
          <w:rPr>
            <w:rFonts w:ascii="Arial, Helvetica, sans-serif" w:hAnsi="Arial, Helvetica, sans-serif"/>
            <w:b/>
            <w:color w:val="663300"/>
            <w:sz w:val="18"/>
          </w:rPr>
          <w:t>Nazis</w:t>
        </w:r>
      </w:hyperlink>
      <w:r>
        <w:rPr>
          <w:rFonts w:ascii="Arial, Helvetica, sans-serif" w:hAnsi="Arial, Helvetica, sans-serif"/>
          <w:color w:val="663300"/>
          <w:sz w:val="18"/>
        </w:rPr>
        <w:t>managed to kill more innocent people by fire in 1944 and 1945 than all the other years combined.</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All photos of the camps taken by the allies since early 1940 were classified at the highest level of secrecy. Clear and unmistakable evidence since World War II has emerged that the allied command even went to the extraordinary length of tracking logistical movements and likely process rates of victims by tracking rail movements to the sacrifice camps. In the end, they permitted not one single bomb to be dropped on the Vatican Nazi Death camps.</w:t>
      </w:r>
    </w:p>
    <w:p w:rsidR="00726B27" w:rsidRDefault="00726B27" w:rsidP="00726B27">
      <w:pPr>
        <w:pStyle w:val="Textbody"/>
      </w:pPr>
      <w:r>
        <w:rPr>
          <w:rFonts w:ascii="Arial, Helvetica, sans-serif" w:hAnsi="Arial, Helvetica, sans-serif"/>
          <w:color w:val="663300"/>
          <w:sz w:val="18"/>
        </w:rPr>
        <w:t>At the end of the war, the first thing that the Allies did under </w:t>
      </w:r>
      <w:hyperlink r:id="rId241" w:history="1">
        <w:r>
          <w:rPr>
            <w:rFonts w:ascii="Arial, Helvetica, sans-serif" w:hAnsi="Arial, Helvetica, sans-serif"/>
            <w:b/>
            <w:color w:val="663300"/>
            <w:sz w:val="18"/>
          </w:rPr>
          <w:t>Eisenhower</w:t>
        </w:r>
      </w:hyperlink>
      <w:r>
        <w:rPr>
          <w:rFonts w:ascii="Arial, Helvetica, sans-serif" w:hAnsi="Arial, Helvetica, sans-serif"/>
          <w:color w:val="663300"/>
          <w:sz w:val="18"/>
        </w:rPr>
        <w:t> was pull down and dig up as much incriminating evidence as possible. Many of the oven blocks---ahead of any other buildings---were quickly dismantled and destroyed in many camps. Some camps, such as the only human sacrifice camp dedicated to burning children (Lodz) was virtually wiped from history.</w:t>
      </w:r>
    </w:p>
    <w:p w:rsidR="00726B27" w:rsidRDefault="00726B27" w:rsidP="00726B27">
      <w:pPr>
        <w:pStyle w:val="Textbody"/>
      </w:pPr>
      <w:r>
        <w:rPr>
          <w:rFonts w:ascii="Arial, Helvetica, sans-serif" w:hAnsi="Arial, Helvetica, sans-serif"/>
          <w:color w:val="663300"/>
          <w:sz w:val="18"/>
        </w:rPr>
        <w:t>By the time the time the Nuremberg Trials started (secretly directed by Georgetown University </w:t>
      </w:r>
      <w:hyperlink r:id="rId242" w:history="1">
        <w:r>
          <w:rPr>
            <w:rFonts w:ascii="Arial, Helvetica, sans-serif" w:hAnsi="Arial, Helvetica, sans-serif"/>
            <w:b/>
            <w:color w:val="663300"/>
            <w:sz w:val="18"/>
          </w:rPr>
          <w:t>Jesuit Priest Edmund Walsh</w:t>
        </w:r>
      </w:hyperlink>
      <w:r>
        <w:rPr>
          <w:rFonts w:ascii="Arial, Helvetica, sans-serif" w:hAnsi="Arial, Helvetica, sans-serif"/>
          <w:color w:val="663300"/>
          <w:sz w:val="18"/>
        </w:rPr>
        <w:t>), many of the key </w:t>
      </w:r>
      <w:hyperlink r:id="rId243" w:history="1">
        <w:r>
          <w:rPr>
            <w:rFonts w:ascii="Arial, Helvetica, sans-serif" w:hAnsi="Arial, Helvetica, sans-serif"/>
            <w:b/>
            <w:color w:val="663300"/>
            <w:sz w:val="18"/>
          </w:rPr>
          <w:t>Nazis</w:t>
        </w:r>
      </w:hyperlink>
      <w:r>
        <w:rPr>
          <w:rFonts w:ascii="Arial, Helvetica, sans-serif" w:hAnsi="Arial, Helvetica, sans-serif"/>
          <w:color w:val="663300"/>
          <w:sz w:val="18"/>
        </w:rPr>
        <w:t> behind the Holocaust were given fake deaths, or safely transported to new countries and new identities, the total number sacrificed was set at the “acceptable” level of six million and no mention of the </w:t>
      </w:r>
      <w:hyperlink r:id="rId244"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the Roman Catholic statues at the camps , nor the Occult was ever officially mentioned at the trials of hundreds of guards and officers.</w:t>
      </w:r>
    </w:p>
    <w:p w:rsidR="00726B27" w:rsidRDefault="00726B27" w:rsidP="00726B27">
      <w:pPr>
        <w:pStyle w:val="Textbody"/>
        <w:rPr>
          <w:color w:val="663300"/>
        </w:rPr>
      </w:pPr>
      <w:r>
        <w:rPr>
          <w:color w:val="663300"/>
        </w:rPr>
        <w:t>“</w:t>
      </w:r>
      <w:r>
        <w:rPr>
          <w:rFonts w:ascii="Arial, Helvetica, sans-serif" w:hAnsi="Arial, Helvetica, sans-serif"/>
          <w:color w:val="663300"/>
          <w:sz w:val="18"/>
        </w:rPr>
        <w:t>We did not know”, became the official line of denial fed to the public of the winning side. Even evidence was conveniently “found” calling it the “Final Solution to the Jewish Question” in a former Gestapo Headquarters. The window of sacrifice was cut short from 1939 to 1945 to just three years (1943-1945) to minimize the complicity of Allied leaders. Yet of all the terrible and criminal lies created by the CFR-led American military and RIIA-led British military it was the argument that people were gassed to death because it was “cheaper” that remains the final and lasting insult to some of the darkest days of human history.</w:t>
      </w:r>
    </w:p>
    <w:p w:rsidR="00726B27" w:rsidRDefault="00726B27" w:rsidP="00726B27">
      <w:pPr>
        <w:pStyle w:val="Textbody"/>
      </w:pPr>
      <w:r>
        <w:rPr>
          <w:rFonts w:ascii="Arial, Helvetica, sans-serif" w:hAnsi="Arial, Helvetica, sans-serif"/>
          <w:color w:val="663300"/>
          <w:sz w:val="18"/>
        </w:rPr>
        <w:t>Twenty million people could have been murdered the same as many other dictators had done throughout in history, simply by </w:t>
      </w:r>
      <w:hyperlink r:id="rId245" w:history="1">
        <w:r>
          <w:rPr>
            <w:rFonts w:ascii="Arial, Helvetica, sans-serif" w:hAnsi="Arial, Helvetica, sans-serif"/>
            <w:b/>
            <w:color w:val="663300"/>
            <w:sz w:val="18"/>
          </w:rPr>
          <w:t>mass murder</w:t>
        </w:r>
      </w:hyperlink>
      <w:r>
        <w:rPr>
          <w:rFonts w:ascii="Arial, Helvetica, sans-serif" w:hAnsi="Arial, Helvetica, sans-serif"/>
          <w:color w:val="663300"/>
          <w:sz w:val="18"/>
        </w:rPr>
        <w:t> and burial or the bodies disposed by creating great pits as was done during the plagues of Europe hundreds of years before which killed ten times more people.</w:t>
      </w:r>
    </w:p>
    <w:p w:rsidR="00726B27" w:rsidRDefault="00726B27" w:rsidP="00726B27">
      <w:pPr>
        <w:pStyle w:val="Textbody"/>
      </w:pPr>
      <w:r>
        <w:rPr>
          <w:rFonts w:ascii="Arial, Helvetica, sans-serif" w:hAnsi="Arial, Helvetica, sans-serif"/>
          <w:color w:val="663300"/>
          <w:sz w:val="18"/>
        </w:rPr>
        <w:t>Yet the evil charade, that the </w:t>
      </w:r>
      <w:hyperlink r:id="rId246" w:history="1">
        <w:r>
          <w:rPr>
            <w:rFonts w:ascii="Arial, Helvetica, sans-serif" w:hAnsi="Arial, Helvetica, sans-serif"/>
            <w:b/>
            <w:color w:val="663300"/>
            <w:sz w:val="18"/>
          </w:rPr>
          <w:t>Holocaust</w:t>
        </w:r>
      </w:hyperlink>
      <w:r>
        <w:rPr>
          <w:rFonts w:ascii="Arial, Helvetica, sans-serif" w:hAnsi="Arial, Helvetica, sans-serif"/>
          <w:color w:val="663300"/>
          <w:sz w:val="18"/>
        </w:rPr>
        <w:t> was merely a hatefully racist, expedient, Nazi system of “cost saving” extermination, remains the accepted view---an absurdity that defies all the evidence to the contrary. That the main architects of this terrible period remain protected to this day is a mockery to the memory of every single Jew, every Russian Orthodox, every Greek Orthodox, every Protestant, every Baptist and every person sacrificed in the ovens.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It is to these souls that we deserve to show better. It is to their memory and peace that this brief article will explore the truth behind the Holocaust- who was really behind it, why? and why justice is still yet to shine upon these millions of victims.</w:t>
      </w:r>
    </w:p>
    <w:p w:rsidR="00726B27" w:rsidRDefault="00726B27" w:rsidP="00726B27">
      <w:pPr>
        <w:pStyle w:val="Heading3"/>
        <w:rPr>
          <w:rFonts w:ascii="Arial, Helvetica, sans-serif" w:hAnsi="Arial, Helvetica, sans-serif" w:hint="eastAsia"/>
          <w:color w:val="000000"/>
        </w:rPr>
      </w:pPr>
      <w:bookmarkStart w:id="110" w:name="_Toc52277826"/>
      <w:r>
        <w:rPr>
          <w:rFonts w:ascii="Arial, Helvetica, sans-serif" w:hAnsi="Arial, Helvetica, sans-serif"/>
          <w:color w:val="000000"/>
        </w:rPr>
        <w:t>A Dramatically Different History to What You Were Taught</w:t>
      </w:r>
      <w:bookmarkEnd w:id="110"/>
    </w:p>
    <w:p w:rsidR="00726B27" w:rsidRDefault="00726B27" w:rsidP="00726B27">
      <w:pPr>
        <w:pStyle w:val="Textbody"/>
      </w:pPr>
      <w:r>
        <w:rPr>
          <w:rFonts w:ascii="Arial, Helvetica, sans-serif" w:hAnsi="Arial, Helvetica, sans-serif"/>
          <w:color w:val="663300"/>
          <w:sz w:val="18"/>
        </w:rPr>
        <w:t>For many readers, just the introduction to this article will be grave cause for concern. First, for many, the fact of the complete and total involvement of the Catholic Church from the highest levels in the sacrifice of millions of innocent people may sound preposterous. For others, the claim that </w:t>
      </w:r>
      <w:hyperlink r:id="rId247" w:history="1">
        <w:r>
          <w:rPr>
            <w:rFonts w:ascii="Arial, Helvetica, sans-serif" w:hAnsi="Arial, Helvetica, sans-serif"/>
            <w:b/>
            <w:color w:val="663300"/>
            <w:sz w:val="18"/>
          </w:rPr>
          <w:t>Stalin</w:t>
        </w:r>
      </w:hyperlink>
      <w:r>
        <w:rPr>
          <w:rFonts w:ascii="Arial, Helvetica, sans-serif" w:hAnsi="Arial, Helvetica, sans-serif"/>
          <w:color w:val="663300"/>
          <w:sz w:val="18"/>
        </w:rPr>
        <w:t> and even </w:t>
      </w:r>
      <w:hyperlink r:id="rId248" w:history="1">
        <w:r>
          <w:rPr>
            <w:rFonts w:ascii="Arial, Helvetica, sans-serif" w:hAnsi="Arial, Helvetica, sans-serif"/>
            <w:b/>
            <w:color w:val="663300"/>
            <w:sz w:val="18"/>
          </w:rPr>
          <w:t>Heinrich Himmler</w:t>
        </w:r>
      </w:hyperlink>
      <w:r>
        <w:rPr>
          <w:rFonts w:ascii="Arial, Helvetica, sans-serif" w:hAnsi="Arial, Helvetica, sans-serif"/>
          <w:color w:val="663300"/>
          <w:sz w:val="18"/>
        </w:rPr>
        <w:t> were Jesuit priests will sound farfetched.</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Yet at stake is not merely the question of “who was really behind the Holocaust? And why?”, but the need to clearly state the truth that three times more people died in the human sacrifice camps than what they told you- and that the same people that did this have never been punished and have even greater resources and power today than they did seventy years ago.</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Many a good Holocaust historian and researcher has known, as they have reviewed what evidence remains, that great and deliberate gaps in our knowledge exist. These honest men and women of academia know in their hearts and in their fine minds that what the Allies said after the war about “not knowing” was just a big lie covering up something else.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For the sake of future generations it is time to set the record straight- it is time to tell the truth who was really behind it and why. I therefore urge you and everyone who starts to read this article to finish it before making your final conclusions.</w:t>
      </w:r>
    </w:p>
    <w:p w:rsidR="00726B27" w:rsidRDefault="00726B27" w:rsidP="00726B27">
      <w:pPr>
        <w:pStyle w:val="Heading3"/>
        <w:rPr>
          <w:rFonts w:ascii="Arial, Helvetica, sans-serif" w:hAnsi="Arial, Helvetica, sans-serif" w:hint="eastAsia"/>
          <w:color w:val="000000"/>
        </w:rPr>
      </w:pPr>
      <w:bookmarkStart w:id="111" w:name="_Toc52277827"/>
      <w:r>
        <w:rPr>
          <w:rFonts w:ascii="Arial, Helvetica, sans-serif" w:hAnsi="Arial, Helvetica, sans-serif"/>
          <w:color w:val="000000"/>
        </w:rPr>
        <w:t>1930’s Europe</w:t>
      </w:r>
      <w:bookmarkEnd w:id="111"/>
    </w:p>
    <w:p w:rsidR="00726B27" w:rsidRDefault="00726B27" w:rsidP="00726B27">
      <w:pPr>
        <w:pStyle w:val="Textbody"/>
      </w:pPr>
      <w:r>
        <w:rPr>
          <w:rFonts w:ascii="Arial, Helvetica, sans-serif" w:hAnsi="Arial, Helvetica, sans-serif"/>
          <w:color w:val="663300"/>
          <w:sz w:val="18"/>
        </w:rPr>
        <w:t>The seeds from which the idea for the greatest human sacrifice of innocent lives originated is first to be found in the changing political fortunes of the Roman Catholic Church in Europe following </w:t>
      </w:r>
      <w:hyperlink r:id="rId249" w:history="1">
        <w:r>
          <w:rPr>
            <w:rFonts w:ascii="Arial, Helvetica, sans-serif" w:hAnsi="Arial, Helvetica, sans-serif"/>
            <w:b/>
            <w:color w:val="663300"/>
            <w:sz w:val="18"/>
          </w:rPr>
          <w:t>World War I</w:t>
        </w:r>
      </w:hyperlink>
      <w:r>
        <w:rPr>
          <w:rFonts w:ascii="Arial, Helvetica, sans-serif" w:hAnsi="Arial, Helvetica, sans-serif"/>
          <w:color w:val="663300"/>
          <w:sz w:val="18"/>
        </w:rPr>
        <w:t>.</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World War I marked a watershed for the Vatican. The destruction of the Austria-Hungary Empire thanks to the war finally freed the Popes---after nearly five hundred years---from treaties that permitted the royal houses descended from the Holy Roman Emperors to directly intervene in Papal elections. The destruction of Germany and French noble influence was “sweet revenge” in response to their pursuit of enlightened policies of secularism in the years leading to the “Great War”.</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For the first time in five centuries, the Catholic Church now found itself free to pursue its own course, without fearing the influence of the royal families---with one exception---Germany. Once the German royal family was destroyed- the church would be completely free.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However, its immediate enemy remained the strong movement for major social reform- the end to corrupt capitalism, the promotion of science, education and fair social values---a world that if ever implemented was one in which the Roman Catholic Church would </w:t>
      </w:r>
      <w:r>
        <w:rPr>
          <w:rFonts w:ascii="Arial, Helvetica, sans-serif" w:hAnsi="Arial, Helvetica, sans-serif"/>
          <w:color w:val="663300"/>
          <w:sz w:val="18"/>
        </w:rPr>
        <w:lastRenderedPageBreak/>
        <w:t>not exist.</w:t>
      </w:r>
    </w:p>
    <w:p w:rsidR="00726B27" w:rsidRDefault="00726B27" w:rsidP="00726B27">
      <w:pPr>
        <w:pStyle w:val="Textbody"/>
      </w:pPr>
      <w:r>
        <w:rPr>
          <w:rFonts w:ascii="Arial, Helvetica, sans-serif" w:hAnsi="Arial, Helvetica, sans-serif"/>
          <w:color w:val="663300"/>
          <w:sz w:val="18"/>
        </w:rPr>
        <w:t>It was </w:t>
      </w:r>
      <w:hyperlink r:id="rId250" w:history="1">
        <w:r>
          <w:rPr>
            <w:rFonts w:ascii="Arial, Helvetica, sans-serif" w:hAnsi="Arial, Helvetica, sans-serif"/>
            <w:b/>
            <w:color w:val="663300"/>
            <w:sz w:val="18"/>
          </w:rPr>
          <w:t>Achille Ratti</w:t>
        </w:r>
      </w:hyperlink>
      <w:r>
        <w:rPr>
          <w:rFonts w:ascii="Arial, Helvetica, sans-serif" w:hAnsi="Arial, Helvetica, sans-serif"/>
          <w:color w:val="663300"/>
          <w:sz w:val="18"/>
        </w:rPr>
        <w:t> (</w:t>
      </w:r>
      <w:hyperlink r:id="rId251" w:history="1">
        <w:r>
          <w:rPr>
            <w:rFonts w:ascii="Arial, Helvetica, sans-serif" w:hAnsi="Arial, Helvetica, sans-serif"/>
            <w:b/>
            <w:color w:val="663300"/>
            <w:sz w:val="18"/>
          </w:rPr>
          <w:t>Pope Pius XI</w:t>
        </w:r>
      </w:hyperlink>
      <w:r>
        <w:rPr>
          <w:rFonts w:ascii="Arial, Helvetica, sans-serif" w:hAnsi="Arial, Helvetica, sans-serif"/>
          <w:color w:val="663300"/>
          <w:sz w:val="18"/>
        </w:rPr>
        <w:t>) who devised a new counter strategy against “modernism” through his Papal Bull Ubi Arcano (December 1922) to encourage, promote and hand pick Catholic men and women who would pursue the best interests of the Church in their respective societies without becoming priests and nuns.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effect of the policies, plans and edicts of Pope Pius XI were to effectively make the immense Catholic apparatus throughout the world- one giant political party – one which could easily defeat any candidate, president, prime minister – one which could also elect its own leaders with absolute allegiance to Rome.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Consider this fact- what politician running for office in a Christian nation today would be foolish enough to upset the Roman Catholic Church? Yet less than 100 years ago, many industrialized nations expelled the Jesuits (yet again) and considered Vatican the epicenter of evil.</w:t>
      </w:r>
    </w:p>
    <w:p w:rsidR="00726B27" w:rsidRDefault="00726B27" w:rsidP="00726B27">
      <w:pPr>
        <w:pStyle w:val="Textbody"/>
      </w:pPr>
      <w:r>
        <w:rPr>
          <w:rFonts w:ascii="Arial, Helvetica, sans-serif" w:hAnsi="Arial, Helvetica, sans-serif"/>
          <w:color w:val="663300"/>
          <w:sz w:val="18"/>
        </w:rPr>
        <w:t>By 1919, a key protégé of Pope Pius, </w:t>
      </w:r>
      <w:hyperlink r:id="rId252" w:history="1">
        <w:r>
          <w:rPr>
            <w:rFonts w:ascii="Arial, Helvetica, sans-serif" w:hAnsi="Arial, Helvetica, sans-serif"/>
            <w:b/>
            <w:color w:val="663300"/>
            <w:sz w:val="18"/>
          </w:rPr>
          <w:t>Eugenio Pacelli</w:t>
        </w:r>
      </w:hyperlink>
      <w:r>
        <w:rPr>
          <w:rFonts w:ascii="Arial, Helvetica, sans-serif" w:hAnsi="Arial, Helvetica, sans-serif"/>
          <w:color w:val="663300"/>
          <w:sz w:val="18"/>
        </w:rPr>
        <w:t>, had already selected a suitable candidate for the church in Germany ---a young fiercely Catholic intelligence officer named </w:t>
      </w:r>
      <w:hyperlink r:id="rId253" w:history="1">
        <w:r>
          <w:rPr>
            <w:rFonts w:ascii="Arial, Helvetica, sans-serif" w:hAnsi="Arial, Helvetica, sans-serif"/>
            <w:b/>
            <w:color w:val="663300"/>
            <w:sz w:val="18"/>
          </w:rPr>
          <w:t>Adolf Hitler</w:t>
        </w:r>
      </w:hyperlink>
      <w:r>
        <w:rPr>
          <w:rFonts w:ascii="Arial, Helvetica, sans-serif" w:hAnsi="Arial, Helvetica, sans-serif"/>
          <w:color w:val="663300"/>
          <w:sz w:val="18"/>
        </w:rPr>
        <w:t> who </w:t>
      </w:r>
      <w:hyperlink r:id="rId254" w:history="1">
        <w:r>
          <w:rPr>
            <w:rFonts w:ascii="Arial, Helvetica, sans-serif" w:hAnsi="Arial, Helvetica, sans-serif"/>
            <w:b/>
            <w:color w:val="663300"/>
            <w:sz w:val="18"/>
          </w:rPr>
          <w:t>Pacelli</w:t>
        </w:r>
      </w:hyperlink>
      <w:r>
        <w:rPr>
          <w:rFonts w:ascii="Arial, Helvetica, sans-serif" w:hAnsi="Arial, Helvetica, sans-serif"/>
          <w:color w:val="663300"/>
          <w:sz w:val="18"/>
        </w:rPr>
        <w:t> meet at least once a week during the early years in Munich as both Hitler’s patron and financier as well as his controller.</w:t>
      </w:r>
    </w:p>
    <w:p w:rsidR="00726B27" w:rsidRDefault="00726B27" w:rsidP="00726B27">
      <w:pPr>
        <w:pStyle w:val="Textbody"/>
      </w:pPr>
      <w:r>
        <w:rPr>
          <w:rFonts w:ascii="Arial, Helvetica, sans-serif" w:hAnsi="Arial, Helvetica, sans-serif"/>
          <w:color w:val="663300"/>
          <w:sz w:val="18"/>
        </w:rPr>
        <w:t>By 1933, the Catholic Church had succeeded beyond its wildest dreams with loyal Roman Catholic Dictators now controlling Italy, Germany, Spain, Croatia, Russia (Fr Stalin S.J.) and key nations in South America. It was probably this year---the Vatican and Jesuits holding the greatest power in its hands for over six hundred years--- that the “Final Solution” was hatched between </w:t>
      </w:r>
      <w:hyperlink r:id="rId255" w:history="1">
        <w:r>
          <w:rPr>
            <w:rFonts w:ascii="Arial, Helvetica, sans-serif" w:hAnsi="Arial, Helvetica, sans-serif"/>
            <w:b/>
            <w:color w:val="663300"/>
            <w:sz w:val="18"/>
          </w:rPr>
          <w:t>Cardinal Pacelli</w:t>
        </w:r>
      </w:hyperlink>
      <w:r>
        <w:rPr>
          <w:rFonts w:ascii="Arial, Helvetica, sans-serif" w:hAnsi="Arial, Helvetica, sans-serif"/>
          <w:color w:val="663300"/>
          <w:sz w:val="18"/>
        </w:rPr>
        <w:t>, </w:t>
      </w:r>
      <w:hyperlink r:id="rId256" w:history="1">
        <w:r>
          <w:rPr>
            <w:rFonts w:ascii="Arial, Helvetica, sans-serif" w:hAnsi="Arial, Helvetica, sans-serif"/>
            <w:b/>
            <w:color w:val="663300"/>
            <w:sz w:val="18"/>
          </w:rPr>
          <w:t>Count Fr. Wlodimir Ledochowski</w:t>
        </w:r>
      </w:hyperlink>
      <w:r>
        <w:rPr>
          <w:rFonts w:ascii="Arial, Helvetica, sans-serif" w:hAnsi="Arial, Helvetica, sans-serif"/>
          <w:color w:val="663300"/>
          <w:sz w:val="18"/>
        </w:rPr>
        <w:t> (Jesuit Superior General) and a handful of hardliners of the Curia, including Munich Archbishop, Michael Cardinal von Faulhaber.</w:t>
      </w:r>
    </w:p>
    <w:p w:rsidR="00726B27" w:rsidRDefault="00726B27" w:rsidP="00726B27">
      <w:pPr>
        <w:pStyle w:val="Heading3"/>
        <w:rPr>
          <w:rFonts w:ascii="Arial, Helvetica, sans-serif" w:hAnsi="Arial, Helvetica, sans-serif" w:hint="eastAsia"/>
          <w:color w:val="000000"/>
        </w:rPr>
      </w:pPr>
      <w:bookmarkStart w:id="112" w:name="_Toc52277828"/>
      <w:r>
        <w:rPr>
          <w:rFonts w:ascii="Arial, Helvetica, sans-serif" w:hAnsi="Arial, Helvetica, sans-serif"/>
          <w:color w:val="000000"/>
        </w:rPr>
        <w:t>Building the environment of hatred, racism against minorities</w:t>
      </w:r>
      <w:bookmarkEnd w:id="112"/>
    </w:p>
    <w:p w:rsidR="00726B27" w:rsidRDefault="00726B27" w:rsidP="00726B27">
      <w:pPr>
        <w:pStyle w:val="Textbody"/>
      </w:pPr>
      <w:r>
        <w:rPr>
          <w:rFonts w:ascii="Arial, Helvetica, sans-serif" w:hAnsi="Arial, Helvetica, sans-serif"/>
          <w:color w:val="663300"/>
          <w:sz w:val="18"/>
        </w:rPr>
        <w:t>Until the 1930’s the United States Government was still “technically” at diplomatic war with the Vatican on account of the Jesuit-led assassination of Abraham Lincoln seventy years prior. But upon the election of </w:t>
      </w:r>
      <w:hyperlink r:id="rId257" w:history="1">
        <w:r>
          <w:rPr>
            <w:rFonts w:ascii="Arial, Helvetica, sans-serif" w:hAnsi="Arial, Helvetica, sans-serif"/>
            <w:b/>
            <w:color w:val="663300"/>
            <w:sz w:val="18"/>
          </w:rPr>
          <w:t>Franklin Delano Roosevelt</w:t>
        </w:r>
      </w:hyperlink>
      <w:r>
        <w:rPr>
          <w:rFonts w:ascii="Arial, Helvetica, sans-serif" w:hAnsi="Arial, Helvetica, sans-serif"/>
          <w:color w:val="663300"/>
          <w:sz w:val="18"/>
        </w:rPr>
        <w:t> as President, the Catholic Church found a strong ally and kindred spirit.</w:t>
      </w:r>
    </w:p>
    <w:p w:rsidR="00726B27" w:rsidRDefault="00726B27" w:rsidP="00726B27">
      <w:pPr>
        <w:pStyle w:val="Textbody"/>
      </w:pPr>
      <w:r>
        <w:rPr>
          <w:rFonts w:ascii="Arial, Helvetica, sans-serif" w:hAnsi="Arial, Helvetica, sans-serif"/>
          <w:color w:val="663300"/>
          <w:sz w:val="18"/>
        </w:rPr>
        <w:t>Thanks to the work of Georgetown University Jesuit </w:t>
      </w:r>
      <w:hyperlink r:id="rId258" w:history="1">
        <w:r>
          <w:rPr>
            <w:rFonts w:ascii="Arial, Helvetica, sans-serif" w:hAnsi="Arial, Helvetica, sans-serif"/>
            <w:b/>
            <w:color w:val="663300"/>
            <w:sz w:val="18"/>
          </w:rPr>
          <w:t>Fr. Edmund Walsh S.J.</w:t>
        </w:r>
      </w:hyperlink>
      <w:r>
        <w:rPr>
          <w:rFonts w:ascii="Arial, Helvetica, sans-serif" w:hAnsi="Arial, Helvetica, sans-serif"/>
          <w:color w:val="663300"/>
          <w:sz w:val="18"/>
        </w:rPr>
        <w:t>---arguably one of the most powerful Americans of the 20th Century---</w:t>
      </w:r>
      <w:hyperlink r:id="rId259" w:history="1">
        <w:r>
          <w:rPr>
            <w:rFonts w:ascii="Arial, Helvetica, sans-serif" w:hAnsi="Arial, Helvetica, sans-serif"/>
            <w:b/>
            <w:color w:val="663300"/>
            <w:sz w:val="18"/>
          </w:rPr>
          <w:t>FDR</w:t>
        </w:r>
      </w:hyperlink>
      <w:r>
        <w:rPr>
          <w:rFonts w:ascii="Arial, Helvetica, sans-serif" w:hAnsi="Arial, Helvetica, sans-serif"/>
          <w:color w:val="663300"/>
          <w:sz w:val="18"/>
        </w:rPr>
        <w:t> and Wall St. backed Hitler and Catholic Dictators as “good for business”. Hundreds of millions of dollars began to be invested into rebuilding the German economy.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With America now firmly a Vatican ally for the first time in history, this left only the United Kingdom and a handful of European governments and minorities as any threat left to Rome when in fact, the Jesuit Order had controlled the English monarchy, Parliament and Intelligence services since no later than the reign of King George III.</w:t>
      </w:r>
    </w:p>
    <w:p w:rsidR="00726B27" w:rsidRDefault="00D63135" w:rsidP="00726B27">
      <w:pPr>
        <w:pStyle w:val="Textbody"/>
      </w:pPr>
      <w:hyperlink r:id="rId260" w:history="1">
        <w:r w:rsidR="00726B27">
          <w:rPr>
            <w:rFonts w:ascii="Arial, Helvetica, sans-serif" w:hAnsi="Arial, Helvetica, sans-serif"/>
            <w:b/>
            <w:color w:val="663300"/>
            <w:sz w:val="18"/>
          </w:rPr>
          <w:t>Count Wlodimir Ledochowski S.J.</w:t>
        </w:r>
      </w:hyperlink>
      <w:r w:rsidR="00726B27">
        <w:rPr>
          <w:rFonts w:ascii="Arial, Helvetica, sans-serif" w:hAnsi="Arial, Helvetica, sans-serif"/>
          <w:color w:val="663300"/>
          <w:sz w:val="18"/>
        </w:rPr>
        <w:t> then unleashed a stream of literature and propaganda against minority groups, especially the Jews including the infamous The Protocols of the Learned Elders of Zion---a document that if simply re-edited to replace the word “Jew” with “Jesuit” is a chillingly accurate blueprint for what Roman Catholic Dictators were ordered to do.</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one generation, the world had turned from philosophical discussions concerning secularism and why “God is dead” to serious discussions on Eugenics, racial purity and how to deal with dangerous “anti-social” minorities.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By 1937, the anti-semitic, anti-minority hatred orchestrated by Fr. Ledochowski S.J. and his Jesuit army had become so pervasive that most Catholic Dictators were comfortable with the idea that the public would not erupt in rebellion if minorities were to be “safely” removed from society.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a powerful new enemy appeared at the same time against the propaganda of the Jesuits spurning hatred and fear---Pope Pius XI himself. The Pope had become a fervent critic of the hatefully racist policies now being carried out by Roman Catholic Dictators thanks to Fr. Ledochowski S.J. and the hardliners.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final straw came in 1939, when the Pope planned to issue a Papal Bull effectively making it a grave sin for any Catholic to act against another human being based on their creed, skin colour or political beliefs. The Jesuit superior general intercepted the Bull before it could be promulgated as new church law and a few days the Pope was dead, another victim of the Company's "poison cup."</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A few weeks later, Pacelli was made Pope. A few months later the Jesuit-controlled, Roman Catholic dictators started World War II.</w:t>
      </w:r>
    </w:p>
    <w:p w:rsidR="00726B27" w:rsidRDefault="00726B27" w:rsidP="00726B27">
      <w:pPr>
        <w:pStyle w:val="Heading3"/>
        <w:rPr>
          <w:rFonts w:ascii="Arial, Helvetica, sans-serif" w:hAnsi="Arial, Helvetica, sans-serif" w:hint="eastAsia"/>
          <w:color w:val="000000"/>
        </w:rPr>
      </w:pPr>
      <w:bookmarkStart w:id="113" w:name="_Toc52277829"/>
      <w:r>
        <w:rPr>
          <w:rFonts w:ascii="Arial, Helvetica, sans-serif" w:hAnsi="Arial, Helvetica, sans-serif"/>
          <w:color w:val="000000"/>
        </w:rPr>
        <w:t>The Final Solution of Pope Pius XII</w:t>
      </w:r>
      <w:bookmarkEnd w:id="113"/>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world now at war at the end of 1939, Roman Catholic Dictators had the perfect conditions with which to implement the “ethnic cleansing” programs on an unprecedented scale.</w:t>
      </w:r>
    </w:p>
    <w:p w:rsidR="00726B27" w:rsidRDefault="00726B27" w:rsidP="00726B27">
      <w:pPr>
        <w:pStyle w:val="Textbody"/>
      </w:pPr>
      <w:r>
        <w:rPr>
          <w:rFonts w:ascii="Arial, Helvetica, sans-serif" w:hAnsi="Arial, Helvetica, sans-serif"/>
          <w:color w:val="663300"/>
          <w:sz w:val="18"/>
        </w:rPr>
        <w:t>As proof to the premeditated evil of the team of Pope Pius XII and Ledochowski had already forced Hitler to accept the appointment of then 29 year old rank outsider Fr. Heinrich Himmler S.J. as head of the Schutzstaffel (</w:t>
      </w:r>
      <w:hyperlink r:id="rId261" w:history="1">
        <w:r>
          <w:rPr>
            <w:rFonts w:ascii="Arial, Helvetica, sans-serif" w:hAnsi="Arial, Helvetica, sans-serif"/>
            <w:b/>
            <w:color w:val="663300"/>
            <w:sz w:val="18"/>
          </w:rPr>
          <w:t>Nazi SS</w:t>
        </w:r>
      </w:hyperlink>
      <w:r>
        <w:rPr>
          <w:rFonts w:ascii="Arial, Helvetica, sans-serif" w:hAnsi="Arial, Helvetica, sans-serif"/>
          <w:color w:val="663300"/>
          <w:sz w:val="18"/>
        </w:rPr>
        <w:t>) in 1929. Pacelli and Ledochowski helped protect and guide Himmler so by the outbreak of World War II, he commanded a force of millions from regular police across Germany to specialist scientists and interrogators – ready to spring into action.</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Contrary to the propaganda written up by Knight of Malta Dwight D. Eisenhower [New York Archbishop Francis Spellman's great Allied "Crusader"] and others after the war, 1939 marks the beginning of the implementation of the “Final Solution” designed, </w:t>
      </w:r>
      <w:r>
        <w:rPr>
          <w:rFonts w:ascii="Arial, Helvetica, sans-serif" w:hAnsi="Arial, Helvetica, sans-serif"/>
          <w:color w:val="663300"/>
          <w:sz w:val="18"/>
        </w:rPr>
        <w:lastRenderedPageBreak/>
        <w:t>planned and directed by Pope Pius XII and the Jesuits.</w:t>
      </w:r>
    </w:p>
    <w:p w:rsidR="00726B27" w:rsidRDefault="00726B27" w:rsidP="00726B27">
      <w:pPr>
        <w:pStyle w:val="Textbody"/>
      </w:pPr>
      <w:r>
        <w:rPr>
          <w:rFonts w:ascii="Arial, Helvetica, sans-serif" w:hAnsi="Arial, Helvetica, sans-serif"/>
          <w:color w:val="663300"/>
          <w:sz w:val="18"/>
        </w:rPr>
        <w:t>The plan was simple – convince Roman Catholic Dictators to transport the unwanted to “labour camps” where they would be put to use and then later "dispatched", i.e., murdered, discretely using the trusted services of a dedicated “untouchable” unit of the </w:t>
      </w:r>
      <w:hyperlink r:id="rId262" w:history="1">
        <w:r>
          <w:rPr>
            <w:rFonts w:ascii="Arial, Helvetica, sans-serif" w:hAnsi="Arial, Helvetica, sans-serif"/>
            <w:b/>
            <w:color w:val="663300"/>
            <w:sz w:val="18"/>
          </w:rPr>
          <w:t>SS</w:t>
        </w:r>
      </w:hyperlink>
      <w:r>
        <w:rPr>
          <w:rFonts w:ascii="Arial, Helvetica, sans-serif" w:hAnsi="Arial, Helvetica, sans-serif"/>
          <w:color w:val="663300"/>
          <w:sz w:val="18"/>
        </w:rPr>
        <w:t>. Almost certainly no mention of live human sacrifice, nor satanic rituals would have ever been mentioned to anyone by senior Vatican and Jesuit circles nor by the loyal troop of the </w:t>
      </w:r>
      <w:hyperlink r:id="rId263" w:history="1">
        <w:r>
          <w:rPr>
            <w:rFonts w:ascii="Arial, Helvetica, sans-serif" w:hAnsi="Arial, Helvetica, sans-serif"/>
            <w:b/>
            <w:color w:val="663300"/>
            <w:sz w:val="18"/>
          </w:rPr>
          <w:t>SS</w:t>
        </w:r>
      </w:hyperlink>
      <w:r>
        <w:rPr>
          <w:rFonts w:ascii="Arial, Helvetica, sans-serif" w:hAnsi="Arial, Helvetica, sans-serif"/>
          <w:color w:val="663300"/>
          <w:sz w:val="18"/>
        </w:rPr>
        <w:t> under the command of Fr. Himmler S.J.</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Just as the cover of “labour camps” is still used to cover up the extent of the holocaust today, it is certain this kind of disinformation was fed through to the German High Command as well as Roman Catholic commands in Spain, Italy and Croatia who sent many of their citizens to the death camps.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Now with an agreement in place for Roman Catholic leaders to supply millions of poor souls, the next challenge was where to put them and to hide any obvious, strategic, occult importance.</w:t>
      </w:r>
    </w:p>
    <w:p w:rsidR="00726B27" w:rsidRDefault="00726B27" w:rsidP="00726B27">
      <w:pPr>
        <w:pStyle w:val="Heading3"/>
        <w:rPr>
          <w:rFonts w:ascii="Arial, Helvetica, sans-serif" w:hAnsi="Arial, Helvetica, sans-serif" w:hint="eastAsia"/>
          <w:color w:val="000000"/>
        </w:rPr>
      </w:pPr>
      <w:bookmarkStart w:id="114" w:name="_Toc52277830"/>
      <w:r>
        <w:rPr>
          <w:rFonts w:ascii="Arial, Helvetica, sans-serif" w:hAnsi="Arial, Helvetica, sans-serif"/>
          <w:color w:val="000000"/>
        </w:rPr>
        <w:t>Why Poland?</w:t>
      </w:r>
      <w:bookmarkEnd w:id="114"/>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obvious historic mysteries of World War II is "why did the Nazi's choose certain locations in Poland to place the sacrifice camps?" To this question a number of traditional answers are given---most notably that Poland was an occupied country and that it was in a central location to which millions could be transported like cattle.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This is true. Roman Catholic Poland was the obvious choice for the death camps- first, because it was occupied territory free from the gaze of citizens of Germany, Italy, Spain and the rest of the world. It was also the center of unrivaled Jesuit spiritual and temporal power in Europe, including Roman Catholic Bavaria.</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But there are other, more specific reasons that give flesh to the logic of the precise locations for camps and why. The first piece of the puzzle is to understand the hatred of Polish Roman Catholicism towards the satanic hardliners in the pope's Curia and Jesuits and the personal feud of the Ledochowski family against the disgrace of their patriarch.</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Count Mieczyslaw Halka Ledóchowski, uncle of Fr. Ledochowski S.J., had been Cardinal Primate of Poland from 1866 to 1886. The Polish Catholic Church has always been fiercly perochial and in 1867 Cardinal Ledóchowski finally ordered that church ceremonies were to be performed in Latin and not Polish, the forbiddance of Polish songs and that nothing be published without his authority.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These edicts enraged the local Polish clergy who---like the Irish church centuries before---sought to place the mysteries of Christianity into a local community context. The Polish Catholic clergy rebelled against Cardinal Ledochowski and successfully lobbied the Protestant Lutheran Prussian authorities, including Lutherans Prince Bismarck and Kaiser Wilhelm I, to imprison him, confiscate family property and forever humilate the family name. Eventually Cardinal Ledochowski was released to Rome---a broken man in disgrace.</w:t>
      </w:r>
    </w:p>
    <w:p w:rsidR="00726B27" w:rsidRDefault="00726B27" w:rsidP="00726B27">
      <w:pPr>
        <w:pStyle w:val="Textbody"/>
      </w:pPr>
      <w:r>
        <w:rPr>
          <w:rFonts w:ascii="Arial, Helvetica, sans-serif" w:hAnsi="Arial, Helvetica, sans-serif"/>
          <w:color w:val="663300"/>
          <w:sz w:val="18"/>
        </w:rPr>
        <w:t>To Count Wlodimir Ledochowski S.J., the Black Pope and most powerful Jesuit General in the history of the order since</w:t>
      </w:r>
      <w:hyperlink r:id="rId264" w:history="1">
        <w:r>
          <w:rPr>
            <w:rFonts w:ascii="Arial, Helvetica, sans-serif" w:hAnsi="Arial, Helvetica, sans-serif"/>
            <w:b/>
            <w:color w:val="663300"/>
            <w:sz w:val="18"/>
          </w:rPr>
          <w:t>Francis Borja</w:t>
        </w:r>
      </w:hyperlink>
      <w:r>
        <w:rPr>
          <w:rFonts w:ascii="Arial, Helvetica, sans-serif" w:hAnsi="Arial, Helvetica, sans-serif"/>
          <w:color w:val="663300"/>
          <w:sz w:val="18"/>
        </w:rPr>
        <w:t>, Poland was a cursed place. Probably no more senior satanist within the Roman Catholic Church hated Poland more. During the tenure of his uncle as Primate, he would have been familiar of the shrines to </w:t>
      </w:r>
      <w:hyperlink r:id="rId265" w:history="1">
        <w:r>
          <w:rPr>
            <w:rFonts w:ascii="Arial, Helvetica, sans-serif" w:hAnsi="Arial, Helvetica, sans-serif"/>
            <w:b/>
            <w:color w:val="663300"/>
            <w:sz w:val="18"/>
          </w:rPr>
          <w:t>Cybele</w:t>
        </w:r>
      </w:hyperlink>
      <w:r>
        <w:rPr>
          <w:rFonts w:ascii="Arial, Helvetica, sans-serif" w:hAnsi="Arial, Helvetica, sans-serif"/>
          <w:color w:val="663300"/>
          <w:sz w:val="18"/>
        </w:rPr>
        <w:t> (Sibyl) located at Warsaw and on the grounds of Czartoryska Palace at Pulawy.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These 19th Century shrines held enormous importance to the ancient satanist Papal families. Apart from the Vatican itself---as the oldest and most important temple of Cybele---and Tivoli (outside Rome), the two temples in Poland were the only other functioning temples within Europe.</w:t>
      </w:r>
    </w:p>
    <w:p w:rsidR="00726B27" w:rsidRDefault="00726B27" w:rsidP="00726B27">
      <w:pPr>
        <w:pStyle w:val="Textbody"/>
      </w:pPr>
      <w:r>
        <w:rPr>
          <w:rFonts w:ascii="Arial, Helvetica, sans-serif" w:hAnsi="Arial, Helvetica, sans-serif"/>
          <w:color w:val="663300"/>
          <w:sz w:val="18"/>
        </w:rPr>
        <w:t>Warsaw was too public a place at which to hold supremely evil satanic ceremonies to "harness" the souls of the damned---sacrificed in fire. But Czartoryska Palace at Pulawy and the magnificently architected 19th Century </w:t>
      </w:r>
      <w:hyperlink r:id="rId266" w:history="1">
        <w:r>
          <w:rPr>
            <w:rFonts w:ascii="Arial, Helvetica, sans-serif" w:hAnsi="Arial, Helvetica, sans-serif"/>
            <w:b/>
            <w:color w:val="663300"/>
            <w:sz w:val="18"/>
          </w:rPr>
          <w:t>Cybele</w:t>
        </w:r>
      </w:hyperlink>
      <w:r>
        <w:rPr>
          <w:rFonts w:ascii="Arial, Helvetica, sans-serif" w:hAnsi="Arial, Helvetica, sans-serif"/>
          <w:color w:val="663300"/>
          <w:sz w:val="18"/>
        </w:rPr>
        <w:t> Temple was perfect.</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SS began their "cleaning" campaign in earnest, the first district was the region surrounding Pulawy. Next was the precise location of the specialized human sacrifice camps.</w:t>
      </w:r>
    </w:p>
    <w:p w:rsidR="00726B27" w:rsidRDefault="00726B27" w:rsidP="00726B27">
      <w:pPr>
        <w:pStyle w:val="Heading3"/>
      </w:pPr>
      <w:bookmarkStart w:id="115" w:name="_Toc52277831"/>
      <w:r>
        <w:rPr>
          <w:rFonts w:ascii="Arial, Helvetica, sans-serif" w:hAnsi="Arial, Helvetica, sans-serif"/>
          <w:color w:val="000000"/>
        </w:rPr>
        <w:t>The Satanic </w:t>
      </w:r>
      <w:hyperlink r:id="rId267" w:history="1">
        <w:r>
          <w:rPr>
            <w:rFonts w:ascii="Arial, Helvetica, sans-serif" w:hAnsi="Arial, Helvetica, sans-serif"/>
            <w:color w:val="000000"/>
          </w:rPr>
          <w:t>Pentagram</w:t>
        </w:r>
      </w:hyperlink>
      <w:r>
        <w:rPr>
          <w:rFonts w:ascii="Arial, Helvetica, sans-serif" w:hAnsi="Arial, Helvetica, sans-serif"/>
          <w:color w:val="000000"/>
        </w:rPr>
        <w:t> of Pope Pius XII and the Black Pope</w:t>
      </w:r>
      <w:bookmarkEnd w:id="115"/>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ancient satanic families that have controlled the Vatican for centuries have known that condemned souls---cursed souls---are not at rest. The manipulation and use of this negative energy has always been at the heart of Black Magic.</w:t>
      </w:r>
    </w:p>
    <w:p w:rsidR="00726B27" w:rsidRDefault="00726B27" w:rsidP="00726B27">
      <w:pPr>
        <w:pStyle w:val="Textbody"/>
      </w:pPr>
      <w:r>
        <w:rPr>
          <w:rFonts w:ascii="Arial, Helvetica, sans-serif" w:hAnsi="Arial, Helvetica, sans-serif"/>
          <w:color w:val="663300"/>
          <w:sz w:val="18"/>
        </w:rPr>
        <w:t>Historically, Geometry and shapes of power have also played a vital part in the planning and ceremony of real satanists. No shape is considered more powerful for the harnessing of negative energy to one's human will than the </w:t>
      </w:r>
      <w:hyperlink r:id="rId268" w:history="1">
        <w:r>
          <w:rPr>
            <w:rFonts w:ascii="Arial, Helvetica, sans-serif" w:hAnsi="Arial, Helvetica, sans-serif"/>
            <w:b/>
            <w:color w:val="663300"/>
            <w:sz w:val="18"/>
          </w:rPr>
          <w:t>Pentagram</w:t>
        </w:r>
      </w:hyperlink>
      <w:r>
        <w:rPr>
          <w:rFonts w:ascii="Arial, Helvetica, sans-serif" w:hAnsi="Arial, Helvetica, sans-serif"/>
          <w:color w:val="663300"/>
          <w:sz w:val="18"/>
        </w:rPr>
        <w:t>.</w:t>
      </w:r>
    </w:p>
    <w:p w:rsidR="00726B27" w:rsidRDefault="00726B27" w:rsidP="00726B27">
      <w:pPr>
        <w:pStyle w:val="Textbody"/>
      </w:pPr>
      <w:r>
        <w:rPr>
          <w:rFonts w:ascii="Arial, Helvetica, sans-serif" w:hAnsi="Arial, Helvetica, sans-serif"/>
          <w:color w:val="663300"/>
          <w:sz w:val="18"/>
        </w:rPr>
        <w:t>To form a </w:t>
      </w:r>
      <w:hyperlink r:id="rId269" w:history="1">
        <w:r>
          <w:rPr>
            <w:rFonts w:ascii="Arial, Helvetica, sans-serif" w:hAnsi="Arial, Helvetica, sans-serif"/>
            <w:b/>
            <w:color w:val="663300"/>
            <w:sz w:val="18"/>
          </w:rPr>
          <w:t>Pentagram</w:t>
        </w:r>
      </w:hyperlink>
      <w:r>
        <w:rPr>
          <w:rFonts w:ascii="Arial, Helvetica, sans-serif" w:hAnsi="Arial, Helvetica, sans-serif"/>
          <w:color w:val="663300"/>
          <w:sz w:val="18"/>
        </w:rPr>
        <w:t> of supreme evil, Pope Pius XII and the Black Pope Ledochowski would need at least five sacrifice camps- one for each point of the star. But a system with just five camps would arouse immediate suspicion as to its nature. Instead, the human sacrifice camps and their precise geographic location was deliberately masked in a seemingly random and opportunistic landscape of work camps and other death camps.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But at the heart of this complex system of detention camps, torture camps and sacrifice camps remained the Pentagram of Pope Pius and Fr. Ledochowski S.J.---the channel through which eighteen millions souls passed---damned by the satanic leadership of the Roman Catholic Church.</w:t>
      </w:r>
    </w:p>
    <w:p w:rsidR="00726B27" w:rsidRDefault="00726B27" w:rsidP="00726B27">
      <w:pPr>
        <w:pStyle w:val="Textbody"/>
        <w:rPr>
          <w:color w:val="663300"/>
        </w:rPr>
      </w:pPr>
      <w:r>
        <w:rPr>
          <w:rFonts w:ascii="Arial, Helvetica, sans-serif" w:hAnsi="Arial, Helvetica, sans-serif"/>
          <w:noProof/>
          <w:color w:val="663300"/>
          <w:sz w:val="18"/>
          <w:lang w:val="en-US" w:eastAsia="en-US" w:bidi="ar-SA"/>
        </w:rPr>
        <w:lastRenderedPageBreak/>
        <w:drawing>
          <wp:inline distT="0" distB="0" distL="0" distR="0" wp14:anchorId="3BF060AA" wp14:editId="0FB92BE2">
            <wp:extent cx="6120130" cy="3336006"/>
            <wp:effectExtent l="0" t="0" r="0" b="0"/>
            <wp:docPr id="87" name="Picture 87" descr="C:\wnew\Sacred-Energy\Against-Satanism-Volume-8\Great_Vatican_Jesuit_Pentagram_of_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new\Sacred-Energy\Against-Satanism-Volume-8\Great_Vatican_Jesuit_Pentagram_of_Evil.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20130" cy="3336006"/>
                    </a:xfrm>
                    <a:prstGeom prst="rect">
                      <a:avLst/>
                    </a:prstGeom>
                    <a:noFill/>
                    <a:ln>
                      <a:noFill/>
                    </a:ln>
                  </pic:spPr>
                </pic:pic>
              </a:graphicData>
            </a:graphic>
          </wp:inline>
        </w:drawing>
      </w:r>
    </w:p>
    <w:p w:rsidR="00726B27" w:rsidRDefault="00726B27" w:rsidP="00726B27">
      <w:pPr>
        <w:pStyle w:val="Textbody"/>
        <w:rPr>
          <w:color w:val="663300"/>
        </w:rPr>
      </w:pPr>
    </w:p>
    <w:p w:rsidR="00726B27" w:rsidRDefault="00726B27" w:rsidP="00726B27">
      <w:pPr>
        <w:pStyle w:val="Textbody"/>
      </w:pPr>
      <w:r>
        <w:rPr>
          <w:rFonts w:ascii="Arial, Helvetica, sans-serif" w:hAnsi="Arial, Helvetica, sans-serif"/>
          <w:color w:val="663300"/>
          <w:sz w:val="18"/>
        </w:rPr>
        <w:t>You can still easily plot this </w:t>
      </w:r>
      <w:hyperlink r:id="rId270" w:history="1">
        <w:r>
          <w:rPr>
            <w:rFonts w:ascii="Arial, Helvetica, sans-serif" w:hAnsi="Arial, Helvetica, sans-serif"/>
            <w:b/>
            <w:color w:val="663300"/>
            <w:sz w:val="18"/>
          </w:rPr>
          <w:t>Pentagram</w:t>
        </w:r>
      </w:hyperlink>
      <w:r>
        <w:rPr>
          <w:rFonts w:ascii="Arial, Helvetica, sans-serif" w:hAnsi="Arial, Helvetica, sans-serif"/>
          <w:color w:val="663300"/>
          <w:sz w:val="18"/>
        </w:rPr>
        <w:t> for yourself today by simply calling up any map of Poland.</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1. First, find Pulawy on a Map---the Palace and Temple to Cybele is located just to the South West of the town itself.</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2. Now go directly up and stop just south-East of Ostrow---this is the top tip of the Pentagram and the site for Treblinka Human Sacrifice Camp.</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3. Now continue to travel down South -East---past Pulawy until you find the town in Orthodox Ukraine called L'viv. Due west of this town was the Janowska Human Sacrifice Camp---frequently misrepresented as merely a labor camp.</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4. Now travel west until you travel past Krakow until just above the town of Bielsko-Biala. This was the site of the massive Auschwitz Human Sacrifice Camp.</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5. Now travel north until you find the town of Lodz. This was the site of the only human sacrifice camp dedicated purely to children- the Lodz Human Sacrifice Camp.</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6. Finally, travel east again until you find the small town ot Wlodawa---almost on the border of the Ukraine---this was the site of the Sobibor Human Sacrifice Camp.</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your Pentagram of Pure Evil. There is your Pentagram of death constructed to attempt to channel the greatest amount of negative energy to one location in the history of humanity.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In addition, at least three other Human Sacrifice Camps were set up along the "ley lines" of the Pentagram, including Belzec, Tomaszow Mazowiecki and Majdanek.</w:t>
      </w:r>
    </w:p>
    <w:p w:rsidR="00726B27" w:rsidRDefault="00726B27" w:rsidP="00726B27">
      <w:pPr>
        <w:pStyle w:val="Heading3"/>
        <w:rPr>
          <w:rFonts w:ascii="Arial, Helvetica, sans-serif" w:hAnsi="Arial, Helvetica, sans-serif" w:hint="eastAsia"/>
          <w:color w:val="000000"/>
        </w:rPr>
      </w:pPr>
      <w:bookmarkStart w:id="116" w:name="_Toc52277832"/>
      <w:r>
        <w:rPr>
          <w:rFonts w:ascii="Arial, Helvetica, sans-serif" w:hAnsi="Arial, Helvetica, sans-serif"/>
          <w:color w:val="000000"/>
        </w:rPr>
        <w:t>Why?</w:t>
      </w:r>
      <w:bookmarkEnd w:id="116"/>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final question is probably why? Why would people be so evil? The answer lies at the heart of how society has been fashioned by forces for centuries---forces that do not wish the world to progress---but people who pretend to be pious but instead plot to keep the world in misery. These forces have plotted to return the world to the pope's feudal Dark Ages while destroying the Modern Era born out of the Protestant Reformation.</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time, Pope Pius XII and the Black Pope of the Jesuits held supreme temporal power – thanks to the willing implementation by Fr. Heinrich Himmler S.J. and Fr. Alexander N. Poskrebyshev S.J., Soviet Lieutenant General known as the "General of the Lubyanka" (NKVD headquarters in Moscow), and Stalin's right hand and absolute advisor inside the Kremlin.</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Maybe the motive was the same as had been all other Satanist leaders of the Roman Catholic Church over the centuries---to re-establish control---to strike fear into the hearts of the enemy---to empower and rejuvenate the "Holy Mother Church" in accordance with the Jesuit Orders' Counter Reformation Council of Trent.</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this argument concerning "rejuvination of power" does not account for the serious attempt at the very least of harnessing, if not “unleashing” some kind of satanic-luciferian power.</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fact, the argument of temporal power, appears quite superficial compared to the prevailing evidence suggesting the oldest fraternity of Satanists and Luciferians, genuinely seeking to somehow “renew” their ancient covenant with dark forces.</w:t>
      </w:r>
      <w:r>
        <w:rPr>
          <w:rFonts w:ascii="Arial, Helvetica, sans-serif" w:hAnsi="Arial, Helvetica, sans-serif"/>
          <w:color w:val="663300"/>
          <w:sz w:val="18"/>
        </w:rPr>
        <w:br/>
        <w:t>If this is the deeper motive, it indicates two things: a long standing absence of visible supernatural force and revelation within the halls and catacombs of the Vatican and second, a terrible miscalculation at the time concerning such forces.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While no mention of the Vatican's complete and total implication in such crimes have ever been publicly revealed, it can be argued that events unleashed at this time are the backdrop to dramatic events as recently as March 2013.</w:t>
      </w:r>
    </w:p>
    <w:p w:rsidR="00726B27" w:rsidRDefault="00726B27" w:rsidP="00726B27">
      <w:pPr>
        <w:pStyle w:val="Textbody"/>
      </w:pPr>
      <w:r>
        <w:rPr>
          <w:rFonts w:ascii="Arial, Helvetica, sans-serif" w:hAnsi="Arial, Helvetica, sans-serif"/>
          <w:color w:val="663300"/>
          <w:sz w:val="18"/>
        </w:rPr>
        <w:t>Read </w:t>
      </w:r>
      <w:hyperlink r:id="rId271" w:history="1">
        <w:r>
          <w:rPr>
            <w:rFonts w:ascii="Arial, Helvetica, sans-serif" w:hAnsi="Arial, Helvetica, sans-serif"/>
            <w:b/>
            <w:color w:val="663300"/>
            <w:sz w:val="18"/>
          </w:rPr>
          <w:t>"Vatican Holocaust" Part II</w:t>
        </w:r>
      </w:hyperlink>
      <w:r>
        <w:rPr>
          <w:rFonts w:ascii="Arial, Helvetica, sans-serif" w:hAnsi="Arial, Helvetica, sans-serif"/>
          <w:color w:val="663300"/>
          <w:sz w:val="18"/>
        </w:rPr>
        <w:t> for even more astonishing and disturbing insights about the Great Pentagram of Evil. </w:t>
      </w:r>
      <w:hyperlink r:id="rId272" w:history="1">
        <w:r>
          <w:rPr>
            <w:rFonts w:ascii="Arial, Helvetica, sans-serif" w:hAnsi="Arial, Helvetica, sans-serif"/>
            <w:b/>
            <w:color w:val="663300"/>
            <w:sz w:val="18"/>
          </w:rPr>
          <w:t>Next &gt;&gt;</w:t>
        </w:r>
      </w:hyperlink>
    </w:p>
    <w:p w:rsidR="00726B27" w:rsidRDefault="00726B27" w:rsidP="00726B27">
      <w:pPr>
        <w:pStyle w:val="Standard"/>
      </w:pPr>
      <w:bookmarkStart w:id="117" w:name="content15"/>
      <w:bookmarkEnd w:id="117"/>
    </w:p>
    <w:p w:rsidR="00726B27" w:rsidRDefault="00726B27" w:rsidP="00726B27">
      <w:pPr>
        <w:rPr>
          <w:szCs w:val="21"/>
        </w:rPr>
        <w:sectPr w:rsidR="00726B27">
          <w:type w:val="continuous"/>
          <w:pgSz w:w="11906" w:h="16838"/>
          <w:pgMar w:top="1134" w:right="1134" w:bottom="1134" w:left="1134" w:header="720" w:footer="720" w:gutter="0"/>
          <w:cols w:space="720"/>
        </w:sectPr>
      </w:pPr>
    </w:p>
    <w:p w:rsidR="00726B27" w:rsidRDefault="00726B27" w:rsidP="00726B27">
      <w:pPr>
        <w:pStyle w:val="Heading1"/>
        <w:numPr>
          <w:ilvl w:val="0"/>
          <w:numId w:val="17"/>
        </w:numPr>
        <w:rPr>
          <w:rFonts w:ascii="Arial, Helvetica, sans-serif" w:hAnsi="Arial, Helvetica, sans-serif" w:hint="eastAsia"/>
          <w:color w:val="663300"/>
        </w:rPr>
      </w:pPr>
      <w:bookmarkStart w:id="118" w:name="cms15"/>
      <w:bookmarkStart w:id="119" w:name="_Toc52277833"/>
      <w:bookmarkEnd w:id="118"/>
      <w:r>
        <w:rPr>
          <w:rFonts w:ascii="Arial, Helvetica, sans-serif" w:hAnsi="Arial, Helvetica, sans-serif"/>
          <w:color w:val="663300"/>
        </w:rPr>
        <w:lastRenderedPageBreak/>
        <w:t>The Vatican Holocaust</w:t>
      </w:r>
      <w:bookmarkEnd w:id="119"/>
    </w:p>
    <w:p w:rsidR="00726B27" w:rsidRDefault="00726B27" w:rsidP="00726B27">
      <w:pPr>
        <w:pStyle w:val="Heading2"/>
        <w:spacing w:before="0" w:after="0"/>
        <w:ind w:left="1200" w:right="300"/>
        <w:rPr>
          <w:rFonts w:ascii="Arial, Helvetica, sans-serif" w:hAnsi="Arial, Helvetica, sans-serif" w:hint="eastAsia"/>
          <w:b w:val="0"/>
          <w:color w:val="663300"/>
          <w:sz w:val="18"/>
        </w:rPr>
      </w:pPr>
      <w:bookmarkStart w:id="120" w:name="_Toc52277834"/>
      <w:r>
        <w:rPr>
          <w:rFonts w:ascii="Arial, Helvetica, sans-serif" w:hAnsi="Arial, Helvetica, sans-serif"/>
          <w:b w:val="0"/>
          <w:color w:val="663300"/>
          <w:sz w:val="18"/>
        </w:rPr>
        <w:t>Part 2</w:t>
      </w:r>
      <w:bookmarkEnd w:id="120"/>
    </w:p>
    <w:p w:rsidR="00726B27" w:rsidRDefault="00726B27" w:rsidP="00726B27">
      <w:pPr>
        <w:pStyle w:val="Textbody"/>
        <w:spacing w:after="0"/>
        <w:ind w:left="300" w:right="300"/>
        <w:rPr>
          <w:color w:val="663300"/>
        </w:rPr>
      </w:pPr>
      <w:r>
        <w:rPr>
          <w:color w:val="663300"/>
        </w:rPr>
        <w:t> </w:t>
      </w:r>
    </w:p>
    <w:p w:rsidR="00726B27" w:rsidRDefault="00726B27" w:rsidP="00726B27">
      <w:pPr>
        <w:pStyle w:val="Textbody"/>
        <w:shd w:val="clear" w:color="auto" w:fill="DEDEDE"/>
        <w:spacing w:after="0"/>
        <w:ind w:left="300" w:right="300"/>
        <w:rPr>
          <w:rFonts w:ascii="Arial, Helvetica, sans-serif" w:hAnsi="Arial, Helvetica, sans-serif" w:hint="eastAsia"/>
          <w:b/>
          <w:color w:val="663300"/>
          <w:sz w:val="18"/>
        </w:rPr>
      </w:pPr>
      <w:r>
        <w:rPr>
          <w:rFonts w:ascii="Arial, Helvetica, sans-serif" w:hAnsi="Arial, Helvetica, sans-serif"/>
          <w:b/>
          <w:color w:val="663300"/>
          <w:sz w:val="18"/>
        </w:rPr>
        <w:t>Many who will read or hear excerpts of the previous article about the</w:t>
      </w:r>
      <w:hyperlink r:id="rId273" w:history="1">
        <w:r>
          <w:rPr>
            <w:rFonts w:ascii="Arial, Helvetica, sans-serif" w:hAnsi="Arial, Helvetica, sans-serif"/>
            <w:b/>
            <w:color w:val="663300"/>
            <w:sz w:val="18"/>
          </w:rPr>
          <w:t>Vatican</w:t>
        </w:r>
      </w:hyperlink>
      <w:r>
        <w:rPr>
          <w:rFonts w:ascii="Arial, Helvetica, sans-serif" w:hAnsi="Arial, Helvetica, sans-serif"/>
          <w:b/>
          <w:color w:val="663300"/>
          <w:sz w:val="18"/>
        </w:rPr>
        <w:t> Holocaust will remain unconvinced, if not horrified by the claims which its contains.</w:t>
      </w:r>
    </w:p>
    <w:p w:rsidR="00726B27" w:rsidRDefault="00726B27" w:rsidP="00726B27">
      <w:pPr>
        <w:pStyle w:val="Textbody"/>
        <w:shd w:val="clear" w:color="auto" w:fill="DEDEDE"/>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claim that a three hundred mile (plus) wide </w:t>
      </w:r>
      <w:hyperlink r:id="rId274" w:history="1">
        <w:r>
          <w:rPr>
            <w:rFonts w:ascii="Arial, Helvetica, sans-serif" w:hAnsi="Arial, Helvetica, sans-serif"/>
            <w:b/>
            <w:color w:val="663300"/>
            <w:sz w:val="18"/>
          </w:rPr>
          <w:t>Pentagram</w:t>
        </w:r>
      </w:hyperlink>
      <w:r>
        <w:rPr>
          <w:rFonts w:ascii="Arial, Helvetica, sans-serif" w:hAnsi="Arial, Helvetica, sans-serif"/>
          <w:color w:val="663300"/>
          <w:sz w:val="18"/>
        </w:rPr>
        <w:t> of supreme evil can be formed by the precise true geographic location of the worst </w:t>
      </w:r>
      <w:hyperlink r:id="rId275" w:history="1">
        <w:r>
          <w:rPr>
            <w:rFonts w:ascii="Arial, Helvetica, sans-serif" w:hAnsi="Arial, Helvetica, sans-serif"/>
            <w:b/>
            <w:color w:val="663300"/>
            <w:sz w:val="18"/>
          </w:rPr>
          <w:t>Nazi SS</w:t>
        </w:r>
      </w:hyperlink>
      <w:r>
        <w:rPr>
          <w:rFonts w:ascii="Arial, Helvetica, sans-serif" w:hAnsi="Arial, Helvetica, sans-serif"/>
          <w:color w:val="663300"/>
          <w:sz w:val="18"/>
        </w:rPr>
        <w:t> </w:t>
      </w:r>
      <w:hyperlink r:id="rId276" w:history="1">
        <w:r>
          <w:rPr>
            <w:rFonts w:ascii="Arial, Helvetica, sans-serif" w:hAnsi="Arial, Helvetica, sans-serif"/>
            <w:b/>
            <w:color w:val="663300"/>
            <w:sz w:val="18"/>
          </w:rPr>
          <w:t>Human Sacrifice</w:t>
        </w:r>
      </w:hyperlink>
      <w:r>
        <w:rPr>
          <w:rFonts w:ascii="Arial, Helvetica, sans-serif" w:hAnsi="Arial, Helvetica, sans-serif"/>
          <w:color w:val="663300"/>
          <w:sz w:val="18"/>
        </w:rPr>
        <w:t> Camps of WWII will strike many as the “imagination” of conspiracy writers – the same fanciful notion as those who would see religious symbols in simple pieces of toast, or clouds.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the </w:t>
      </w:r>
      <w:hyperlink r:id="rId277" w:history="1">
        <w:r>
          <w:rPr>
            <w:rFonts w:ascii="Arial, Helvetica, sans-serif" w:hAnsi="Arial, Helvetica, sans-serif"/>
            <w:b/>
            <w:color w:val="663300"/>
            <w:sz w:val="18"/>
          </w:rPr>
          <w:t>Pentagram</w:t>
        </w:r>
      </w:hyperlink>
      <w:r>
        <w:rPr>
          <w:rFonts w:ascii="Arial, Helvetica, sans-serif" w:hAnsi="Arial, Helvetica, sans-serif"/>
          <w:color w:val="663300"/>
          <w:sz w:val="18"/>
        </w:rPr>
        <w:t> is able to be drawn and at its precise center of power is an actual Temple dedicated to </w:t>
      </w:r>
      <w:hyperlink r:id="rId278" w:history="1">
        <w:r>
          <w:rPr>
            <w:rFonts w:ascii="Arial, Helvetica, sans-serif" w:hAnsi="Arial, Helvetica, sans-serif"/>
            <w:b/>
            <w:color w:val="663300"/>
            <w:sz w:val="18"/>
          </w:rPr>
          <w:t>Cybele</w:t>
        </w:r>
      </w:hyperlink>
      <w:r>
        <w:rPr>
          <w:rFonts w:ascii="Arial, Helvetica, sans-serif" w:hAnsi="Arial, Helvetica, sans-serif"/>
          <w:color w:val="663300"/>
          <w:sz w:val="18"/>
        </w:rPr>
        <w:t>- otherwise known as </w:t>
      </w:r>
      <w:hyperlink r:id="rId279" w:history="1">
        <w:r>
          <w:rPr>
            <w:rFonts w:ascii="Arial, Helvetica, sans-serif" w:hAnsi="Arial, Helvetica, sans-serif"/>
            <w:b/>
            <w:color w:val="663300"/>
            <w:sz w:val="18"/>
          </w:rPr>
          <w:t>Inanna</w:t>
        </w:r>
      </w:hyperlink>
      <w:r>
        <w:rPr>
          <w:rFonts w:ascii="Arial, Helvetica, sans-serif" w:hAnsi="Arial, Helvetica, sans-serif"/>
          <w:color w:val="663300"/>
          <w:sz w:val="18"/>
        </w:rPr>
        <w:t>, </w:t>
      </w:r>
      <w:hyperlink r:id="rId280" w:history="1">
        <w:r>
          <w:rPr>
            <w:rFonts w:ascii="Arial, Helvetica, sans-serif" w:hAnsi="Arial, Helvetica, sans-serif"/>
            <w:b/>
            <w:color w:val="663300"/>
            <w:sz w:val="18"/>
          </w:rPr>
          <w:t>Ishtar</w:t>
        </w:r>
      </w:hyperlink>
      <w:r>
        <w:rPr>
          <w:rFonts w:ascii="Arial, Helvetica, sans-serif" w:hAnsi="Arial, Helvetica, sans-serif"/>
          <w:color w:val="663300"/>
          <w:sz w:val="18"/>
        </w:rPr>
        <w:t> and Sibyl --the most ancient goddess whose most sacred site is </w:t>
      </w:r>
      <w:hyperlink r:id="rId281" w:history="1">
        <w:r>
          <w:rPr>
            <w:rFonts w:ascii="Arial, Helvetica, sans-serif" w:hAnsi="Arial, Helvetica, sans-serif"/>
            <w:b/>
            <w:color w:val="663300"/>
            <w:sz w:val="18"/>
          </w:rPr>
          <w:t>Vatican Hill</w:t>
        </w:r>
      </w:hyperlink>
      <w:r>
        <w:rPr>
          <w:rFonts w:ascii="Arial, Helvetica, sans-serif" w:hAnsi="Arial, Helvetica, sans-serif"/>
          <w:color w:val="663300"/>
          <w:sz w:val="18"/>
        </w:rPr>
        <w:t>. So it is not something that can be discounted entirely.</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Logic is a critical tool in the search for truth – what is mere fable and sometimes wild slander – and what makes common sense, sounds reasonable and probable. But what is even more important that a logical perspective is a respectful one.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When anyone mentions World War II and the slaughter of innocents by Roman Catholic Dictators and their allies, we are discussing an event of unprecedented evil. Therefore, uptmost care must be given to respecting their memory and surviving families. Any claim needs to be provable - unquestionably factual and not reckless, unfounded theories.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t>To answer any outstanding doubt concerning the complete involvement of the Roman Catholic Church through </w:t>
      </w:r>
      <w:hyperlink r:id="rId282" w:history="1">
        <w:r>
          <w:rPr>
            <w:rFonts w:ascii="Arial, Helvetica, sans-serif" w:hAnsi="Arial, Helvetica, sans-serif"/>
            <w:b/>
            <w:color w:val="663300"/>
            <w:sz w:val="18"/>
          </w:rPr>
          <w:t>Pope Pius XII</w:t>
        </w:r>
      </w:hyperlink>
      <w:r>
        <w:rPr>
          <w:rFonts w:ascii="Arial, Helvetica, sans-serif" w:hAnsi="Arial, Helvetica, sans-serif"/>
          <w:color w:val="663300"/>
          <w:sz w:val="18"/>
        </w:rPr>
        <w:t>and Jesuit Superior General </w:t>
      </w:r>
      <w:hyperlink r:id="rId283" w:history="1">
        <w:r>
          <w:rPr>
            <w:rFonts w:ascii="Arial, Helvetica, sans-serif" w:hAnsi="Arial, Helvetica, sans-serif"/>
            <w:b/>
            <w:color w:val="663300"/>
            <w:sz w:val="18"/>
          </w:rPr>
          <w:t>Wladimir Ledochowski</w:t>
        </w:r>
      </w:hyperlink>
      <w:r>
        <w:rPr>
          <w:rFonts w:ascii="Arial, Helvetica, sans-serif" w:hAnsi="Arial, Helvetica, sans-serif"/>
          <w:color w:val="663300"/>
          <w:sz w:val="18"/>
        </w:rPr>
        <w:t> S.J., let us examine some additional evidence concerning the Pentagram, the satanic religious nature of sacrificing over eighteen million people.</w:t>
      </w:r>
    </w:p>
    <w:p w:rsidR="00726B27" w:rsidRPr="006C4D90" w:rsidRDefault="00726B27" w:rsidP="00726B27">
      <w:pPr>
        <w:pStyle w:val="Heading3"/>
        <w:spacing w:before="0" w:after="0"/>
        <w:ind w:left="300" w:right="300"/>
        <w:rPr>
          <w:rFonts w:ascii="Arial, Helvetica, sans-serif" w:hAnsi="Arial, Helvetica, sans-serif" w:hint="eastAsia"/>
          <w:color w:val="000000"/>
          <w:sz w:val="48"/>
          <w:szCs w:val="48"/>
        </w:rPr>
      </w:pPr>
      <w:bookmarkStart w:id="121" w:name="_Toc52277835"/>
      <w:r w:rsidRPr="006C4D90">
        <w:rPr>
          <w:rFonts w:ascii="Arial, Helvetica, sans-serif" w:hAnsi="Arial, Helvetica, sans-serif"/>
          <w:color w:val="000000"/>
          <w:sz w:val="48"/>
          <w:szCs w:val="48"/>
        </w:rPr>
        <w:t>Even Satanists must have a motive</w:t>
      </w:r>
      <w:bookmarkEnd w:id="121"/>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t>An obvious and possibly still not satisfactorily answered questions to many readers and listeners is not so much “why?” but the underlying motive of people claimed to be so wholly evil they murdered over eighteen million non-Catholics in </w:t>
      </w:r>
      <w:hyperlink r:id="rId284" w:history="1">
        <w:r>
          <w:rPr>
            <w:rFonts w:ascii="Arial, Helvetica, sans-serif" w:hAnsi="Arial, Helvetica, sans-serif"/>
            <w:b/>
            <w:color w:val="663300"/>
            <w:sz w:val="18"/>
          </w:rPr>
          <w:t>ovens</w:t>
        </w:r>
      </w:hyperlink>
      <w:r>
        <w:rPr>
          <w:rFonts w:ascii="Arial, Helvetica, sans-serif" w:hAnsi="Arial, Helvetica, sans-serif"/>
          <w:color w:val="663300"/>
          <w:sz w:val="18"/>
        </w:rPr>
        <w: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Like any crime, once motive can be clearly established without question, then the likely complicity in the crime narrows or disappears given remaining evidence. So unless the Satanists Pope Pius XII and Fr Ledochowski S.J. along with other hardliners had some pressing and urgent need, the motive for such wholesale slaughter seems less credible.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What then could possibly be an urgent and pressing motive for ancient Satanists to go to the extent, expense and risk of sacrificing so many people? The answer lies in the true author of the most famous prophecy of the Roman Catholic Church.</w:t>
      </w:r>
    </w:p>
    <w:p w:rsidR="00726B27" w:rsidRPr="006C4D90" w:rsidRDefault="00726B27" w:rsidP="00726B27">
      <w:pPr>
        <w:pStyle w:val="Heading3"/>
        <w:spacing w:before="0" w:after="0"/>
        <w:ind w:left="300" w:right="300"/>
        <w:rPr>
          <w:rFonts w:ascii="Arial, Helvetica, sans-serif" w:hAnsi="Arial, Helvetica, sans-serif" w:hint="eastAsia"/>
          <w:color w:val="000000"/>
          <w:sz w:val="48"/>
          <w:szCs w:val="48"/>
        </w:rPr>
      </w:pPr>
      <w:bookmarkStart w:id="122" w:name="_Toc52277836"/>
      <w:r w:rsidRPr="006C4D90">
        <w:rPr>
          <w:rFonts w:ascii="Arial, Helvetica, sans-serif" w:hAnsi="Arial, Helvetica, sans-serif"/>
          <w:color w:val="000000"/>
          <w:sz w:val="48"/>
          <w:szCs w:val="48"/>
        </w:rPr>
        <w:t>The true identity of St. Molochy</w:t>
      </w:r>
      <w:bookmarkEnd w:id="122"/>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St Molochy, now frequently misspelled as St Malachy (pronounced Molochy) is regarded as the foremost prophets of the Roman Catholic Church.</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St Malachy, we are told he comes from Ireland and was Bishop of Armagh (b 1094 d- 1148). Later we are told he was the first Irishman to be made a saint (by Pope Clement III on July 6, 1199). Further, his life is claimed to have been chronicled by no less than claimed contemporary Catholic priest historian Bernard of Clairvaux.</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But what makes St Molochy special is not so much anything within his life, but the specific and detailed prophecy attributed to him. Commonly known as the “Prophecy of the Popes”, St Molochy was said to have received a specific detailed vision of the coming 112 Popes that would reign, beginning with Pope Celestine II (elected in 1143) and ending with the 112th Pope </w:t>
      </w:r>
      <w:r>
        <w:rPr>
          <w:rFonts w:ascii="Arial, Helvetica, sans-serif" w:hAnsi="Arial, Helvetica, sans-serif"/>
          <w:color w:val="663300"/>
          <w:sz w:val="18"/>
        </w:rPr>
        <w:lastRenderedPageBreak/>
        <w:t>“Peter” who witnesses the destruction of the Roman Catholic Church.</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No other prophecy in the history of the Catholic Church has been more personal to the Satanist papal families that have fought for centuries over the Throne of St Peter.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 other prophecy has been more validated by its unprecedented accuracy to Popes of history and even recent events. What makes the prophecy even more interesting is that we have reached by its calculation Pope 111 or 112 – the second last or last Pope of the 800 year old prophecy.</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 who really was (St) Molochy? And did he really exist? For many respectable scholars the answer is that St Molochy is much more likely a historical fiction- invented in the early 13th Century and attributed to a historic figure. The problem however, is how to explain the “supernatural” accuracy of the prophecy to date? If it was a fraud, then it would have to be the work of some dark genius.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fact a historic figure does exist in the form of Cencio Savelli, or </w:t>
      </w:r>
      <w:hyperlink r:id="rId285" w:history="1">
        <w:r>
          <w:rPr>
            <w:rFonts w:ascii="Arial, Helvetica, sans-serif" w:hAnsi="Arial, Helvetica, sans-serif"/>
            <w:b/>
            <w:color w:val="663300"/>
            <w:sz w:val="18"/>
          </w:rPr>
          <w:t>Pope Honorius III</w:t>
        </w:r>
      </w:hyperlink>
      <w:r>
        <w:rPr>
          <w:rFonts w:ascii="Arial, Helvetica, sans-serif" w:hAnsi="Arial, Helvetica, sans-serif"/>
          <w:color w:val="663300"/>
          <w:sz w:val="18"/>
        </w:rPr>
        <w:t> (1216-1227) considered the greatest black arts magician of the 13th Century. It was Honorius who invented modern (and ancient) black magic when he published the first “Grimoire” in history – the infamous “Grimoire of Honorius the Great” – the mother of all black magic books.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Unlike some modern Satanist groups that seek to worship names like </w:t>
      </w:r>
      <w:hyperlink r:id="rId286" w:history="1">
        <w:r>
          <w:rPr>
            <w:rFonts w:ascii="Arial, Helvetica, sans-serif" w:hAnsi="Arial, Helvetica, sans-serif"/>
            <w:b/>
            <w:color w:val="663300"/>
            <w:sz w:val="18"/>
          </w:rPr>
          <w:t>Satan</w:t>
        </w:r>
      </w:hyperlink>
      <w:r>
        <w:rPr>
          <w:rFonts w:ascii="Arial, Helvetica, sans-serif" w:hAnsi="Arial, Helvetica, sans-serif"/>
          <w:color w:val="663300"/>
          <w:sz w:val="18"/>
        </w:rPr>
        <w:t> or the Devil, Pope Honorius wrote of </w:t>
      </w:r>
      <w:hyperlink r:id="rId287" w:history="1">
        <w:r>
          <w:rPr>
            <w:rFonts w:ascii="Arial, Helvetica, sans-serif" w:hAnsi="Arial, Helvetica, sans-serif"/>
            <w:b/>
            <w:color w:val="663300"/>
            <w:sz w:val="18"/>
          </w:rPr>
          <w:t>Moloch</w:t>
        </w:r>
      </w:hyperlink>
      <w:r>
        <w:rPr>
          <w:rFonts w:ascii="Arial, Helvetica, sans-serif" w:hAnsi="Arial, Helvetica, sans-serif"/>
          <w:color w:val="663300"/>
          <w:sz w:val="18"/>
        </w:rPr>
        <w:t> – the most ancient dark god of the Phoenicians, Carthaginians, Sadducees and Satanists. Moloch – the god of eternal fire and damnation – from where we get the word “Immolate” – to literally sacrifice people by fire.</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a deliberate twist, it is far more likely that the figure St Molochy is none other than Moloch himself- the manifestation of pure evil through the medium of Black Magician </w:t>
      </w:r>
      <w:hyperlink r:id="rId288" w:history="1">
        <w:r>
          <w:rPr>
            <w:rFonts w:ascii="Arial, Helvetica, sans-serif" w:hAnsi="Arial, Helvetica, sans-serif"/>
            <w:b/>
            <w:color w:val="663300"/>
            <w:sz w:val="18"/>
          </w:rPr>
          <w:t>Pope Honorius</w:t>
        </w:r>
      </w:hyperlink>
      <w:r>
        <w:rPr>
          <w:rFonts w:ascii="Arial, Helvetica, sans-serif" w:hAnsi="Arial, Helvetica, sans-serif"/>
          <w:color w:val="663300"/>
          <w:sz w:val="18"/>
        </w:rPr>
        <w:t> providing us with the prophecy.</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explains why the prophecy remains the foremost and respected prophecy of Satanists within the Roman Catholic Church for eight hundred years. It also explains why the beginning of the 20th Century might have seen a desperate urgency by the Vatican Satanist leadership to somehow “extend” the prophecy, or at least some new insight.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From the perspective of the evil mind of a supremely powerful Vatican Satanist in World War II, controlling in their hands the lives of millions of souls – the sacrifice of a few million to get a new message from </w:t>
      </w:r>
      <w:hyperlink r:id="rId289" w:history="1">
        <w:r>
          <w:rPr>
            <w:rFonts w:ascii="Arial, Helvetica, sans-serif" w:hAnsi="Arial, Helvetica, sans-serif"/>
            <w:b/>
            <w:color w:val="663300"/>
            <w:sz w:val="18"/>
          </w:rPr>
          <w:t>Moloch</w:t>
        </w:r>
      </w:hyperlink>
      <w:r>
        <w:rPr>
          <w:rFonts w:ascii="Arial, Helvetica, sans-serif" w:hAnsi="Arial, Helvetica, sans-serif"/>
          <w:color w:val="663300"/>
          <w:sz w:val="18"/>
        </w:rPr>
        <w:t> is more than enough motive to have created the Final Solution by Pope Pius XII and the </w:t>
      </w:r>
      <w:hyperlink r:id="rId290" w:history="1">
        <w:r>
          <w:rPr>
            <w:rFonts w:ascii="Arial, Helvetica, sans-serif" w:hAnsi="Arial, Helvetica, sans-serif"/>
            <w:b/>
            <w:color w:val="663300"/>
            <w:sz w:val="18"/>
          </w:rPr>
          <w:t>Jesuits</w:t>
        </w:r>
      </w:hyperlink>
      <w:r>
        <w:rPr>
          <w:rFonts w:ascii="Arial, Helvetica, sans-serif" w:hAnsi="Arial, Helvetica, sans-serif"/>
          <w:color w:val="663300"/>
          <w:sz w:val="18"/>
        </w:rPr>
        <w:t>.</w:t>
      </w:r>
    </w:p>
    <w:p w:rsidR="00726B27" w:rsidRDefault="00726B27" w:rsidP="00726B27">
      <w:pPr>
        <w:pStyle w:val="Textbody"/>
        <w:spacing w:after="0"/>
        <w:ind w:left="300" w:right="300"/>
      </w:pPr>
    </w:p>
    <w:p w:rsidR="00726B27" w:rsidRPr="006C4D90" w:rsidRDefault="00726B27" w:rsidP="00726B27">
      <w:pPr>
        <w:pStyle w:val="Heading3"/>
        <w:spacing w:before="0" w:after="0"/>
        <w:ind w:left="300" w:right="300"/>
        <w:rPr>
          <w:rFonts w:ascii="Arial, Helvetica, sans-serif" w:hAnsi="Arial, Helvetica, sans-serif" w:hint="eastAsia"/>
          <w:color w:val="000000"/>
          <w:sz w:val="48"/>
          <w:szCs w:val="48"/>
        </w:rPr>
      </w:pPr>
      <w:bookmarkStart w:id="123" w:name="_Toc52277837"/>
      <w:r w:rsidRPr="006C4D90">
        <w:rPr>
          <w:rFonts w:ascii="Arial, Helvetica, sans-serif" w:hAnsi="Arial, Helvetica, sans-serif"/>
          <w:color w:val="000000"/>
          <w:sz w:val="48"/>
          <w:szCs w:val="48"/>
        </w:rPr>
        <w:t>A matter of logic</w:t>
      </w:r>
      <w:bookmarkEnd w:id="123"/>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t>If all that is claimed so far is true and the </w:t>
      </w:r>
      <w:hyperlink r:id="rId291" w:history="1">
        <w:r>
          <w:rPr>
            <w:rFonts w:ascii="Arial, Helvetica, sans-serif" w:hAnsi="Arial, Helvetica, sans-serif"/>
            <w:b/>
            <w:color w:val="663300"/>
            <w:sz w:val="18"/>
          </w:rPr>
          <w:t>Vatican</w:t>
        </w:r>
      </w:hyperlink>
      <w:r>
        <w:rPr>
          <w:rFonts w:ascii="Arial, Helvetica, sans-serif" w:hAnsi="Arial, Helvetica, sans-serif"/>
          <w:color w:val="663300"/>
          <w:sz w:val="18"/>
        </w:rPr>
        <w:t>-Jesuit satanists created the single largest pentagram of evil in history --using the </w:t>
      </w:r>
      <w:hyperlink r:id="rId292" w:history="1">
        <w:r>
          <w:rPr>
            <w:rFonts w:ascii="Arial, Helvetica, sans-serif" w:hAnsi="Arial, Helvetica, sans-serif"/>
            <w:b/>
            <w:color w:val="663300"/>
            <w:sz w:val="18"/>
          </w:rPr>
          <w:t>Nazi SS</w:t>
        </w:r>
      </w:hyperlink>
      <w:r>
        <w:rPr>
          <w:rFonts w:ascii="Arial, Helvetica, sans-serif" w:hAnsi="Arial, Helvetica, sans-serif"/>
          <w:color w:val="663300"/>
          <w:sz w:val="18"/>
        </w:rPr>
        <w:t> death camps in World War II to "channel" this negative energy --there should surely be more hard proof.</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 pentagram is after all a shape that can be drawn with a wide degree of difference. What is to say one shape is true to another? It is frequently why it is the case that any mention of a "black magic" pentagram being spotted out of past evil acts is initially viewed with a high degree of skepticism.</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Using logic then, let us hypothetically try to think in the minds of supremely evil men running the Catholic Church in the lead up to unleashing World War II - Is the Pentagram all there is? In a practical sense how would all the negative energy created through the sacrifice of millions somehow get to centres like Rome?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answer rests in the concept of ley lines.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6C4D90" w:rsidRDefault="00726B27" w:rsidP="00726B27">
      <w:pPr>
        <w:pStyle w:val="Heading3"/>
        <w:spacing w:before="0" w:after="0"/>
        <w:ind w:left="300" w:right="300"/>
        <w:rPr>
          <w:rFonts w:ascii="Arial, Helvetica, sans-serif" w:hAnsi="Arial, Helvetica, sans-serif" w:hint="eastAsia"/>
          <w:color w:val="000000"/>
          <w:sz w:val="48"/>
          <w:szCs w:val="48"/>
        </w:rPr>
      </w:pPr>
      <w:bookmarkStart w:id="124" w:name="_Toc52277838"/>
      <w:r w:rsidRPr="006C4D90">
        <w:rPr>
          <w:rFonts w:ascii="Arial, Helvetica, sans-serif" w:hAnsi="Arial, Helvetica, sans-serif"/>
          <w:color w:val="000000"/>
          <w:sz w:val="48"/>
          <w:szCs w:val="48"/>
        </w:rPr>
        <w:t>Ley lines of spiritual power</w:t>
      </w:r>
      <w:bookmarkEnd w:id="124"/>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has been believed for millenia that just as the Earth possesses electro magnetic lines, that there also exist spiritual lines of energy -- or "ley"lines. The same belief exists with the most ancient and powerful of Vatican and Jesuit satanists- hence the use of geometric systems of power.</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Therefore, if the </w:t>
      </w:r>
      <w:hyperlink r:id="rId293" w:history="1">
        <w:r>
          <w:rPr>
            <w:rFonts w:ascii="Arial, Helvetica, sans-serif" w:hAnsi="Arial, Helvetica, sans-serif"/>
            <w:b/>
            <w:color w:val="663300"/>
            <w:sz w:val="18"/>
          </w:rPr>
          <w:t>Pentagram</w:t>
        </w:r>
      </w:hyperlink>
      <w:r>
        <w:rPr>
          <w:rFonts w:ascii="Arial, Helvetica, sans-serif" w:hAnsi="Arial, Helvetica, sans-serif"/>
          <w:color w:val="663300"/>
          <w:sz w:val="18"/>
        </w:rPr>
        <w:t> is to be believed the work of Pope Pius XII, the hardline satanists of the Curia and the Jesuits- then the ley lines should be a masterpiece of evil-unrivalled in the attempt to channel negative energy, connecting all the major favoured satanic centres at the time (1930's).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ley lines formed by the shape of the Great Pentagram of Evil would be powerful channels of negative energy- so ideally the Jesuits would have to have wanted these channels to pass as close to each key satanic centres as possible.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lastRenderedPageBreak/>
        <w:t>Naturally, you would expect to see Berlin as well as Rome on key Ley Lines of evil energy. Similarly, if </w:t>
      </w:r>
      <w:hyperlink r:id="rId294" w:history="1">
        <w:r>
          <w:rPr>
            <w:rFonts w:ascii="Arial, Helvetica, sans-serif" w:hAnsi="Arial, Helvetica, sans-serif"/>
            <w:b/>
            <w:color w:val="663300"/>
            <w:sz w:val="18"/>
          </w:rPr>
          <w:t>Joseph Stalin</w:t>
        </w:r>
      </w:hyperlink>
      <w:r>
        <w:rPr>
          <w:rFonts w:ascii="Arial, Helvetica, sans-serif" w:hAnsi="Arial, Helvetica, sans-serif"/>
          <w:color w:val="663300"/>
          <w:sz w:val="18"/>
        </w:rPr>
        <w:t> really was an evil Jesuit priest masking as a dictator, then a key Ley line of evil energy should pass very near or on Moscow.</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Similarly, key Catholic centres at the time such as Zagreb (Croatia) and Bucharest (Romania) should be near ley lines and even Bordeaux - and a centre of the Catholic French Vichy State at the very least.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only problem about such a plan to create a superhighway of evil energy feeding the network of Vatican-led satanists is such a design would require extreme geometric precision leaving a likelihood that any pentagram could be proven to exist based on the death camps that also had such ley lines of extreme power is impossible to be dismissed as a coincidence.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As it turns out, this is precisely the power and precision of the Great Vatican-Jesuit Pentagram of Evil- the creation of a network of massive energy connecting the major satanic centres at the time of unprecedented evil.</w:t>
      </w:r>
    </w:p>
    <w:p w:rsidR="00726B27" w:rsidRPr="006C4D90" w:rsidRDefault="00726B27" w:rsidP="00726B27">
      <w:pPr>
        <w:pStyle w:val="Heading3"/>
        <w:spacing w:before="0" w:after="0"/>
        <w:ind w:left="300" w:right="300"/>
        <w:rPr>
          <w:rFonts w:ascii="Arial, Helvetica, sans-serif" w:hAnsi="Arial, Helvetica, sans-serif" w:hint="eastAsia"/>
          <w:color w:val="000000"/>
          <w:sz w:val="48"/>
          <w:szCs w:val="48"/>
        </w:rPr>
      </w:pPr>
      <w:bookmarkStart w:id="125" w:name="_Toc52277839"/>
      <w:r w:rsidRPr="006C4D90">
        <w:rPr>
          <w:rFonts w:ascii="Arial, Helvetica, sans-serif" w:hAnsi="Arial, Helvetica, sans-serif"/>
          <w:color w:val="000000"/>
          <w:sz w:val="48"/>
          <w:szCs w:val="48"/>
        </w:rPr>
        <w:t>The Great Vatican Ley Lines of Evil</w:t>
      </w:r>
      <w:bookmarkEnd w:id="125"/>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noProof/>
          <w:color w:val="663300"/>
          <w:lang w:val="en-US" w:eastAsia="en-US" w:bidi="ar-SA"/>
        </w:rPr>
      </w:pPr>
      <w:r>
        <w:rPr>
          <w:noProof/>
          <w:color w:val="663300"/>
          <w:lang w:val="en-US" w:eastAsia="en-US" w:bidi="ar-SA"/>
        </w:rPr>
        <w:drawing>
          <wp:inline distT="0" distB="0" distL="0" distR="0" wp14:anchorId="4DD53393" wp14:editId="07286A45">
            <wp:extent cx="6120130" cy="2982237"/>
            <wp:effectExtent l="0" t="0" r="0" b="8890"/>
            <wp:docPr id="90" name="Picture 90" descr="C:\wnew\Great_Vatican_Jesuit_Ley_Lines_of_Ev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new\Great_Vatican_Jesuit_Ley_Lines_of_Evil (1).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6120130" cy="2982237"/>
                    </a:xfrm>
                    <a:prstGeom prst="rect">
                      <a:avLst/>
                    </a:prstGeom>
                    <a:noFill/>
                    <a:ln>
                      <a:noFill/>
                    </a:ln>
                  </pic:spPr>
                </pic:pic>
              </a:graphicData>
            </a:graphic>
          </wp:inline>
        </w:drawing>
      </w:r>
    </w:p>
    <w:p w:rsidR="00726B27" w:rsidRDefault="00726B27" w:rsidP="00726B27">
      <w:pPr>
        <w:pStyle w:val="Textbody"/>
        <w:spacing w:after="0"/>
        <w:ind w:left="300" w:right="300"/>
        <w:rPr>
          <w:color w:val="663300"/>
        </w:rPr>
      </w:pPr>
    </w:p>
    <w:p w:rsidR="00726B27" w:rsidRDefault="00726B27" w:rsidP="00726B27">
      <w:pPr>
        <w:pStyle w:val="Textbody"/>
        <w:numPr>
          <w:ilvl w:val="1"/>
          <w:numId w:val="6"/>
        </w:numPr>
        <w:spacing w:after="0"/>
        <w:ind w:right="300"/>
        <w:rPr>
          <w:rFonts w:ascii="Arial, Helvetica, sans-serif" w:hAnsi="Arial, Helvetica, sans-serif" w:hint="eastAsia"/>
          <w:color w:val="663300"/>
          <w:sz w:val="18"/>
        </w:rPr>
      </w:pPr>
      <w:r>
        <w:rPr>
          <w:rFonts w:ascii="Arial, Helvetica, sans-serif" w:hAnsi="Arial, Helvetica, sans-serif"/>
          <w:color w:val="663300"/>
          <w:sz w:val="18"/>
        </w:rPr>
        <w:t>The “Ley Line” of evil running North-East to South-West from Treblinka Vatican- Jesuit Sacrifice Camp, south to Auschwitz Vatican- Jesuit Sacrifice Camp connects </w:t>
      </w:r>
      <w:hyperlink r:id="rId296" w:history="1">
        <w:r>
          <w:rPr>
            <w:rFonts w:ascii="Arial, Helvetica, sans-serif" w:hAnsi="Arial, Helvetica, sans-serif"/>
            <w:b/>
            <w:color w:val="663300"/>
            <w:sz w:val="18"/>
          </w:rPr>
          <w:t>St. Petersburg</w:t>
        </w:r>
      </w:hyperlink>
      <w:r>
        <w:rPr>
          <w:rFonts w:ascii="Arial, Helvetica, sans-serif" w:hAnsi="Arial, Helvetica, sans-serif"/>
          <w:color w:val="663300"/>
          <w:sz w:val="18"/>
        </w:rPr>
        <w:t> through the outskirts of Zagreb and through the heart of </w:t>
      </w:r>
      <w:hyperlink r:id="rId297" w:history="1">
        <w:r>
          <w:rPr>
            <w:rFonts w:ascii="Arial, Helvetica, sans-serif" w:hAnsi="Arial, Helvetica, sans-serif"/>
            <w:b/>
            <w:color w:val="663300"/>
            <w:sz w:val="18"/>
          </w:rPr>
          <w:t>Rome</w:t>
        </w:r>
      </w:hyperlink>
      <w:r>
        <w:rPr>
          <w:rFonts w:ascii="Arial, Helvetica, sans-serif" w:hAnsi="Arial, Helvetica, sans-serif"/>
          <w:color w:val="663300"/>
          <w:sz w:val="18"/>
        </w:rPr>
        <w:t> to the ancient ruins of </w:t>
      </w:r>
      <w:hyperlink r:id="rId298" w:history="1">
        <w:r>
          <w:rPr>
            <w:rFonts w:ascii="Arial, Helvetica, sans-serif" w:hAnsi="Arial, Helvetica, sans-serif"/>
            <w:b/>
            <w:color w:val="663300"/>
            <w:sz w:val="18"/>
          </w:rPr>
          <w:t>Carthage</w:t>
        </w:r>
      </w:hyperlink>
      <w:r>
        <w:rPr>
          <w:rFonts w:ascii="Arial, Helvetica, sans-serif" w:hAnsi="Arial, Helvetica, sans-serif"/>
          <w:color w:val="663300"/>
          <w:sz w:val="18"/>
        </w:rPr>
        <w:t>.</w:t>
      </w:r>
    </w:p>
    <w:p w:rsidR="00726B27" w:rsidRDefault="00726B27" w:rsidP="00726B27">
      <w:pPr>
        <w:pStyle w:val="Textbody"/>
        <w:spacing w:after="0"/>
        <w:ind w:left="1414" w:right="300"/>
      </w:pPr>
    </w:p>
    <w:p w:rsidR="00726B27" w:rsidRDefault="00726B27" w:rsidP="00726B27">
      <w:pPr>
        <w:pStyle w:val="Textbody"/>
        <w:numPr>
          <w:ilvl w:val="1"/>
          <w:numId w:val="6"/>
        </w:numPr>
        <w:spacing w:after="0"/>
        <w:ind w:right="300"/>
        <w:rPr>
          <w:rFonts w:ascii="Arial, Helvetica, sans-serif" w:hAnsi="Arial, Helvetica, sans-serif" w:hint="eastAsia"/>
          <w:color w:val="663300"/>
          <w:sz w:val="18"/>
        </w:rPr>
      </w:pPr>
      <w:r>
        <w:rPr>
          <w:rFonts w:ascii="Arial, Helvetica, sans-serif" w:hAnsi="Arial, Helvetica, sans-serif"/>
          <w:color w:val="663300"/>
          <w:sz w:val="18"/>
        </w:rPr>
        <w:t>The “Ley Line” of evil running North-West through Treblinka Vatican- Jesuit Sacrifice Camp, south to Janowska Vatican- Jesuit Sacrifice Camp connects </w:t>
      </w:r>
      <w:hyperlink r:id="rId299" w:history="1">
        <w:r>
          <w:rPr>
            <w:rFonts w:ascii="Arial, Helvetica, sans-serif" w:hAnsi="Arial, Helvetica, sans-serif"/>
            <w:b/>
            <w:color w:val="663300"/>
            <w:sz w:val="18"/>
          </w:rPr>
          <w:t>Stockholm</w:t>
        </w:r>
      </w:hyperlink>
      <w:r>
        <w:rPr>
          <w:rFonts w:ascii="Arial, Helvetica, sans-serif" w:hAnsi="Arial, Helvetica, sans-serif"/>
          <w:color w:val="663300"/>
          <w:sz w:val="18"/>
        </w:rPr>
        <w:t> to Bucharest to </w:t>
      </w:r>
      <w:hyperlink r:id="rId300" w:history="1">
        <w:r>
          <w:rPr>
            <w:rFonts w:ascii="Arial, Helvetica, sans-serif" w:hAnsi="Arial, Helvetica, sans-serif"/>
            <w:b/>
            <w:color w:val="663300"/>
            <w:sz w:val="18"/>
          </w:rPr>
          <w:t>Suez</w:t>
        </w:r>
      </w:hyperlink>
      <w:r>
        <w:rPr>
          <w:rFonts w:ascii="Arial, Helvetica, sans-serif" w:hAnsi="Arial, Helvetica, sans-serif"/>
          <w:color w:val="663300"/>
          <w:sz w:val="18"/>
        </w:rPr>
        <w:t> (Zeus backwards)--the ancient Zion.</w:t>
      </w:r>
    </w:p>
    <w:p w:rsidR="00726B27" w:rsidRDefault="00726B27" w:rsidP="00726B27">
      <w:pPr>
        <w:pStyle w:val="ListParagraph"/>
      </w:pPr>
    </w:p>
    <w:p w:rsidR="00726B27" w:rsidRDefault="00726B27" w:rsidP="00726B27">
      <w:pPr>
        <w:pStyle w:val="Textbody"/>
        <w:spacing w:after="0"/>
        <w:ind w:left="1414" w:right="300"/>
      </w:pPr>
    </w:p>
    <w:p w:rsidR="00726B27" w:rsidRDefault="00726B27" w:rsidP="00726B27">
      <w:pPr>
        <w:pStyle w:val="Textbody"/>
        <w:numPr>
          <w:ilvl w:val="1"/>
          <w:numId w:val="6"/>
        </w:numPr>
        <w:spacing w:after="0"/>
        <w:ind w:right="300"/>
        <w:rPr>
          <w:rFonts w:ascii="Arial, Helvetica, sans-serif" w:hAnsi="Arial, Helvetica, sans-serif" w:hint="eastAsia"/>
          <w:color w:val="663300"/>
          <w:sz w:val="18"/>
        </w:rPr>
      </w:pPr>
      <w:r>
        <w:rPr>
          <w:rFonts w:ascii="Arial, Helvetica, sans-serif" w:hAnsi="Arial, Helvetica, sans-serif"/>
          <w:color w:val="663300"/>
          <w:sz w:val="18"/>
        </w:rPr>
        <w:t>The “Ley line” of evil running West to East from Lodz Vatican- Jesuit Sacrifice Camp to Sobibor Vatican Jesuit Sacrifice Camp connects </w:t>
      </w:r>
      <w:hyperlink r:id="rId301" w:history="1">
        <w:r>
          <w:rPr>
            <w:rFonts w:ascii="Arial, Helvetica, sans-serif" w:hAnsi="Arial, Helvetica, sans-serif"/>
            <w:b/>
            <w:color w:val="663300"/>
            <w:sz w:val="18"/>
          </w:rPr>
          <w:t>Dublin</w:t>
        </w:r>
      </w:hyperlink>
      <w:r>
        <w:rPr>
          <w:rFonts w:ascii="Arial, Helvetica, sans-serif" w:hAnsi="Arial, Helvetica, sans-serif"/>
          <w:color w:val="663300"/>
          <w:sz w:val="18"/>
        </w:rPr>
        <w:t>, then Hannover to </w:t>
      </w:r>
      <w:hyperlink r:id="rId302" w:history="1">
        <w:r>
          <w:rPr>
            <w:rFonts w:ascii="Arial, Helvetica, sans-serif" w:hAnsi="Arial, Helvetica, sans-serif"/>
            <w:b/>
            <w:color w:val="663300"/>
            <w:sz w:val="18"/>
          </w:rPr>
          <w:t>Belgorod</w:t>
        </w:r>
      </w:hyperlink>
      <w:r>
        <w:rPr>
          <w:rFonts w:ascii="Arial, Helvetica, sans-serif" w:hAnsi="Arial, Helvetica, sans-serif"/>
          <w:color w:val="663300"/>
          <w:sz w:val="18"/>
        </w:rPr>
        <w:t> in Russia.</w:t>
      </w:r>
    </w:p>
    <w:p w:rsidR="00726B27" w:rsidRDefault="00726B27" w:rsidP="00726B27">
      <w:pPr>
        <w:pStyle w:val="Textbody"/>
        <w:spacing w:after="0"/>
        <w:ind w:left="1414" w:right="300"/>
      </w:pPr>
    </w:p>
    <w:p w:rsidR="00726B27" w:rsidRDefault="00726B27" w:rsidP="00726B27">
      <w:pPr>
        <w:pStyle w:val="Textbody"/>
        <w:numPr>
          <w:ilvl w:val="1"/>
          <w:numId w:val="6"/>
        </w:numPr>
        <w:spacing w:after="0"/>
        <w:ind w:right="300"/>
        <w:rPr>
          <w:rFonts w:ascii="Arial, Helvetica, sans-serif" w:hAnsi="Arial, Helvetica, sans-serif" w:hint="eastAsia"/>
          <w:color w:val="663300"/>
          <w:sz w:val="18"/>
        </w:rPr>
      </w:pPr>
      <w:r>
        <w:rPr>
          <w:rFonts w:ascii="Arial, Helvetica, sans-serif" w:hAnsi="Arial, Helvetica, sans-serif"/>
          <w:color w:val="663300"/>
          <w:sz w:val="18"/>
        </w:rPr>
        <w:t>The “Ley line” of evil running North West from Lodz Vatican- Jesuit Sacrifice Camp and down South East past the Janowska Vatican Jesuit Sacrifice Camp connects the Shetland Islands to </w:t>
      </w:r>
      <w:hyperlink r:id="rId303" w:history="1">
        <w:r>
          <w:rPr>
            <w:rFonts w:ascii="Arial, Helvetica, sans-serif" w:hAnsi="Arial, Helvetica, sans-serif"/>
            <w:b/>
            <w:color w:val="663300"/>
            <w:sz w:val="18"/>
          </w:rPr>
          <w:t>Odessa</w:t>
        </w:r>
      </w:hyperlink>
      <w:r>
        <w:rPr>
          <w:rFonts w:ascii="Arial, Helvetica, sans-serif" w:hAnsi="Arial, Helvetica, sans-serif"/>
          <w:color w:val="663300"/>
          <w:sz w:val="18"/>
        </w:rPr>
        <w:t> to </w:t>
      </w:r>
      <w:hyperlink r:id="rId304" w:history="1">
        <w:r>
          <w:rPr>
            <w:rFonts w:ascii="Arial, Helvetica, sans-serif" w:hAnsi="Arial, Helvetica, sans-serif"/>
            <w:b/>
            <w:color w:val="663300"/>
            <w:sz w:val="18"/>
          </w:rPr>
          <w:t>Tehran</w:t>
        </w:r>
      </w:hyperlink>
      <w:r>
        <w:rPr>
          <w:rFonts w:ascii="Arial, Helvetica, sans-serif" w:hAnsi="Arial, Helvetica, sans-serif"/>
          <w:color w:val="663300"/>
          <w:sz w:val="18"/>
        </w:rPr>
        <w:t>.</w:t>
      </w:r>
    </w:p>
    <w:p w:rsidR="00726B27" w:rsidRDefault="00726B27" w:rsidP="00726B27">
      <w:pPr>
        <w:pStyle w:val="Textbody"/>
        <w:spacing w:after="0"/>
        <w:ind w:right="300"/>
      </w:pPr>
    </w:p>
    <w:p w:rsidR="00726B27" w:rsidRDefault="00726B27" w:rsidP="00726B27">
      <w:pPr>
        <w:pStyle w:val="Textbody"/>
        <w:numPr>
          <w:ilvl w:val="1"/>
          <w:numId w:val="6"/>
        </w:numPr>
        <w:spacing w:after="0"/>
        <w:ind w:right="300"/>
        <w:rPr>
          <w:rFonts w:ascii="Arial, Helvetica, sans-serif" w:hAnsi="Arial, Helvetica, sans-serif" w:hint="eastAsia"/>
          <w:color w:val="663300"/>
          <w:sz w:val="18"/>
        </w:rPr>
      </w:pPr>
      <w:r>
        <w:rPr>
          <w:rFonts w:ascii="Arial, Helvetica, sans-serif" w:hAnsi="Arial, Helvetica, sans-serif"/>
          <w:color w:val="663300"/>
          <w:sz w:val="18"/>
        </w:rPr>
        <w:t>Last but not least, the “Ley line” of evil running North East from Sobibor Vatican Jesuit Sacrifice Camp south-west through Auschwitz Vatican Jesuit Sacrifice Camp cuts through the heart of Bordeaux, </w:t>
      </w:r>
      <w:hyperlink r:id="rId305" w:history="1">
        <w:r>
          <w:rPr>
            <w:rFonts w:ascii="Arial, Helvetica, sans-serif" w:hAnsi="Arial, Helvetica, sans-serif"/>
            <w:b/>
            <w:color w:val="663300"/>
            <w:sz w:val="18"/>
          </w:rPr>
          <w:t>Zürich</w:t>
        </w:r>
      </w:hyperlink>
      <w:r>
        <w:rPr>
          <w:rFonts w:ascii="Arial, Helvetica, sans-serif" w:hAnsi="Arial, Helvetica, sans-serif"/>
          <w:color w:val="663300"/>
          <w:sz w:val="18"/>
        </w:rPr>
        <w:t>, </w:t>
      </w:r>
      <w:hyperlink r:id="rId306" w:history="1">
        <w:r>
          <w:rPr>
            <w:rFonts w:ascii="Arial, Helvetica, sans-serif" w:hAnsi="Arial, Helvetica, sans-serif"/>
            <w:b/>
            <w:color w:val="663300"/>
            <w:sz w:val="18"/>
          </w:rPr>
          <w:t>Munich</w:t>
        </w:r>
      </w:hyperlink>
      <w:r>
        <w:rPr>
          <w:rFonts w:ascii="Arial, Helvetica, sans-serif" w:hAnsi="Arial, Helvetica, sans-serif"/>
          <w:color w:val="663300"/>
          <w:sz w:val="18"/>
        </w:rPr>
        <w:t> and connects up to </w:t>
      </w:r>
      <w:hyperlink r:id="rId307" w:history="1">
        <w:r>
          <w:rPr>
            <w:rFonts w:ascii="Arial, Helvetica, sans-serif" w:hAnsi="Arial, Helvetica, sans-serif"/>
            <w:b/>
            <w:color w:val="663300"/>
            <w:sz w:val="18"/>
          </w:rPr>
          <w:t>Nizhny Novgorod</w:t>
        </w:r>
      </w:hyperlink>
      <w:r>
        <w:rPr>
          <w:rFonts w:ascii="Arial, Helvetica, sans-serif" w:hAnsi="Arial, Helvetica, sans-serif"/>
          <w:color w:val="663300"/>
          <w:sz w:val="18"/>
        </w:rPr>
        <w:t> .</w:t>
      </w:r>
    </w:p>
    <w:p w:rsidR="00726B27" w:rsidRDefault="00726B27" w:rsidP="00726B27">
      <w:pPr>
        <w:pStyle w:val="Textbody"/>
        <w:spacing w:after="0"/>
        <w:ind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If the ley lines and shape of the pentagram is even changed by one degree of latitude, or longitude, the ley lines have no meaning. It is only when the Nazi death camps that form the pentagram are placed exactly as they were historically located that the pentagram has power.</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For those still unconvinced, there is yet one more piece of the puzzle- the specific and unique designs of the Human Sacrifice Camps around the Pentagram.</w:t>
      </w:r>
    </w:p>
    <w:p w:rsidR="00726B27" w:rsidRPr="006C4D90" w:rsidRDefault="00726B27" w:rsidP="00726B27">
      <w:pPr>
        <w:pStyle w:val="Heading3"/>
        <w:spacing w:before="0" w:after="0"/>
        <w:ind w:left="300" w:right="300"/>
        <w:rPr>
          <w:b w:val="0"/>
          <w:sz w:val="48"/>
          <w:szCs w:val="48"/>
        </w:rPr>
      </w:pPr>
      <w:bookmarkStart w:id="126" w:name="_Toc52277840"/>
      <w:r w:rsidRPr="006C4D90">
        <w:rPr>
          <w:rStyle w:val="StrongEmphasis"/>
          <w:rFonts w:ascii="Arial, Helvetica, sans-serif" w:hAnsi="Arial, Helvetica, sans-serif"/>
          <w:b/>
          <w:color w:val="000000"/>
          <w:sz w:val="48"/>
          <w:szCs w:val="48"/>
        </w:rPr>
        <w:lastRenderedPageBreak/>
        <w:t>The strange unique architecture of each Human Sacrifice Camp</w:t>
      </w:r>
      <w:bookmarkEnd w:id="126"/>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One of the lasting anomalies unique to the all the camps of the Pentagram (yet uncommon to most other pre-fabricated death and labour camps of the </w:t>
      </w:r>
      <w:hyperlink r:id="rId308" w:history="1">
        <w:r>
          <w:rPr>
            <w:rFonts w:ascii="Arial, Helvetica, sans-serif" w:hAnsi="Arial, Helvetica, sans-serif"/>
            <w:b/>
            <w:color w:val="663300"/>
            <w:sz w:val="18"/>
          </w:rPr>
          <w:t>Nazis</w:t>
        </w:r>
      </w:hyperlink>
      <w:r>
        <w:rPr>
          <w:rFonts w:ascii="Arial, Helvetica, sans-serif" w:hAnsi="Arial, Helvetica, sans-serif"/>
          <w:color w:val="663300"/>
          <w:sz w:val="18"/>
        </w:rPr>
        <w:t> ), were their geometric layout – not the buildings, but the shapes formed by clusters of buildings and fences.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Many arguments have been used to explain this anomaly—the most common being that camps like Auschwitz simply “grew” into the size and shape because the Nazi’s didn’t plan on so many victims.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But a quick review of any of the general labour camps puts such answers as deliberately misleading as the </w:t>
      </w:r>
      <w:hyperlink r:id="rId309" w:history="1">
        <w:r>
          <w:rPr>
            <w:rFonts w:ascii="Arial, Helvetica, sans-serif" w:hAnsi="Arial, Helvetica, sans-serif"/>
            <w:b/>
            <w:color w:val="663300"/>
            <w:sz w:val="18"/>
          </w:rPr>
          <w:t>Nazi SS</w:t>
        </w:r>
      </w:hyperlink>
      <w:r>
        <w:rPr>
          <w:rFonts w:ascii="Arial, Helvetica, sans-serif" w:hAnsi="Arial, Helvetica, sans-serif"/>
          <w:color w:val="663300"/>
          <w:sz w:val="18"/>
        </w:rPr>
        <w:t>employed ruthless and precise efficiency in virtually all of its other temporary/prefabricated structures except it seems the Human Sacrifice Camps of the </w:t>
      </w:r>
      <w:hyperlink r:id="rId310" w:history="1">
        <w:r>
          <w:rPr>
            <w:rFonts w:ascii="Arial, Helvetica, sans-serif" w:hAnsi="Arial, Helvetica, sans-serif"/>
            <w:b/>
            <w:color w:val="663300"/>
            <w:sz w:val="18"/>
          </w:rPr>
          <w:t>Holocaust</w:t>
        </w:r>
      </w:hyperlink>
      <w:r>
        <w:rPr>
          <w:rFonts w:ascii="Arial, Helvetica, sans-serif" w:hAnsi="Arial, Helvetica, sans-serif"/>
          <w:color w:val="663300"/>
          <w:sz w:val="18"/>
        </w:rPr>
        <w:t>– most notably of the Pentagram.</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Another excuse given is that certain camps simply had to accommodate the surrounding geography of the land. This is true for every camp built across key established infrastructure, hills and valleys. However, such excuses forget to mention that the Nazi’s chose to build the camps there – not one mile left or right which would have made their construction cheaper – in some cases the </w:t>
      </w:r>
      <w:hyperlink r:id="rId311" w:history="1">
        <w:r>
          <w:rPr>
            <w:rFonts w:ascii="Arial, Helvetica, sans-serif" w:hAnsi="Arial, Helvetica, sans-serif"/>
            <w:b/>
            <w:color w:val="663300"/>
            <w:sz w:val="18"/>
          </w:rPr>
          <w:t>Nazi SS</w:t>
        </w:r>
      </w:hyperlink>
      <w:r>
        <w:rPr>
          <w:rFonts w:ascii="Arial, Helvetica, sans-serif" w:hAnsi="Arial, Helvetica, sans-serif"/>
          <w:color w:val="663300"/>
          <w:sz w:val="18"/>
        </w:rPr>
        <w:t> deliberately set up camps on difficult terrain – why?</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answer is breathtakingly simple- if you are going to sacrifice innocent people to an ancient satanic god, then the place in which this evil act is done should ideally be a “Temple”.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6C4D90" w:rsidRDefault="00726B27" w:rsidP="00726B27">
      <w:pPr>
        <w:pStyle w:val="Heading3"/>
        <w:spacing w:before="0" w:after="0"/>
        <w:ind w:left="300" w:right="300"/>
        <w:rPr>
          <w:rFonts w:ascii="Arial, Helvetica, sans-serif" w:hAnsi="Arial, Helvetica, sans-serif" w:hint="eastAsia"/>
          <w:color w:val="000000"/>
          <w:sz w:val="48"/>
          <w:szCs w:val="48"/>
        </w:rPr>
      </w:pPr>
      <w:bookmarkStart w:id="127" w:name="_Toc52277841"/>
      <w:r w:rsidRPr="006C4D90">
        <w:rPr>
          <w:rFonts w:ascii="Arial, Helvetica, sans-serif" w:hAnsi="Arial, Helvetica, sans-serif"/>
          <w:color w:val="000000"/>
          <w:sz w:val="48"/>
          <w:szCs w:val="48"/>
        </w:rPr>
        <w:t>The massive architecture surveying projects of the SS</w:t>
      </w:r>
      <w:bookmarkEnd w:id="127"/>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Anyone who has seen Indiana Jones movies knows that the </w:t>
      </w:r>
      <w:hyperlink r:id="rId312" w:history="1">
        <w:r>
          <w:rPr>
            <w:rFonts w:ascii="Arial, Helvetica, sans-serif" w:hAnsi="Arial, Helvetica, sans-serif"/>
            <w:b/>
            <w:color w:val="663300"/>
            <w:sz w:val="18"/>
          </w:rPr>
          <w:t>Nazis</w:t>
        </w:r>
      </w:hyperlink>
      <w:r>
        <w:rPr>
          <w:rFonts w:ascii="Arial, Helvetica, sans-serif" w:hAnsi="Arial, Helvetica, sans-serif"/>
          <w:color w:val="663300"/>
          <w:sz w:val="18"/>
        </w:rPr>
        <w:t> were obsessed in obscure ancient Temple sites of power. The </w:t>
      </w:r>
      <w:hyperlink r:id="rId313" w:history="1">
        <w:r>
          <w:rPr>
            <w:rFonts w:ascii="Arial, Helvetica, sans-serif" w:hAnsi="Arial, Helvetica, sans-serif"/>
            <w:b/>
            <w:color w:val="663300"/>
            <w:sz w:val="18"/>
          </w:rPr>
          <w:t>SS</w:t>
        </w:r>
      </w:hyperlink>
      <w:r>
        <w:rPr>
          <w:rFonts w:ascii="Arial, Helvetica, sans-serif" w:hAnsi="Arial, Helvetica, sans-serif"/>
          <w:color w:val="663300"/>
          <w:sz w:val="18"/>
        </w:rPr>
        <w:t> undertook the greatest surveying and blueprint maps of ancient Temple sites by any group since Napoleon.</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w:t>
      </w:r>
      <w:hyperlink r:id="rId314" w:history="1">
        <w:r>
          <w:rPr>
            <w:rFonts w:ascii="Arial, Helvetica, sans-serif" w:hAnsi="Arial, Helvetica, sans-serif"/>
            <w:b/>
            <w:color w:val="663300"/>
            <w:sz w:val="18"/>
          </w:rPr>
          <w:t>SS</w:t>
        </w:r>
      </w:hyperlink>
      <w:r>
        <w:rPr>
          <w:rFonts w:ascii="Arial, Helvetica, sans-serif" w:hAnsi="Arial, Helvetica, sans-serif"/>
          <w:color w:val="663300"/>
          <w:sz w:val="18"/>
        </w:rPr>
        <w:t> extensively surveyed ancient sites in Africa, the Middle East, Asia and Africa. In the movies, the </w:t>
      </w:r>
      <w:hyperlink r:id="rId315" w:history="1">
        <w:r>
          <w:rPr>
            <w:rFonts w:ascii="Arial, Helvetica, sans-serif" w:hAnsi="Arial, Helvetica, sans-serif"/>
            <w:b/>
            <w:color w:val="663300"/>
            <w:sz w:val="18"/>
          </w:rPr>
          <w:t>SS</w:t>
        </w:r>
      </w:hyperlink>
      <w:r>
        <w:rPr>
          <w:rFonts w:ascii="Arial, Helvetica, sans-serif" w:hAnsi="Arial, Helvetica, sans-serif"/>
          <w:color w:val="663300"/>
          <w:sz w:val="18"/>
        </w:rPr>
        <w:t> are displayed as digging for buried symbols of power—this is deliberately misleading. The </w:t>
      </w:r>
      <w:hyperlink r:id="rId316" w:history="1">
        <w:r>
          <w:rPr>
            <w:rFonts w:ascii="Arial, Helvetica, sans-serif" w:hAnsi="Arial, Helvetica, sans-serif"/>
            <w:b/>
            <w:color w:val="663300"/>
            <w:sz w:val="18"/>
          </w:rPr>
          <w:t>Nazis</w:t>
        </w:r>
      </w:hyperlink>
      <w:r>
        <w:rPr>
          <w:rFonts w:ascii="Arial, Helvetica, sans-serif" w:hAnsi="Arial, Helvetica, sans-serif"/>
          <w:color w:val="663300"/>
          <w:sz w:val="18"/>
        </w:rPr>
        <w:t> were civil engineers. Why then go to the extent of surveying ancient sites such as </w:t>
      </w:r>
      <w:hyperlink r:id="rId317" w:history="1">
        <w:r>
          <w:rPr>
            <w:rFonts w:ascii="Arial, Helvetica, sans-serif" w:hAnsi="Arial, Helvetica, sans-serif"/>
            <w:b/>
            <w:color w:val="663300"/>
            <w:sz w:val="18"/>
          </w:rPr>
          <w:t>Baalbek</w:t>
        </w:r>
      </w:hyperlink>
      <w:r>
        <w:rPr>
          <w:rFonts w:ascii="Arial, Helvetica, sans-serif" w:hAnsi="Arial, Helvetica, sans-serif"/>
          <w:color w:val="663300"/>
          <w:sz w:val="18"/>
        </w:rPr>
        <w:t> the first and most important home to </w:t>
      </w:r>
      <w:hyperlink r:id="rId318" w:history="1">
        <w:r>
          <w:rPr>
            <w:rFonts w:ascii="Arial, Helvetica, sans-serif" w:hAnsi="Arial, Helvetica, sans-serif"/>
            <w:b/>
            <w:color w:val="663300"/>
            <w:sz w:val="18"/>
          </w:rPr>
          <w:t>Moloch</w:t>
        </w:r>
      </w:hyperlink>
      <w:r>
        <w:rPr>
          <w:rFonts w:ascii="Arial, Helvetica, sans-serif" w:hAnsi="Arial, Helvetica, sans-serif"/>
          <w:color w:val="663300"/>
          <w:sz w:val="18"/>
        </w:rPr>
        <w:t>?</w:t>
      </w:r>
    </w:p>
    <w:p w:rsidR="00726B27" w:rsidRDefault="00726B27" w:rsidP="00726B27">
      <w:pPr>
        <w:pStyle w:val="Textbody"/>
        <w:spacing w:after="0"/>
        <w:ind w:left="300" w:right="300"/>
      </w:pPr>
    </w:p>
    <w:p w:rsidR="00726B27" w:rsidRPr="006C4D90" w:rsidRDefault="00726B27" w:rsidP="00726B27">
      <w:pPr>
        <w:pStyle w:val="Textbody"/>
        <w:spacing w:after="0"/>
        <w:ind w:left="300" w:right="300"/>
        <w:rPr>
          <w:rFonts w:ascii="Arial, Helvetica, sans-serif" w:hAnsi="Arial, Helvetica, sans-serif" w:hint="eastAsia"/>
          <w:b/>
          <w:color w:val="002060"/>
          <w:sz w:val="48"/>
          <w:szCs w:val="48"/>
        </w:rPr>
      </w:pPr>
      <w:r w:rsidRPr="006C4D90">
        <w:rPr>
          <w:rFonts w:ascii="Arial, Helvetica, sans-serif" w:hAnsi="Arial, Helvetica, sans-serif"/>
          <w:b/>
          <w:color w:val="002060"/>
          <w:sz w:val="48"/>
          <w:szCs w:val="48"/>
        </w:rPr>
        <w:t>The ancient human sacrifice temples of the Vatican Jesuit Pentagram of Evil</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If Fr Himmler S.J. physically ordered his engineers to build the Human Sacrifice Camps as replicas of ancient temple sites, then in a short time, their real purpose and satanic nature would have been immediately obvious. We would be all reading now how the </w:t>
      </w:r>
      <w:hyperlink r:id="rId319" w:history="1">
        <w:r>
          <w:rPr>
            <w:rFonts w:ascii="Arial, Helvetica, sans-serif" w:hAnsi="Arial, Helvetica, sans-serif"/>
            <w:b/>
            <w:color w:val="663300"/>
            <w:sz w:val="18"/>
          </w:rPr>
          <w:t>Nazis</w:t>
        </w:r>
      </w:hyperlink>
      <w:r>
        <w:rPr>
          <w:rFonts w:ascii="Arial, Helvetica, sans-serif" w:hAnsi="Arial, Helvetica, sans-serif"/>
          <w:color w:val="663300"/>
          <w:sz w:val="18"/>
        </w:rPr>
        <w:t> built Auschwitz as a floor plan replica of Baalbek – to deliberately make the camp a physical temple of sacrifice. Instead, what we read and hear is that the physical design of the camps is of no historical consequence.</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consider for the moment the following comparison starting with Treblinka Vatican Human Sacrifice Temple Complex at the top of the Pentagram. Here you have a camp – not designed as a rectangle as so many have incorrectly stated – but a shape more resembling the Key Temple complex of the ancient city of </w:t>
      </w:r>
      <w:hyperlink r:id="rId320" w:history="1">
        <w:r>
          <w:rPr>
            <w:rFonts w:ascii="Arial, Helvetica, sans-serif" w:hAnsi="Arial, Helvetica, sans-serif"/>
            <w:b/>
            <w:color w:val="663300"/>
            <w:sz w:val="18"/>
          </w:rPr>
          <w:t>Ur</w:t>
        </w:r>
      </w:hyperlink>
      <w:r>
        <w:rPr>
          <w:rFonts w:ascii="Arial, Helvetica, sans-serif" w:hAnsi="Arial, Helvetica, sans-serif"/>
          <w:color w:val="663300"/>
          <w:sz w:val="18"/>
        </w:rPr>
        <w:t>.</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Moving south East to the next point of the Jesuit-Vatican Pentagram we come to the Sobibor Vatican Human Sacrifice Temple Complex, which reflected the essential design and location of key satanic temples of ancient Babylon.</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Travelling further South we come to the Janowska Vatican Human Sacrifice Temple Complex which in design closely resembled the ancient Temple mount of </w:t>
      </w:r>
      <w:hyperlink r:id="rId321" w:history="1">
        <w:r>
          <w:rPr>
            <w:rFonts w:ascii="Arial, Helvetica, sans-serif" w:hAnsi="Arial, Helvetica, sans-serif"/>
            <w:b/>
            <w:color w:val="663300"/>
            <w:sz w:val="18"/>
          </w:rPr>
          <w:t>Jerusalem</w:t>
        </w:r>
      </w:hyperlink>
      <w:r>
        <w:rPr>
          <w:rFonts w:ascii="Arial, Helvetica, sans-serif" w:hAnsi="Arial, Helvetica, sans-serif"/>
          <w:color w:val="663300"/>
          <w:sz w:val="18"/>
        </w:rPr>
        <w:t> during the days of the Sadducees.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Now travelling West we come to the vast Auschwitz-Birkenau Vatican Human Sacrifice Temple Complex which resembles the greatest of all ancient satanic temple complexes- the Temple of </w:t>
      </w:r>
      <w:hyperlink r:id="rId322" w:history="1">
        <w:r>
          <w:rPr>
            <w:rFonts w:ascii="Arial, Helvetica, sans-serif" w:hAnsi="Arial, Helvetica, sans-serif"/>
            <w:b/>
            <w:color w:val="663300"/>
            <w:sz w:val="18"/>
          </w:rPr>
          <w:t>Baalbek</w:t>
        </w:r>
      </w:hyperlink>
      <w:r>
        <w:rPr>
          <w:rFonts w:ascii="Arial, Helvetica, sans-serif" w:hAnsi="Arial, Helvetica, sans-serif"/>
          <w:color w:val="663300"/>
          <w:sz w:val="18"/>
        </w:rPr>
        <w:t>- the home of </w:t>
      </w:r>
      <w:hyperlink r:id="rId323" w:history="1">
        <w:r>
          <w:rPr>
            <w:rFonts w:ascii="Arial, Helvetica, sans-serif" w:hAnsi="Arial, Helvetica, sans-serif"/>
            <w:b/>
            <w:color w:val="663300"/>
            <w:sz w:val="18"/>
          </w:rPr>
          <w:t>Moloch</w:t>
        </w:r>
      </w:hyperlink>
      <w:r>
        <w:rPr>
          <w:rFonts w:ascii="Arial, Helvetica, sans-serif" w:hAnsi="Arial, Helvetica, sans-serif"/>
          <w:color w:val="663300"/>
          <w:sz w:val="18"/>
        </w:rPr>
        <w:t>.</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 xml:space="preserve">Then to Lodz, we have the ghetto carved out of the city in an exact shape of the Island of Tyre- the capital of the Sarmatian/Samaritan - city state empire, falsely claimed as the Neo-Assyrian Empire. The same city run by a handful of elite priestly families over 2,600 years ago with the rest of the inhabitants tattoed in ink as slaves from birth to death- working in the slave factories of </w:t>
      </w:r>
      <w:r w:rsidRPr="006C4D90">
        <w:rPr>
          <w:rFonts w:ascii="Arial, Helvetica, sans-serif" w:hAnsi="Arial, Helvetica, sans-serif"/>
          <w:b/>
          <w:color w:val="663300"/>
          <w:sz w:val="18"/>
        </w:rPr>
        <w:t>Tyre.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camps of the Pentagram are without question designed to be spiritual replicas of the ancient temples to the satanic gods of the Vatican and the demon worshipping Sarmatian/Samaritans.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Now the obsessive and expensive surveying effort of the </w:t>
      </w:r>
      <w:hyperlink r:id="rId324" w:history="1">
        <w:r>
          <w:rPr>
            <w:rFonts w:ascii="Arial, Helvetica, sans-serif" w:hAnsi="Arial, Helvetica, sans-serif"/>
            <w:b/>
            <w:color w:val="663300"/>
            <w:sz w:val="18"/>
          </w:rPr>
          <w:t>SS</w:t>
        </w:r>
      </w:hyperlink>
      <w:r>
        <w:rPr>
          <w:rFonts w:ascii="Arial, Helvetica, sans-serif" w:hAnsi="Arial, Helvetica, sans-serif"/>
          <w:color w:val="663300"/>
          <w:sz w:val="18"/>
        </w:rPr>
        <w:t> under Fr Himmler S.J. makes perfect sense. The information was used to design the layout for the “most important” of camps.</w:t>
      </w:r>
    </w:p>
    <w:p w:rsidR="00726B27" w:rsidRDefault="00726B27" w:rsidP="00726B27">
      <w:pPr>
        <w:pStyle w:val="Textbody"/>
        <w:spacing w:after="0"/>
        <w:ind w:left="300" w:right="300"/>
      </w:pPr>
    </w:p>
    <w:p w:rsidR="00726B27" w:rsidRPr="006C4D90" w:rsidRDefault="00726B27" w:rsidP="00726B27">
      <w:pPr>
        <w:pStyle w:val="Heading3"/>
        <w:spacing w:before="0" w:after="0"/>
        <w:ind w:left="300" w:right="300"/>
        <w:rPr>
          <w:rFonts w:ascii="Arial, Helvetica, sans-serif" w:hAnsi="Arial, Helvetica, sans-serif" w:hint="eastAsia"/>
          <w:color w:val="000000"/>
          <w:sz w:val="48"/>
          <w:szCs w:val="48"/>
        </w:rPr>
      </w:pPr>
      <w:bookmarkStart w:id="128" w:name="_Toc52277842"/>
      <w:r w:rsidRPr="006C4D90">
        <w:rPr>
          <w:rFonts w:ascii="Arial, Helvetica, sans-serif" w:hAnsi="Arial, Helvetica, sans-serif"/>
          <w:color w:val="000000"/>
          <w:sz w:val="48"/>
          <w:szCs w:val="48"/>
        </w:rPr>
        <w:t>Making greater sense of the Great Vatican-Jesuit Pentagram of Evil</w:t>
      </w:r>
      <w:bookmarkEnd w:id="128"/>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Now the position of the Human Sacrifice Camps as spiritual and scale model replicas of ancient satanic Temples makes sense to their precise placement- the Pentagram, the replica Temple to be built and the terrain dictated the location of the Human Sacrifice Camps as Temples themselves.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If this information is wrong- then why the Pentagram? Why the temple of </w:t>
      </w:r>
      <w:hyperlink r:id="rId325" w:history="1">
        <w:r>
          <w:rPr>
            <w:rFonts w:ascii="Arial, Helvetica, sans-serif" w:hAnsi="Arial, Helvetica, sans-serif"/>
            <w:b/>
            <w:color w:val="663300"/>
            <w:sz w:val="18"/>
          </w:rPr>
          <w:t>Cybele</w:t>
        </w:r>
      </w:hyperlink>
      <w:r>
        <w:rPr>
          <w:rFonts w:ascii="Arial, Helvetica, sans-serif" w:hAnsi="Arial, Helvetica, sans-serif"/>
          <w:color w:val="663300"/>
          <w:sz w:val="18"/>
        </w:rPr>
        <w:t xml:space="preserve"> at the center?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Why the perfect matches of each camp design to the most important and ancient of temples?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Let’s be clear. The </w:t>
      </w:r>
      <w:hyperlink r:id="rId326" w:history="1">
        <w:r>
          <w:rPr>
            <w:rFonts w:ascii="Arial, Helvetica, sans-serif" w:hAnsi="Arial, Helvetica, sans-serif"/>
            <w:b/>
            <w:color w:val="663300"/>
            <w:sz w:val="18"/>
          </w:rPr>
          <w:t>Nazis</w:t>
        </w:r>
      </w:hyperlink>
      <w:r>
        <w:rPr>
          <w:rFonts w:ascii="Arial, Helvetica, sans-serif" w:hAnsi="Arial, Helvetica, sans-serif"/>
          <w:color w:val="663300"/>
          <w:sz w:val="18"/>
        </w:rPr>
        <w:t> built most of the their prefabricated camps like rectangular boxes. But for the particular camps mentioned, they chose locations far less optimum than others, built weird and unique designs unlike any other camp costing more time and effort- why?</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There is simply too much to be dismissed as an uncanny array of coincidence. Can such a clearly satanic and religious plan be continued to be pinned to the </w:t>
      </w:r>
      <w:hyperlink r:id="rId327" w:history="1">
        <w:r>
          <w:rPr>
            <w:rFonts w:ascii="Arial, Helvetica, sans-serif" w:hAnsi="Arial, Helvetica, sans-serif"/>
            <w:b/>
            <w:color w:val="663300"/>
            <w:sz w:val="18"/>
          </w:rPr>
          <w:t>Nazis</w:t>
        </w:r>
      </w:hyperlink>
      <w:r>
        <w:rPr>
          <w:rFonts w:ascii="Arial, Helvetica, sans-serif" w:hAnsi="Arial, Helvetica, sans-serif"/>
          <w:color w:val="663300"/>
          <w:sz w:val="18"/>
        </w:rPr>
        <w:t> – and they alone? Or will people finally accept the overwhelming evidence being shown to us by the millions of innocent victims of the Holocaust?</w:t>
      </w:r>
    </w:p>
    <w:p w:rsidR="00726B27" w:rsidRDefault="00726B27" w:rsidP="00726B27">
      <w:pPr>
        <w:pStyle w:val="Textbody"/>
        <w:spacing w:after="0"/>
        <w:ind w:left="300" w:right="300"/>
      </w:pPr>
    </w:p>
    <w:p w:rsidR="00726B27" w:rsidRDefault="00726B27" w:rsidP="00726B27">
      <w:pPr>
        <w:pStyle w:val="Textbody"/>
        <w:spacing w:after="0"/>
        <w:ind w:left="300" w:right="300"/>
      </w:pPr>
      <w:r>
        <w:rPr>
          <w:rFonts w:ascii="Arial, Helvetica, sans-serif" w:hAnsi="Arial, Helvetica, sans-serif"/>
          <w:color w:val="663300"/>
          <w:sz w:val="18"/>
        </w:rPr>
        <w:t>They died for a religious, not political reason. They died because of a deliberate satanic plan. They died to the gods </w:t>
      </w:r>
      <w:hyperlink r:id="rId328" w:history="1">
        <w:r>
          <w:rPr>
            <w:rFonts w:ascii="Arial, Helvetica, sans-serif" w:hAnsi="Arial, Helvetica, sans-serif"/>
            <w:b/>
            <w:color w:val="663300"/>
            <w:sz w:val="18"/>
          </w:rPr>
          <w:t>Moloch</w:t>
        </w:r>
      </w:hyperlink>
      <w:r>
        <w:rPr>
          <w:rFonts w:ascii="Arial, Helvetica, sans-serif" w:hAnsi="Arial, Helvetica, sans-serif"/>
          <w:color w:val="663300"/>
          <w:sz w:val="18"/>
        </w:rPr>
        <w:t>and Cybele mostly by being </w:t>
      </w:r>
      <w:hyperlink r:id="rId329" w:history="1">
        <w:r>
          <w:rPr>
            <w:rFonts w:ascii="Arial, Helvetica, sans-serif" w:hAnsi="Arial, Helvetica, sans-serif"/>
            <w:b/>
            <w:color w:val="663300"/>
            <w:sz w:val="18"/>
          </w:rPr>
          <w:t>burnt alive</w:t>
        </w:r>
      </w:hyperlink>
      <w:r>
        <w:rPr>
          <w:rFonts w:ascii="Arial, Helvetica, sans-serif" w:hAnsi="Arial, Helvetica, sans-serif"/>
          <w:color w:val="663300"/>
          <w:sz w:val="18"/>
        </w:rPr>
        <w:t>. They died because the Vatican elite in Pope Pius XII and Jesuit General Fr Ledochowski S.J. ushered in a "Holy" </w:t>
      </w:r>
      <w:hyperlink r:id="rId330" w:history="1">
        <w:r>
          <w:rPr>
            <w:rFonts w:ascii="Arial, Helvetica, sans-serif" w:hAnsi="Arial, Helvetica, sans-serif"/>
            <w:b/>
            <w:color w:val="663300"/>
            <w:sz w:val="18"/>
          </w:rPr>
          <w:t>Inquisition</w:t>
        </w:r>
      </w:hyperlink>
      <w:r>
        <w:rPr>
          <w:rFonts w:ascii="Arial, Helvetica, sans-serif" w:hAnsi="Arial, Helvetica, sans-serif"/>
          <w:color w:val="663300"/>
          <w:sz w:val="18"/>
        </w:rPr>
        <w:t> against heretics and "infidels" hidden midst the horror of World War II.</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Given the same people who did this deed remain “above the law”, isn’t it time we start questioning the motives of these people in making the world a better place. For the sake of the memory of all those who were sacrificed in flames, we owe them the respect to wake up to the truth.</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t>Read </w:t>
      </w:r>
      <w:hyperlink r:id="rId331" w:history="1">
        <w:r>
          <w:rPr>
            <w:rFonts w:ascii="Arial, Helvetica, sans-serif" w:hAnsi="Arial, Helvetica, sans-serif"/>
            <w:b/>
            <w:color w:val="663300"/>
            <w:sz w:val="18"/>
          </w:rPr>
          <w:t>"Vatican Holocaust" Part III</w:t>
        </w:r>
      </w:hyperlink>
      <w:r>
        <w:rPr>
          <w:rFonts w:ascii="Arial, Helvetica, sans-serif" w:hAnsi="Arial, Helvetica, sans-serif"/>
          <w:color w:val="663300"/>
          <w:sz w:val="18"/>
        </w:rPr>
        <w:t> for further proof concerning the purpose and function of the Great Pentagram of Evil. </w:t>
      </w:r>
      <w:hyperlink r:id="rId332" w:history="1">
        <w:r>
          <w:rPr>
            <w:rFonts w:ascii="Arial, Helvetica, sans-serif" w:hAnsi="Arial, Helvetica, sans-serif"/>
            <w:b/>
            <w:color w:val="663300"/>
            <w:sz w:val="18"/>
          </w:rPr>
          <w:t>Next &gt;&gt;</w:t>
        </w:r>
      </w:hyperlink>
    </w:p>
    <w:p w:rsidR="00726B27" w:rsidRDefault="00726B27" w:rsidP="00726B27">
      <w:pPr>
        <w:rPr>
          <w:szCs w:val="21"/>
        </w:rPr>
        <w:sectPr w:rsidR="00726B27">
          <w:type w:val="continuous"/>
          <w:pgSz w:w="11906" w:h="16838"/>
          <w:pgMar w:top="1134" w:right="1134" w:bottom="1134" w:left="1134" w:header="720" w:footer="720" w:gutter="0"/>
          <w:cols w:space="0"/>
        </w:sectPr>
      </w:pPr>
    </w:p>
    <w:p w:rsidR="00726B27" w:rsidRDefault="00726B27" w:rsidP="00726B27">
      <w:pPr>
        <w:pStyle w:val="Heading1"/>
        <w:numPr>
          <w:ilvl w:val="0"/>
          <w:numId w:val="17"/>
        </w:numPr>
        <w:rPr>
          <w:rFonts w:ascii="Arial, Helvetica, sans-serif" w:hAnsi="Arial, Helvetica, sans-serif" w:hint="eastAsia"/>
          <w:color w:val="663300"/>
        </w:rPr>
      </w:pPr>
      <w:bookmarkStart w:id="129" w:name="_Toc52277843"/>
      <w:r>
        <w:rPr>
          <w:rFonts w:ascii="Arial, Helvetica, sans-serif" w:hAnsi="Arial, Helvetica, sans-serif"/>
          <w:color w:val="663300"/>
        </w:rPr>
        <w:lastRenderedPageBreak/>
        <w:t>The Vatican Holocaust</w:t>
      </w:r>
      <w:bookmarkEnd w:id="129"/>
    </w:p>
    <w:p w:rsidR="00726B27" w:rsidRPr="006C4D90" w:rsidRDefault="00726B27" w:rsidP="00726B27">
      <w:pPr>
        <w:pStyle w:val="Standard"/>
        <w:outlineLvl w:val="1"/>
        <w:rPr>
          <w:color w:val="663300"/>
        </w:rPr>
      </w:pPr>
      <w:r>
        <w:br/>
      </w:r>
      <w:bookmarkStart w:id="130" w:name="_Toc52277844"/>
      <w:r w:rsidRPr="006C4D90">
        <w:rPr>
          <w:rFonts w:ascii="Arial, Helvetica, sans-serif" w:hAnsi="Arial, Helvetica, sans-serif"/>
          <w:b/>
          <w:color w:val="663300"/>
          <w:sz w:val="48"/>
          <w:szCs w:val="48"/>
        </w:rPr>
        <w:t>Part 3</w:t>
      </w:r>
      <w:bookmarkEnd w:id="130"/>
    </w:p>
    <w:p w:rsidR="00726B27" w:rsidRDefault="00726B27" w:rsidP="00726B27">
      <w:pPr>
        <w:pStyle w:val="Textbody"/>
        <w:rPr>
          <w:rFonts w:ascii="Arial, Helvetica, sans-serif" w:hAnsi="Arial, Helvetica, sans-serif" w:hint="eastAsia"/>
          <w:b/>
          <w:color w:val="663300"/>
          <w:sz w:val="18"/>
        </w:rPr>
      </w:pPr>
    </w:p>
    <w:p w:rsidR="00726B27" w:rsidRDefault="00726B27" w:rsidP="00726B27">
      <w:pPr>
        <w:pStyle w:val="Textbody"/>
        <w:rPr>
          <w:rFonts w:ascii="Arial, Helvetica, sans-serif" w:hAnsi="Arial, Helvetica, sans-serif" w:hint="eastAsia"/>
          <w:b/>
          <w:color w:val="663300"/>
          <w:sz w:val="18"/>
        </w:rPr>
      </w:pPr>
      <w:r>
        <w:rPr>
          <w:rFonts w:ascii="Arial, Helvetica, sans-serif" w:hAnsi="Arial, Helvetica, sans-serif"/>
          <w:b/>
          <w:color w:val="663300"/>
          <w:sz w:val="18"/>
        </w:rPr>
        <w:t xml:space="preserve">What is the largest most powerful energy "machine" ever built? </w:t>
      </w:r>
    </w:p>
    <w:p w:rsidR="00726B27" w:rsidRDefault="00726B27" w:rsidP="00726B27">
      <w:pPr>
        <w:pStyle w:val="Textbody"/>
        <w:rPr>
          <w:rFonts w:ascii="Arial, Helvetica, sans-serif" w:hAnsi="Arial, Helvetica, sans-serif" w:hint="eastAsia"/>
          <w:b/>
          <w:color w:val="663300"/>
          <w:sz w:val="18"/>
        </w:rPr>
      </w:pPr>
      <w:r>
        <w:rPr>
          <w:rFonts w:ascii="Arial, Helvetica, sans-serif" w:hAnsi="Arial, Helvetica, sans-serif"/>
          <w:b/>
          <w:color w:val="663300"/>
          <w:sz w:val="18"/>
        </w:rPr>
        <w:t xml:space="preserve">If you said the Large Hadron Collider (LHC) --the 27 Km wide (17 mi) energy particle accelerator beneath the France-Swiss border -- then you would be wrong. </w:t>
      </w:r>
    </w:p>
    <w:p w:rsidR="00726B27" w:rsidRDefault="00726B27" w:rsidP="00726B27">
      <w:pPr>
        <w:pStyle w:val="Textbody"/>
      </w:pPr>
      <w:r>
        <w:rPr>
          <w:rFonts w:ascii="Arial, Helvetica, sans-serif" w:hAnsi="Arial, Helvetica, sans-serif"/>
          <w:b/>
          <w:color w:val="663300"/>
          <w:sz w:val="18"/>
        </w:rPr>
        <w:t>The </w:t>
      </w:r>
      <w:hyperlink r:id="rId333" w:history="1">
        <w:r>
          <w:rPr>
            <w:rFonts w:ascii="Arial, Helvetica, sans-serif" w:hAnsi="Arial, Helvetica, sans-serif"/>
            <w:b/>
            <w:color w:val="663300"/>
            <w:sz w:val="18"/>
          </w:rPr>
          <w:t>Nazis</w:t>
        </w:r>
      </w:hyperlink>
      <w:r>
        <w:rPr>
          <w:rFonts w:ascii="Arial, Helvetica, sans-serif" w:hAnsi="Arial, Helvetica, sans-serif"/>
          <w:b/>
          <w:color w:val="663300"/>
          <w:sz w:val="18"/>
        </w:rPr>
        <w:t> in collaboration with other</w:t>
      </w:r>
      <w:hyperlink r:id="rId334" w:history="1">
        <w:r>
          <w:rPr>
            <w:rFonts w:ascii="Arial, Helvetica, sans-serif" w:hAnsi="Arial, Helvetica, sans-serif"/>
            <w:b/>
            <w:color w:val="663300"/>
            <w:sz w:val="18"/>
          </w:rPr>
          <w:t>Vatican</w:t>
        </w:r>
      </w:hyperlink>
      <w:r>
        <w:rPr>
          <w:rFonts w:ascii="Arial, Helvetica, sans-serif" w:hAnsi="Arial, Helvetica, sans-serif"/>
          <w:b/>
          <w:color w:val="663300"/>
          <w:sz w:val="18"/>
        </w:rPr>
        <w:t>-satanic groups built an energy machine seventy years ago more than fifteen (15) times the size of the LHC --so powerful it changed the course of history --and it is still operational today!</w:t>
      </w:r>
    </w:p>
    <w:p w:rsidR="00726B27" w:rsidRDefault="00726B27" w:rsidP="00726B27">
      <w:pPr>
        <w:pStyle w:val="Textbody"/>
      </w:pPr>
      <w:r>
        <w:rPr>
          <w:rFonts w:ascii="Arial, Helvetica, sans-serif" w:hAnsi="Arial, Helvetica, sans-serif"/>
          <w:color w:val="663300"/>
          <w:sz w:val="18"/>
        </w:rPr>
        <w:t>The machine and its energy grid -- spanning from </w:t>
      </w:r>
      <w:hyperlink r:id="rId335" w:history="1">
        <w:r>
          <w:rPr>
            <w:rFonts w:ascii="Arial, Helvetica, sans-serif" w:hAnsi="Arial, Helvetica, sans-serif"/>
            <w:b/>
            <w:color w:val="663300"/>
            <w:sz w:val="18"/>
          </w:rPr>
          <w:t>Dublin</w:t>
        </w:r>
      </w:hyperlink>
      <w:r>
        <w:rPr>
          <w:rFonts w:ascii="Arial, Helvetica, sans-serif" w:hAnsi="Arial, Helvetica, sans-serif"/>
          <w:color w:val="663300"/>
          <w:sz w:val="18"/>
        </w:rPr>
        <w:t> to </w:t>
      </w:r>
      <w:hyperlink r:id="rId336" w:history="1">
        <w:r>
          <w:rPr>
            <w:rFonts w:ascii="Arial, Helvetica, sans-serif" w:hAnsi="Arial, Helvetica, sans-serif"/>
            <w:b/>
            <w:color w:val="663300"/>
            <w:sz w:val="18"/>
          </w:rPr>
          <w:t>St Petersburg</w:t>
        </w:r>
      </w:hyperlink>
      <w:r>
        <w:rPr>
          <w:rFonts w:ascii="Arial, Helvetica, sans-serif" w:hAnsi="Arial, Helvetica, sans-serif"/>
          <w:color w:val="663300"/>
          <w:sz w:val="18"/>
        </w:rPr>
        <w:t> and from </w:t>
      </w:r>
      <w:hyperlink r:id="rId337" w:history="1">
        <w:r>
          <w:rPr>
            <w:rFonts w:ascii="Arial, Helvetica, sans-serif" w:hAnsi="Arial, Helvetica, sans-serif"/>
            <w:b/>
            <w:color w:val="663300"/>
            <w:sz w:val="18"/>
          </w:rPr>
          <w:t>Rome</w:t>
        </w:r>
      </w:hyperlink>
      <w:r>
        <w:rPr>
          <w:rFonts w:ascii="Arial, Helvetica, sans-serif" w:hAnsi="Arial, Helvetica, sans-serif"/>
          <w:b/>
          <w:color w:val="663300"/>
          <w:sz w:val="18"/>
        </w:rPr>
        <w:t xml:space="preserve"> </w:t>
      </w:r>
      <w:r>
        <w:rPr>
          <w:rFonts w:ascii="Arial, Helvetica, sans-serif" w:hAnsi="Arial, Helvetica, sans-serif"/>
          <w:color w:val="663300"/>
          <w:sz w:val="18"/>
        </w:rPr>
        <w:t>to </w:t>
      </w:r>
      <w:hyperlink r:id="rId338" w:history="1">
        <w:r>
          <w:rPr>
            <w:rFonts w:ascii="Arial, Helvetica, sans-serif" w:hAnsi="Arial, Helvetica, sans-serif"/>
            <w:b/>
            <w:color w:val="663300"/>
            <w:sz w:val="18"/>
          </w:rPr>
          <w:t>Stockholm</w:t>
        </w:r>
      </w:hyperlink>
      <w:r>
        <w:rPr>
          <w:rFonts w:ascii="Arial, Helvetica, sans-serif" w:hAnsi="Arial, Helvetica, sans-serif"/>
          <w:color w:val="663300"/>
          <w:sz w:val="18"/>
        </w:rPr>
        <w:t> -- is not a fiction. It is a cold, hard fact "hidden" in plain sight. And if you had read the previous two articles on the </w:t>
      </w:r>
      <w:hyperlink r:id="rId339" w:history="1">
        <w:r>
          <w:rPr>
            <w:rFonts w:ascii="Arial, Helvetica, sans-serif" w:hAnsi="Arial, Helvetica, sans-serif"/>
            <w:b/>
            <w:color w:val="663300"/>
            <w:sz w:val="18"/>
          </w:rPr>
          <w:t>Holocaust</w:t>
        </w:r>
      </w:hyperlink>
      <w:r>
        <w:rPr>
          <w:rFonts w:ascii="Arial, Helvetica, sans-serif" w:hAnsi="Arial, Helvetica, sans-serif"/>
          <w:color w:val="663300"/>
          <w:sz w:val="18"/>
        </w:rPr>
        <w:t> then you have glimpsed the enormous evil of this machine and the Vatican satanist hardliners and Jesuits who ordered its construction.</w:t>
      </w:r>
    </w:p>
    <w:p w:rsidR="00726B27" w:rsidRDefault="00726B27" w:rsidP="00726B27">
      <w:pPr>
        <w:pStyle w:val="Textbody"/>
      </w:pPr>
      <w:r>
        <w:rPr>
          <w:rFonts w:ascii="Arial, Helvetica, sans-serif" w:hAnsi="Arial, Helvetica, sans-serif"/>
          <w:color w:val="663300"/>
          <w:sz w:val="18"/>
        </w:rPr>
        <w:lastRenderedPageBreak/>
        <w:t>Many who have read the first article on the </w:t>
      </w:r>
      <w:hyperlink r:id="rId340" w:history="1">
        <w:r>
          <w:rPr>
            <w:rFonts w:ascii="Arial, Helvetica, sans-serif" w:hAnsi="Arial, Helvetica, sans-serif"/>
            <w:b/>
            <w:color w:val="663300"/>
            <w:sz w:val="18"/>
          </w:rPr>
          <w:t>Vatican Holocaust- about the Great Vatican-Jesuit Pentagram of Evil</w:t>
        </w:r>
      </w:hyperlink>
      <w:r>
        <w:rPr>
          <w:rFonts w:ascii="Arial, Helvetica, sans-serif" w:hAnsi="Arial, Helvetica, sans-serif"/>
          <w:color w:val="663300"/>
          <w:sz w:val="18"/>
        </w:rPr>
        <w:t> and the second article on the </w:t>
      </w:r>
      <w:hyperlink r:id="rId341" w:history="1">
        <w:r>
          <w:rPr>
            <w:rFonts w:ascii="Arial, Helvetica, sans-serif" w:hAnsi="Arial, Helvetica, sans-serif"/>
            <w:b/>
            <w:color w:val="663300"/>
            <w:sz w:val="18"/>
          </w:rPr>
          <w:t>Great Vatican-Jesuit Satanic Ley Lines System</w:t>
        </w:r>
      </w:hyperlink>
      <w:r>
        <w:rPr>
          <w:rFonts w:ascii="Arial, Helvetica, sans-serif" w:hAnsi="Arial, Helvetica, sans-serif"/>
          <w:color w:val="663300"/>
          <w:sz w:val="18"/>
        </w:rPr>
        <w:t> may still find the claims difficult to believe.</w:t>
      </w:r>
    </w:p>
    <w:p w:rsidR="00726B27" w:rsidRDefault="00726B27" w:rsidP="00726B27">
      <w:pPr>
        <w:pStyle w:val="Textbody"/>
      </w:pPr>
      <w:r>
        <w:rPr>
          <w:rFonts w:ascii="Arial, Helvetica, sans-serif" w:hAnsi="Arial, Helvetica, sans-serif"/>
          <w:color w:val="663300"/>
          <w:sz w:val="18"/>
        </w:rPr>
        <w:t>In spite of the precise placement of the Human Sacrifice Temples by the </w:t>
      </w:r>
      <w:hyperlink r:id="rId342" w:history="1">
        <w:r>
          <w:rPr>
            <w:rFonts w:ascii="Arial, Helvetica, sans-serif" w:hAnsi="Arial, Helvetica, sans-serif"/>
            <w:b/>
            <w:color w:val="663300"/>
            <w:sz w:val="18"/>
          </w:rPr>
          <w:t>Vatican</w:t>
        </w:r>
      </w:hyperlink>
      <w:r>
        <w:rPr>
          <w:rFonts w:ascii="Arial, Helvetica, sans-serif" w:hAnsi="Arial, Helvetica, sans-serif"/>
          <w:color w:val="663300"/>
          <w:sz w:val="18"/>
        </w:rPr>
        <w:t> controlled </w:t>
      </w:r>
      <w:hyperlink r:id="rId343" w:history="1">
        <w:r>
          <w:rPr>
            <w:rFonts w:ascii="Arial, Helvetica, sans-serif" w:hAnsi="Arial, Helvetica, sans-serif"/>
            <w:b/>
            <w:color w:val="663300"/>
            <w:sz w:val="18"/>
          </w:rPr>
          <w:t>Nazis</w:t>
        </w:r>
      </w:hyperlink>
      <w:r>
        <w:rPr>
          <w:rFonts w:ascii="Arial, Helvetica, sans-serif" w:hAnsi="Arial, Helvetica, sans-serif"/>
          <w:color w:val="663300"/>
          <w:sz w:val="18"/>
        </w:rPr>
        <w:t> to create the largest system of evil ever conceived, in spite of the ley line system connecting major satanic centers and Catholic dictatorships during WWII, some may still simply not believe, or demand yet more proof.</w:t>
      </w:r>
    </w:p>
    <w:p w:rsidR="00726B27" w:rsidRDefault="00726B27" w:rsidP="00726B27">
      <w:pPr>
        <w:pStyle w:val="Textbody"/>
      </w:pPr>
      <w:r>
        <w:rPr>
          <w:rFonts w:ascii="Arial, Helvetica, sans-serif" w:hAnsi="Arial, Helvetica, sans-serif"/>
          <w:color w:val="663300"/>
          <w:sz w:val="18"/>
        </w:rPr>
        <w:t>One of the purposes of this article it to provide this to them – clearly and without embellishment so there can be no doubt who was responsible for WWII and who remains firmly in control of the world now under the modern brand - the </w:t>
      </w:r>
      <w:hyperlink r:id="rId344" w:history="1">
        <w:r>
          <w:rPr>
            <w:rFonts w:ascii="Arial, Helvetica, sans-serif" w:hAnsi="Arial, Helvetica, sans-serif"/>
            <w:b/>
            <w:color w:val="663300"/>
            <w:sz w:val="18"/>
          </w:rPr>
          <w:t>New World Order</w:t>
        </w:r>
      </w:hyperlink>
      <w:r>
        <w:rPr>
          <w:rFonts w:ascii="Arial, Helvetica, sans-serif" w:hAnsi="Arial, Helvetica, sans-serif"/>
          <w:color w:val="663300"/>
          <w:sz w:val="18"/>
        </w:rPr>
        <w:t> (“NWO”).</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Yet there is a second and more urgent purpose of this third article -- to understand the implications of the Vatican creating the largest "energy machine" in history. For if what we have been shown is indeed a machine- designed for the purpose of channelling the enormous negative energy formed through sacrificing over 18 million people in precise locations, then technically when did this machine get "turned off"?</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It is one thing for the Allies of the Vatican to tear down the death camps -- the Human Sacrifice Temples and hide evidence --but a massive spiritual "energy machine" is not just about putting innocents into a perpetual state of torment, it is also about keeping them there.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At stake then is not merely the discovery of some supremely evil system which has been in force to keep certain satanic families and the Vatican led "New World Order" in power, it is the proposition that they continue to entrap tens of millions of souls in their machine - yet to find freedom.</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greatest respect for their memory, we hope you will read this article and consider the function and nature of this machine -- and how it might finally be turned off.</w:t>
      </w:r>
    </w:p>
    <w:p w:rsidR="00726B27" w:rsidRPr="006C4D90" w:rsidRDefault="00726B27" w:rsidP="00726B27">
      <w:pPr>
        <w:pStyle w:val="Heading3"/>
        <w:rPr>
          <w:rFonts w:ascii="Arial, Helvetica, sans-serif" w:hAnsi="Arial, Helvetica, sans-serif" w:hint="eastAsia"/>
          <w:color w:val="663300"/>
          <w:sz w:val="48"/>
          <w:szCs w:val="48"/>
        </w:rPr>
      </w:pPr>
      <w:bookmarkStart w:id="131" w:name="_Toc52277845"/>
      <w:r w:rsidRPr="006C4D90">
        <w:rPr>
          <w:rFonts w:ascii="Arial, Helvetica, sans-serif" w:hAnsi="Arial, Helvetica, sans-serif"/>
          <w:color w:val="663300"/>
          <w:sz w:val="48"/>
          <w:szCs w:val="48"/>
        </w:rPr>
        <w:t>Ley Lines of Evil</w:t>
      </w:r>
      <w:bookmarkEnd w:id="131"/>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For those that have read the previous article revealing the "Ley lines" of evil radiating from the the Great </w:t>
      </w:r>
      <w:hyperlink r:id="rId345" w:history="1">
        <w:r>
          <w:rPr>
            <w:rFonts w:ascii="Arial, Helvetica, sans-serif" w:hAnsi="Arial, Helvetica, sans-serif"/>
            <w:b/>
            <w:color w:val="663300"/>
            <w:sz w:val="18"/>
          </w:rPr>
          <w:t>Vatican</w:t>
        </w:r>
      </w:hyperlink>
      <w:r>
        <w:rPr>
          <w:rFonts w:ascii="Arial, Helvetica, sans-serif" w:hAnsi="Arial, Helvetica, sans-serif"/>
          <w:color w:val="663300"/>
          <w:sz w:val="18"/>
        </w:rPr>
        <w:t>-Jesuit</w:t>
      </w:r>
      <w:hyperlink r:id="rId346" w:history="1">
        <w:r>
          <w:rPr>
            <w:rFonts w:ascii="Arial, Helvetica, sans-serif" w:hAnsi="Arial, Helvetica, sans-serif"/>
            <w:b/>
            <w:color w:val="663300"/>
            <w:sz w:val="18"/>
          </w:rPr>
          <w:t>Pentagram</w:t>
        </w:r>
      </w:hyperlink>
      <w:r>
        <w:rPr>
          <w:rFonts w:ascii="Arial, Helvetica, sans-serif" w:hAnsi="Arial, Helvetica, sans-serif"/>
          <w:color w:val="663300"/>
          <w:sz w:val="18"/>
        </w:rPr>
        <w:t> of Evil, the next obvious question is where do the Ley lines end and begin? --also is this part of a global network of pentagrams and evil ley lines?</w:t>
      </w:r>
    </w:p>
    <w:p w:rsidR="00726B27" w:rsidRDefault="00726B27" w:rsidP="00726B27">
      <w:pPr>
        <w:pStyle w:val="Textbody"/>
        <w:rPr>
          <w:rFonts w:ascii="Arial, Helvetica, sans-serif" w:hAnsi="Arial, Helvetica, sans-serif" w:hint="eastAsia"/>
          <w:color w:val="663300"/>
          <w:sz w:val="18"/>
        </w:rPr>
      </w:pPr>
      <w:r>
        <w:rPr>
          <w:noProof/>
          <w:color w:val="663300"/>
          <w:lang w:val="en-US" w:eastAsia="en-US" w:bidi="ar-SA"/>
        </w:rPr>
        <w:lastRenderedPageBreak/>
        <w:drawing>
          <wp:inline distT="0" distB="0" distL="0" distR="0" wp14:anchorId="348180B4" wp14:editId="67335699">
            <wp:extent cx="6120130" cy="4932680"/>
            <wp:effectExtent l="0" t="0" r="0" b="1270"/>
            <wp:docPr id="91" name="Picture 91" descr="C:\wnew\Meditate\master_evil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new\Meditate\master_evil_grid.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20130" cy="4932680"/>
                    </a:xfrm>
                    <a:prstGeom prst="rect">
                      <a:avLst/>
                    </a:prstGeom>
                    <a:noFill/>
                    <a:ln>
                      <a:noFill/>
                    </a:ln>
                  </pic:spPr>
                </pic:pic>
              </a:graphicData>
            </a:graphic>
          </wp:inline>
        </w:drawing>
      </w:r>
    </w:p>
    <w:p w:rsidR="00726B27" w:rsidRDefault="00726B27" w:rsidP="00726B27">
      <w:pPr>
        <w:pStyle w:val="Textbody"/>
      </w:pPr>
      <w:r>
        <w:rPr>
          <w:noProof/>
          <w:lang w:val="en-US" w:eastAsia="en-US" w:bidi="ar-SA"/>
        </w:rPr>
        <w:drawing>
          <wp:inline distT="0" distB="0" distL="0" distR="0" wp14:anchorId="378E2A49" wp14:editId="63F91247">
            <wp:extent cx="6120130" cy="2952166"/>
            <wp:effectExtent l="0" t="0" r="0" b="635"/>
            <wp:docPr id="230" name="Picture 230" descr="C:\One Evil\great_vatican_jesuit_pen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ne Evil\great_vatican_jesuit_pentagram.jpg"/>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6120130" cy="2952166"/>
                    </a:xfrm>
                    <a:prstGeom prst="rect">
                      <a:avLst/>
                    </a:prstGeom>
                    <a:noFill/>
                    <a:ln>
                      <a:noFill/>
                    </a:ln>
                  </pic:spPr>
                </pic:pic>
              </a:graphicData>
            </a:graphic>
          </wp:inline>
        </w:drawing>
      </w:r>
    </w:p>
    <w:p w:rsidR="00726B27" w:rsidRDefault="00726B27" w:rsidP="00726B27">
      <w:pPr>
        <w:pStyle w:val="Textbody"/>
        <w:rPr>
          <w:color w:val="663300"/>
        </w:rPr>
      </w:pP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Consistent with the Euro-centered view of world domination of Pope Pius XII and Count Ledochowski S.J. all the major terminus points of the Ley lines of evil are almost certainly European cities- the most important being Rome.</w:t>
      </w:r>
    </w:p>
    <w:p w:rsidR="00726B27" w:rsidRDefault="00D63135" w:rsidP="00726B27">
      <w:pPr>
        <w:pStyle w:val="Textbody"/>
      </w:pPr>
      <w:hyperlink r:id="rId348" w:history="1">
        <w:r w:rsidR="00726B27">
          <w:rPr>
            <w:rFonts w:ascii="Arial, Helvetica, sans-serif" w:hAnsi="Arial, Helvetica, sans-serif"/>
            <w:b/>
            <w:color w:val="663300"/>
            <w:sz w:val="18"/>
          </w:rPr>
          <w:t>Rome</w:t>
        </w:r>
      </w:hyperlink>
      <w:r w:rsidR="00726B27">
        <w:rPr>
          <w:rFonts w:ascii="Arial, Helvetica, sans-serif" w:hAnsi="Arial, Helvetica, sans-serif"/>
          <w:color w:val="663300"/>
          <w:sz w:val="18"/>
        </w:rPr>
        <w:t> is the only Terminus point within the Vatican-Jesuit machine of perpetual evil having five major connections as well as the largest force of negative energy to it (via Auschwitz Human Sacrifice Temple Complex). Only Munich (Germany) has five connections to other key ley lines of evil.</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Moving in a clockwise direction from Rome, the next major Terminus points are:</w:t>
      </w:r>
    </w:p>
    <w:p w:rsidR="00726B27" w:rsidRDefault="00726B27" w:rsidP="00726B27">
      <w:pPr>
        <w:pStyle w:val="Textbody"/>
      </w:pPr>
      <w:r>
        <w:rPr>
          <w:rFonts w:ascii="Arial, Helvetica, sans-serif" w:hAnsi="Arial, Helvetica, sans-serif"/>
          <w:color w:val="663300"/>
          <w:sz w:val="18"/>
        </w:rPr>
        <w:t>Bordeaux- in France and then home of the Rothschilds- infamous international satanists and key Vatican bankers. Possibly</w:t>
      </w:r>
      <w:hyperlink r:id="rId349" w:history="1">
        <w:r>
          <w:rPr>
            <w:rFonts w:ascii="Arial, Helvetica, sans-serif" w:hAnsi="Arial, Helvetica, sans-serif"/>
            <w:b/>
            <w:color w:val="663300"/>
            <w:sz w:val="18"/>
          </w:rPr>
          <w:t>Zurich</w:t>
        </w:r>
      </w:hyperlink>
      <w:r>
        <w:rPr>
          <w:rFonts w:ascii="Arial, Helvetica, sans-serif" w:hAnsi="Arial, Helvetica, sans-serif"/>
          <w:color w:val="663300"/>
          <w:sz w:val="18"/>
        </w:rPr>
        <w:t> is the intended terminus.</w:t>
      </w:r>
    </w:p>
    <w:p w:rsidR="00726B27" w:rsidRDefault="00D63135" w:rsidP="00726B27">
      <w:pPr>
        <w:pStyle w:val="Textbody"/>
      </w:pPr>
      <w:hyperlink r:id="rId350" w:history="1">
        <w:r w:rsidR="00726B27">
          <w:rPr>
            <w:rFonts w:ascii="Arial, Helvetica, sans-serif" w:hAnsi="Arial, Helvetica, sans-serif"/>
            <w:b/>
            <w:color w:val="663300"/>
            <w:sz w:val="18"/>
          </w:rPr>
          <w:t>Dublin</w:t>
        </w:r>
      </w:hyperlink>
      <w:r w:rsidR="00726B27">
        <w:rPr>
          <w:rFonts w:ascii="Arial, Helvetica, sans-serif" w:hAnsi="Arial, Helvetica, sans-serif"/>
          <w:color w:val="663300"/>
          <w:sz w:val="18"/>
        </w:rPr>
        <w:t>- an infamous center of human sacrifice and satan worship for several hundred years.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Shetland Islands - another famous location for human sacrifice through satanic ritual, particularly during the late 19th century and 20th century on account of its isolation.</w:t>
      </w:r>
    </w:p>
    <w:p w:rsidR="00726B27" w:rsidRDefault="00D63135" w:rsidP="00726B27">
      <w:pPr>
        <w:pStyle w:val="Textbody"/>
      </w:pPr>
      <w:hyperlink r:id="rId351" w:history="1">
        <w:r w:rsidR="00726B27">
          <w:rPr>
            <w:rFonts w:ascii="Arial, Helvetica, sans-serif" w:hAnsi="Arial, Helvetica, sans-serif"/>
            <w:b/>
            <w:color w:val="663300"/>
            <w:sz w:val="18"/>
          </w:rPr>
          <w:t>Stockholm</w:t>
        </w:r>
      </w:hyperlink>
      <w:r w:rsidR="00726B27">
        <w:rPr>
          <w:rFonts w:ascii="Arial, Helvetica, sans-serif" w:hAnsi="Arial, Helvetica, sans-serif"/>
          <w:color w:val="663300"/>
          <w:sz w:val="18"/>
        </w:rPr>
        <w:t>, Sweden - neither a location known as a Catholic stronghold, nor major satanic center, but the capital of a pro-Vatican government during WWII that insisted on neutrality and trade with the </w:t>
      </w:r>
      <w:hyperlink r:id="rId352" w:history="1">
        <w:r w:rsidR="00726B27">
          <w:rPr>
            <w:rFonts w:ascii="Arial, Helvetica, sans-serif" w:hAnsi="Arial, Helvetica, sans-serif"/>
            <w:b/>
            <w:color w:val="663300"/>
            <w:sz w:val="18"/>
          </w:rPr>
          <w:t>Nazis</w:t>
        </w:r>
      </w:hyperlink>
      <w:r w:rsidR="00726B27">
        <w:rPr>
          <w:rFonts w:ascii="Arial, Helvetica, sans-serif" w:hAnsi="Arial, Helvetica, sans-serif"/>
          <w:color w:val="663300"/>
          <w:sz w:val="18"/>
        </w:rPr>
        <w:t> .</w:t>
      </w:r>
    </w:p>
    <w:p w:rsidR="00726B27" w:rsidRDefault="00D63135" w:rsidP="00726B27">
      <w:pPr>
        <w:pStyle w:val="Textbody"/>
      </w:pPr>
      <w:hyperlink r:id="rId353" w:history="1">
        <w:r w:rsidR="00726B27">
          <w:rPr>
            <w:rFonts w:ascii="Arial, Helvetica, sans-serif" w:hAnsi="Arial, Helvetica, sans-serif"/>
            <w:b/>
            <w:color w:val="663300"/>
            <w:sz w:val="18"/>
          </w:rPr>
          <w:t>St. Petersburg</w:t>
        </w:r>
      </w:hyperlink>
      <w:r w:rsidR="00726B27">
        <w:rPr>
          <w:rFonts w:ascii="Arial, Helvetica, sans-serif" w:hAnsi="Arial, Helvetica, sans-serif"/>
          <w:color w:val="663300"/>
          <w:sz w:val="18"/>
        </w:rPr>
        <w:t>, Russia - famous site for Jesuit and satanic worship by the Russian royal household for hundreds of years.</w:t>
      </w:r>
    </w:p>
    <w:p w:rsidR="00726B27" w:rsidRDefault="00D63135" w:rsidP="00726B27">
      <w:pPr>
        <w:pStyle w:val="Textbody"/>
      </w:pPr>
      <w:hyperlink r:id="rId354" w:history="1">
        <w:r w:rsidR="00726B27">
          <w:rPr>
            <w:rFonts w:ascii="Arial, Helvetica, sans-serif" w:hAnsi="Arial, Helvetica, sans-serif"/>
            <w:b/>
            <w:color w:val="663300"/>
            <w:sz w:val="18"/>
          </w:rPr>
          <w:t>Nizhniy Novgorod</w:t>
        </w:r>
      </w:hyperlink>
      <w:r w:rsidR="00726B27">
        <w:rPr>
          <w:rFonts w:ascii="Arial, Helvetica, sans-serif" w:hAnsi="Arial, Helvetica, sans-serif"/>
          <w:color w:val="663300"/>
          <w:sz w:val="18"/>
        </w:rPr>
        <w:t>, Russia - site for major human sacrifice and prisoner torture by Fr Joseph Stalin S.J. during World War II</w:t>
      </w:r>
    </w:p>
    <w:p w:rsidR="00726B27" w:rsidRDefault="00D63135" w:rsidP="00726B27">
      <w:pPr>
        <w:pStyle w:val="Textbody"/>
      </w:pPr>
      <w:hyperlink r:id="rId355" w:history="1">
        <w:r w:rsidR="00726B27">
          <w:rPr>
            <w:rFonts w:ascii="Arial, Helvetica, sans-serif" w:hAnsi="Arial, Helvetica, sans-serif"/>
            <w:b/>
            <w:color w:val="663300"/>
            <w:sz w:val="18"/>
          </w:rPr>
          <w:t>Belgorod</w:t>
        </w:r>
      </w:hyperlink>
      <w:r w:rsidR="00726B27">
        <w:rPr>
          <w:rFonts w:ascii="Arial, Helvetica, sans-serif" w:hAnsi="Arial, Helvetica, sans-serif"/>
          <w:color w:val="663300"/>
          <w:sz w:val="18"/>
        </w:rPr>
        <w:t>, Russia. This Ley Line also continues to a city known as Sapporo, Japan - a key Jesuit city from World War II and ever since.</w:t>
      </w:r>
    </w:p>
    <w:p w:rsidR="00726B27" w:rsidRDefault="00D63135" w:rsidP="00726B27">
      <w:pPr>
        <w:pStyle w:val="Textbody"/>
      </w:pPr>
      <w:hyperlink r:id="rId356" w:history="1">
        <w:r w:rsidR="00726B27">
          <w:rPr>
            <w:rFonts w:ascii="Arial, Helvetica, sans-serif" w:hAnsi="Arial, Helvetica, sans-serif"/>
            <w:b/>
            <w:color w:val="663300"/>
            <w:sz w:val="18"/>
          </w:rPr>
          <w:t>Odesa</w:t>
        </w:r>
      </w:hyperlink>
      <w:r w:rsidR="00726B27">
        <w:rPr>
          <w:rFonts w:ascii="Arial, Helvetica, sans-serif" w:hAnsi="Arial, Helvetica, sans-serif"/>
          <w:color w:val="663300"/>
          <w:sz w:val="18"/>
        </w:rPr>
        <w:t>, Ukraine. This Ley Line also continues much further south west in Ahmedabad India - a major centre of independent Jesuit control in Asia.</w:t>
      </w:r>
    </w:p>
    <w:p w:rsidR="00726B27" w:rsidRDefault="00726B27" w:rsidP="00726B27">
      <w:pPr>
        <w:pStyle w:val="Heading3"/>
        <w:rPr>
          <w:rFonts w:ascii="Arial, Helvetica, sans-serif" w:hAnsi="Arial, Helvetica, sans-serif" w:hint="eastAsia"/>
          <w:color w:val="663300"/>
        </w:rPr>
      </w:pPr>
      <w:bookmarkStart w:id="132" w:name="_Toc52277846"/>
      <w:r>
        <w:rPr>
          <w:rFonts w:ascii="Arial, Helvetica, sans-serif" w:hAnsi="Arial, Helvetica, sans-serif"/>
          <w:color w:val="663300"/>
        </w:rPr>
        <w:t>Bucharest, Romania.</w:t>
      </w:r>
      <w:bookmarkEnd w:id="132"/>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In addition to the terminus points being major power points of satanistic energy, ley lines of evil exist between channels between major centers located on the lines. These include:</w:t>
      </w:r>
    </w:p>
    <w:p w:rsidR="00726B27" w:rsidRDefault="00D63135" w:rsidP="00726B27">
      <w:pPr>
        <w:pStyle w:val="Textbody"/>
      </w:pPr>
      <w:hyperlink r:id="rId357" w:history="1">
        <w:r w:rsidR="00726B27">
          <w:rPr>
            <w:rFonts w:ascii="Arial, Helvetica, sans-serif" w:hAnsi="Arial, Helvetica, sans-serif"/>
            <w:b/>
            <w:color w:val="663300"/>
            <w:sz w:val="18"/>
          </w:rPr>
          <w:t>Munich</w:t>
        </w:r>
      </w:hyperlink>
      <w:r w:rsidR="00726B27">
        <w:rPr>
          <w:rFonts w:ascii="Arial, Helvetica, sans-serif" w:hAnsi="Arial, Helvetica, sans-serif"/>
          <w:color w:val="663300"/>
          <w:sz w:val="18"/>
        </w:rPr>
        <w:t>, Germany - the most important center of satanism other than Rome that is not a terminus point itself. The five Ley lines coming into Munich themselves form a Pentagram of evil.</w:t>
      </w:r>
    </w:p>
    <w:p w:rsidR="00726B27" w:rsidRDefault="00D63135" w:rsidP="00726B27">
      <w:pPr>
        <w:pStyle w:val="Textbody"/>
      </w:pPr>
      <w:hyperlink r:id="rId358" w:history="1">
        <w:r w:rsidR="00726B27">
          <w:rPr>
            <w:rFonts w:ascii="Arial, Helvetica, sans-serif" w:hAnsi="Arial, Helvetica, sans-serif"/>
            <w:b/>
            <w:color w:val="663300"/>
            <w:sz w:val="18"/>
          </w:rPr>
          <w:t>Zurich</w:t>
        </w:r>
      </w:hyperlink>
      <w:r w:rsidR="00726B27">
        <w:rPr>
          <w:rFonts w:ascii="Arial, Helvetica, sans-serif" w:hAnsi="Arial, Helvetica, sans-serif"/>
          <w:color w:val="663300"/>
          <w:sz w:val="18"/>
        </w:rPr>
        <w:t>, Switzerland - very important node of satanic power.</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Hannover, Germany - also a very important node of satanic power.</w:t>
      </w:r>
    </w:p>
    <w:p w:rsidR="00726B27" w:rsidRDefault="00726B27" w:rsidP="00726B27">
      <w:pPr>
        <w:pStyle w:val="Heading3"/>
        <w:rPr>
          <w:rFonts w:ascii="Arial, Helvetica, sans-serif" w:hAnsi="Arial, Helvetica, sans-serif" w:hint="eastAsia"/>
          <w:color w:val="663300"/>
        </w:rPr>
      </w:pPr>
      <w:bookmarkStart w:id="133" w:name="_Toc52277847"/>
      <w:r>
        <w:rPr>
          <w:rFonts w:ascii="Arial, Helvetica, sans-serif" w:hAnsi="Arial, Helvetica, sans-serif"/>
          <w:color w:val="663300"/>
        </w:rPr>
        <w:t>How the Vatican-Jesuit Machine of Perpetual Evil works</w:t>
      </w:r>
      <w:bookmarkEnd w:id="133"/>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Now that we have discussed briefly the likely terminus points and major nodes of satanistic worship the next question is how in practice does the Vatican-Jesuit Machine of Perpetual Evil continue to work?</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Quite simply, so long as the functioning Pentagram, ley lines and how the satanic locations are kept hidden, then this darkness, this absence of good energy protects the integrity of the negative energy system. Simply - ignorance, the kind that is growing every decade as people stop caring about the past is the insulation that evil needs to grow and thrive.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second part is that so long as satanism continues to be practised along any of the key ley lines, then the grid remains active and 18+ million tormented souls remain trapped.</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so long as the Vatican remains untouchable for its crimes against humanity, so long as they continue to curse the murdered and the living, then the system is in operation.</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And so long as the perpetual machine of evil is running, then group prayer, reflection for the victims of the Holocaust can do little to free their souls, nor the souls of tens of thousands of children, young girls and innocents sacrificed since then in the satanic temples around the machine.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so long as the Roman Catholic Church has control over the massive machine for perpetuating evil and staying in power, the world has little real hope in seeing change.</w:t>
      </w:r>
    </w:p>
    <w:p w:rsidR="00726B27" w:rsidRDefault="00726B27" w:rsidP="00726B27">
      <w:pPr>
        <w:pStyle w:val="Heading3"/>
        <w:rPr>
          <w:rFonts w:ascii="Arial, Helvetica, sans-serif" w:hAnsi="Arial, Helvetica, sans-serif" w:hint="eastAsia"/>
          <w:color w:val="663300"/>
        </w:rPr>
      </w:pPr>
      <w:bookmarkStart w:id="134" w:name="_Toc52277848"/>
      <w:r>
        <w:rPr>
          <w:rFonts w:ascii="Arial, Helvetica, sans-serif" w:hAnsi="Arial, Helvetica, sans-serif"/>
          <w:color w:val="663300"/>
        </w:rPr>
        <w:t>Going too far</w:t>
      </w:r>
      <w:bookmarkEnd w:id="134"/>
    </w:p>
    <w:p w:rsidR="00726B27" w:rsidRDefault="00726B27" w:rsidP="00726B27">
      <w:pPr>
        <w:pStyle w:val="Textbody"/>
      </w:pPr>
      <w:r>
        <w:rPr>
          <w:rFonts w:ascii="Arial, Helvetica, sans-serif" w:hAnsi="Arial, Helvetica, sans-serif"/>
          <w:color w:val="663300"/>
          <w:sz w:val="18"/>
        </w:rPr>
        <w:t>What </w:t>
      </w:r>
      <w:hyperlink r:id="rId359" w:history="1">
        <w:r>
          <w:rPr>
            <w:rFonts w:ascii="Arial, Helvetica, sans-serif" w:hAnsi="Arial, Helvetica, sans-serif"/>
            <w:b/>
            <w:color w:val="663300"/>
            <w:sz w:val="18"/>
          </w:rPr>
          <w:t>Pope Honorius III</w:t>
        </w:r>
      </w:hyperlink>
      <w:r>
        <w:rPr>
          <w:rFonts w:ascii="Arial, Helvetica, sans-serif" w:hAnsi="Arial, Helvetica, sans-serif"/>
          <w:color w:val="663300"/>
          <w:sz w:val="18"/>
        </w:rPr>
        <w:t> (1216-1227) left as his legacy was not only the birth of Black Magic and the Prophecy of </w:t>
      </w:r>
      <w:hyperlink r:id="rId360" w:history="1">
        <w:r>
          <w:rPr>
            <w:rFonts w:ascii="Arial, Helvetica, sans-serif" w:hAnsi="Arial, Helvetica, sans-serif"/>
            <w:b/>
            <w:color w:val="663300"/>
            <w:sz w:val="18"/>
          </w:rPr>
          <w:t>Moloch</w:t>
        </w:r>
      </w:hyperlink>
      <w:r>
        <w:rPr>
          <w:rFonts w:ascii="Arial, Helvetica, sans-serif" w:hAnsi="Arial, Helvetica, sans-serif"/>
          <w:color w:val="663300"/>
          <w:sz w:val="18"/>
        </w:rPr>
        <w:t> (St Moloch(y)), but the means by which he learnt his darkest craft. A willing pupil of the supremely evil </w:t>
      </w:r>
      <w:hyperlink r:id="rId361" w:history="1">
        <w:r>
          <w:rPr>
            <w:rFonts w:ascii="Arial, Helvetica, sans-serif" w:hAnsi="Arial, Helvetica, sans-serif"/>
            <w:b/>
            <w:color w:val="663300"/>
            <w:sz w:val="18"/>
          </w:rPr>
          <w:t>Pope Innocent III</w:t>
        </w:r>
      </w:hyperlink>
      <w:r>
        <w:rPr>
          <w:rFonts w:ascii="Arial, Helvetica, sans-serif" w:hAnsi="Arial, Helvetica, sans-serif"/>
          <w:color w:val="663300"/>
          <w:sz w:val="18"/>
        </w:rPr>
        <w:t>(1198-1216), Honorius witnessed firsthand the alleged prophetic power of burning innocent human beings alive.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Hundreds of thousands of Cathars were murdered by fire by the Vatican armies. In the process, the Vatican scribes had never been busier, transcribing the last agonizing utterances of those being roasted alive in the flames.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However, Pope Honorius was the first Papal Black Magician to codify what he thought he knew and had orchestrated into a manual of the most evil black magic acts—and the supremely evil idea that midst the dying screams of an innocent victim of the flames, </w:t>
      </w:r>
      <w:r>
        <w:rPr>
          <w:rFonts w:ascii="Arial, Helvetica, sans-serif" w:hAnsi="Arial, Helvetica, sans-serif"/>
          <w:color w:val="663300"/>
          <w:sz w:val="18"/>
        </w:rPr>
        <w:lastRenderedPageBreak/>
        <w:t>Moloch may actually speak through the victim (acting as a medium) to his loyal disciples.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 collection of Prophecy published as Moloch(y) in the 13th Century, there have been numerous other famous utterances of “supernatural” prophecy allegedly from the dying mouths of burning victims – most notably Mother Shipton. While the famous prophecy of Mother Shipton – that chillingly tells of the future four hundred years before it happened—is usually stated as coming before she was burned alive, it is much more probable these were her last words.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Another famous example of the satanic belief that Moloch may use a dying victim in the flames as a communications portal was the sadistic torture and death by burning of Jacques de Molay, Grand Master of Knights Templar. It was his final words that cursed the Pope, the Catholic Church and validated the Prophecy of Moloch(y) as being true.</w:t>
      </w:r>
    </w:p>
    <w:p w:rsidR="00726B27" w:rsidRDefault="00726B27" w:rsidP="00726B27">
      <w:pPr>
        <w:pStyle w:val="Textbody"/>
      </w:pPr>
      <w:r>
        <w:rPr>
          <w:rFonts w:ascii="Arial, Helvetica, sans-serif" w:hAnsi="Arial, Helvetica, sans-serif"/>
          <w:color w:val="663300"/>
          <w:sz w:val="18"/>
        </w:rPr>
        <w:t>Yet for all the hundreds of thousands that were sacrificed by the Vatican armies over the centuries, little meaningful prophecy has come into the hands of hardline Vatican Satanists since.The Prophecy of </w:t>
      </w:r>
      <w:hyperlink r:id="rId362" w:history="1">
        <w:r>
          <w:rPr>
            <w:rFonts w:ascii="Arial, Helvetica, sans-serif" w:hAnsi="Arial, Helvetica, sans-serif"/>
            <w:b/>
            <w:color w:val="663300"/>
            <w:sz w:val="18"/>
          </w:rPr>
          <w:t>Moloch</w:t>
        </w:r>
      </w:hyperlink>
      <w:r>
        <w:rPr>
          <w:rFonts w:ascii="Arial, Helvetica, sans-serif" w:hAnsi="Arial, Helvetica, sans-serif"/>
          <w:color w:val="663300"/>
          <w:sz w:val="18"/>
        </w:rPr>
        <w:t>(y) remains unchanged and now at its end, without any clear public statement of prophecy by the Vatican of any earth shattering note.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One possibility --however strange it may seem -- is that the satanic gods themselves have finally abandoned the Vatican and the Jesuits. Possibly as a result of the hubris of the Vatican satanists. What arrogance against their own gods for a Pope to claim himself a god on Earth through "Papal Infallibility".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Possibly Moloch has abandoned the Vatican because of their supreme arrogance in building the Pentagram. Before the Vatican hardliners and Jesuits built the largest machine ever conceived, they still had to rely on the benevolence of their dark lords. But since then, all signs point to a church where the only god they worship today is themselves.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Whatever reason, it is clear that the Roman Catholic Church for the first time in its history finds itself spiritually cast out by both the forces of good and darkness- abandoned by all but itself and the ignorant. This is the price of going too far - even for the most evil of ancient demons.</w:t>
      </w:r>
    </w:p>
    <w:p w:rsidR="00726B27" w:rsidRDefault="00726B27" w:rsidP="00726B27">
      <w:pPr>
        <w:pStyle w:val="Heading3"/>
        <w:rPr>
          <w:rFonts w:ascii="Arial, Helvetica, sans-serif" w:hAnsi="Arial, Helvetica, sans-serif" w:hint="eastAsia"/>
          <w:color w:val="663300"/>
        </w:rPr>
      </w:pPr>
      <w:bookmarkStart w:id="135" w:name="_Toc52277849"/>
      <w:r>
        <w:rPr>
          <w:rFonts w:ascii="Arial, Helvetica, sans-serif" w:hAnsi="Arial, Helvetica, sans-serif"/>
          <w:color w:val="663300"/>
        </w:rPr>
        <w:t>What might be the future?</w:t>
      </w:r>
      <w:bookmarkEnd w:id="135"/>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clear the current crop of unimaginative hardliners of the Vatican and Jesuits can find no other course of action than to plunge the world into recession along the precise same course that led to World War II.</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Maybe they believe (in error) that another supreme sacrifice of millions to Moloch in World War III will somehow excuse their actions in continuing to use the Pentagram and Machine to enslave millions of tormented souls.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Whatever course these dull and dangerous intellects choose to take, there exists only one destiny for them to face - that this is indeed the end of the road for them.</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No amount of propaganda, no amount of spin can alter the fact that forces greater than any living being is at work here. Maybe the current Vatican and Jesuit satanists believe they can get away with everything again.</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Only time will tell if they are wrong and millions of entrapped souls will finally be freed from the tyranny of the Vatican.</w:t>
      </w:r>
    </w:p>
    <w:p w:rsidR="00726B27" w:rsidRDefault="00726B27" w:rsidP="00726B27">
      <w:pPr>
        <w:pStyle w:val="Textbody"/>
      </w:pPr>
      <w:r>
        <w:rPr>
          <w:rFonts w:ascii="Arial, Helvetica, sans-serif" w:hAnsi="Arial, Helvetica, sans-serif"/>
          <w:color w:val="663300"/>
          <w:sz w:val="18"/>
        </w:rPr>
        <w:t>Read </w:t>
      </w:r>
      <w:hyperlink r:id="rId363" w:history="1">
        <w:r>
          <w:rPr>
            <w:rFonts w:ascii="Arial, Helvetica, sans-serif" w:hAnsi="Arial, Helvetica, sans-serif"/>
            <w:b/>
            <w:color w:val="663300"/>
            <w:sz w:val="18"/>
          </w:rPr>
          <w:t>"Vatican Holocaust" Part IV</w:t>
        </w:r>
      </w:hyperlink>
      <w:r>
        <w:rPr>
          <w:rFonts w:ascii="Arial, Helvetica, sans-serif" w:hAnsi="Arial, Helvetica, sans-serif"/>
          <w:color w:val="663300"/>
          <w:sz w:val="18"/>
        </w:rPr>
        <w:t> for further proof and connection between the Vatican-Jesuit grid of evil and the New World Order. </w:t>
      </w:r>
      <w:hyperlink r:id="rId364" w:history="1">
        <w:r>
          <w:rPr>
            <w:rFonts w:ascii="Arial, Helvetica, sans-serif" w:hAnsi="Arial, Helvetica, sans-serif"/>
            <w:b/>
            <w:color w:val="663300"/>
            <w:sz w:val="18"/>
          </w:rPr>
          <w:t>Next &gt;&gt;</w:t>
        </w:r>
      </w:hyperlink>
    </w:p>
    <w:p w:rsidR="00726B27" w:rsidRDefault="00726B27" w:rsidP="00726B27">
      <w:pPr>
        <w:pStyle w:val="Standard"/>
      </w:pPr>
      <w:bookmarkStart w:id="136" w:name="content16"/>
      <w:bookmarkEnd w:id="136"/>
    </w:p>
    <w:p w:rsidR="00726B27" w:rsidRDefault="00726B27" w:rsidP="00726B27">
      <w:pPr>
        <w:rPr>
          <w:szCs w:val="21"/>
        </w:rPr>
        <w:sectPr w:rsidR="00726B27">
          <w:type w:val="continuous"/>
          <w:pgSz w:w="11906" w:h="16838"/>
          <w:pgMar w:top="1134" w:right="1134" w:bottom="1134" w:left="1134" w:header="720" w:footer="720" w:gutter="0"/>
          <w:cols w:space="720"/>
        </w:sectPr>
      </w:pPr>
    </w:p>
    <w:p w:rsidR="00726B27" w:rsidRDefault="00726B27" w:rsidP="00726B27">
      <w:pPr>
        <w:pStyle w:val="Heading1"/>
        <w:numPr>
          <w:ilvl w:val="0"/>
          <w:numId w:val="17"/>
        </w:numPr>
        <w:rPr>
          <w:rFonts w:ascii="Arial, Helvetica, sans-serif" w:hAnsi="Arial, Helvetica, sans-serif" w:hint="eastAsia"/>
          <w:color w:val="663300"/>
        </w:rPr>
      </w:pPr>
      <w:bookmarkStart w:id="137" w:name="cms16"/>
      <w:bookmarkStart w:id="138" w:name="_Toc52277850"/>
      <w:bookmarkEnd w:id="137"/>
      <w:r>
        <w:rPr>
          <w:rFonts w:ascii="Arial, Helvetica, sans-serif" w:hAnsi="Arial, Helvetica, sans-serif"/>
          <w:color w:val="663300"/>
        </w:rPr>
        <w:lastRenderedPageBreak/>
        <w:t>The Vatican Holocaust</w:t>
      </w:r>
      <w:bookmarkEnd w:id="138"/>
    </w:p>
    <w:p w:rsidR="00726B27" w:rsidRDefault="00726B27" w:rsidP="00726B27">
      <w:pPr>
        <w:pStyle w:val="Heading2"/>
        <w:spacing w:before="0" w:after="0"/>
        <w:ind w:left="1200" w:right="300"/>
      </w:pPr>
      <w:bookmarkStart w:id="139" w:name="_Toc52277851"/>
      <w:r>
        <w:t>Part 4</w:t>
      </w:r>
      <w:bookmarkEnd w:id="139"/>
    </w:p>
    <w:p w:rsidR="00726B27" w:rsidRDefault="00726B27" w:rsidP="00726B27">
      <w:pPr>
        <w:pStyle w:val="Textbody"/>
        <w:shd w:val="clear" w:color="auto" w:fill="DEDEDE"/>
        <w:spacing w:after="0"/>
        <w:ind w:left="300" w:right="300"/>
      </w:pPr>
      <w:r>
        <w:rPr>
          <w:rFonts w:ascii="Arial, Helvetica, sans-serif" w:hAnsi="Arial, Helvetica, sans-serif"/>
          <w:b/>
          <w:color w:val="663300"/>
          <w:sz w:val="18"/>
        </w:rPr>
        <w:t>Most people around the world today have heard of the "New World Order" and the "Illuminati" -- a secret band of mostly men who are supposed to "control" the world. So what does the New World Order, the </w:t>
      </w:r>
      <w:hyperlink r:id="rId365" w:history="1">
        <w:r>
          <w:rPr>
            <w:rFonts w:ascii="Arial, Helvetica, sans-serif" w:hAnsi="Arial, Helvetica, sans-serif"/>
            <w:b/>
            <w:color w:val="663300"/>
            <w:sz w:val="18"/>
          </w:rPr>
          <w:t>Vatican</w:t>
        </w:r>
      </w:hyperlink>
      <w:r>
        <w:rPr>
          <w:rFonts w:ascii="Arial, Helvetica, sans-serif" w:hAnsi="Arial, Helvetica, sans-serif"/>
          <w:b/>
          <w:color w:val="663300"/>
          <w:sz w:val="18"/>
        </w:rPr>
        <w:t>-</w:t>
      </w:r>
      <w:hyperlink r:id="rId366" w:history="1">
        <w:r>
          <w:rPr>
            <w:rFonts w:ascii="Arial, Helvetica, sans-serif" w:hAnsi="Arial, Helvetica, sans-serif"/>
            <w:b/>
            <w:color w:val="663300"/>
            <w:sz w:val="18"/>
          </w:rPr>
          <w:t>Jesuits</w:t>
        </w:r>
      </w:hyperlink>
      <w:r>
        <w:rPr>
          <w:rFonts w:ascii="Arial, Helvetica, sans-serif" w:hAnsi="Arial, Helvetica, sans-serif"/>
          <w:b/>
          <w:color w:val="663300"/>
          <w:sz w:val="18"/>
        </w:rPr>
        <w:t> and the largest pentagram of evil in history have to do with one another?</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the </w:t>
      </w:r>
      <w:hyperlink r:id="rId367" w:history="1">
        <w:r>
          <w:rPr>
            <w:rFonts w:ascii="Arial, Helvetica, sans-serif" w:hAnsi="Arial, Helvetica, sans-serif"/>
            <w:b/>
            <w:color w:val="663300"/>
            <w:sz w:val="18"/>
          </w:rPr>
          <w:t>New World Order</w:t>
        </w:r>
      </w:hyperlink>
      <w:r>
        <w:rPr>
          <w:rFonts w:ascii="Arial, Helvetica, sans-serif" w:hAnsi="Arial, Helvetica, sans-serif"/>
          <w:color w:val="663300"/>
          <w:sz w:val="18"/>
        </w:rPr>
        <w:t> -- and no other force -- that caused the recent crashes in financial markets and now the inevitable avalanche of unemployed, homeless and hungry. The plan is not new - nor is its final destination - and entirely predictable, simply by caring to read a true history of the world over the past eighty years.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At stake is not merely some argument of personal views, but our future --the future of our families, our nations and this planet. At stake is nothing less than the final outcome of World War III -- a spectre of such evil this planet may never see again involving the deliberate detonation of multiple thermonuclear bombs within specific major capital cities of the world including: probably beginning in a city in the United States so named for such a "</w:t>
      </w:r>
      <w:hyperlink r:id="rId368" w:history="1">
        <w:r>
          <w:rPr>
            <w:rFonts w:ascii="Arial, Helvetica, sans-serif" w:hAnsi="Arial, Helvetica, sans-serif"/>
            <w:b/>
            <w:color w:val="663300"/>
            <w:sz w:val="18"/>
          </w:rPr>
          <w:t>Holocaust</w:t>
        </w:r>
      </w:hyperlink>
      <w:r>
        <w:rPr>
          <w:rFonts w:ascii="Arial, Helvetica, sans-serif" w:hAnsi="Arial, Helvetica, sans-serif"/>
          <w:color w:val="663300"/>
          <w:sz w:val="18"/>
        </w:rPr>
        <w:t>" like Los Angeles (city of angels), Phoenix (mythical spirit, burnt in a Holocaust) and ending with </w:t>
      </w:r>
      <w:hyperlink r:id="rId369" w:history="1">
        <w:r>
          <w:rPr>
            <w:rFonts w:ascii="Arial, Helvetica, sans-serif" w:hAnsi="Arial, Helvetica, sans-serif"/>
            <w:b/>
            <w:color w:val="663300"/>
            <w:sz w:val="18"/>
          </w:rPr>
          <w:t>Tehran</w:t>
        </w:r>
      </w:hyperlink>
      <w:r>
        <w:rPr>
          <w:rFonts w:ascii="Arial, Helvetica, sans-serif" w:hAnsi="Arial, Helvetica, sans-serif"/>
          <w:color w:val="663300"/>
          <w:sz w:val="18"/>
        </w:rPr>
        <w:t>.</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While Terrorists will be blamed, the hand that unleashes the order will be the same -- the New World Order -- and the consequences of such awful disaster --the deliberate burning to death via nuclear blasts of millions of people -- will cause </w:t>
      </w:r>
      <w:r>
        <w:rPr>
          <w:rFonts w:ascii="Arial, Helvetica, sans-serif" w:hAnsi="Arial, Helvetica, sans-serif"/>
          <w:color w:val="663300"/>
          <w:sz w:val="18"/>
        </w:rPr>
        <w:lastRenderedPageBreak/>
        <w:t>such outrage, hatred and anger that few major cities of the Islamic world will survive.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is not some horrible vision of armageddon as imagined by English author George Orwell (1903-1950) who in 1949 published the manifesto Nineteen Eighty-Four and the word "</w:t>
      </w:r>
      <w:hyperlink r:id="rId370" w:history="1">
        <w:r>
          <w:rPr>
            <w:rFonts w:ascii="Arial, Helvetica, sans-serif" w:hAnsi="Arial, Helvetica, sans-serif"/>
            <w:b/>
            <w:color w:val="663300"/>
            <w:sz w:val="18"/>
          </w:rPr>
          <w:t>New World Order</w:t>
        </w:r>
      </w:hyperlink>
      <w:r>
        <w:rPr>
          <w:rFonts w:ascii="Arial, Helvetica, sans-serif" w:hAnsi="Arial, Helvetica, sans-serif"/>
          <w:color w:val="663300"/>
          <w:sz w:val="18"/>
        </w:rPr>
        <w:t xml:space="preserve">". It is real.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Therefore, it is of the utmost importance to review the circumstances leading to this increasingly probable conclusion --who is behind the NWO?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When did it first start?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Why?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t>What are their weaknesses and how may they be finally revealed and defeated?</w:t>
      </w:r>
    </w:p>
    <w:p w:rsidR="00726B27" w:rsidRPr="006C4D90" w:rsidRDefault="00726B27" w:rsidP="00726B27">
      <w:pPr>
        <w:pStyle w:val="Heading3"/>
        <w:spacing w:before="0" w:after="0"/>
        <w:ind w:left="300" w:right="300"/>
        <w:rPr>
          <w:rFonts w:ascii="Arial, Helvetica, sans-serif" w:hAnsi="Arial, Helvetica, sans-serif" w:hint="eastAsia"/>
          <w:color w:val="663300"/>
          <w:sz w:val="48"/>
          <w:szCs w:val="48"/>
        </w:rPr>
      </w:pPr>
      <w:bookmarkStart w:id="140" w:name="_Toc52277852"/>
      <w:r w:rsidRPr="006C4D90">
        <w:rPr>
          <w:rFonts w:ascii="Arial, Helvetica, sans-serif" w:hAnsi="Arial, Helvetica, sans-serif"/>
          <w:color w:val="663300"/>
          <w:sz w:val="48"/>
          <w:szCs w:val="48"/>
        </w:rPr>
        <w:t>The passionate skeptics</w:t>
      </w:r>
      <w:bookmarkEnd w:id="140"/>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Before introducing further clear and irrefutable proof as to the direct link between the Vatican-Jesuits and the creation of the New World Order in 1942, it is important to acknowledge the fact that after many have read </w:t>
      </w:r>
      <w:hyperlink r:id="rId371" w:history="1">
        <w:r>
          <w:rPr>
            <w:rFonts w:ascii="Arial, Helvetica, sans-serif" w:hAnsi="Arial, Helvetica, sans-serif"/>
            <w:b/>
            <w:color w:val="663300"/>
            <w:sz w:val="18"/>
          </w:rPr>
          <w:t>Part I</w:t>
        </w:r>
      </w:hyperlink>
      <w:r>
        <w:rPr>
          <w:rFonts w:ascii="Arial, Helvetica, sans-serif" w:hAnsi="Arial, Helvetica, sans-serif"/>
          <w:color w:val="663300"/>
          <w:sz w:val="18"/>
        </w:rPr>
        <w:t>, </w:t>
      </w:r>
      <w:hyperlink r:id="rId372" w:history="1">
        <w:r>
          <w:rPr>
            <w:rFonts w:ascii="Arial, Helvetica, sans-serif" w:hAnsi="Arial, Helvetica, sans-serif"/>
            <w:b/>
            <w:color w:val="663300"/>
            <w:sz w:val="18"/>
          </w:rPr>
          <w:t>Part II</w:t>
        </w:r>
      </w:hyperlink>
      <w:r>
        <w:rPr>
          <w:rFonts w:ascii="Arial, Helvetica, sans-serif" w:hAnsi="Arial, Helvetica, sans-serif"/>
          <w:color w:val="663300"/>
          <w:sz w:val="18"/>
        </w:rPr>
        <w:t> and then </w:t>
      </w:r>
      <w:hyperlink r:id="rId373" w:history="1">
        <w:r>
          <w:rPr>
            <w:rFonts w:ascii="Arial, Helvetica, sans-serif" w:hAnsi="Arial, Helvetica, sans-serif"/>
            <w:b/>
            <w:color w:val="663300"/>
            <w:sz w:val="18"/>
          </w:rPr>
          <w:t>Part III</w:t>
        </w:r>
      </w:hyperlink>
      <w:r>
        <w:rPr>
          <w:rFonts w:ascii="Arial, Helvetica, sans-serif" w:hAnsi="Arial, Helvetica, sans-serif"/>
          <w:color w:val="663300"/>
          <w:sz w:val="18"/>
        </w:rPr>
        <w:t> of the </w:t>
      </w:r>
      <w:hyperlink r:id="rId374" w:history="1">
        <w:r>
          <w:rPr>
            <w:rFonts w:ascii="Arial, Helvetica, sans-serif" w:hAnsi="Arial, Helvetica, sans-serif"/>
            <w:b/>
            <w:color w:val="663300"/>
            <w:sz w:val="18"/>
          </w:rPr>
          <w:t>Vatican</w:t>
        </w:r>
      </w:hyperlink>
      <w:r>
        <w:rPr>
          <w:rFonts w:ascii="Arial, Helvetica, sans-serif" w:hAnsi="Arial, Helvetica, sans-serif"/>
          <w:color w:val="663300"/>
          <w:sz w:val="18"/>
        </w:rPr>
        <w:t> Holocaust they will remain passionate and committed skeptics.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spite of all the proof to the contrary that </w:t>
      </w:r>
      <w:hyperlink r:id="rId375" w:history="1">
        <w:r>
          <w:rPr>
            <w:rFonts w:ascii="Arial, Helvetica, sans-serif" w:hAnsi="Arial, Helvetica, sans-serif"/>
            <w:b/>
            <w:color w:val="663300"/>
            <w:sz w:val="18"/>
          </w:rPr>
          <w:t>Eugenio Pacelli</w:t>
        </w:r>
      </w:hyperlink>
      <w:r>
        <w:rPr>
          <w:rFonts w:ascii="Arial, Helvetica, sans-serif" w:hAnsi="Arial, Helvetica, sans-serif"/>
          <w:color w:val="663300"/>
          <w:sz w:val="18"/>
        </w:rPr>
        <w:t> (Pope Pius XII) was a lifelong racist and anti semite, there are those who have penned such awful untruths to claim that he was a "friend" of the Jews and that he fought in his own way against the actions of his Catholic dictators in Germany, Spain, Italy, South France, Croatia, Argentina and Russia.</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There are those -- in spite of the unmistakable proof that mathematics provides -- that the Great </w:t>
      </w:r>
      <w:hyperlink r:id="rId376" w:history="1">
        <w:r>
          <w:rPr>
            <w:rFonts w:ascii="Arial, Helvetica, sans-serif" w:hAnsi="Arial, Helvetica, sans-serif"/>
            <w:b/>
            <w:color w:val="663300"/>
            <w:sz w:val="18"/>
          </w:rPr>
          <w:t>Vatican</w:t>
        </w:r>
      </w:hyperlink>
      <w:r>
        <w:rPr>
          <w:rFonts w:ascii="Arial, Helvetica, sans-serif" w:hAnsi="Arial, Helvetica, sans-serif"/>
          <w:color w:val="663300"/>
          <w:sz w:val="18"/>
        </w:rPr>
        <w:t>-Jesuit </w:t>
      </w:r>
      <w:hyperlink r:id="rId377" w:history="1">
        <w:r>
          <w:rPr>
            <w:rFonts w:ascii="Arial, Helvetica, sans-serif" w:hAnsi="Arial, Helvetica, sans-serif"/>
            <w:b/>
            <w:color w:val="663300"/>
            <w:sz w:val="18"/>
          </w:rPr>
          <w:t>Pentagram</w:t>
        </w:r>
      </w:hyperlink>
      <w:r>
        <w:rPr>
          <w:rFonts w:ascii="Arial, Helvetica, sans-serif" w:hAnsi="Arial, Helvetica, sans-serif"/>
          <w:color w:val="663300"/>
          <w:sz w:val="18"/>
        </w:rPr>
        <w:t> of Evil is a cruel hoax-- with the </w:t>
      </w:r>
      <w:hyperlink r:id="rId378" w:history="1">
        <w:r>
          <w:rPr>
            <w:rFonts w:ascii="Arial, Helvetica, sans-serif" w:hAnsi="Arial, Helvetica, sans-serif"/>
            <w:b/>
            <w:color w:val="663300"/>
            <w:sz w:val="18"/>
          </w:rPr>
          <w:t>Nazi SS</w:t>
        </w:r>
      </w:hyperlink>
      <w:r>
        <w:rPr>
          <w:rFonts w:ascii="Arial, Helvetica, sans-serif" w:hAnsi="Arial, Helvetica, sans-serif"/>
          <w:color w:val="663300"/>
          <w:sz w:val="18"/>
        </w:rPr>
        <w:t> concentration camps suddenly appearing tens of miles from their original location to destroy the notion of a pentagram, including claims that some camps were merely labour camps.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Then there will be readers -- for whatever motive -- that dedicate themselves to whitewashing the world of any historical record of the complicity of the </w:t>
      </w:r>
      <w:hyperlink r:id="rId379" w:history="1">
        <w:r>
          <w:rPr>
            <w:rFonts w:ascii="Arial, Helvetica, sans-serif" w:hAnsi="Arial, Helvetica, sans-serif"/>
            <w:b/>
            <w:color w:val="663300"/>
            <w:sz w:val="18"/>
          </w:rPr>
          <w:t>Roman Catholic Church</w:t>
        </w:r>
      </w:hyperlink>
      <w:r>
        <w:rPr>
          <w:rFonts w:ascii="Arial, Helvetica, sans-serif" w:hAnsi="Arial, Helvetica, sans-serif"/>
          <w:color w:val="663300"/>
          <w:sz w:val="18"/>
        </w:rPr>
        <w:t> in witnessing and collaborating in mass acts of evil.</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Such clear evidence as declassified Top Secret WWII files that prove Pope Pius XII helped dozens of top Nazi and Catholic mass murderers to escape -- they will deny. In spite of the overwhelming proof that Pope Pius XII did absolutely nothing to stop the deportation directly to death camps of over 1100 innocent Roman Jews -- living in a ghetto not more than six hundred yards from his palace chambers --they will deny.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spite of the fact that hundreds of Catholic clergy are in prison for crimes against children including some directly involved in the Rwanda genocide -- they will deny.</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Instead, it is expected that over time, these passionate skeptics will rally and attempt in their own way to picks holes within these articles and manufacture counter evidence and/or blur the facts.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therefore not the intent of these articles to respond to criticisms from these "passionate skeptics" concerning the complete involvement of the Roman Catholic Church in the Holocaust of World War II as well the recent Holocausts of the New World Order -- but to display some higher level of respect to the memories of so many millions of innocent people we all acknowledge have died in war and genocide.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Their story deserves to be told, as does the reasons behind it. For in acknowledging the truth concerning the real personality of the </w:t>
      </w:r>
      <w:hyperlink r:id="rId380" w:history="1">
        <w:r>
          <w:rPr>
            <w:rFonts w:ascii="Arial, Helvetica, sans-serif" w:hAnsi="Arial, Helvetica, sans-serif"/>
            <w:b/>
            <w:color w:val="663300"/>
            <w:sz w:val="18"/>
          </w:rPr>
          <w:t>Roman Cult</w:t>
        </w:r>
      </w:hyperlink>
      <w:r>
        <w:rPr>
          <w:rFonts w:ascii="Arial, Helvetica, sans-serif" w:hAnsi="Arial, Helvetica, sans-serif"/>
          <w:color w:val="663300"/>
          <w:sz w:val="18"/>
        </w:rPr>
        <w:t> that controls the Catholic Church and the Jesuits, we may just help ourselves avoid the largest mass murder of all.</w:t>
      </w:r>
    </w:p>
    <w:p w:rsidR="00726B27" w:rsidRDefault="00726B27" w:rsidP="00726B27">
      <w:pPr>
        <w:pStyle w:val="Textbody"/>
        <w:spacing w:after="0"/>
        <w:ind w:left="300" w:right="300"/>
      </w:pPr>
    </w:p>
    <w:p w:rsidR="00726B27" w:rsidRPr="006C4D90" w:rsidRDefault="00726B27" w:rsidP="00726B27">
      <w:pPr>
        <w:pStyle w:val="Heading3"/>
        <w:spacing w:before="0" w:after="0"/>
        <w:ind w:left="300" w:right="300"/>
        <w:rPr>
          <w:rFonts w:ascii="Arial, Helvetica, sans-serif" w:hAnsi="Arial, Helvetica, sans-serif" w:hint="eastAsia"/>
          <w:color w:val="663300"/>
          <w:sz w:val="48"/>
          <w:szCs w:val="48"/>
        </w:rPr>
      </w:pPr>
      <w:bookmarkStart w:id="141" w:name="_Toc52277853"/>
      <w:r w:rsidRPr="006C4D90">
        <w:rPr>
          <w:rFonts w:ascii="Arial, Helvetica, sans-serif" w:hAnsi="Arial, Helvetica, sans-serif"/>
          <w:color w:val="663300"/>
          <w:sz w:val="48"/>
          <w:szCs w:val="48"/>
        </w:rPr>
        <w:t>The Birth of the New World Order</w:t>
      </w:r>
      <w:bookmarkEnd w:id="141"/>
    </w:p>
    <w:p w:rsidR="00726B27" w:rsidRPr="006C4D90"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If you asked any teenager in an industrialized nation what is the "New World Order", they would almost certainly know what you are talking about and say something similar to "a group of people who control the world". This being said, for the majority of the world the NWO remains largely urban myth.</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For such a powerful and well known "urban myth", it is surprising how so few ask the obvious questions - "when did the NWO first start? and who were they? and why?"</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In the first instance, the brand "</w:t>
      </w:r>
      <w:hyperlink r:id="rId381" w:history="1">
        <w:r>
          <w:rPr>
            <w:rFonts w:ascii="Arial, Helvetica, sans-serif" w:hAnsi="Arial, Helvetica, sans-serif"/>
            <w:b/>
            <w:color w:val="663300"/>
            <w:sz w:val="18"/>
          </w:rPr>
          <w:t>New World Order</w:t>
        </w:r>
      </w:hyperlink>
      <w:r>
        <w:rPr>
          <w:rFonts w:ascii="Arial, Helvetica, sans-serif" w:hAnsi="Arial, Helvetica, sans-serif"/>
          <w:color w:val="663300"/>
          <w:sz w:val="18"/>
        </w:rPr>
        <w:t xml:space="preserve">" only appeared publicly as a new idea with the publishing of the manifesto of George Orwell in 1949.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Taking into account the time any global plans would take to be developed, if the NWO were a reality, then this brand formation could not have been first conceived any earlier than the early 1940's.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It would be a mistake to consider applying the New World Order brand to the Jesuits and the Vatican prior to this period.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Simply, there is no philosophical evidence of the brand existing prior to this date. A more appropriate title until this point for the same concept of a secret band of global controllers would be the brand called the "Illuminati".</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Like the brand and concept of "New World Order", the brand "Illuminati" has a history dating back to Jesuit </w:t>
      </w:r>
      <w:hyperlink r:id="rId382" w:history="1">
        <w:r>
          <w:rPr>
            <w:rFonts w:ascii="Arial, Helvetica, sans-serif" w:hAnsi="Arial, Helvetica, sans-serif"/>
            <w:b/>
            <w:color w:val="663300"/>
            <w:sz w:val="18"/>
          </w:rPr>
          <w:t>Adam Weishaupt</w:t>
        </w:r>
      </w:hyperlink>
      <w:r>
        <w:rPr>
          <w:rFonts w:ascii="Arial, Helvetica, sans-serif" w:hAnsi="Arial, Helvetica, sans-serif"/>
          <w:color w:val="663300"/>
          <w:sz w:val="18"/>
        </w:rPr>
        <w:t xml:space="preserve">(1748-1830) who first coined the term Illuminati in the publication of his secret Jesuit manifestos concerning secret "cells" of Jesuit priests hidden in society and how to use this apparatus to overthrow governments.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He is the father of the Secret Society of Terror Model from which all successful terrorist organizations from the French revolution to the 9/11 Hijackers are based.</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 how does the brand "Illuminati", the brand "New World Order" and the Great Vatican-Jesuit Pentagram of Evil all relate?</w:t>
      </w:r>
    </w:p>
    <w:p w:rsidR="00726B27" w:rsidRDefault="00726B27" w:rsidP="00726B27">
      <w:pPr>
        <w:pStyle w:val="Heading3"/>
        <w:spacing w:before="0" w:after="0"/>
        <w:ind w:left="300" w:right="300"/>
        <w:rPr>
          <w:rFonts w:ascii="Arial, Helvetica, sans-serif" w:hAnsi="Arial, Helvetica, sans-serif" w:hint="eastAsia"/>
          <w:b w:val="0"/>
          <w:color w:val="663300"/>
          <w:sz w:val="18"/>
        </w:rPr>
      </w:pPr>
      <w:bookmarkStart w:id="142" w:name="_Toc52277854"/>
      <w:r>
        <w:rPr>
          <w:rFonts w:ascii="Arial, Helvetica, sans-serif" w:hAnsi="Arial, Helvetica, sans-serif"/>
          <w:b w:val="0"/>
          <w:color w:val="663300"/>
          <w:sz w:val="18"/>
        </w:rPr>
        <w:t>The Great Pentagram of Evil and the Global Grid of Control of the New World Order</w:t>
      </w:r>
      <w:bookmarkEnd w:id="142"/>
    </w:p>
    <w:p w:rsidR="00726B27" w:rsidRPr="006C4D90"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 Great Vatican-Jesuit Pentagram of Evil is not the only Pentagram connecting to Rome. In fact, the Great Vatican-Jesuit Pentagram has a twin that also connects to the North Pole and Rome, formed at the same time by the same people who planned out the mass murder of of millions. Its foundation stone was layed on September 11 (9/11) 1941 and is why the Twin Towers in New York were destroyed on exactly the same day.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the Pentagon Building of Washington DC.</w:t>
      </w:r>
    </w:p>
    <w:p w:rsidR="00726B27" w:rsidRDefault="00726B27" w:rsidP="00726B27">
      <w:pPr>
        <w:pStyle w:val="Textbody"/>
        <w:spacing w:after="0"/>
        <w:ind w:right="300"/>
        <w:rPr>
          <w:color w:val="663300"/>
        </w:rPr>
      </w:pPr>
    </w:p>
    <w:p w:rsidR="00726B27" w:rsidRDefault="00726B27" w:rsidP="00726B27">
      <w:pPr>
        <w:pStyle w:val="Textbody"/>
        <w:spacing w:after="0"/>
        <w:ind w:left="300" w:right="300"/>
        <w:rPr>
          <w:color w:val="663300"/>
        </w:rPr>
      </w:pPr>
      <w:r>
        <w:rPr>
          <w:noProof/>
          <w:color w:val="663300"/>
          <w:lang w:val="en-US" w:eastAsia="en-US" w:bidi="ar-SA"/>
        </w:rPr>
        <w:drawing>
          <wp:inline distT="0" distB="0" distL="0" distR="0" wp14:anchorId="653F0CE0" wp14:editId="3EDDDA79">
            <wp:extent cx="6120130" cy="2722417"/>
            <wp:effectExtent l="0" t="0" r="0" b="1905"/>
            <wp:docPr id="227" name="Picture 227" descr="C:\One Evil\pentagon_pentagram_5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ne Evil\pentagon_pentagram_500m.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120130" cy="2722417"/>
                    </a:xfrm>
                    <a:prstGeom prst="rect">
                      <a:avLst/>
                    </a:prstGeom>
                    <a:noFill/>
                    <a:ln>
                      <a:noFill/>
                    </a:ln>
                  </pic:spPr>
                </pic:pic>
              </a:graphicData>
            </a:graphic>
          </wp:inline>
        </w:drawing>
      </w:r>
    </w:p>
    <w:p w:rsidR="00726B27" w:rsidRDefault="00726B27" w:rsidP="00726B27">
      <w:pPr>
        <w:pStyle w:val="Textbody"/>
        <w:spacing w:after="0"/>
        <w:ind w:left="300" w:right="300"/>
        <w:rPr>
          <w:color w:val="663300"/>
        </w:rPr>
      </w:pPr>
    </w:p>
    <w:p w:rsidR="00726B27" w:rsidRDefault="00726B27" w:rsidP="00726B27">
      <w:pPr>
        <w:pStyle w:val="Textbody"/>
        <w:spacing w:after="0"/>
        <w:ind w:left="300" w:right="300"/>
        <w:rPr>
          <w:color w:val="663300"/>
        </w:rPr>
      </w:pPr>
      <w:r>
        <w:rPr>
          <w:noProof/>
          <w:color w:val="663300"/>
          <w:lang w:val="en-US" w:eastAsia="en-US" w:bidi="ar-SA"/>
        </w:rPr>
        <w:lastRenderedPageBreak/>
        <w:drawing>
          <wp:inline distT="0" distB="0" distL="0" distR="0" wp14:anchorId="6013196A" wp14:editId="57C2DFF5">
            <wp:extent cx="6120130" cy="2721884"/>
            <wp:effectExtent l="0" t="0" r="0" b="2540"/>
            <wp:docPr id="224" name="Picture 224" descr="C:\One Evil\pentagon_pentagram_2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One Evil\pentagon_pentagram_2km.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120130" cy="2721884"/>
                    </a:xfrm>
                    <a:prstGeom prst="rect">
                      <a:avLst/>
                    </a:prstGeom>
                    <a:noFill/>
                    <a:ln>
                      <a:noFill/>
                    </a:ln>
                  </pic:spPr>
                </pic:pic>
              </a:graphicData>
            </a:graphic>
          </wp:inline>
        </w:drawing>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color w:val="663300"/>
        </w:rPr>
      </w:pPr>
      <w:r>
        <w:rPr>
          <w:noProof/>
          <w:color w:val="663300"/>
          <w:lang w:val="en-US" w:eastAsia="en-US" w:bidi="ar-SA"/>
        </w:rPr>
        <w:drawing>
          <wp:inline distT="0" distB="0" distL="0" distR="0" wp14:anchorId="6A169BC8" wp14:editId="00634970">
            <wp:extent cx="6120130" cy="2736740"/>
            <wp:effectExtent l="0" t="0" r="0" b="6985"/>
            <wp:docPr id="228" name="Picture 228" descr="C:\One Evil\pentagon_pentagram_500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One Evil\pentagon_pentagram_500km.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20130" cy="2736740"/>
                    </a:xfrm>
                    <a:prstGeom prst="rect">
                      <a:avLst/>
                    </a:prstGeom>
                    <a:noFill/>
                    <a:ln>
                      <a:noFill/>
                    </a:ln>
                  </pic:spPr>
                </pic:pic>
              </a:graphicData>
            </a:graphic>
          </wp:inline>
        </w:drawing>
      </w:r>
    </w:p>
    <w:p w:rsidR="00726B27" w:rsidRDefault="00726B27" w:rsidP="00726B27">
      <w:pPr>
        <w:pStyle w:val="Textbody"/>
        <w:spacing w:after="0"/>
        <w:ind w:right="300"/>
        <w:rPr>
          <w:color w:val="663300"/>
        </w:rPr>
      </w:pPr>
    </w:p>
    <w:p w:rsidR="00726B27" w:rsidRDefault="00726B27" w:rsidP="00726B27">
      <w:pPr>
        <w:pStyle w:val="Textbody"/>
        <w:spacing w:after="0"/>
        <w:ind w:left="300" w:right="300"/>
        <w:rPr>
          <w:noProof/>
          <w:color w:val="663300"/>
          <w:lang w:val="en-US" w:eastAsia="en-US" w:bidi="ar-SA"/>
        </w:rPr>
      </w:pPr>
      <w:r>
        <w:rPr>
          <w:noProof/>
          <w:color w:val="663300"/>
          <w:lang w:val="en-US" w:eastAsia="en-US" w:bidi="ar-SA"/>
        </w:rPr>
        <w:lastRenderedPageBreak/>
        <w:drawing>
          <wp:inline distT="0" distB="0" distL="0" distR="0" wp14:anchorId="7C04F1E0" wp14:editId="64C01450">
            <wp:extent cx="6120130" cy="2897327"/>
            <wp:effectExtent l="0" t="0" r="0" b="0"/>
            <wp:docPr id="229" name="Picture 229" descr="C:\One Evil\global_link_penta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One Evil\global_link_pentagrams.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120130" cy="2897327"/>
                    </a:xfrm>
                    <a:prstGeom prst="rect">
                      <a:avLst/>
                    </a:prstGeom>
                    <a:noFill/>
                    <a:ln>
                      <a:noFill/>
                    </a:ln>
                  </pic:spPr>
                </pic:pic>
              </a:graphicData>
            </a:graphic>
          </wp:inline>
        </w:drawing>
      </w:r>
    </w:p>
    <w:p w:rsidR="00726B27" w:rsidRDefault="00726B27" w:rsidP="00726B27">
      <w:pPr>
        <w:pStyle w:val="Textbody"/>
        <w:spacing w:after="0"/>
        <w:ind w:left="300" w:right="300"/>
        <w:rPr>
          <w:noProof/>
          <w:color w:val="663300"/>
          <w:lang w:val="en-US" w:eastAsia="en-US" w:bidi="ar-SA"/>
        </w:rPr>
      </w:pPr>
    </w:p>
    <w:p w:rsidR="00726B27" w:rsidRDefault="00726B27" w:rsidP="00726B27">
      <w:pPr>
        <w:pStyle w:val="Textbody"/>
        <w:spacing w:after="0"/>
        <w:ind w:left="300" w:right="300"/>
        <w:rPr>
          <w:color w:val="663300"/>
        </w:rPr>
      </w:pPr>
    </w:p>
    <w:p w:rsidR="00726B27" w:rsidRDefault="00726B27" w:rsidP="00726B27">
      <w:pPr>
        <w:pStyle w:val="Textbody"/>
        <w:spacing w:after="0"/>
        <w:ind w:left="300" w:right="300"/>
        <w:rPr>
          <w:color w:val="663300"/>
        </w:rPr>
      </w:pPr>
      <w:r>
        <w:rPr>
          <w:rFonts w:ascii="Arial" w:hAnsi="Arial" w:cs="Arial"/>
          <w:noProof/>
          <w:color w:val="663300"/>
          <w:sz w:val="18"/>
          <w:szCs w:val="18"/>
          <w:lang w:val="en-US" w:eastAsia="en-US" w:bidi="ar-SA"/>
        </w:rPr>
        <w:drawing>
          <wp:inline distT="0" distB="0" distL="0" distR="0" wp14:anchorId="37D8258B" wp14:editId="7A250F39">
            <wp:extent cx="4766553" cy="2886468"/>
            <wp:effectExtent l="0" t="0" r="0" b="9525"/>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766950" cy="2886708"/>
                    </a:xfrm>
                    <a:prstGeom prst="rect">
                      <a:avLst/>
                    </a:prstGeom>
                    <a:noFill/>
                    <a:ln>
                      <a:noFill/>
                    </a:ln>
                  </pic:spPr>
                </pic:pic>
              </a:graphicData>
            </a:graphic>
          </wp:inline>
        </w:drawing>
      </w:r>
    </w:p>
    <w:p w:rsidR="00726B27" w:rsidRDefault="00726B27" w:rsidP="00726B27">
      <w:pPr>
        <w:pStyle w:val="Textbody"/>
        <w:spacing w:after="0"/>
        <w:ind w:left="300" w:right="300"/>
        <w:rPr>
          <w:color w:val="663300"/>
        </w:rPr>
      </w:pPr>
    </w:p>
    <w:p w:rsidR="00726B27" w:rsidRPr="006C4D90" w:rsidRDefault="00726B27" w:rsidP="00726B27">
      <w:pPr>
        <w:pStyle w:val="Heading3"/>
        <w:spacing w:before="0" w:after="0"/>
        <w:ind w:left="300" w:right="300"/>
        <w:rPr>
          <w:rFonts w:ascii="Arial, Helvetica, sans-serif" w:hAnsi="Arial, Helvetica, sans-serif" w:hint="eastAsia"/>
          <w:color w:val="663300"/>
          <w:sz w:val="48"/>
          <w:szCs w:val="48"/>
        </w:rPr>
      </w:pPr>
      <w:bookmarkStart w:id="143" w:name="_Toc52277855"/>
      <w:r w:rsidRPr="006C4D90">
        <w:rPr>
          <w:rFonts w:ascii="Arial, Helvetica, sans-serif" w:hAnsi="Arial, Helvetica, sans-serif"/>
          <w:color w:val="663300"/>
          <w:sz w:val="48"/>
          <w:szCs w:val="48"/>
        </w:rPr>
        <w:t>The Jesuit Civil War (1942-1945)</w:t>
      </w:r>
      <w:bookmarkEnd w:id="143"/>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In 1941 aged 55, Count Wladimir Ledochowski -- Jesuit Superior General --was at the height of his supremecy, a fit and completely driven man.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His army of Jesuit influentials had similarly reached great heights in all places held by Catholic Dictators as well as the United States. So why would a civil war between factions of the Jesuits break out at such a time?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One of the great historical anomalies is the behaviour of both </w:t>
      </w:r>
      <w:hyperlink r:id="rId388" w:history="1">
        <w:r>
          <w:rPr>
            <w:rFonts w:ascii="Arial, Helvetica, sans-serif" w:hAnsi="Arial, Helvetica, sans-serif"/>
            <w:b/>
            <w:color w:val="663300"/>
            <w:sz w:val="18"/>
          </w:rPr>
          <w:t>Adolf Hitler</w:t>
        </w:r>
      </w:hyperlink>
      <w:r>
        <w:rPr>
          <w:rFonts w:ascii="Arial, Helvetica, sans-serif" w:hAnsi="Arial, Helvetica, sans-serif"/>
          <w:color w:val="663300"/>
          <w:sz w:val="18"/>
        </w:rPr>
        <w:t>, </w:t>
      </w:r>
      <w:hyperlink r:id="rId389" w:history="1">
        <w:r>
          <w:rPr>
            <w:rFonts w:ascii="Arial, Helvetica, sans-serif" w:hAnsi="Arial, Helvetica, sans-serif"/>
            <w:b/>
            <w:color w:val="663300"/>
            <w:sz w:val="18"/>
          </w:rPr>
          <w:t>Fr Himmler S.J.</w:t>
        </w:r>
      </w:hyperlink>
      <w:r>
        <w:rPr>
          <w:rFonts w:ascii="Arial, Helvetica, sans-serif" w:hAnsi="Arial, Helvetica, sans-serif"/>
          <w:color w:val="663300"/>
          <w:sz w:val="18"/>
        </w:rPr>
        <w:t> and </w:t>
      </w:r>
      <w:hyperlink r:id="rId390" w:history="1">
        <w:r>
          <w:rPr>
            <w:rFonts w:ascii="Arial, Helvetica, sans-serif" w:hAnsi="Arial, Helvetica, sans-serif"/>
            <w:b/>
            <w:color w:val="663300"/>
            <w:sz w:val="18"/>
          </w:rPr>
          <w:t>Fr Joseph Stalin S.J.</w:t>
        </w:r>
      </w:hyperlink>
      <w:r>
        <w:rPr>
          <w:rFonts w:ascii="Arial, Helvetica, sans-serif" w:hAnsi="Arial, Helvetica, sans-serif"/>
          <w:color w:val="663300"/>
          <w:sz w:val="18"/>
        </w:rPr>
        <w:t xml:space="preserve"> in the Nazi Russian Invasion.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Contrary to spin historians, these men had not only shown ruthless pragmatism in managing power until this point, but were actively working together on a number of military and scientific fronts until the invasion.</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A frequent excuse given is that fiercly Catholic Hitler had become “drunk” with power and decided to invade Russia because </w:t>
      </w:r>
      <w:r>
        <w:rPr>
          <w:rFonts w:ascii="Arial, Helvetica, sans-serif" w:hAnsi="Arial, Helvetica, sans-serif"/>
          <w:color w:val="663300"/>
          <w:sz w:val="18"/>
        </w:rPr>
        <w:lastRenderedPageBreak/>
        <w:t>he hated the Russians. But Hitler was a mere soldier, compared to Fr. Himmler S.J. the new Grand Inquisitor of the Roman Catholic Church and his massive army of assassins and torturers.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Instead, it is much more certain that Jesuit Superior General Ledochowski instructed Himmler to push for the assault on the understanding this would complete a clean sweep of Catholic National Socialism over Catholic National Communism.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Similarly, it is clear that Count Ledochowski said something in reverse to Fr Stalin S.J. – that this was the plan that would ultimately destroy Germany as Stalin’s behaviour against his own country and people was nothing other than treacherous.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When Hitler invaded in June 1941, Fr Stalin -- against every other example of ruthless judgment to protect his own power -- seemingly invited for his troops to be slaughtered and defeated by refusing his generals to fully engage, then having the generals executed and then repeating the bizarre process almost up to Moscow.</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However, by the bleak Russian winter of December 1941, the jaws of the Jesuit Soviet Machine clamped down shut on the legs of the German Army. From this point on, the fate of the Nazi dream and power were sealed.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For such a loyal German Jesuit as Fr Himmler S.J. such deliberate trickery by Ledochowski would have been devastating and unforgivable. The Jesuits had shifted their power away from Germany, France and Italy to America -- for the first time in the order's history.</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On December 13, 1942 (aged 56) Count Wladimir Ledochowski died suddenly --almost certainly murdered by the very best assassins of Fr. Himmler for his treachery in dooming the German-Swiss –French “Illuminati” Jesuits.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Technically this act immediately plunged the Jesuits into Civil War. Unable to convene a General Congregation until the end of the War --when all Jesuits have permission to elect their leader --Vicar General Norbert de Boyne could not be made Superior General. This left the American Jesuits, led by </w:t>
      </w:r>
      <w:hyperlink r:id="rId391" w:history="1">
        <w:r>
          <w:rPr>
            <w:rFonts w:ascii="Arial, Helvetica, sans-serif" w:hAnsi="Arial, Helvetica, sans-serif"/>
            <w:b/>
            <w:color w:val="663300"/>
            <w:sz w:val="18"/>
          </w:rPr>
          <w:t>Fr Edmund Walsh S.J.</w:t>
        </w:r>
      </w:hyperlink>
      <w:r>
        <w:rPr>
          <w:rFonts w:ascii="Arial, Helvetica, sans-serif" w:hAnsi="Arial, Helvetica, sans-serif"/>
          <w:color w:val="663300"/>
          <w:sz w:val="18"/>
        </w:rPr>
        <w:t> free to pursue their agenda along with other international factions.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 German-Swiss-Italian-French Jesuits during the war headed by Fr Heinrich Himmler S.J. represented the “Illuminati” – the old guard who had been betrayed by their slain leader Fr Ledochowski S.J.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other camp representing the new guard, the “New World Order” headed by the American-Canadian Jesuits and allies along with English and even Australian Jesuits.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Midst the two warring camps of Jesuits were "neutral" provinces such as the Netherlands and Spain, still battling for its survival against the popularity of the Vatican sponsored Opus Dei Mary (</w:t>
      </w:r>
      <w:hyperlink r:id="rId392" w:history="1">
        <w:r>
          <w:rPr>
            <w:rFonts w:ascii="Arial, Helvetica, sans-serif" w:hAnsi="Arial, Helvetica, sans-serif"/>
            <w:b/>
            <w:color w:val="663300"/>
            <w:sz w:val="18"/>
          </w:rPr>
          <w:t>Mari</w:t>
        </w:r>
      </w:hyperlink>
      <w:r>
        <w:rPr>
          <w:rFonts w:ascii="Arial, Helvetica, sans-serif" w:hAnsi="Arial, Helvetica, sans-serif"/>
          <w:color w:val="663300"/>
          <w:sz w:val="18"/>
        </w:rPr>
        <w:t>) Spanish Satanic devotion cult.</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during this event, in which unprecedented number of Jesuits were killed that the plan for the New World Order was hatched by senior Jesuits such as American Fr Edmund Walsh S.J.</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plan was confirmed by the Jesuit officials that accompanied each of the world leaders of Roosevelt, Fr Stalin S.J. and Churchill to the conference at Tehran in December 1943. A location that just happens to be directly on the Lodz-Janowska "Ley line" of human sacrifice camps of the Great Vatican-Jesuit </w:t>
      </w:r>
      <w:hyperlink r:id="rId393" w:history="1">
        <w:r>
          <w:rPr>
            <w:rFonts w:ascii="Arial, Helvetica, sans-serif" w:hAnsi="Arial, Helvetica, sans-serif"/>
            <w:b/>
            <w:color w:val="663300"/>
            <w:sz w:val="18"/>
          </w:rPr>
          <w:t>Pentagram</w:t>
        </w:r>
      </w:hyperlink>
      <w:r>
        <w:rPr>
          <w:rFonts w:ascii="Arial, Helvetica, sans-serif" w:hAnsi="Arial, Helvetica, sans-serif"/>
          <w:color w:val="663300"/>
          <w:sz w:val="18"/>
        </w:rPr>
        <w:t> of Evil.</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there we see for the first time the unveiling of the public face of the New World Order – an order of opposing “friends” and ideologies- capitalism vs communism, but all ultimately financed and directed from the same machine.</w:t>
      </w:r>
    </w:p>
    <w:p w:rsidR="00726B27" w:rsidRDefault="00726B27" w:rsidP="00726B27">
      <w:pPr>
        <w:pStyle w:val="Heading3"/>
        <w:spacing w:before="0" w:after="0"/>
        <w:ind w:left="300" w:right="300"/>
        <w:rPr>
          <w:rFonts w:ascii="Arial, Helvetica, sans-serif" w:hAnsi="Arial, Helvetica, sans-serif" w:hint="eastAsia"/>
          <w:b w:val="0"/>
          <w:color w:val="663300"/>
          <w:sz w:val="18"/>
        </w:rPr>
      </w:pPr>
      <w:bookmarkStart w:id="144" w:name="_Toc52277856"/>
      <w:r>
        <w:rPr>
          <w:rFonts w:ascii="Arial, Helvetica, sans-serif" w:hAnsi="Arial, Helvetica, sans-serif"/>
          <w:b w:val="0"/>
          <w:color w:val="663300"/>
          <w:sz w:val="18"/>
        </w:rPr>
        <w:t>Who is in control The Illuminati? Or the New World Order?</w:t>
      </w:r>
      <w:bookmarkEnd w:id="144"/>
    </w:p>
    <w:p w:rsidR="00726B27" w:rsidRPr="0024537F"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One of the frequent debates on forums and blogs around the Internet is who is really in control?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Some call them the “Illuminati” – the term first coined by Jesuit Adam Weishaupt in 1776 in direct opposition to the enlightenment movement in the colonies of the United States of America and the Declaration of Independence.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Others call them the New World Order- after the manifesto of Jesuit influenced George Orwell in 1949.</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important then to make sense of both the differences and similarities of these brands given what we have now discussed concerning the Jesuit Civil War of 1942 to 1945. What marks the war of the Jesuits is not only a power struggle between the “Old World”, the Illuminati world and the “New World Order”, but the accompanying war of ideas- that knowledge outranks blood.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 Papal and Royal bloodline families have always favoured the belief that wisdom and power is born through blood. These bloodline families can be traced between current monarchies back to the time of Charlemagne and even earlier. But at the heart of their system is the secret knowledge that these bloodlines also contain High Priest and important spiritual lines of </w:t>
      </w:r>
      <w:r>
        <w:rPr>
          <w:rFonts w:ascii="Arial, Helvetica, sans-serif" w:hAnsi="Arial, Helvetica, sans-serif"/>
          <w:color w:val="663300"/>
          <w:sz w:val="18"/>
        </w:rPr>
        <w:lastRenderedPageBreak/>
        <w:t>superior heritage. It is why they claim inheritance by blood.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contrast, the Jesuits show a devotion to knowledge and most particularly “secret” knowledge of things. They appear to worship the belief that through secret knowledge and total devotion to the cause a man may discover ultimate knowledge and power.</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While both belief systems are to be found imprinted on the face of western history for centuries, there also exists a third belief and power system rarely divulged—a bloodline that carries within their veins both superior blood and hidden knowledge.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In the early centuries they were called the Desposynoi- the family of the Christ. Later we have become to know them as the stories and myths of the Da Vinci Code – that important bloodlines may exist that hold both the right of blood and knowledge that could help us.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However, there is little public and credible evidence to suggest that such ancient bloodlines of spiritual wisdom continue to exist, except possibly Ireland through ancient Holly bloodlines.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eventual truce in the civil war of the Jesuits came in the form of a compromise of power- the New World Order is in fact a very clear and precise six (6) level pyramid of power.</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Jesuit Factions of the Jesuit Order</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Black Pope- Jesuit Superior General</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Jesuit Order and Financial, Corporate and Military Apparatus</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Re-constituted Illuminati Families (under the structure of the New World Order)</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Holy See (with Pope as its head)</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United Nations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9753A6"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noProof/>
          <w:color w:val="663300"/>
          <w:sz w:val="18"/>
          <w:lang w:val="en-US" w:eastAsia="en-US" w:bidi="ar-SA"/>
        </w:rPr>
        <w:drawing>
          <wp:inline distT="0" distB="0" distL="0" distR="0" wp14:anchorId="7AC5F3B7" wp14:editId="1723B6FC">
            <wp:extent cx="6120130" cy="4548437"/>
            <wp:effectExtent l="0" t="0" r="0" b="5080"/>
            <wp:docPr id="101" name="Picture 101" descr="C:\Miles Mathis and Balabolka\jes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iles Mathis and Balabolka\jesuit.jpg"/>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6120130" cy="4548437"/>
                    </a:xfrm>
                    <a:prstGeom prst="rect">
                      <a:avLst/>
                    </a:prstGeom>
                    <a:noFill/>
                    <a:ln>
                      <a:noFill/>
                    </a:ln>
                  </pic:spPr>
                </pic:pic>
              </a:graphicData>
            </a:graphic>
          </wp:inline>
        </w:drawing>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would be incorrect to say that the Black Pope is the most powerful person on planet Earth. Since 1945, the role has been largely symbolic and held by a candidate from a neutral country between the main factions of the Jesuit Civil War. As such, the role has been dominated by both Dutch and Spanish candidates.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 most powerful force within the New World Order is unquestionable the Provincial Generals of the Order- the most senior factional leaders of the Jesuits who continue to hold a truce since 1945.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While the Superior General can technically give absolute orders to his provincials, in practice it has been the other way around for over sixty years.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Then we come to the third layer being the Financial-Military Apparatus which few people who believe in the existence of the New World Order would argue. However, few have ever heard of the real foundation of the global financial system in the early 19th Century using Jesuit controlled gold stolen from the Vatican during the Jesuit-Papal Wars to fund an army of private banks in Europe and the United States.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Then we come to the fourth layer of the New World Order apparatus being the reconstituted “Illuminati” families from the United States, Europe and even Asia/Middle East. They have no control over the Jesuits, nor do they wish to challenge them in any way as their various positions from Royal families, occasional Presidents, Prime Ministers and global leaders is dependent upon the favourable patronage of the Jesuits.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fifth layer of the New World Order apparatus is the </w:t>
      </w:r>
      <w:hyperlink r:id="rId395" w:history="1">
        <w:r>
          <w:rPr>
            <w:rFonts w:ascii="Arial, Helvetica, sans-serif" w:hAnsi="Arial, Helvetica, sans-serif"/>
            <w:b/>
            <w:color w:val="663300"/>
            <w:sz w:val="18"/>
          </w:rPr>
          <w:t>Holy See</w:t>
        </w:r>
      </w:hyperlink>
      <w:r>
        <w:rPr>
          <w:rFonts w:ascii="Arial, Helvetica, sans-serif" w:hAnsi="Arial, Helvetica, sans-serif"/>
          <w:color w:val="663300"/>
          <w:sz w:val="18"/>
        </w:rPr>
        <w:t xml:space="preserve">. Contrary to common misinformation, the role of Pope is now of secondary importance to the legal apparatus of the Holy See --The Holy See, being the legal framework that claims Vatican superiority over all other laws of man as well as complete dominion over animals (humans being classed as animals by their laws).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the papacy and Vatican curia that in recent years has waged and increasing PR war in revealing more and more of the New World Order apparatus against the Jesuits.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sixth layer is the United Nations and legal apparatus which recognizes the Holy See as a legitimate state and entity, therefore its laws, therefore every national laws as subservient to the United Nations.</w:t>
      </w:r>
    </w:p>
    <w:p w:rsidR="00726B27" w:rsidRPr="0024537F" w:rsidRDefault="00726B27" w:rsidP="00726B27">
      <w:pPr>
        <w:pStyle w:val="Heading3"/>
        <w:spacing w:before="0" w:after="0"/>
        <w:ind w:left="300" w:right="300"/>
        <w:rPr>
          <w:rFonts w:ascii="Arial, Helvetica, sans-serif" w:hAnsi="Arial, Helvetica, sans-serif" w:hint="eastAsia"/>
          <w:color w:val="663300"/>
          <w:sz w:val="48"/>
          <w:szCs w:val="48"/>
        </w:rPr>
      </w:pPr>
      <w:bookmarkStart w:id="145" w:name="_Toc52277857"/>
      <w:r w:rsidRPr="0024537F">
        <w:rPr>
          <w:rFonts w:ascii="Arial, Helvetica, sans-serif" w:hAnsi="Arial, Helvetica, sans-serif"/>
          <w:color w:val="663300"/>
          <w:sz w:val="48"/>
          <w:szCs w:val="48"/>
        </w:rPr>
        <w:t>(Secret) Knowledge is Power</w:t>
      </w:r>
      <w:bookmarkEnd w:id="145"/>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evidence of who won the Jesuit Civil War is all around us. Universities have blossomed. Science discovery has accelerated and knowledge is universally accepted as power—the power of imagination and the era of the United States. The New World Order won the Civil War and remain firmly in control.</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In terms of key satanic knowledge that relates to their power, the secret knowledge of the Great Vatican-Jesuit Pentagram of Evil is very important knowledge, forgotten by many.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 too, is the clear and unmistakable image “makeover” of evil from satan and “the devil” to Lucifer- or the spirit of Francis Borja personified as evil.</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why Borja ordered every church to ever be built by the Jesuits in following years to be constructed under strict codes of similar design—every Jesuit church was purpose built to be a readymade temple to </w:t>
      </w:r>
      <w:hyperlink r:id="rId396" w:history="1">
        <w:r>
          <w:rPr>
            <w:rFonts w:ascii="Arial, Helvetica, sans-serif" w:hAnsi="Arial, Helvetica, sans-serif"/>
            <w:b/>
            <w:color w:val="663300"/>
            <w:sz w:val="18"/>
          </w:rPr>
          <w:t>Lucifer</w:t>
        </w:r>
      </w:hyperlink>
      <w:r>
        <w:rPr>
          <w:rFonts w:ascii="Arial, Helvetica, sans-serif" w:hAnsi="Arial, Helvetica, sans-serif"/>
          <w:color w:val="663300"/>
          <w:sz w:val="18"/>
        </w:rPr>
        <w:t> -- to the spirit of </w:t>
      </w:r>
      <w:hyperlink r:id="rId397" w:history="1">
        <w:r>
          <w:rPr>
            <w:rFonts w:ascii="Arial, Helvetica, sans-serif" w:hAnsi="Arial, Helvetica, sans-serif"/>
            <w:b/>
            <w:color w:val="663300"/>
            <w:sz w:val="18"/>
          </w:rPr>
          <w:t>Francis Borja</w:t>
        </w:r>
      </w:hyperlink>
      <w:r>
        <w:rPr>
          <w:rFonts w:ascii="Arial, Helvetica, sans-serif" w:hAnsi="Arial, Helvetica, sans-serif"/>
          <w:color w:val="663300"/>
          <w:sz w:val="18"/>
        </w:rPr>
        <w:t>, the real founder of the Jesuits.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Similarly, human sacrifice to the satanic gods became more sophisticated, starting with the atomic bombs on Japan. No longer did the New World Order Jesuits need massive and expensive human sacrifice camps to “burn” millions of victims, one tiny bomb could do it in seconds.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One of the greatest criminal acts in history remains the executive order by President Truman to drop the atomic bombs on Hiroshima and disgraced Jesuit city Nagasaki in 1945 after receiving not one, but several official notices of surrender from the Japanese. Thus began the “modern” age of sacrifice to the satanic gods of the Vatican and Jesuits.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24537F" w:rsidRDefault="00726B27" w:rsidP="00726B27">
      <w:pPr>
        <w:pStyle w:val="Heading3"/>
        <w:spacing w:before="0" w:after="0"/>
        <w:ind w:left="300" w:right="300"/>
        <w:rPr>
          <w:rFonts w:ascii="Arial, Helvetica, sans-serif" w:hAnsi="Arial, Helvetica, sans-serif" w:hint="eastAsia"/>
          <w:color w:val="663300"/>
          <w:sz w:val="48"/>
          <w:szCs w:val="48"/>
        </w:rPr>
      </w:pPr>
      <w:bookmarkStart w:id="146" w:name="_Toc52277858"/>
      <w:r w:rsidRPr="0024537F">
        <w:rPr>
          <w:rFonts w:ascii="Arial, Helvetica, sans-serif" w:hAnsi="Arial, Helvetica, sans-serif"/>
          <w:color w:val="663300"/>
          <w:sz w:val="48"/>
          <w:szCs w:val="48"/>
        </w:rPr>
        <w:t>St Moloch(y) and the most secret of knowledge</w:t>
      </w:r>
      <w:bookmarkEnd w:id="146"/>
    </w:p>
    <w:p w:rsidR="00726B27" w:rsidRPr="0024537F"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Of all secret knowledge in possession of the most senior of Vatican officials and senior Jesuits it is the truth and accuracy of the prophecies and final prophecy of </w:t>
      </w:r>
      <w:hyperlink r:id="rId398" w:history="1">
        <w:r>
          <w:rPr>
            <w:rFonts w:ascii="Arial, Helvetica, sans-serif" w:hAnsi="Arial, Helvetica, sans-serif"/>
            <w:b/>
            <w:color w:val="663300"/>
            <w:sz w:val="18"/>
          </w:rPr>
          <w:t>Moloch</w:t>
        </w:r>
      </w:hyperlink>
      <w:r>
        <w:rPr>
          <w:rFonts w:ascii="Arial, Helvetica, sans-serif" w:hAnsi="Arial, Helvetica, sans-serif"/>
          <w:color w:val="663300"/>
          <w:sz w:val="18"/>
        </w:rPr>
        <w:t>, the demon god – hidden in plain sight as St Molochy.</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Moloch, the supremely evil of all demon gods—the god of ultimate painful sacrifice – gave a clear and unmistakable last </w:t>
      </w:r>
      <w:r>
        <w:rPr>
          <w:rFonts w:ascii="Arial, Helvetica, sans-serif" w:hAnsi="Arial, Helvetica, sans-serif"/>
          <w:color w:val="663300"/>
          <w:sz w:val="18"/>
        </w:rPr>
        <w:lastRenderedPageBreak/>
        <w:t>command to his faithful army on earth.</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last sacrifice demanded by </w:t>
      </w:r>
      <w:hyperlink r:id="rId399" w:history="1">
        <w:r>
          <w:rPr>
            <w:rFonts w:ascii="Arial, Helvetica, sans-serif" w:hAnsi="Arial, Helvetica, sans-serif"/>
            <w:b/>
            <w:color w:val="663300"/>
            <w:sz w:val="18"/>
          </w:rPr>
          <w:t>Moloch</w:t>
        </w:r>
      </w:hyperlink>
      <w:r>
        <w:rPr>
          <w:rFonts w:ascii="Arial, Helvetica, sans-serif" w:hAnsi="Arial, Helvetica, sans-serif"/>
          <w:color w:val="663300"/>
          <w:sz w:val="18"/>
        </w:rPr>
        <w:t> is for his followers to sacrifice themselves – that is the key riddle of the prophecies of St Malachy (Moloch) – the Vatican and Jesuits Satanists are demanded by their own gods at this time to sacrifice themselves, not us.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supremely evil last prophecy and command of Moloch is set to his timeline. One last Pope. Without a legitimate Pope holding the anointed authority of Moloch, the satanic system of power breaks down. It is why for the past one hundred years the Vatican-Jesuit Satanists have sacrificed so many people.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They are desperate to repeal this prophecy- to offer one last great sacrifice – World War III – in the hope of redemption for the Holy Mother Church of all Evil- the Roman Catholic Church.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to date, no direct prophecy has been revealed that represents an authentic from Moloch for over one hundred years – except some recent work regarding a “Treaty of Lucifer”. No other reference to Moloch, or Ba’al/Cybele prophecy can be found that disputes this is the end of times for the Roman Catholic Church.</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624DE2" w:rsidRDefault="00726B27" w:rsidP="00726B27">
      <w:pPr>
        <w:pStyle w:val="Heading3"/>
        <w:spacing w:before="0" w:after="0"/>
        <w:ind w:left="300" w:right="300"/>
        <w:rPr>
          <w:rFonts w:ascii="Arial, Helvetica, sans-serif" w:hAnsi="Arial, Helvetica, sans-serif" w:hint="eastAsia"/>
          <w:color w:val="663300"/>
          <w:sz w:val="48"/>
          <w:szCs w:val="48"/>
        </w:rPr>
      </w:pPr>
      <w:bookmarkStart w:id="147" w:name="_Toc52277859"/>
      <w:r w:rsidRPr="00624DE2">
        <w:rPr>
          <w:rFonts w:ascii="Arial, Helvetica, sans-serif" w:hAnsi="Arial, Helvetica, sans-serif"/>
          <w:color w:val="663300"/>
          <w:sz w:val="48"/>
          <w:szCs w:val="48"/>
        </w:rPr>
        <w:t>The crisis of faith</w:t>
      </w:r>
      <w:bookmarkEnd w:id="147"/>
    </w:p>
    <w:p w:rsidR="00726B27" w:rsidRPr="00624DE2"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clear by the absurdity with which satanic images are displayed today as department store items of a "pop-consumer" culture, that the ancient satanism practiced by the Vatican hierarchy and Jesuits has lost its way.</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Discussions concerning the discovery of the world's largest goat's head ancient pentagram made from Nazi concentration camps no more surprises nor greatly motivates a modern teenager concerning the New World Order.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Satanism, like Horror, Violence and Pornography have become the 21st equivalent to "mind heroin".</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midst such triumphant marketing by the Vatican and Jesuit elite, their crisis of faith- the absence of any remaining satanic spiritual patronage - we find a dangerous point for the planet.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Moloch is not speaking to them. Even Lucifer, the most trusted spirit once known as Francis Borja has abandoned his beloved Jesuits. Why?</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the previous article we offered the observation that the supreme arrogance of the Roman Catholic Church, no longer having any rival power in its worship of itself as gods.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But an even deeper reason may still remain in the underlying wisdom of the last supremely evil command of Moloch to his army on Earth.</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rests with the superior concept of redemption and whether we are witnessing a final redemption or damnation. If we are witnessing a final redemption, then the Roman Catholic Church and Jesuits must sacrifice themselves based on some key prophetic text such as the Treaty of Lucifer.</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But if we remain faced with cowards to their own faith, to people of dull and unimaginative intellects, then we may still be facing the ultimate damnation of World War III destruction.</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Time is running out for both sides. This is the second last pope by the prophecy of Moloch.</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t>If you are still unconvinced on the evidence presented concerning the Vatican Jesuit Holocaust, then read about the existence of the </w:t>
      </w:r>
      <w:hyperlink r:id="rId400" w:history="1">
        <w:r>
          <w:rPr>
            <w:rFonts w:ascii="Arial, Helvetica, sans-serif" w:hAnsi="Arial, Helvetica, sans-serif"/>
            <w:b/>
            <w:color w:val="663300"/>
            <w:sz w:val="18"/>
          </w:rPr>
          <w:t>WWII Nazi Master Lists of Death</w:t>
        </w:r>
      </w:hyperlink>
      <w:r>
        <w:rPr>
          <w:rFonts w:ascii="Arial, Helvetica, sans-serif" w:hAnsi="Arial, Helvetica, sans-serif"/>
          <w:color w:val="663300"/>
          <w:sz w:val="18"/>
        </w:rPr>
        <w:t> and why they are now hidden beneath the </w:t>
      </w:r>
      <w:hyperlink r:id="rId401" w:history="1">
        <w:r>
          <w:rPr>
            <w:rFonts w:ascii="Arial, Helvetica, sans-serif" w:hAnsi="Arial, Helvetica, sans-serif"/>
            <w:b/>
            <w:color w:val="663300"/>
            <w:sz w:val="18"/>
          </w:rPr>
          <w:t>Vatican</w:t>
        </w:r>
      </w:hyperlink>
      <w:r>
        <w:rPr>
          <w:rFonts w:ascii="Arial, Helvetica, sans-serif" w:hAnsi="Arial, Helvetica, sans-serif"/>
          <w:color w:val="663300"/>
          <w:sz w:val="18"/>
        </w:rPr>
        <w:t>. </w:t>
      </w:r>
      <w:hyperlink r:id="rId402" w:history="1">
        <w:r>
          <w:rPr>
            <w:rFonts w:ascii="Arial, Helvetica, sans-serif" w:hAnsi="Arial, Helvetica, sans-serif"/>
            <w:b/>
            <w:color w:val="663300"/>
            <w:sz w:val="18"/>
          </w:rPr>
          <w:t xml:space="preserve">Next </w:t>
        </w:r>
      </w:hyperlink>
      <w:hyperlink r:id="rId403" w:history="1">
        <w:r>
          <w:rPr>
            <w:rFonts w:ascii="Arial, Helvetica, sans-serif" w:hAnsi="Arial, Helvetica, sans-serif"/>
            <w:b/>
            <w:color w:val="663300"/>
            <w:sz w:val="18"/>
          </w:rPr>
          <w:t>&gt;&gt;</w:t>
        </w:r>
      </w:hyperlink>
    </w:p>
    <w:p w:rsidR="00726B27" w:rsidRDefault="00726B27" w:rsidP="00726B27">
      <w:pPr>
        <w:rPr>
          <w:szCs w:val="21"/>
        </w:rPr>
        <w:sectPr w:rsidR="00726B27">
          <w:type w:val="continuous"/>
          <w:pgSz w:w="11906" w:h="16838"/>
          <w:pgMar w:top="1134" w:right="1134" w:bottom="1134" w:left="1134" w:header="720" w:footer="720" w:gutter="0"/>
          <w:cols w:space="0"/>
        </w:sectPr>
      </w:pPr>
    </w:p>
    <w:p w:rsidR="00726B27" w:rsidRDefault="00726B27" w:rsidP="00726B27">
      <w:pPr>
        <w:pStyle w:val="Standard"/>
        <w:rPr>
          <w:color w:val="663300"/>
        </w:rPr>
      </w:pPr>
      <w:r>
        <w:rPr>
          <w:color w:val="663300"/>
        </w:rPr>
        <w:lastRenderedPageBreak/>
        <w:t> </w:t>
      </w:r>
    </w:p>
    <w:p w:rsidR="00726B27" w:rsidRDefault="00726B27" w:rsidP="00726B27">
      <w:pPr>
        <w:pStyle w:val="Heading1"/>
        <w:numPr>
          <w:ilvl w:val="0"/>
          <w:numId w:val="17"/>
        </w:numPr>
        <w:rPr>
          <w:rFonts w:ascii="Arial, Helvetica, sans-serif" w:hAnsi="Arial, Helvetica, sans-serif" w:hint="eastAsia"/>
          <w:color w:val="663300"/>
        </w:rPr>
      </w:pPr>
      <w:bookmarkStart w:id="148" w:name="_Toc52277860"/>
      <w:r>
        <w:rPr>
          <w:rFonts w:ascii="Arial, Helvetica, sans-serif" w:hAnsi="Arial, Helvetica, sans-serif"/>
          <w:color w:val="663300"/>
        </w:rPr>
        <w:t>The Vatican Holocaust</w:t>
      </w:r>
      <w:bookmarkEnd w:id="148"/>
    </w:p>
    <w:p w:rsidR="00726B27" w:rsidRDefault="00726B27" w:rsidP="00726B27">
      <w:pPr>
        <w:pStyle w:val="Heading1"/>
        <w:rPr>
          <w:rFonts w:ascii="Arial" w:hAnsi="Arial" w:cs="Arial"/>
          <w:color w:val="663300"/>
        </w:rPr>
      </w:pPr>
      <w:bookmarkStart w:id="149" w:name="_Toc52277861"/>
      <w:r>
        <w:rPr>
          <w:rFonts w:ascii="Arial" w:hAnsi="Arial" w:cs="Arial"/>
          <w:color w:val="663300"/>
        </w:rPr>
        <w:t>Part 5</w:t>
      </w:r>
      <w:bookmarkEnd w:id="149"/>
    </w:p>
    <w:p w:rsidR="00726B27" w:rsidRDefault="00726B27" w:rsidP="00726B27">
      <w:pPr>
        <w:pStyle w:val="lawhighlight"/>
        <w:rPr>
          <w:rFonts w:ascii="Arial" w:hAnsi="Arial" w:cs="Arial"/>
          <w:b/>
          <w:bCs/>
          <w:color w:val="663300"/>
          <w:sz w:val="18"/>
          <w:szCs w:val="18"/>
        </w:rPr>
      </w:pPr>
      <w:r>
        <w:rPr>
          <w:rFonts w:ascii="Arial" w:hAnsi="Arial" w:cs="Arial"/>
          <w:b/>
          <w:bCs/>
          <w:color w:val="663300"/>
          <w:sz w:val="18"/>
          <w:szCs w:val="18"/>
        </w:rPr>
        <w:t>In 1945, the Allied Forces led by </w:t>
      </w:r>
      <w:hyperlink r:id="rId404" w:history="1">
        <w:r>
          <w:rPr>
            <w:rStyle w:val="Hyperlink"/>
            <w:rFonts w:ascii="Arial" w:hAnsi="Arial" w:cs="Arial"/>
            <w:b/>
            <w:bCs/>
            <w:color w:val="663300"/>
            <w:sz w:val="18"/>
            <w:szCs w:val="18"/>
          </w:rPr>
          <w:t>Gen. Eisenhower</w:t>
        </w:r>
      </w:hyperlink>
      <w:r>
        <w:rPr>
          <w:rFonts w:ascii="Arial" w:hAnsi="Arial" w:cs="Arial"/>
          <w:b/>
          <w:bCs/>
          <w:color w:val="663300"/>
          <w:sz w:val="18"/>
          <w:szCs w:val="18"/>
        </w:rPr>
        <w:t> - had in their possession the single most evil artefact ever created in human history –the </w:t>
      </w:r>
      <w:hyperlink r:id="rId405" w:history="1">
        <w:r>
          <w:rPr>
            <w:rStyle w:val="Hyperlink"/>
            <w:rFonts w:ascii="Arial" w:hAnsi="Arial" w:cs="Arial"/>
            <w:b/>
            <w:bCs/>
            <w:color w:val="663300"/>
            <w:sz w:val="18"/>
            <w:szCs w:val="18"/>
          </w:rPr>
          <w:t>Nazi SS</w:t>
        </w:r>
      </w:hyperlink>
      <w:r>
        <w:rPr>
          <w:rFonts w:ascii="Arial" w:hAnsi="Arial" w:cs="Arial"/>
          <w:b/>
          <w:bCs/>
          <w:color w:val="663300"/>
          <w:sz w:val="18"/>
          <w:szCs w:val="18"/>
        </w:rPr>
        <w:t> Master </w:t>
      </w:r>
      <w:hyperlink r:id="rId406" w:history="1">
        <w:r>
          <w:rPr>
            <w:rStyle w:val="Hyperlink"/>
            <w:rFonts w:ascii="Arial" w:hAnsi="Arial" w:cs="Arial"/>
            <w:b/>
            <w:bCs/>
            <w:color w:val="663300"/>
            <w:sz w:val="18"/>
            <w:szCs w:val="18"/>
          </w:rPr>
          <w:t>Holocaust</w:t>
        </w:r>
      </w:hyperlink>
      <w:r>
        <w:rPr>
          <w:rFonts w:ascii="Arial" w:hAnsi="Arial" w:cs="Arial"/>
          <w:b/>
          <w:bCs/>
          <w:color w:val="663300"/>
          <w:sz w:val="18"/>
          <w:szCs w:val="18"/>
        </w:rPr>
        <w:t xml:space="preserve"> List – hundreds of thousands of carefully copied and </w:t>
      </w:r>
      <w:r>
        <w:rPr>
          <w:rFonts w:ascii="Arial" w:hAnsi="Arial" w:cs="Arial"/>
          <w:b/>
          <w:bCs/>
          <w:color w:val="663300"/>
          <w:sz w:val="18"/>
          <w:szCs w:val="18"/>
        </w:rPr>
        <w:lastRenderedPageBreak/>
        <w:t>type pages listing all the name of those sacrificed in the camps. Today, the whereabouts of this supremely evil object is officially unknown. Yet what at stake is nothing less than the irrefutable proof and answer of exactly how many died in sacrifice camps in World War II and that they died for evil religious, not political motives.</w:t>
      </w:r>
    </w:p>
    <w:p w:rsidR="00726B27" w:rsidRDefault="00726B27" w:rsidP="00726B27">
      <w:pPr>
        <w:pStyle w:val="Heading3"/>
        <w:rPr>
          <w:rFonts w:ascii="Arial" w:hAnsi="Arial" w:cs="Arial"/>
          <w:color w:val="663300"/>
          <w:sz w:val="27"/>
          <w:szCs w:val="27"/>
        </w:rPr>
      </w:pPr>
      <w:bookmarkStart w:id="150" w:name="_Toc52277862"/>
      <w:r>
        <w:rPr>
          <w:rFonts w:ascii="Arial" w:hAnsi="Arial" w:cs="Arial"/>
          <w:color w:val="663300"/>
        </w:rPr>
        <w:t>Did the Holocaust really happen?</w:t>
      </w:r>
      <w:bookmarkEnd w:id="150"/>
    </w:p>
    <w:p w:rsidR="00726B27" w:rsidRDefault="00726B27" w:rsidP="00726B27">
      <w:pPr>
        <w:pStyle w:val="Standard"/>
        <w:rPr>
          <w:rFonts w:ascii="Arial, Helvetica, sans-serif" w:hAnsi="Arial, Helvetica, sans-serif" w:hint="eastAsia"/>
          <w:color w:val="663300"/>
        </w:rPr>
      </w:pPr>
      <w:r>
        <w:rPr>
          <w:rFonts w:ascii="Arial, Helvetica, sans-serif" w:hAnsi="Arial, Helvetica, sans-serif"/>
          <w:color w:val="663300"/>
        </w:rPr>
        <w:t>Did the Holocaust really happen?</w:t>
      </w:r>
    </w:p>
    <w:p w:rsidR="00726B27" w:rsidRDefault="00726B27" w:rsidP="00726B27">
      <w:pPr>
        <w:pStyle w:val="Textbody"/>
      </w:pPr>
      <w:r>
        <w:rPr>
          <w:rFonts w:ascii="Arial, Helvetica, sans-serif" w:hAnsi="Arial, Helvetica, sans-serif"/>
          <w:color w:val="663300"/>
          <w:sz w:val="18"/>
        </w:rPr>
        <w:t>In no other event in history was there more documentary evidence of </w:t>
      </w:r>
      <w:hyperlink r:id="rId407" w:history="1">
        <w:r>
          <w:rPr>
            <w:rFonts w:ascii="Arial, Helvetica, sans-serif" w:hAnsi="Arial, Helvetica, sans-serif"/>
            <w:b/>
            <w:color w:val="663300"/>
            <w:sz w:val="18"/>
          </w:rPr>
          <w:t>mass murder</w:t>
        </w:r>
      </w:hyperlink>
      <w:r>
        <w:rPr>
          <w:rFonts w:ascii="Arial, Helvetica, sans-serif" w:hAnsi="Arial, Helvetica, sans-serif"/>
          <w:color w:val="663300"/>
          <w:sz w:val="18"/>
        </w:rPr>
        <w:t> than the German sacrifice camps of World War II –not the survivors, not the movie and still images, nor actual camps themselves, but the literally hundreds of thousands of pages of carefully typed evidence of unquestionable murder. I refer to the existence of not just one but two Master Lists of Death - one created to specifically remove people and the other upon their arrival to the sacrificial camps.</w:t>
      </w:r>
    </w:p>
    <w:p w:rsidR="00726B27" w:rsidRDefault="00726B27" w:rsidP="00726B27">
      <w:pPr>
        <w:pStyle w:val="Textbody"/>
      </w:pPr>
      <w:r>
        <w:rPr>
          <w:rFonts w:ascii="Arial, Helvetica, sans-serif" w:hAnsi="Arial, Helvetica, sans-serif"/>
          <w:color w:val="663300"/>
          <w:sz w:val="18"/>
        </w:rPr>
        <w:t>These lists accurately documented not once, but at least twice the name of each victim and ultimately where they were sacrificed. The fact that these WWII </w:t>
      </w:r>
      <w:hyperlink r:id="rId408" w:history="1">
        <w:r>
          <w:rPr>
            <w:rFonts w:ascii="Arial, Helvetica, sans-serif" w:hAnsi="Arial, Helvetica, sans-serif"/>
            <w:b/>
            <w:color w:val="663300"/>
            <w:sz w:val="18"/>
          </w:rPr>
          <w:t>Nazi</w:t>
        </w:r>
      </w:hyperlink>
      <w:r>
        <w:rPr>
          <w:rFonts w:ascii="Arial, Helvetica, sans-serif" w:hAnsi="Arial, Helvetica, sans-serif"/>
          <w:color w:val="663300"/>
          <w:sz w:val="18"/>
        </w:rPr>
        <w:t> Master Lists of Death existed after 1945 and still exist today means there should not be any serious debate concerning whether the </w:t>
      </w:r>
      <w:hyperlink r:id="rId409" w:history="1">
        <w:r>
          <w:rPr>
            <w:rFonts w:ascii="Arial, Helvetica, sans-serif" w:hAnsi="Arial, Helvetica, sans-serif"/>
            <w:b/>
            <w:color w:val="663300"/>
            <w:sz w:val="18"/>
          </w:rPr>
          <w:t>Holocaust</w:t>
        </w:r>
      </w:hyperlink>
      <w:r>
        <w:rPr>
          <w:rFonts w:ascii="Arial, Helvetica, sans-serif" w:hAnsi="Arial, Helvetica, sans-serif"/>
          <w:color w:val="663300"/>
          <w:sz w:val="18"/>
        </w:rPr>
        <w:t> happened or not? The lists are the ultimate evidence of the truth. So how can we bo sure that the lists ever existed?</w:t>
      </w:r>
    </w:p>
    <w:p w:rsidR="00726B27" w:rsidRDefault="00726B27" w:rsidP="00726B27">
      <w:pPr>
        <w:pStyle w:val="Heading3"/>
        <w:rPr>
          <w:rFonts w:ascii="Arial, Helvetica, sans-serif" w:hAnsi="Arial, Helvetica, sans-serif" w:hint="eastAsia"/>
          <w:color w:val="663300"/>
        </w:rPr>
      </w:pPr>
      <w:bookmarkStart w:id="151" w:name="_Toc52277863"/>
      <w:r>
        <w:rPr>
          <w:rFonts w:ascii="Arial, Helvetica, sans-serif" w:hAnsi="Arial, Helvetica, sans-serif"/>
          <w:color w:val="663300"/>
        </w:rPr>
        <w:t>What proof is there that the WWII Nazi Master Lists of Death existed?</w:t>
      </w:r>
      <w:bookmarkEnd w:id="151"/>
    </w:p>
    <w:p w:rsidR="00726B27" w:rsidRDefault="00726B27" w:rsidP="00726B27">
      <w:pPr>
        <w:pStyle w:val="Textbody"/>
      </w:pPr>
      <w:r>
        <w:rPr>
          <w:rFonts w:ascii="Arial, Helvetica, sans-serif" w:hAnsi="Arial, Helvetica, sans-serif"/>
          <w:color w:val="663300"/>
          <w:sz w:val="18"/>
        </w:rPr>
        <w:t>The first easily found evidence today that the WWII Nazi Master Lists of Death existed is found in </w:t>
      </w:r>
      <w:hyperlink r:id="rId410" w:history="1">
        <w:r>
          <w:rPr>
            <w:rFonts w:ascii="Arial, Helvetica, sans-serif" w:hAnsi="Arial, Helvetica, sans-serif"/>
            <w:b/>
            <w:color w:val="663300"/>
            <w:sz w:val="18"/>
          </w:rPr>
          <w:t>Holocaust</w:t>
        </w:r>
      </w:hyperlink>
      <w:r>
        <w:rPr>
          <w:rFonts w:ascii="Arial, Helvetica, sans-serif" w:hAnsi="Arial, Helvetica, sans-serif"/>
          <w:color w:val="663300"/>
          <w:sz w:val="18"/>
        </w:rPr>
        <w:t> memorials, museums, government document archives and the </w:t>
      </w:r>
      <w:hyperlink r:id="rId411" w:history="1">
        <w:r>
          <w:rPr>
            <w:rFonts w:ascii="Arial, Helvetica, sans-serif" w:hAnsi="Arial, Helvetica, sans-serif"/>
            <w:b/>
            <w:color w:val="663300"/>
            <w:sz w:val="18"/>
          </w:rPr>
          <w:t>Vatican</w:t>
        </w:r>
      </w:hyperlink>
      <w:r>
        <w:rPr>
          <w:rFonts w:ascii="Arial, Helvetica, sans-serif" w:hAnsi="Arial, Helvetica, sans-serif"/>
          <w:color w:val="663300"/>
          <w:sz w:val="18"/>
        </w:rPr>
        <w:t> archives around the world that the Catholic Dictators kept meticulous lists, carefully recording the accurate name of every victim.</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These were not quickly drawn handwritten consignment notes, but chronological, categorized, typed and detailed lists of people—with the specific task of being as accurate as possible. You can see them for yourself when you go to any Holocaust museum, or view the internet. Every Catholic Dictator had their death camps make lists – from the Ustashi in Croatia, the</w:t>
      </w:r>
      <w:hyperlink r:id="rId412" w:history="1">
        <w:r>
          <w:rPr>
            <w:rFonts w:ascii="Arial, Helvetica, sans-serif" w:hAnsi="Arial, Helvetica, sans-serif"/>
            <w:b/>
            <w:color w:val="663300"/>
            <w:sz w:val="18"/>
          </w:rPr>
          <w:t>Nazis</w:t>
        </w:r>
      </w:hyperlink>
      <w:r>
        <w:rPr>
          <w:rFonts w:ascii="Arial, Helvetica, sans-serif" w:hAnsi="Arial, Helvetica, sans-serif"/>
          <w:color w:val="663300"/>
          <w:sz w:val="18"/>
        </w:rPr>
        <w:t> to the death squads in Argentina.</w:t>
      </w:r>
    </w:p>
    <w:p w:rsidR="00726B27" w:rsidRDefault="00726B27" w:rsidP="00726B27">
      <w:pPr>
        <w:pStyle w:val="Textbody"/>
      </w:pPr>
      <w:r>
        <w:rPr>
          <w:noProof/>
          <w:lang w:val="en-US" w:eastAsia="en-US" w:bidi="ar-SA"/>
        </w:rPr>
        <w:drawing>
          <wp:inline distT="0" distB="0" distL="0" distR="0" wp14:anchorId="502F8CA1" wp14:editId="4B32E756">
            <wp:extent cx="2493818" cy="2493818"/>
            <wp:effectExtent l="0" t="0" r="1905" b="1905"/>
            <wp:docPr id="232" name="Picture 232" descr="C:\One Evil\nazi_master_death_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One Evil\nazi_master_death_list.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493818" cy="2493818"/>
                    </a:xfrm>
                    <a:prstGeom prst="rect">
                      <a:avLst/>
                    </a:prstGeom>
                    <a:noFill/>
                    <a:ln>
                      <a:noFill/>
                    </a:ln>
                  </pic:spPr>
                </pic:pic>
              </a:graphicData>
            </a:graphic>
          </wp:inline>
        </w:drawing>
      </w:r>
    </w:p>
    <w:p w:rsidR="00726B27" w:rsidRDefault="00726B27" w:rsidP="00726B27">
      <w:pPr>
        <w:pStyle w:val="Textbody"/>
        <w:rPr>
          <w:color w:val="663300"/>
        </w:rPr>
      </w:pPr>
      <w:r>
        <w:rPr>
          <w:noProof/>
          <w:color w:val="663300"/>
          <w:lang w:val="en-US" w:eastAsia="en-US" w:bidi="ar-SA"/>
        </w:rPr>
        <w:lastRenderedPageBreak/>
        <w:drawing>
          <wp:inline distT="0" distB="0" distL="0" distR="0" wp14:anchorId="7AE1A8D4" wp14:editId="3E16BE02">
            <wp:extent cx="6120130" cy="8694371"/>
            <wp:effectExtent l="0" t="0" r="0" b="0"/>
            <wp:docPr id="100" name="Picture 100" descr="C:\Miles Mathis and Balabolka\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iles Mathis and Balabolka\death.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120130" cy="8694371"/>
                    </a:xfrm>
                    <a:prstGeom prst="rect">
                      <a:avLst/>
                    </a:prstGeom>
                    <a:noFill/>
                    <a:ln>
                      <a:noFill/>
                    </a:ln>
                  </pic:spPr>
                </pic:pic>
              </a:graphicData>
            </a:graphic>
          </wp:inline>
        </w:drawing>
      </w:r>
    </w:p>
    <w:p w:rsidR="00726B27" w:rsidRDefault="00726B27" w:rsidP="00726B27">
      <w:pPr>
        <w:pStyle w:val="Textbody"/>
      </w:pPr>
      <w:r>
        <w:rPr>
          <w:rStyle w:val="Emphasis"/>
          <w:rFonts w:ascii="Arial, Helvetica, sans-serif" w:hAnsi="Arial, Helvetica, sans-serif"/>
          <w:i w:val="0"/>
          <w:color w:val="663300"/>
          <w:sz w:val="18"/>
        </w:rPr>
        <w:lastRenderedPageBreak/>
        <w:t>Public example of type of lists drafted by </w:t>
      </w:r>
      <w:hyperlink r:id="rId415" w:history="1">
        <w:r>
          <w:rPr>
            <w:rStyle w:val="Emphasis"/>
            <w:rFonts w:ascii="Arial, Helvetica, sans-serif" w:hAnsi="Arial, Helvetica, sans-serif"/>
            <w:b/>
            <w:i w:val="0"/>
            <w:color w:val="663300"/>
            <w:sz w:val="18"/>
          </w:rPr>
          <w:t>Nazi SS</w:t>
        </w:r>
      </w:hyperlink>
      <w:r>
        <w:rPr>
          <w:rStyle w:val="Emphasis"/>
          <w:rFonts w:ascii="Arial, Helvetica, sans-serif" w:hAnsi="Arial, Helvetica, sans-serif"/>
          <w:i w:val="0"/>
          <w:color w:val="663300"/>
          <w:sz w:val="18"/>
        </w:rPr>
        <w:t> in human sacrifice and labour camps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second overwhelming body of evidence of the existence of the WWII Nazi Master Lists of Death are found in the public archives of the Nuremberg War Trials.</w:t>
      </w:r>
    </w:p>
    <w:p w:rsidR="00726B27" w:rsidRDefault="00726B27" w:rsidP="00726B27">
      <w:pPr>
        <w:pStyle w:val="Textbody"/>
      </w:pPr>
      <w:r>
        <w:rPr>
          <w:rFonts w:ascii="Arial, Helvetica, sans-serif" w:hAnsi="Arial, Helvetica, sans-serif"/>
          <w:color w:val="663300"/>
          <w:sz w:val="18"/>
        </w:rPr>
        <w:t>In fact it was these hundreds of thousands of pages listing the accurate name of victims of the Catholic Dictators that were used as the key damning evidence against former soldiers and officers. This evidence was entrusted to the Americans during the Nuremberg War trials. In turn this evidence was entrusted to </w:t>
      </w:r>
      <w:hyperlink r:id="rId416" w:history="1">
        <w:r>
          <w:rPr>
            <w:rFonts w:ascii="Arial, Helvetica, sans-serif" w:hAnsi="Arial, Helvetica, sans-serif"/>
            <w:b/>
            <w:color w:val="663300"/>
            <w:sz w:val="18"/>
          </w:rPr>
          <w:t>Fr Edmund Walsh S.J.</w:t>
        </w:r>
      </w:hyperlink>
      <w:r>
        <w:rPr>
          <w:rFonts w:ascii="Arial, Helvetica, sans-serif" w:hAnsi="Arial, Helvetica, sans-serif"/>
          <w:color w:val="663300"/>
          <w:sz w:val="18"/>
        </w:rPr>
        <w:t> in coordinating the American legal control over Nuremburg War Trials that then subsequently resurfaced in bundles of pages as evidence against lower ranking war criminals.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Each page of the Nazi Master List of Death effectively a perfect documented confession note saying virtually “I hereby murdered the following people…” In the end the tens of thousands of movie images and still images were all for gruesome theatre—it was these unheralded accurate list that ultimately doomed every war criminal at Nuremberg.</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war, a number of leading Nazi Hunters and authorities used their access to parts of these lists as the basis of publishing their authoritative estimates on the number of Jews killed by Catholic Dictators. Given the overwhelming amount of documentary evidence provided, the “six million” figure has remained surprisingly popular as the believed number.</w:t>
      </w:r>
    </w:p>
    <w:p w:rsidR="00726B27" w:rsidRDefault="00726B27" w:rsidP="00726B27">
      <w:pPr>
        <w:pStyle w:val="Textbody"/>
      </w:pPr>
      <w:r>
        <w:rPr>
          <w:rFonts w:ascii="Arial, Helvetica, sans-serif" w:hAnsi="Arial, Helvetica, sans-serif"/>
          <w:color w:val="663300"/>
          <w:sz w:val="18"/>
        </w:rPr>
        <w:t>The surprising question then is why didn’t officials such as Fr. Edmund Walsh S.J. who controlled the Nazi Master </w:t>
      </w:r>
      <w:hyperlink r:id="rId417" w:history="1">
        <w:r>
          <w:rPr>
            <w:rFonts w:ascii="Arial, Helvetica, sans-serif" w:hAnsi="Arial, Helvetica, sans-serif"/>
            <w:b/>
            <w:color w:val="663300"/>
            <w:sz w:val="18"/>
          </w:rPr>
          <w:t>Holocaust</w:t>
        </w:r>
      </w:hyperlink>
      <w:r>
        <w:rPr>
          <w:rFonts w:ascii="Arial, Helvetica, sans-serif" w:hAnsi="Arial, Helvetica, sans-serif"/>
          <w:color w:val="663300"/>
          <w:sz w:val="18"/>
        </w:rPr>
        <w:t>List at Nuremburg simply publish a total of the number of names on the hundreds of thousands of pages of documentary evidence back in 1945-46? Even in 1948, on the foundation of the United Nations and the declaration of the State of Israel, the authorities could have easily published an accurate number based on the documents still in their possession? So why hasn’t an accurate number ever been published? And what has happened to the Nazi Master Holocaust List ?</w:t>
      </w:r>
    </w:p>
    <w:p w:rsidR="00726B27" w:rsidRDefault="00726B27" w:rsidP="00726B27">
      <w:pPr>
        <w:pStyle w:val="Heading3"/>
        <w:rPr>
          <w:rFonts w:ascii="Arial, Helvetica, sans-serif" w:hAnsi="Arial, Helvetica, sans-serif" w:hint="eastAsia"/>
          <w:color w:val="663300"/>
        </w:rPr>
      </w:pPr>
      <w:bookmarkStart w:id="152" w:name="_Toc52277864"/>
      <w:r>
        <w:rPr>
          <w:rFonts w:ascii="Arial, Helvetica, sans-serif" w:hAnsi="Arial, Helvetica, sans-serif"/>
          <w:color w:val="663300"/>
        </w:rPr>
        <w:t>German Government Releases partial Nazi Holocaust List</w:t>
      </w:r>
      <w:bookmarkEnd w:id="152"/>
    </w:p>
    <w:p w:rsidR="00726B27" w:rsidRDefault="00726B27" w:rsidP="00726B27">
      <w:pPr>
        <w:pStyle w:val="Textbody"/>
      </w:pPr>
      <w:r>
        <w:rPr>
          <w:rFonts w:ascii="Arial, Helvetica, sans-serif" w:hAnsi="Arial, Helvetica, sans-serif"/>
          <w:color w:val="663300"/>
          <w:sz w:val="18"/>
        </w:rPr>
        <w:t>A third major example of the existence of the Nazi Master Lists of Death came in late late 2008 when The German Government decided to release a partial list of the </w:t>
      </w:r>
      <w:hyperlink r:id="rId418" w:history="1">
        <w:r>
          <w:rPr>
            <w:rFonts w:ascii="Arial, Helvetica, sans-serif" w:hAnsi="Arial, Helvetica, sans-serif"/>
            <w:b/>
            <w:color w:val="663300"/>
            <w:sz w:val="18"/>
          </w:rPr>
          <w:t>Nazi SS</w:t>
        </w:r>
      </w:hyperlink>
      <w:r>
        <w:rPr>
          <w:rFonts w:ascii="Arial, Helvetica, sans-serif" w:hAnsi="Arial, Helvetica, sans-serif"/>
          <w:color w:val="663300"/>
          <w:sz w:val="18"/>
        </w:rPr>
        <w:t> </w:t>
      </w:r>
      <w:hyperlink r:id="rId419" w:history="1">
        <w:r>
          <w:rPr>
            <w:rFonts w:ascii="Arial, Helvetica, sans-serif" w:hAnsi="Arial, Helvetica, sans-serif"/>
            <w:b/>
            <w:color w:val="663300"/>
            <w:sz w:val="18"/>
          </w:rPr>
          <w:t>Holocaust</w:t>
        </w:r>
      </w:hyperlink>
      <w:r>
        <w:rPr>
          <w:rFonts w:ascii="Arial, Helvetica, sans-serif" w:hAnsi="Arial, Helvetica, sans-serif"/>
          <w:color w:val="663300"/>
          <w:sz w:val="18"/>
        </w:rPr>
        <w:t> List of some 600,000 people of various Jewish faiths who were murdered under the </w:t>
      </w:r>
      <w:hyperlink r:id="rId420" w:history="1">
        <w:r>
          <w:rPr>
            <w:rFonts w:ascii="Arial, Helvetica, sans-serif" w:hAnsi="Arial, Helvetica, sans-serif"/>
            <w:b/>
            <w:color w:val="663300"/>
            <w:sz w:val="18"/>
          </w:rPr>
          <w:t>Nazis</w:t>
        </w:r>
      </w:hyperlink>
      <w:r>
        <w:rPr>
          <w:rFonts w:ascii="Arial, Helvetica, sans-serif" w:hAnsi="Arial, Helvetica, sans-serif"/>
          <w:color w:val="663300"/>
          <w:sz w:val="18"/>
        </w:rPr>
        <w:t> . The documents, showing meticulous naming of people and clearly recorded for official purposes, have been apparently sitting in various German archives since the end of World War II.</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official lists --documents not even disputed by the Holocaust deniers—are sufficiently large along with other official lists to demonstrate a clear pattern of ethnic cleansing within the Jewish community. Ashkenazi Jews were primarily targeted- ethnic Jews from Germany, Europe and Russia. Some Mizrahi Jewish families also appear on the list of death – Jews who can trace their heritage back to places as diverse as Afghanistan and North Africa. But a noticeable absence – a major statistical anomaly – is the lack of Sephardi (ancient Jewish families from Spain/Portugal/France) names.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This anomaly concerning the Sephardi Jews – the oldest Jewish families of Europe and the only ones who had flip-flopped from being Jewish to Catholic and Jewish again—is extremely important.</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These same Sephardi Jewish families claimed to trace their ancestry back to the high priest families of the Jewish temples of Jerusalem, Antioch and Alexandria. They escaped the Middle East and re-settled in Spain, France and Portugal creating their own kingdom of Septimania during the Dark Ages. Yet history has forever recorded that in times of survival and expediency, these same powerful and rich Jewish families had also been willing to flip to proclaiming themselves Muslims under the Moors, then Catholic under the Catholic Spanish Kingdom.</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These are also the same families – the Sephardi – from whom the powerful Jewish banking and trade families who obtained exclusive patents from the Roman Catholic Church. The Rothschilds for example.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For one thing, the complete absence of Sephardi names from the Nazi Holocaust Lists demonstrates a cruel benchmark that distinguished life or death under the Catholic Dictators – if you belonged to a Jewish bloodline older than 1500 years, you were saved; if not, you went to the sacrifice camps.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It also partially explains another major anomaly of World War II- the surviving Jews – Jewish families, principally in Munich and Berlin that were not targeted by the Catholic Dictators. It seems there is one defining feature of the some tens of thousands of Jewish families in places such as Munich, Berlin, Paris and Rome – they were all Sephardi.</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Holocaust denier David Irving uses the overwhelming proof of surviving Sephardi Jewish families and centres in Germany against the Holocaust itself – claiming their survival is proof that not all Jews were targeted therefore the Holocaust couldn’t have happened.</w:t>
      </w:r>
    </w:p>
    <w:p w:rsidR="00726B27" w:rsidRDefault="00726B27" w:rsidP="00726B27">
      <w:pPr>
        <w:pStyle w:val="Heading3"/>
        <w:rPr>
          <w:rFonts w:ascii="Arial, Helvetica, sans-serif" w:hAnsi="Arial, Helvetica, sans-serif" w:hint="eastAsia"/>
          <w:color w:val="663300"/>
        </w:rPr>
      </w:pPr>
      <w:bookmarkStart w:id="153" w:name="_Toc52277865"/>
      <w:r>
        <w:rPr>
          <w:rFonts w:ascii="Arial, Helvetica, sans-serif" w:hAnsi="Arial, Helvetica, sans-serif"/>
          <w:color w:val="663300"/>
        </w:rPr>
        <w:t>Why make the Master Holocaust List at all?</w:t>
      </w:r>
      <w:bookmarkEnd w:id="153"/>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If you are trying to exterminate people in the most efficient and secretive possible way, why write a list? Anyone who has watched a CSI type crime show on television knows that leaving at the scene of a crime a list of victims typed by you is tantamount to a signed confession.</w:t>
      </w:r>
    </w:p>
    <w:p w:rsidR="00726B27" w:rsidRDefault="00726B27" w:rsidP="00726B27">
      <w:pPr>
        <w:pStyle w:val="Textbody"/>
      </w:pPr>
      <w:r>
        <w:rPr>
          <w:rFonts w:ascii="Arial, Helvetica, sans-serif" w:hAnsi="Arial, Helvetica, sans-serif"/>
          <w:color w:val="663300"/>
          <w:sz w:val="18"/>
        </w:rPr>
        <w:t>Certainly, the existence of the first Nazi Master List of Death- the one used to arrest and round up ethnic Jews can be explained as ruthless efficiency on the part of </w:t>
      </w:r>
      <w:hyperlink r:id="rId421" w:history="1">
        <w:r>
          <w:rPr>
            <w:rFonts w:ascii="Arial, Helvetica, sans-serif" w:hAnsi="Arial, Helvetica, sans-serif"/>
            <w:b/>
            <w:color w:val="663300"/>
            <w:sz w:val="18"/>
          </w:rPr>
          <w:t>Fr Himmler S.J.</w:t>
        </w:r>
      </w:hyperlink>
      <w:r>
        <w:rPr>
          <w:rFonts w:ascii="Arial, Helvetica, sans-serif" w:hAnsi="Arial, Helvetica, sans-serif"/>
          <w:color w:val="663300"/>
          <w:sz w:val="18"/>
        </w:rPr>
        <w:t> and the </w:t>
      </w:r>
      <w:hyperlink r:id="rId422" w:history="1">
        <w:r>
          <w:rPr>
            <w:rFonts w:ascii="Arial, Helvetica, sans-serif" w:hAnsi="Arial, Helvetica, sans-serif"/>
            <w:b/>
            <w:color w:val="663300"/>
            <w:sz w:val="18"/>
          </w:rPr>
          <w:t>SS</w:t>
        </w:r>
      </w:hyperlink>
      <w:r>
        <w:rPr>
          <w:rFonts w:ascii="Arial, Helvetica, sans-serif" w:hAnsi="Arial, Helvetica, sans-serif"/>
          <w:color w:val="663300"/>
          <w:sz w:val="18"/>
        </w:rPr>
        <w:t xml:space="preserve">. The existence of this first list is also without question as it was produced using computer equipment and personnel provided by fledgling company International Business Machines who then used </w:t>
      </w:r>
      <w:r>
        <w:rPr>
          <w:rFonts w:ascii="Arial, Helvetica, sans-serif" w:hAnsi="Arial, Helvetica, sans-serif"/>
          <w:color w:val="663300"/>
          <w:sz w:val="18"/>
        </w:rPr>
        <w:lastRenderedPageBreak/>
        <w:t>the massive profits and payments to become a global Leviathan.</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In every other recorded act of genocide—from Rwanda, Bosnia, Kosovo to the Albanian massacres at the turn of the century –the object was to dispose of all the evidence as quickly as possible. They didn’t spend huge resources building camps, or elaborate furnace complexes, or detailed meticulous lists –they just dug big holes and filled them with people and quick lime.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Clearly the detailed lists is overwhelming evidence that demonstrates the lie that the “Nazis used extermination camps to save money” – there was nothing time/money saving about what they did.</w:t>
      </w:r>
    </w:p>
    <w:p w:rsidR="00726B27" w:rsidRDefault="00726B27" w:rsidP="00726B27">
      <w:pPr>
        <w:pStyle w:val="Textbody"/>
      </w:pPr>
      <w:r>
        <w:rPr>
          <w:rFonts w:ascii="Arial, Helvetica, sans-serif" w:hAnsi="Arial, Helvetica, sans-serif"/>
          <w:color w:val="663300"/>
          <w:sz w:val="18"/>
        </w:rPr>
        <w:t>Clearly the </w:t>
      </w:r>
      <w:hyperlink r:id="rId423" w:history="1">
        <w:r>
          <w:rPr>
            <w:rFonts w:ascii="Arial, Helvetica, sans-serif" w:hAnsi="Arial, Helvetica, sans-serif"/>
            <w:b/>
            <w:color w:val="663300"/>
            <w:sz w:val="18"/>
          </w:rPr>
          <w:t>SS</w:t>
        </w:r>
      </w:hyperlink>
      <w:r>
        <w:rPr>
          <w:rFonts w:ascii="Arial, Helvetica, sans-serif" w:hAnsi="Arial, Helvetica, sans-serif"/>
          <w:color w:val="663300"/>
          <w:sz w:val="18"/>
        </w:rPr>
        <w:t> were not idiots. So why be so idiotic to detail in the most explicit methods of all – the actual proper names of the victims—in not just one, but multiple copies?</w:t>
      </w:r>
    </w:p>
    <w:p w:rsidR="00726B27" w:rsidRDefault="00726B27" w:rsidP="00726B27">
      <w:pPr>
        <w:pStyle w:val="Textbody"/>
      </w:pPr>
      <w:r>
        <w:rPr>
          <w:rFonts w:ascii="Arial, Helvetica, sans-serif" w:hAnsi="Arial, Helvetica, sans-serif"/>
          <w:color w:val="663300"/>
          <w:sz w:val="18"/>
        </w:rPr>
        <w:t>To answer this question, we need to consider the only evidence of the meticulous use of person records and lists for torture and human sacrifice- the </w:t>
      </w:r>
      <w:hyperlink r:id="rId424" w:history="1">
        <w:r>
          <w:rPr>
            <w:rFonts w:ascii="Arial, Helvetica, sans-serif" w:hAnsi="Arial, Helvetica, sans-serif"/>
            <w:b/>
            <w:color w:val="663300"/>
            <w:sz w:val="18"/>
          </w:rPr>
          <w:t>Great Inquisitions</w:t>
        </w:r>
      </w:hyperlink>
      <w:r>
        <w:rPr>
          <w:rFonts w:ascii="Arial, Helvetica, sans-serif" w:hAnsi="Arial, Helvetica, sans-serif"/>
          <w:color w:val="663300"/>
          <w:sz w:val="18"/>
        </w:rPr>
        <w:t> of the Catholic Church over six hundred years starting from the 13th Century as well as the Necromancy ceremonies of Black Magic.</w:t>
      </w:r>
    </w:p>
    <w:p w:rsidR="00726B27" w:rsidRDefault="00726B27" w:rsidP="00726B27">
      <w:pPr>
        <w:pStyle w:val="Heading3"/>
        <w:rPr>
          <w:rFonts w:ascii="Arial, Helvetica, sans-serif" w:hAnsi="Arial, Helvetica, sans-serif" w:hint="eastAsia"/>
          <w:color w:val="663300"/>
        </w:rPr>
      </w:pPr>
      <w:bookmarkStart w:id="154" w:name="_Toc52277866"/>
      <w:r>
        <w:rPr>
          <w:rFonts w:ascii="Arial, Helvetica, sans-serif" w:hAnsi="Arial, Helvetica, sans-serif"/>
          <w:color w:val="663300"/>
        </w:rPr>
        <w:t>The name and the deed of damnation</w:t>
      </w:r>
      <w:bookmarkEnd w:id="154"/>
    </w:p>
    <w:p w:rsidR="00726B27" w:rsidRDefault="00D63135" w:rsidP="00726B27">
      <w:pPr>
        <w:pStyle w:val="Textbody"/>
      </w:pPr>
      <w:hyperlink r:id="rId425" w:history="1">
        <w:r w:rsidR="00726B27">
          <w:rPr>
            <w:rFonts w:ascii="Arial, Helvetica, sans-serif" w:hAnsi="Arial, Helvetica, sans-serif"/>
            <w:b/>
            <w:color w:val="663300"/>
            <w:sz w:val="18"/>
          </w:rPr>
          <w:t>Pope Honorius III</w:t>
        </w:r>
      </w:hyperlink>
      <w:r w:rsidR="00726B27">
        <w:rPr>
          <w:rFonts w:ascii="Arial, Helvetica, sans-serif" w:hAnsi="Arial, Helvetica, sans-serif"/>
          <w:color w:val="663300"/>
          <w:sz w:val="18"/>
        </w:rPr>
        <w:t>, the greatest of all black magicians of the </w:t>
      </w:r>
      <w:hyperlink r:id="rId426" w:history="1">
        <w:r w:rsidR="00726B27">
          <w:rPr>
            <w:rFonts w:ascii="Arial, Helvetica, sans-serif" w:hAnsi="Arial, Helvetica, sans-serif"/>
            <w:b/>
            <w:color w:val="663300"/>
            <w:sz w:val="18"/>
          </w:rPr>
          <w:t>13th Century</w:t>
        </w:r>
      </w:hyperlink>
      <w:r w:rsidR="00726B27">
        <w:rPr>
          <w:rFonts w:ascii="Arial, Helvetica, sans-serif" w:hAnsi="Arial, Helvetica, sans-serif"/>
          <w:color w:val="663300"/>
          <w:sz w:val="18"/>
        </w:rPr>
        <w:t> in his experimentation and divination with the damned, is the first to write in his Black Magic Grimoire of a modern concept concerning the torture and sacrifice of a person to death with their name being an intimimate part of the ceremony.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true name of a thing has always been understood as having great magic power in any ceremony, Pope Honorius was the first to suggest that a person’s name be spoken in chanted curse during their slaughter/burning.</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wicked belief was that this formal ceremony bound the condemned spirit to the priest for eternity as a perpetual slave.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Medieval necromancy is believed to be a synthesis of astral magic derived from Arabic influences and exorcism derived from Christian and Jewish teachings. Arabic influences are evident in rituals that involve moon phases, sun placement, day and time. Fumigation and the act of burying images are also found in both astral magic and necromancy. Christian and Jewish influences are found in the symbols and conjuration formulas used in summoning rituals.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Suddenly the naming of people became a useful product of reforms as a person condemned to be sacrificed could now be named as part of the ceremony. Condemned murderers and thieves were named as they were hung. Heretics were cursed and their name spoken out aloud as they burned and of course, the great Inquisitions used the name of the accused constantly throughout the interrogation process and ultimate penalty.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So if millions of people were going to be sacrificed properly, then their name would be spoken out and cursed as they were killed and a proper record – a list—would be essential.</w:t>
      </w:r>
    </w:p>
    <w:p w:rsidR="00726B27" w:rsidRDefault="00726B27" w:rsidP="00726B27">
      <w:pPr>
        <w:pStyle w:val="Heading3"/>
        <w:rPr>
          <w:rFonts w:ascii="Arial, Helvetica, sans-serif" w:hAnsi="Arial, Helvetica, sans-serif" w:hint="eastAsia"/>
          <w:color w:val="663300"/>
        </w:rPr>
      </w:pPr>
      <w:bookmarkStart w:id="155" w:name="_Toc52277867"/>
      <w:r>
        <w:rPr>
          <w:rFonts w:ascii="Arial, Helvetica, sans-serif" w:hAnsi="Arial, Helvetica, sans-serif"/>
          <w:color w:val="663300"/>
        </w:rPr>
        <w:t>What has happened to the Missing Nazi Master Holocaust List ?</w:t>
      </w:r>
      <w:bookmarkEnd w:id="155"/>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What has happened to the Nazi Master Holocaust List?—the master lists of hundreds of thousands of carefully documented pages of names of every person that was sacrificed by Catholic Dictators? We know that Jesuit Fr Walsh was in a powerful position for such evidence? Or was the evidence shipped back to the United States somewhere, secretly archived? Or was the evidence deliberately destroyed? If so, by whom and on what orders?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These are just some of the questions that remain concerning the missing lists of millions of names. The last people to have control over the lists were the Vatican and its officials. So do they have the Nazi Master Holocaust List? If so, why doesn’t Pope Benedict XVI admit to the fact that they possess the names and details of every victim of the Holocaust? If not then release the documents, at least provide some indicative number?—such as “six million” as evidence against the lie of holocaust denial.</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there is nothing but silence from the Vatican on the fate of the missing Nazi Master Holocaust List. They deny all knowledge of it ever existing – as if the Nuremburg Trials and tens of thousands of boxes of documentary evidence never existed. In spite of the fact that every Holocaust museum is proof that the Nazi Master Holocaust List exists, the Pope and the Vatican deny its existence, or knowing where it is. Why such secrecy over this terrible and evil master document? Why not simply give up the names or prove that it has been destroyed?</w:t>
      </w:r>
    </w:p>
    <w:p w:rsidR="00726B27" w:rsidRDefault="00726B27" w:rsidP="00726B27">
      <w:pPr>
        <w:pStyle w:val="Textbody"/>
      </w:pPr>
      <w:r>
        <w:rPr>
          <w:rFonts w:ascii="Arial, Helvetica, sans-serif" w:hAnsi="Arial, Helvetica, sans-serif"/>
          <w:color w:val="663300"/>
          <w:sz w:val="18"/>
        </w:rPr>
        <w:t>Look at </w:t>
      </w:r>
      <w:hyperlink r:id="rId427" w:history="1">
        <w:r>
          <w:rPr>
            <w:rFonts w:ascii="Arial, Helvetica, sans-serif" w:hAnsi="Arial, Helvetica, sans-serif"/>
            <w:b/>
            <w:color w:val="663300"/>
            <w:sz w:val="18"/>
          </w:rPr>
          <w:t>Article VI on the Real Holocaust Denial Plan</w:t>
        </w:r>
      </w:hyperlink>
      <w:r>
        <w:rPr>
          <w:rFonts w:ascii="Arial, Helvetica, sans-serif" w:hAnsi="Arial, Helvetica, sans-serif"/>
          <w:color w:val="663300"/>
          <w:sz w:val="18"/>
        </w:rPr>
        <w:t> being played out in the public media at this very moment. </w:t>
      </w:r>
      <w:hyperlink r:id="rId428" w:history="1">
        <w:r>
          <w:rPr>
            <w:rFonts w:ascii="Arial, Helvetica, sans-serif" w:hAnsi="Arial, Helvetica, sans-serif"/>
            <w:b/>
            <w:color w:val="663300"/>
            <w:sz w:val="18"/>
          </w:rPr>
          <w:t>Next &gt;&gt;</w:t>
        </w:r>
      </w:hyperlink>
    </w:p>
    <w:p w:rsidR="00726B27" w:rsidRDefault="00726B27" w:rsidP="00726B27">
      <w:pPr>
        <w:pStyle w:val="Standard"/>
      </w:pPr>
      <w:bookmarkStart w:id="156" w:name="content17"/>
      <w:bookmarkEnd w:id="156"/>
    </w:p>
    <w:p w:rsidR="00726B27" w:rsidRDefault="00726B27" w:rsidP="00726B27">
      <w:pPr>
        <w:rPr>
          <w:szCs w:val="21"/>
        </w:rPr>
        <w:sectPr w:rsidR="00726B27">
          <w:type w:val="continuous"/>
          <w:pgSz w:w="11906" w:h="16838"/>
          <w:pgMar w:top="1134" w:right="1134" w:bottom="1134" w:left="1134" w:header="720" w:footer="720" w:gutter="0"/>
          <w:cols w:space="720"/>
        </w:sectPr>
      </w:pPr>
    </w:p>
    <w:p w:rsidR="00726B27" w:rsidRDefault="00726B27" w:rsidP="00726B27">
      <w:pPr>
        <w:pStyle w:val="Heading1"/>
        <w:numPr>
          <w:ilvl w:val="0"/>
          <w:numId w:val="17"/>
        </w:numPr>
        <w:rPr>
          <w:rFonts w:ascii="Arial, Helvetica, sans-serif" w:hAnsi="Arial, Helvetica, sans-serif" w:hint="eastAsia"/>
          <w:color w:val="663300"/>
        </w:rPr>
      </w:pPr>
      <w:bookmarkStart w:id="157" w:name="cms17"/>
      <w:bookmarkStart w:id="158" w:name="_Toc52277868"/>
      <w:bookmarkEnd w:id="157"/>
      <w:r>
        <w:rPr>
          <w:rFonts w:ascii="Arial, Helvetica, sans-serif" w:hAnsi="Arial, Helvetica, sans-serif"/>
          <w:color w:val="663300"/>
        </w:rPr>
        <w:lastRenderedPageBreak/>
        <w:t>The Vatican Holocaust</w:t>
      </w:r>
      <w:bookmarkEnd w:id="158"/>
    </w:p>
    <w:p w:rsidR="00726B27" w:rsidRDefault="00726B27" w:rsidP="00726B27">
      <w:pPr>
        <w:pStyle w:val="Heading2"/>
        <w:spacing w:before="0" w:after="0"/>
        <w:ind w:left="1200" w:right="300"/>
      </w:pPr>
      <w:bookmarkStart w:id="159" w:name="_Toc52277869"/>
      <w:r>
        <w:t>Part 6</w:t>
      </w:r>
      <w:bookmarkEnd w:id="159"/>
    </w:p>
    <w:p w:rsidR="00726B27" w:rsidRDefault="00726B27" w:rsidP="00726B27">
      <w:pPr>
        <w:pStyle w:val="Textbody"/>
        <w:shd w:val="clear" w:color="auto" w:fill="DEDEDE"/>
        <w:spacing w:after="0"/>
        <w:ind w:left="300" w:right="300"/>
      </w:pPr>
      <w:r>
        <w:rPr>
          <w:rFonts w:ascii="Arial, Helvetica, sans-serif" w:hAnsi="Arial, Helvetica, sans-serif"/>
          <w:b/>
          <w:color w:val="663300"/>
          <w:sz w:val="18"/>
        </w:rPr>
        <w:t>A deeply painful and important subject -- exactly how many Jews were murdered by the </w:t>
      </w:r>
      <w:hyperlink r:id="rId429" w:history="1">
        <w:r>
          <w:rPr>
            <w:rFonts w:ascii="Arial, Helvetica, sans-serif" w:hAnsi="Arial, Helvetica, sans-serif"/>
            <w:b/>
            <w:color w:val="663300"/>
            <w:sz w:val="18"/>
          </w:rPr>
          <w:t>Nazis</w:t>
        </w:r>
      </w:hyperlink>
      <w:r>
        <w:rPr>
          <w:rFonts w:ascii="Arial, Helvetica, sans-serif" w:hAnsi="Arial, Helvetica, sans-serif"/>
          <w:b/>
          <w:color w:val="663300"/>
          <w:sz w:val="18"/>
        </w:rPr>
        <w:t xml:space="preserve"> in WWII –has again exploded into debate since (former Nazi Youth member Joseph Ratzinger) German Pope Benedict XVI signaled the welcoming back to the fold of the Roman Catholic Church previously excommunicated ultra-nationalist Catholic </w:t>
      </w:r>
      <w:r>
        <w:rPr>
          <w:rFonts w:ascii="Arial, Helvetica, sans-serif" w:hAnsi="Arial, Helvetica, sans-serif"/>
          <w:b/>
          <w:color w:val="663300"/>
          <w:sz w:val="18"/>
        </w:rPr>
        <w:lastRenderedPageBreak/>
        <w:t>bishops who deny the truth of the Holocaust.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While people have rightly focused on the substantive evil associated with denying the deaths of millions of innocent people during World War II, the deeper unanswered question is why we could possibly be even debating the number of murdered in the first place?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no other event in history was there more documentary evidence of mass murder than the German sacrifice camps of World War II –not the survivors, not the movie and still images, nor actual camps themselves, but the literally hundreds of thousands of pages of carefully typed evidence of unquestionable murder. I refer to the multiple copies of lists of death which the </w:t>
      </w:r>
      <w:hyperlink r:id="rId430" w:history="1">
        <w:r>
          <w:rPr>
            <w:rFonts w:ascii="Arial, Helvetica, sans-serif" w:hAnsi="Arial, Helvetica, sans-serif"/>
            <w:b/>
            <w:color w:val="663300"/>
            <w:sz w:val="18"/>
          </w:rPr>
          <w:t>Nazis</w:t>
        </w:r>
      </w:hyperlink>
      <w:r>
        <w:rPr>
          <w:rFonts w:ascii="Arial, Helvetica, sans-serif" w:hAnsi="Arial, Helvetica, sans-serif"/>
          <w:color w:val="663300"/>
          <w:sz w:val="18"/>
        </w:rPr>
        <w:t> kept for each and every single arrival to the death camps.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there exists a concerted and unyielding campaign to re-write the </w:t>
      </w:r>
      <w:hyperlink r:id="rId431" w:history="1">
        <w:r>
          <w:rPr>
            <w:rFonts w:ascii="Arial, Helvetica, sans-serif" w:hAnsi="Arial, Helvetica, sans-serif"/>
            <w:b/>
            <w:color w:val="663300"/>
            <w:sz w:val="18"/>
          </w:rPr>
          <w:t>Holocaust</w:t>
        </w:r>
      </w:hyperlink>
      <w:r>
        <w:rPr>
          <w:rFonts w:ascii="Arial, Helvetica, sans-serif" w:hAnsi="Arial, Helvetica, sans-serif"/>
          <w:color w:val="663300"/>
          <w:sz w:val="18"/>
        </w:rPr>
        <w:t> of World War II even further – so that within a generation children will be taught that only a few hundred thousand people were murdered by the </w:t>
      </w:r>
      <w:hyperlink r:id="rId432" w:history="1">
        <w:r>
          <w:rPr>
            <w:rFonts w:ascii="Arial, Helvetica, sans-serif" w:hAnsi="Arial, Helvetica, sans-serif"/>
            <w:b/>
            <w:color w:val="663300"/>
            <w:sz w:val="18"/>
          </w:rPr>
          <w:t>Nazis</w:t>
        </w:r>
      </w:hyperlink>
      <w:r>
        <w:rPr>
          <w:rFonts w:ascii="Arial, Helvetica, sans-serif" w:hAnsi="Arial, Helvetica, sans-serif"/>
          <w:color w:val="663300"/>
          <w:sz w:val="18"/>
        </w:rPr>
        <w:t> in concentration camps out of racist policies to “save money”.</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Contrary to the belief that such revisionism would be impossible given the evidence, the cultural evidence already exists that previous deliberate revisions and lies have already changed the perception of the public concerning the Holocaust—that it is only a matter of time and certainty that the Holocaust will be denied again.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That within one hundred years, the great sacrifice of over eighteen million innocent Protestants, Orthodox Christians, ethnic Jews and minority groups by burning them alive in ovens less than seventy years ago by Catholic dictators will be removed from history- a fiction.</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 who is behind this campaign? Why? and what evidence exists that the Holocaust has already been dramatically denied? Let us first begin with the vital question of what really is Holocaust Denial?</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9753A6" w:rsidRDefault="00726B27" w:rsidP="00726B27">
      <w:pPr>
        <w:pStyle w:val="Heading3"/>
        <w:spacing w:before="0" w:after="0"/>
        <w:ind w:left="300" w:right="300"/>
        <w:rPr>
          <w:rFonts w:ascii="Arial, Helvetica, sans-serif" w:hAnsi="Arial, Helvetica, sans-serif" w:hint="eastAsia"/>
          <w:color w:val="663300"/>
          <w:sz w:val="48"/>
          <w:szCs w:val="48"/>
        </w:rPr>
      </w:pPr>
      <w:bookmarkStart w:id="160" w:name="_Toc52277870"/>
      <w:r w:rsidRPr="009753A6">
        <w:rPr>
          <w:rFonts w:ascii="Arial, Helvetica, sans-serif" w:hAnsi="Arial, Helvetica, sans-serif"/>
          <w:color w:val="663300"/>
          <w:sz w:val="48"/>
          <w:szCs w:val="48"/>
        </w:rPr>
        <w:t>What is Holocaust denial?</w:t>
      </w:r>
      <w:bookmarkEnd w:id="160"/>
    </w:p>
    <w:p w:rsidR="00726B27" w:rsidRPr="009753A6"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publishing or broadcasting of a statement of denial that several million people were murdered by the Catholic Dictators in World War II is considered a serious crime in many European cities, including Germany.</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t>Given the criminal legal nature of </w:t>
      </w:r>
      <w:hyperlink r:id="rId433" w:history="1">
        <w:r>
          <w:rPr>
            <w:rFonts w:ascii="Arial, Helvetica, sans-serif" w:hAnsi="Arial, Helvetica, sans-serif"/>
            <w:b/>
            <w:color w:val="663300"/>
            <w:sz w:val="18"/>
          </w:rPr>
          <w:t>Holocaust</w:t>
        </w:r>
      </w:hyperlink>
      <w:r>
        <w:rPr>
          <w:rFonts w:ascii="Arial, Helvetica, sans-serif" w:hAnsi="Arial, Helvetica, sans-serif"/>
          <w:color w:val="663300"/>
          <w:sz w:val="18"/>
        </w:rPr>
        <w:t> denial, the definition of denial is also qualified by most academics as to denying the “orthodoxy” of the Holocaust – that at least six million mainly Jews perished in gas chambers, their bodies cremated; that whole populations of Jews were systematically targeted and wiped out by the </w:t>
      </w:r>
      <w:hyperlink r:id="rId434" w:history="1">
        <w:r>
          <w:rPr>
            <w:rFonts w:ascii="Arial, Helvetica, sans-serif" w:hAnsi="Arial, Helvetica, sans-serif"/>
            <w:b/>
            <w:color w:val="663300"/>
            <w:sz w:val="18"/>
          </w:rPr>
          <w:t>Nazis</w:t>
        </w:r>
      </w:hyperlink>
      <w:r>
        <w:rPr>
          <w:rFonts w:ascii="Arial, Helvetica, sans-serif" w:hAnsi="Arial, Helvetica, sans-serif"/>
          <w:color w:val="663300"/>
          <w:sz w:val="18"/>
        </w:rPr>
        <w:t> ; that it was done out of hateful racist political motives; that the allies had no knowledge of the Holocaust until liberation; that the Vatican and Jesuits were not involved; that there has been no revision in this history, nor denial of the truth.</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While there are many other pieces of history that go to support the “orthodoxy” – the prevailing view of the Holocaust, these major points are generally considered as mandatory for being taught to every child in the world on the Holocaust.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D63135" w:rsidP="00726B27">
      <w:pPr>
        <w:pStyle w:val="Textbody"/>
        <w:spacing w:after="0"/>
        <w:ind w:left="300" w:right="300"/>
      </w:pPr>
      <w:hyperlink r:id="rId435" w:history="1">
        <w:r w:rsidR="00726B27">
          <w:rPr>
            <w:rFonts w:ascii="Arial, Helvetica, sans-serif" w:hAnsi="Arial, Helvetica, sans-serif"/>
            <w:b/>
            <w:color w:val="663300"/>
            <w:sz w:val="18"/>
          </w:rPr>
          <w:t>Holocaust</w:t>
        </w:r>
      </w:hyperlink>
      <w:r w:rsidR="00726B27">
        <w:rPr>
          <w:rFonts w:ascii="Arial, Helvetica, sans-serif" w:hAnsi="Arial, Helvetica, sans-serif"/>
          <w:color w:val="663300"/>
          <w:sz w:val="18"/>
        </w:rPr>
        <w:t> Deniers are therefore people who deny one or more of the major tenets of the Holocaust Orthodoxy- whether it be gas chambers, that the ovens were for the disposal of the bodies, the numbers actually murdered and/or some other key belief.</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People such as David Irving, are more famous Holocaust Deniers in the public domain at the moment. Their various views differ in emphasis, but are united in the claim that the Holocaust is grossly overstated and that many of the horrors claimed simply did not happen.</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Yet an even deeper problem exists in that the founding orthodoxy of what is claimed to be the “truth” and what are “lies” itself is highly questionable. The claim that the Allies did not know what was happening at Auschwitz—a bare faced lie, proven by subsequent historical evidence.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claim that the Roman Catholic Church was not involved is also a terrible evil lie—as proven by declassified Allied intelligence proving the Vatican not only hid Nazi War Criminals, but assisted in their escape from prosecution.</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If the truth of the Holocaust is something that cannot be extinguished, then there have already been no less than five major Holocaust Denials placed into the public consciousness – so successfully that no one would even consider them to be otherwise.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Let us then look at the key Denials of the truth of the Vatican Jesuit Holocaust and how they have impacted our appreciation of the enormity and supreme evil nature of this event.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722736" w:rsidRDefault="00726B27" w:rsidP="00726B27">
      <w:pPr>
        <w:pStyle w:val="Heading3"/>
        <w:spacing w:before="0" w:after="0"/>
        <w:ind w:left="300" w:right="300"/>
        <w:rPr>
          <w:rFonts w:ascii="Arial, Helvetica, sans-serif" w:hAnsi="Arial, Helvetica, sans-serif" w:hint="eastAsia"/>
          <w:color w:val="663300"/>
          <w:sz w:val="48"/>
          <w:szCs w:val="48"/>
        </w:rPr>
      </w:pPr>
      <w:bookmarkStart w:id="161" w:name="_Toc52277871"/>
      <w:r w:rsidRPr="00722736">
        <w:rPr>
          <w:rFonts w:ascii="Arial, Helvetica, sans-serif" w:hAnsi="Arial, Helvetica, sans-serif"/>
          <w:color w:val="663300"/>
          <w:sz w:val="48"/>
          <w:szCs w:val="48"/>
        </w:rPr>
        <w:lastRenderedPageBreak/>
        <w:t>Holocaust Denial # 1- The Allies Did Not Know</w:t>
      </w:r>
      <w:bookmarkEnd w:id="161"/>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We have spoken at length in the first article of this series of the Vatican Jesuit Holocaust that the Allies not only knew of the Human Sacrifice Camps, but actually kept accurate records on likely extermination rates via tracking rail movements.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is a terrible evil and slur against the memory of the millions who were murdered as it provides no honesty as to why not one single bomb in World War II was ever dropped on a key Nazi Human Sacrifice Camp- an extraordinary and unprecedented anomaly not repeated on any other infrastructure of the Catholic Dictators during World War II.</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2D05D4" w:rsidRDefault="00726B27" w:rsidP="00726B27">
      <w:pPr>
        <w:pStyle w:val="Heading3"/>
        <w:spacing w:before="0" w:after="0"/>
        <w:ind w:left="300" w:right="300"/>
        <w:rPr>
          <w:rFonts w:ascii="Arial, Helvetica, sans-serif" w:hAnsi="Arial, Helvetica, sans-serif" w:hint="eastAsia"/>
          <w:color w:val="663300"/>
          <w:sz w:val="48"/>
          <w:szCs w:val="48"/>
        </w:rPr>
      </w:pPr>
      <w:bookmarkStart w:id="162" w:name="_Toc52277872"/>
      <w:r w:rsidRPr="002D05D4">
        <w:rPr>
          <w:rFonts w:ascii="Arial, Helvetica, sans-serif" w:hAnsi="Arial, Helvetica, sans-serif"/>
          <w:color w:val="663300"/>
          <w:sz w:val="48"/>
          <w:szCs w:val="48"/>
        </w:rPr>
        <w:t>Holocaust Denial #2-Victims were not burned alive as a sacrifice</w:t>
      </w:r>
      <w:bookmarkEnd w:id="162"/>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Of all the key denials of the Holocaust that have now successfully been inserted into popular culture it is the lie that victims of the Catholic Dictators in World War II were not burned alive – that the ovens were somehow part of an elaborate and expensive system designed to save money and “hide evidence”.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perversity of this elimination of the involvement of the Vatican is made even more perverse by the insistence of the Vatican on describing the mass murder by fire of over 18 million innocent people--The Holocaust.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t>The word Holocaust is oldest theologically correct term still used in relation to the official doctrine of satanists in the burning of people alive. The word "Holocaust" is at least as old as the 3rd Century BCE and comes from the ancient Greek word</w:t>
      </w:r>
      <w:r>
        <w:rPr>
          <w:rStyle w:val="Emphasis"/>
          <w:rFonts w:ascii="Arial, Helvetica, sans-serif" w:hAnsi="Arial, Helvetica, sans-serif"/>
          <w:i w:val="0"/>
          <w:color w:val="663300"/>
          <w:sz w:val="18"/>
        </w:rPr>
        <w:t>holokauston</w:t>
      </w:r>
      <w:r>
        <w:rPr>
          <w:rFonts w:ascii="Arial, Helvetica, sans-serif" w:hAnsi="Arial, Helvetica, sans-serif"/>
          <w:color w:val="663300"/>
          <w:sz w:val="18"/>
        </w:rPr>
        <w:t>, meaning "a completely (holos) burnt (kaustos) sacrificial offering", or "a burnt sacrifice offered to God".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Therefore, by insisting the word "Holocaust" be used, the Vatican has hidden its complete complicity in such absolute evil and mass murder in the plain sight of the entire planet, with no one questioning its motive for such a word.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One of the first sets of evidence to be destroyed by Allied command were the long metal stretchers used to carry people to the ovens—stretchers with locks on them so that a person chained on the stretcher could not free themselves.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Nor were these ordinary stretchers, but extended so that a living man, woman or child may be inserted into the oven to die a horrible and cruel death, then for the body (still burning) to be removed a short time later to be transported to the pits.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 credible excuse has yet been provided for these anomalies- existing only to restrain a “living person”, not a corpse and to enable the removal of a "corpse" well before it has been in the oven long enough to be significantly reduced to a few major bone fragments and ash.</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To remove any suspicion that the ovens were really used to sacrifice people alive and NOT for cremation, the Allies invented the claim that the gas chambers were used to kill people.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is a particularly horrible lie as it is ultimately unsustainable in the light of mechanical and environmental evidence concerning the use of poisonous chemical agents.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Similarly, the massive bone pits containing the unburnt remains of victims from the Crematoriums were removed by Fr Joseph Stalin S.J. when he was handed Poland as part of the deal at Tehran in 1943 between the Allies.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no effort has been spared over seventy years to emphasize that the gas chambers did indeed function as chambers of death using highly poisonous chemical agents such as Zyklon-B, made by a pharmaceutical company famous for anesthesia nerve agents.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2D05D4" w:rsidRDefault="00726B27" w:rsidP="00726B27">
      <w:pPr>
        <w:pStyle w:val="Heading3"/>
        <w:spacing w:before="0" w:after="0"/>
        <w:ind w:left="300" w:right="300"/>
        <w:rPr>
          <w:rFonts w:ascii="Arial, Helvetica, sans-serif" w:hAnsi="Arial, Helvetica, sans-serif" w:hint="eastAsia"/>
          <w:color w:val="663300"/>
          <w:sz w:val="48"/>
          <w:szCs w:val="48"/>
        </w:rPr>
      </w:pPr>
      <w:bookmarkStart w:id="163" w:name="_Toc52277873"/>
      <w:r w:rsidRPr="002D05D4">
        <w:rPr>
          <w:rFonts w:ascii="Arial, Helvetica, sans-serif" w:hAnsi="Arial, Helvetica, sans-serif"/>
          <w:color w:val="663300"/>
          <w:sz w:val="48"/>
          <w:szCs w:val="48"/>
        </w:rPr>
        <w:t>Holocaust Denial #3-There were no gas chambers</w:t>
      </w:r>
      <w:bookmarkEnd w:id="163"/>
    </w:p>
    <w:p w:rsidR="00726B27" w:rsidRPr="002D05D4"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As awful and sloppy as David Irving is, he was provided some key technical knowledge that to date has yet to be refuted </w:t>
      </w:r>
      <w:r>
        <w:rPr>
          <w:rFonts w:ascii="Arial, Helvetica, sans-serif" w:hAnsi="Arial, Helvetica, sans-serif"/>
          <w:color w:val="663300"/>
          <w:sz w:val="18"/>
        </w:rPr>
        <w:lastRenderedPageBreak/>
        <w:t>properly—that is it is impossible to feasibly operate a mass death by gassing operation as claimed by earlier Holocaust revisionism. The United States has extensive documentary evidence of the complexity of death by gassing thanks to the gas chambers used by several states up until recent years.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 evidence suggests three things- it requires a massive amount of effort to maintain an air tight small room free of any leaks.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Secondly the handling of such deadly chemicals on any large scale would have required far more sophisticated systems as evidenced at the camps and thirdly it takes an extraordinarily long time for one person to die from gassing in a small room, let alone a whole number of people in a large space.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So once the canisters used in the blocks went from nerve agents to render people unconscious in a few minutes, to a deadly gas to kill them, the whole technical feasibility of the holocaust is eventually called into question.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 Jesuits who provided Irving with this key piece of information know this.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 unless, the truth is revealed- the </w:t>
      </w:r>
      <w:hyperlink r:id="rId436" w:history="1">
        <w:r>
          <w:rPr>
            <w:rFonts w:ascii="Arial, Helvetica, sans-serif" w:hAnsi="Arial, Helvetica, sans-serif"/>
            <w:b/>
            <w:color w:val="663300"/>
            <w:sz w:val="18"/>
          </w:rPr>
          <w:t>Nazis</w:t>
        </w:r>
      </w:hyperlink>
      <w:r>
        <w:rPr>
          <w:rFonts w:ascii="Arial, Helvetica, sans-serif" w:hAnsi="Arial, Helvetica, sans-serif"/>
          <w:color w:val="663300"/>
          <w:sz w:val="18"/>
        </w:rPr>
        <w:t> burned their victims alive in a religious sacrifice- the gas was just to knock them out for easier processing into the ovens – then Irving and the Vatican will win this debate.</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color w:val="663300"/>
        </w:rPr>
        <w:t>“</w:t>
      </w:r>
      <w:r>
        <w:rPr>
          <w:rFonts w:ascii="Arial, Helvetica, sans-serif" w:hAnsi="Arial, Helvetica, sans-serif"/>
          <w:color w:val="663300"/>
          <w:sz w:val="18"/>
        </w:rPr>
        <w:t>There were no gas chambers” is now firmly a belief propagated by the Roman Catholic Church through its agents and gaining momentum.</w:t>
      </w:r>
    </w:p>
    <w:p w:rsidR="00726B27" w:rsidRDefault="00726B27" w:rsidP="00726B27">
      <w:pPr>
        <w:pStyle w:val="Textbody"/>
        <w:spacing w:after="0"/>
        <w:ind w:left="300" w:right="300"/>
        <w:rPr>
          <w:color w:val="663300"/>
        </w:rPr>
      </w:pPr>
    </w:p>
    <w:p w:rsidR="00726B27" w:rsidRPr="002D05D4" w:rsidRDefault="00726B27" w:rsidP="00726B27">
      <w:pPr>
        <w:pStyle w:val="Heading3"/>
        <w:spacing w:before="0" w:after="0"/>
        <w:ind w:left="300" w:right="300"/>
        <w:rPr>
          <w:rFonts w:ascii="Arial, Helvetica, sans-serif" w:hAnsi="Arial, Helvetica, sans-serif" w:hint="eastAsia"/>
          <w:color w:val="663300"/>
          <w:sz w:val="48"/>
          <w:szCs w:val="48"/>
        </w:rPr>
      </w:pPr>
      <w:bookmarkStart w:id="164" w:name="_Toc52277874"/>
      <w:r w:rsidRPr="002D05D4">
        <w:rPr>
          <w:rFonts w:ascii="Arial, Helvetica, sans-serif" w:hAnsi="Arial, Helvetica, sans-serif"/>
          <w:color w:val="663300"/>
          <w:sz w:val="48"/>
          <w:szCs w:val="48"/>
        </w:rPr>
        <w:t>Holocaust Denial #4 - That the Jews were the main target of a political/racist hatred campaign"</w:t>
      </w:r>
      <w:bookmarkEnd w:id="164"/>
    </w:p>
    <w:p w:rsidR="00726B27" w:rsidRPr="002D05D4"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Holocaust Denial that focuses the Holocaust on the Nazi approach to the "Jewish Question" is a horrible lie that has become accepted truth, designed mainly to narrow the focus of the Holocaust from a Catholic versus Heretics massacre -which included Orthodox Christians and Protestant Christian victims as well as Jews.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Because the Holocaust has been deliberately branded as almost exclusively a Jewish event of tragedy, it has succeeded in diverting attention away from the millions of others who perished and the real defining barrier between who lived and who died -- excluding some Polish Catholics, if you were Roman Catholic you lived, if you were a heretic you died.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There is no question that several million ethnic Jews were sacrificed in the camps -- but there were millions of non-Jews as well - a total of eighteen million people murdered.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Jewish focus of the Holocaust has been extremely important in eliminating the "Catholic question" from the actions of exclusively Catholic dictators including Adolf Hitler, Benito Mussolini, Fr Joseph Stalin S.J. Franco and Pavelic.</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also set the stage for one of the greatest Holocaust Denials and revisions of the past seventy years- that only six million people were sacrificed by the Catholic Dictators.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2D05D4" w:rsidRDefault="00726B27" w:rsidP="00726B27">
      <w:pPr>
        <w:pStyle w:val="Heading3"/>
        <w:spacing w:before="0" w:after="0"/>
        <w:ind w:left="300" w:right="300"/>
        <w:rPr>
          <w:rFonts w:ascii="Arial, Helvetica, sans-serif" w:hAnsi="Arial, Helvetica, sans-serif" w:hint="eastAsia"/>
          <w:color w:val="663300"/>
          <w:sz w:val="48"/>
          <w:szCs w:val="48"/>
        </w:rPr>
      </w:pPr>
      <w:bookmarkStart w:id="165" w:name="_Toc52277875"/>
      <w:r w:rsidRPr="002D05D4">
        <w:rPr>
          <w:rFonts w:ascii="Arial, Helvetica, sans-serif" w:hAnsi="Arial, Helvetica, sans-serif"/>
          <w:color w:val="663300"/>
          <w:sz w:val="48"/>
          <w:szCs w:val="48"/>
        </w:rPr>
        <w:t>Holocaust Denial #5- The Holocaust was political, not religious. The Catholic Church was not involved</w:t>
      </w:r>
      <w:bookmarkEnd w:id="165"/>
    </w:p>
    <w:p w:rsidR="00726B27" w:rsidRPr="002D05D4"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One of the most extraordinarily successful Holocaust Denials of the past seventy years has been the successful erasure from public memory of the involvement of the Catholic Church in World War II and specifically the Holocaust.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Today, most people would never have heard the claim that the Catholic Church not only orchestrated World War II, but was behind the Holocaust. But the most important denial that has helped wipe the Catholic Church from the memory of the Holocaust is the false claim that the Holocaust was political, not religious.</w:t>
      </w: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 xml:space="preserve">Common sense and historic fact proves the cheapest way to dispose of people over thousands of years was to simply starve them and then dig a big hole and put the bodies in it.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the </w:t>
      </w:r>
      <w:hyperlink r:id="rId437" w:history="1">
        <w:r>
          <w:rPr>
            <w:rFonts w:ascii="Arial, Helvetica, sans-serif" w:hAnsi="Arial, Helvetica, sans-serif"/>
            <w:b/>
            <w:color w:val="663300"/>
            <w:sz w:val="18"/>
          </w:rPr>
          <w:t>Nazis</w:t>
        </w:r>
      </w:hyperlink>
      <w:r>
        <w:rPr>
          <w:rFonts w:ascii="Arial, Helvetica, sans-serif" w:hAnsi="Arial, Helvetica, sans-serif"/>
          <w:color w:val="663300"/>
          <w:sz w:val="18"/>
        </w:rPr>
        <w:t> went to extraordinary effort and expense to build the sacrifice camps- effort that could and should have been used directly towards the war effort.</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You don't burn people alive for political reasons- you burn them because of evil religious beliefs -- because you are satanists, necromancers, because you have some agenda. We have discussed much of this over the previous articles.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the overwhelming belief by people is that the Holocaust was purely political, not religious and that the Catholic Church was in no way involved.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2D05D4" w:rsidRDefault="00726B27" w:rsidP="00726B27">
      <w:pPr>
        <w:pStyle w:val="Heading3"/>
        <w:spacing w:before="0" w:after="0"/>
        <w:ind w:left="300" w:right="300"/>
        <w:rPr>
          <w:rFonts w:ascii="Arial, Helvetica, sans-serif" w:hAnsi="Arial, Helvetica, sans-serif" w:hint="eastAsia"/>
          <w:color w:val="663300"/>
          <w:sz w:val="48"/>
          <w:szCs w:val="48"/>
        </w:rPr>
      </w:pPr>
      <w:bookmarkStart w:id="166" w:name="_Toc52277876"/>
      <w:r w:rsidRPr="002D05D4">
        <w:rPr>
          <w:rFonts w:ascii="Arial, Helvetica, sans-serif" w:hAnsi="Arial, Helvetica, sans-serif"/>
          <w:color w:val="663300"/>
          <w:sz w:val="48"/>
          <w:szCs w:val="48"/>
        </w:rPr>
        <w:t>Holocaust Denial #6- Only Six Million were murdered by the </w:t>
      </w:r>
      <w:hyperlink r:id="rId438" w:history="1">
        <w:r w:rsidRPr="002D05D4">
          <w:rPr>
            <w:rFonts w:ascii="Arial, Helvetica, sans-serif" w:hAnsi="Arial, Helvetica, sans-serif"/>
            <w:color w:val="663300"/>
            <w:sz w:val="48"/>
            <w:szCs w:val="48"/>
          </w:rPr>
          <w:t>Nazis</w:t>
        </w:r>
        <w:bookmarkEnd w:id="166"/>
      </w:hyperlink>
    </w:p>
    <w:p w:rsidR="00726B27" w:rsidRPr="002D05D4"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belief that six million people, overwhelmingly Jewish were murdered by the </w:t>
      </w:r>
      <w:hyperlink r:id="rId439" w:history="1">
        <w:r>
          <w:rPr>
            <w:rFonts w:ascii="Arial, Helvetica, sans-serif" w:hAnsi="Arial, Helvetica, sans-serif"/>
            <w:b/>
            <w:color w:val="663300"/>
            <w:sz w:val="18"/>
          </w:rPr>
          <w:t>Nazis</w:t>
        </w:r>
      </w:hyperlink>
      <w:r>
        <w:rPr>
          <w:rFonts w:ascii="Arial, Helvetica, sans-serif" w:hAnsi="Arial, Helvetica, sans-serif"/>
          <w:color w:val="663300"/>
          <w:sz w:val="18"/>
        </w:rPr>
        <w:t> is the prevailing cultural belief of 99% of the world. It also happens to be a horrendous lie and denial of the truth of the Holocaust.</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Firstly, to reduce the logical time that the </w:t>
      </w:r>
      <w:hyperlink r:id="rId440" w:history="1">
        <w:r>
          <w:rPr>
            <w:rFonts w:ascii="Arial, Helvetica, sans-serif" w:hAnsi="Arial, Helvetica, sans-serif"/>
            <w:b/>
            <w:color w:val="663300"/>
            <w:sz w:val="18"/>
          </w:rPr>
          <w:t>Nazis</w:t>
        </w:r>
      </w:hyperlink>
      <w:r>
        <w:rPr>
          <w:rFonts w:ascii="Arial, Helvetica, sans-serif" w:hAnsi="Arial, Helvetica, sans-serif"/>
          <w:color w:val="663300"/>
          <w:sz w:val="18"/>
        </w:rPr>
        <w:t> had to kill people, the Allied command shortened the time claimed for when the camps were operating from 1940-1945 to just 1943-1945. Straight away, the logical number of people who could have been killed diminished from at least twelve million to just six million.</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But to hide more evidence of killing, both the Allies and the Communists of Fr Joseph Stalin S.J. destroyed evidence of sacrifice camps and/or changed them to labour camps.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because of the success of this horrendously evil Holocaust denial- the denial of the truth that at least eighteen million innocent people were sacrificed -- that the latest Holocaust Denial has been launched- that only 300,000 died.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2D05D4" w:rsidRDefault="00726B27" w:rsidP="00726B27">
      <w:pPr>
        <w:pStyle w:val="Heading3"/>
        <w:spacing w:before="0" w:after="0"/>
        <w:ind w:left="300" w:right="300"/>
        <w:rPr>
          <w:rFonts w:ascii="Arial, Helvetica, sans-serif" w:hAnsi="Arial, Helvetica, sans-serif" w:hint="eastAsia"/>
          <w:color w:val="663300"/>
          <w:sz w:val="48"/>
          <w:szCs w:val="48"/>
        </w:rPr>
      </w:pPr>
      <w:bookmarkStart w:id="167" w:name="_Toc52277877"/>
      <w:r w:rsidRPr="002D05D4">
        <w:rPr>
          <w:rFonts w:ascii="Arial, Helvetica, sans-serif" w:hAnsi="Arial, Helvetica, sans-serif"/>
          <w:color w:val="663300"/>
          <w:sz w:val="48"/>
          <w:szCs w:val="48"/>
        </w:rPr>
        <w:t>Holocaust Denial #7- Only Three Hundred Thousand people were murdered by the </w:t>
      </w:r>
      <w:hyperlink r:id="rId441" w:history="1">
        <w:r w:rsidRPr="002D05D4">
          <w:rPr>
            <w:rFonts w:ascii="Arial, Helvetica, sans-serif" w:hAnsi="Arial, Helvetica, sans-serif"/>
            <w:color w:val="663300"/>
            <w:sz w:val="48"/>
            <w:szCs w:val="48"/>
          </w:rPr>
          <w:t>Nazis</w:t>
        </w:r>
        <w:bookmarkEnd w:id="167"/>
      </w:hyperlink>
    </w:p>
    <w:p w:rsidR="00726B27" w:rsidRPr="002D05D4"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sixth key Holocaust Denial- that the </w:t>
      </w:r>
      <w:hyperlink r:id="rId442" w:history="1">
        <w:r>
          <w:rPr>
            <w:rFonts w:ascii="Arial, Helvetica, sans-serif" w:hAnsi="Arial, Helvetica, sans-serif"/>
            <w:b/>
            <w:color w:val="663300"/>
            <w:sz w:val="18"/>
          </w:rPr>
          <w:t>Nazis</w:t>
        </w:r>
      </w:hyperlink>
      <w:r>
        <w:rPr>
          <w:rFonts w:ascii="Arial, Helvetica, sans-serif" w:hAnsi="Arial, Helvetica, sans-serif"/>
          <w:color w:val="663300"/>
          <w:sz w:val="18"/>
        </w:rPr>
        <w:t> killed less than three hundred thousand people is the latest and most audacious denial yet.</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And it is extraordinary that this denial is being played out by none other than the Roman Catholic Church -- the Vatican at this very moment.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Style w:val="Emphasis"/>
          <w:rFonts w:ascii="Arial, Helvetica, sans-serif" w:hAnsi="Arial, Helvetica, sans-serif" w:hint="eastAsia"/>
          <w:i w:val="0"/>
          <w:color w:val="663300"/>
          <w:sz w:val="18"/>
        </w:rPr>
      </w:pPr>
      <w:r>
        <w:rPr>
          <w:rFonts w:ascii="Arial, Helvetica, sans-serif" w:hAnsi="Arial, Helvetica, sans-serif"/>
          <w:color w:val="663300"/>
          <w:sz w:val="18"/>
        </w:rPr>
        <w:t>This denial, the one designed to wholly revise the Holocaust again is based on bringing together all the other denials into one -- simply that </w:t>
      </w:r>
      <w:r>
        <w:rPr>
          <w:rStyle w:val="Emphasis"/>
          <w:rFonts w:ascii="Arial, Helvetica, sans-serif" w:hAnsi="Arial, Helvetica, sans-serif"/>
          <w:i w:val="0"/>
          <w:color w:val="663300"/>
          <w:sz w:val="18"/>
        </w:rPr>
        <w:t>"there were no gas chambers and common sense tells us the </w:t>
      </w:r>
      <w:hyperlink r:id="rId443" w:history="1">
        <w:r>
          <w:rPr>
            <w:rStyle w:val="Emphasis"/>
            <w:rFonts w:ascii="Arial, Helvetica, sans-serif" w:hAnsi="Arial, Helvetica, sans-serif"/>
            <w:b/>
            <w:i w:val="0"/>
            <w:color w:val="663300"/>
            <w:sz w:val="18"/>
          </w:rPr>
          <w:t>Nazis</w:t>
        </w:r>
      </w:hyperlink>
      <w:r>
        <w:rPr>
          <w:rStyle w:val="Emphasis"/>
          <w:rFonts w:ascii="Arial, Helvetica, sans-serif" w:hAnsi="Arial, Helvetica, sans-serif"/>
          <w:i w:val="0"/>
          <w:color w:val="663300"/>
          <w:sz w:val="18"/>
        </w:rPr>
        <w:t> could not possibly have killed so many people in such bizarre ways".</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One of the strongest pieces of evidence that permits such a lie to unfold is the false claim that the ovens were designed to "dispose of the bodies". In major crematoriums around the world, an awful truth that is known is that a substantial amount of bone matter remains even after being subjected to several hours of extreme heat.</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 quite simply, by falsely claiming the ovens were principally designed to dispose of the bodies defies logic and common sense as the time to "destroy" the evidence for even one body would render the number of people murdered impossible and secondly, there would have existed a massive amount of forensic evidence in bone fragments from all the victims.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In fact the evidence that bodies were removed minutes after being murdered from the ovens and dumped into smouldering pits does exist at every camp. However, for some unexplained reason this crucial fact has been denied by the Allies since they captured the camps at the end of World War II.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To deliberately hide the existence of these pits, some Nazi collaborators even came up with the story that these pits were Nazi attempts at "open mass cremation" - yet another absurd lie.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As wholly evil as this denial is, it has the strength of the other denials in place. And in spite of the debate, the denial is gaining ground in the mind of the public -- maybe the Holocaust is overblown?</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Heading3"/>
        <w:spacing w:before="0" w:after="0"/>
        <w:ind w:left="300" w:right="300"/>
        <w:rPr>
          <w:rFonts w:ascii="Arial, Helvetica, sans-serif" w:hAnsi="Arial, Helvetica, sans-serif" w:hint="eastAsia"/>
          <w:b w:val="0"/>
          <w:color w:val="663300"/>
          <w:sz w:val="18"/>
        </w:rPr>
      </w:pPr>
      <w:bookmarkStart w:id="168" w:name="_Toc52277878"/>
      <w:r>
        <w:rPr>
          <w:rFonts w:ascii="Arial, Helvetica, sans-serif" w:hAnsi="Arial, Helvetica, sans-serif"/>
          <w:b w:val="0"/>
          <w:color w:val="663300"/>
          <w:sz w:val="18"/>
        </w:rPr>
        <w:t>Do not forget the biggest lie- the Holocaust gas chambers and crematorium were to efficiently kill Jews and others.</w:t>
      </w:r>
      <w:bookmarkEnd w:id="168"/>
    </w:p>
    <w:p w:rsidR="00726B27" w:rsidRPr="0029068C"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It is easy to become overwhelmed by the millions of words written about the Holocaust, even the few thousand written within these articles. So it is important to re-emphasize the most potent evidence of all concerning the deliberate lies concocted by the Allies to hide the bloody hand of the Vatican in not just supporting the Holocaust- but designing it and ordering it to be done: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claim that the Holocaust was a Nazi plan for "efficient genocide" is the most absurd, illogical and clearly contradictory lies ever to be sold to the public.</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would have taken Nazi engineers just days to dig massive trenches and force people into them, either to be buried alive or shot. Millions could have been efficiently dispatched in weeks, not years and through quick lime- much of the evidence destroyed.</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Instead, our governments would have us believe that the extreme expense of building camps, rail roads, gas chambers, guards, crematoria and other infrastructure was all about "efficiency".</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the incredible thing about this Great Big Lie- that defies and contradicts all previous known examples of efficient mass murder - is that it is continued to be taught to each new generation and believed by hundreds of millions.</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Why? Because the second a man or woman with an ounce of intelligence comprehends that the Holocaust, the gas chambers and ovens could not have all been constructed for "efficient mass murder" it begs the question - why go to such extreme expense?</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Pr="0029068C" w:rsidRDefault="00726B27" w:rsidP="00726B27">
      <w:pPr>
        <w:pStyle w:val="Heading3"/>
        <w:spacing w:before="0" w:after="0"/>
        <w:ind w:left="300" w:right="300"/>
        <w:rPr>
          <w:rFonts w:ascii="Arial, Helvetica, sans-serif" w:hAnsi="Arial, Helvetica, sans-serif" w:hint="eastAsia"/>
          <w:color w:val="663300"/>
          <w:sz w:val="48"/>
          <w:szCs w:val="48"/>
        </w:rPr>
      </w:pPr>
      <w:bookmarkStart w:id="169" w:name="_Toc52277879"/>
      <w:r w:rsidRPr="0029068C">
        <w:rPr>
          <w:rFonts w:ascii="Arial, Helvetica, sans-serif" w:hAnsi="Arial, Helvetica, sans-serif"/>
          <w:color w:val="663300"/>
          <w:sz w:val="48"/>
          <w:szCs w:val="48"/>
        </w:rPr>
        <w:t>Proof of real motive- Connect all the pieces and why?</w:t>
      </w:r>
      <w:bookmarkEnd w:id="169"/>
    </w:p>
    <w:p w:rsidR="00726B27" w:rsidRPr="0029068C" w:rsidRDefault="00726B27" w:rsidP="00726B27">
      <w:pPr>
        <w:pStyle w:val="Textbody"/>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There is no doubt that the five previous articles (</w:t>
      </w:r>
      <w:hyperlink r:id="rId444" w:history="1">
        <w:r>
          <w:rPr>
            <w:rFonts w:ascii="Arial, Helvetica, sans-serif" w:hAnsi="Arial, Helvetica, sans-serif"/>
            <w:b/>
            <w:color w:val="663300"/>
            <w:sz w:val="18"/>
          </w:rPr>
          <w:t>I</w:t>
        </w:r>
      </w:hyperlink>
      <w:r>
        <w:rPr>
          <w:rFonts w:ascii="Arial, Helvetica, sans-serif" w:hAnsi="Arial, Helvetica, sans-serif"/>
          <w:color w:val="663300"/>
          <w:sz w:val="18"/>
        </w:rPr>
        <w:t>, </w:t>
      </w:r>
      <w:hyperlink r:id="rId445" w:history="1">
        <w:r>
          <w:rPr>
            <w:rFonts w:ascii="Arial, Helvetica, sans-serif" w:hAnsi="Arial, Helvetica, sans-serif"/>
            <w:b/>
            <w:color w:val="663300"/>
            <w:sz w:val="18"/>
          </w:rPr>
          <w:t>II</w:t>
        </w:r>
      </w:hyperlink>
      <w:r>
        <w:rPr>
          <w:rFonts w:ascii="Arial, Helvetica, sans-serif" w:hAnsi="Arial, Helvetica, sans-serif"/>
          <w:color w:val="663300"/>
          <w:sz w:val="18"/>
        </w:rPr>
        <w:t>, </w:t>
      </w:r>
      <w:hyperlink r:id="rId446" w:history="1">
        <w:r>
          <w:rPr>
            <w:rFonts w:ascii="Arial, Helvetica, sans-serif" w:hAnsi="Arial, Helvetica, sans-serif"/>
            <w:b/>
            <w:color w:val="663300"/>
            <w:sz w:val="18"/>
          </w:rPr>
          <w:t>III</w:t>
        </w:r>
      </w:hyperlink>
      <w:r>
        <w:rPr>
          <w:rFonts w:ascii="Arial, Helvetica, sans-serif" w:hAnsi="Arial, Helvetica, sans-serif"/>
          <w:color w:val="663300"/>
          <w:sz w:val="18"/>
        </w:rPr>
        <w:t>, </w:t>
      </w:r>
      <w:hyperlink r:id="rId447" w:history="1">
        <w:r>
          <w:rPr>
            <w:rFonts w:ascii="Arial, Helvetica, sans-serif" w:hAnsi="Arial, Helvetica, sans-serif"/>
            <w:b/>
            <w:color w:val="663300"/>
            <w:sz w:val="18"/>
          </w:rPr>
          <w:t>IV</w:t>
        </w:r>
      </w:hyperlink>
      <w:r>
        <w:rPr>
          <w:rFonts w:ascii="Arial, Helvetica, sans-serif" w:hAnsi="Arial, Helvetica, sans-serif"/>
          <w:color w:val="663300"/>
          <w:sz w:val="18"/>
        </w:rPr>
        <w:t> and </w:t>
      </w:r>
      <w:hyperlink r:id="rId448" w:history="1">
        <w:r>
          <w:rPr>
            <w:rFonts w:ascii="Arial, Helvetica, sans-serif" w:hAnsi="Arial, Helvetica, sans-serif"/>
            <w:b/>
            <w:color w:val="663300"/>
            <w:sz w:val="18"/>
          </w:rPr>
          <w:t>V</w:t>
        </w:r>
      </w:hyperlink>
      <w:r>
        <w:rPr>
          <w:rFonts w:ascii="Arial, Helvetica, sans-serif" w:hAnsi="Arial, Helvetica, sans-serif"/>
          <w:color w:val="663300"/>
          <w:sz w:val="18"/>
        </w:rPr>
        <w:t>) contain dramatic and shocking allegations and assumptions concerning the complete complicity of the Vatican and the Jesuits in the single largest mass murder in history. But what ultimate proof and real motive has been shown?</w:t>
      </w:r>
    </w:p>
    <w:p w:rsidR="00726B27" w:rsidRDefault="00726B27" w:rsidP="00726B27">
      <w:pPr>
        <w:pStyle w:val="Textbody"/>
        <w:spacing w:after="0"/>
        <w:ind w:left="300" w:right="300"/>
      </w:pPr>
    </w:p>
    <w:p w:rsidR="00726B27" w:rsidRDefault="00726B27" w:rsidP="00726B27">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fact, real proof of a deeper, more unifying connection to the </w:t>
      </w:r>
      <w:hyperlink r:id="rId449" w:history="1">
        <w:r>
          <w:rPr>
            <w:rFonts w:ascii="Arial, Helvetica, sans-serif" w:hAnsi="Arial, Helvetica, sans-serif"/>
            <w:b/>
            <w:color w:val="663300"/>
            <w:sz w:val="18"/>
          </w:rPr>
          <w:t>Nazi Human Sacrifice Camps</w:t>
        </w:r>
      </w:hyperlink>
      <w:r>
        <w:rPr>
          <w:rFonts w:ascii="Arial, Helvetica, sans-serif" w:hAnsi="Arial, Helvetica, sans-serif"/>
          <w:color w:val="663300"/>
          <w:sz w:val="18"/>
        </w:rPr>
        <w:t xml:space="preserve">, the major cities on the ley lines of evil does exist--in the form of the real history of the cities that represent the "nodes" of evil of the Great Pentagram of Evil. </w:t>
      </w:r>
    </w:p>
    <w:p w:rsidR="00726B27" w:rsidRDefault="00726B27" w:rsidP="00726B27">
      <w:pPr>
        <w:pStyle w:val="Textbody"/>
        <w:spacing w:after="0"/>
        <w:ind w:left="300" w:right="300"/>
        <w:rPr>
          <w:rFonts w:ascii="Arial, Helvetica, sans-serif" w:hAnsi="Arial, Helvetica, sans-serif" w:hint="eastAsia"/>
          <w:color w:val="663300"/>
          <w:sz w:val="18"/>
        </w:rPr>
      </w:pPr>
    </w:p>
    <w:p w:rsidR="00726B27" w:rsidRDefault="00726B27" w:rsidP="00726B27">
      <w:pPr>
        <w:pStyle w:val="Textbody"/>
        <w:spacing w:after="0"/>
        <w:ind w:left="300" w:right="300"/>
      </w:pPr>
      <w:r>
        <w:rPr>
          <w:rFonts w:ascii="Arial, Helvetica, sans-serif" w:hAnsi="Arial, Helvetica, sans-serif"/>
          <w:color w:val="663300"/>
          <w:sz w:val="18"/>
        </w:rPr>
        <w:t>To see more, then read </w:t>
      </w:r>
      <w:hyperlink r:id="rId450" w:history="1">
        <w:r>
          <w:rPr>
            <w:rFonts w:ascii="Arial, Helvetica, sans-serif" w:hAnsi="Arial, Helvetica, sans-serif"/>
            <w:b/>
            <w:color w:val="663300"/>
            <w:sz w:val="18"/>
          </w:rPr>
          <w:t>Article VII-Is the Pentagram of Evil True?</w:t>
        </w:r>
      </w:hyperlink>
      <w:r>
        <w:rPr>
          <w:rFonts w:ascii="Arial, Helvetica, sans-serif" w:hAnsi="Arial, Helvetica, sans-serif"/>
          <w:color w:val="663300"/>
          <w:sz w:val="18"/>
        </w:rPr>
        <w:t> </w:t>
      </w:r>
      <w:hyperlink r:id="rId451" w:history="1">
        <w:r>
          <w:rPr>
            <w:rFonts w:ascii="Arial, Helvetica, sans-serif" w:hAnsi="Arial, Helvetica, sans-serif"/>
            <w:b/>
            <w:color w:val="663300"/>
            <w:sz w:val="18"/>
          </w:rPr>
          <w:t>Next &gt;&gt;</w:t>
        </w:r>
      </w:hyperlink>
    </w:p>
    <w:p w:rsidR="00726B27" w:rsidRDefault="00726B27" w:rsidP="00726B27">
      <w:pPr>
        <w:rPr>
          <w:szCs w:val="21"/>
        </w:rPr>
        <w:sectPr w:rsidR="00726B27">
          <w:type w:val="continuous"/>
          <w:pgSz w:w="11906" w:h="16838"/>
          <w:pgMar w:top="1134" w:right="1134" w:bottom="1134" w:left="1134" w:header="720" w:footer="720" w:gutter="0"/>
          <w:cols w:space="0"/>
        </w:sectPr>
      </w:pPr>
    </w:p>
    <w:p w:rsidR="00726B27" w:rsidRDefault="00726B27" w:rsidP="00726B27">
      <w:pPr>
        <w:pStyle w:val="Standard"/>
        <w:rPr>
          <w:color w:val="663300"/>
        </w:rPr>
      </w:pPr>
      <w:r>
        <w:rPr>
          <w:color w:val="663300"/>
        </w:rPr>
        <w:lastRenderedPageBreak/>
        <w:t> </w:t>
      </w:r>
    </w:p>
    <w:p w:rsidR="00726B27" w:rsidRDefault="00726B27" w:rsidP="00726B27">
      <w:pPr>
        <w:pStyle w:val="Heading1"/>
        <w:numPr>
          <w:ilvl w:val="0"/>
          <w:numId w:val="17"/>
        </w:numPr>
        <w:rPr>
          <w:rFonts w:ascii="Arial, Helvetica, sans-serif" w:hAnsi="Arial, Helvetica, sans-serif" w:hint="eastAsia"/>
          <w:color w:val="663300"/>
        </w:rPr>
      </w:pPr>
      <w:bookmarkStart w:id="170" w:name="_Toc52277880"/>
      <w:r>
        <w:rPr>
          <w:rFonts w:ascii="Arial, Helvetica, sans-serif" w:hAnsi="Arial, Helvetica, sans-serif"/>
          <w:color w:val="663300"/>
        </w:rPr>
        <w:t>The Vatican Holocaust</w:t>
      </w:r>
      <w:bookmarkEnd w:id="170"/>
    </w:p>
    <w:p w:rsidR="00726B27" w:rsidRPr="0029068C" w:rsidRDefault="00726B27" w:rsidP="00726B27">
      <w:pPr>
        <w:pStyle w:val="Heading2"/>
        <w:rPr>
          <w:rFonts w:ascii="Arial, Helvetica, sans-serif" w:hAnsi="Arial, Helvetica, sans-serif" w:hint="eastAsia"/>
          <w:color w:val="663300"/>
          <w:sz w:val="48"/>
          <w:szCs w:val="48"/>
        </w:rPr>
      </w:pPr>
      <w:bookmarkStart w:id="171" w:name="_Toc52277881"/>
      <w:r w:rsidRPr="0029068C">
        <w:rPr>
          <w:rFonts w:ascii="Arial, Helvetica, sans-serif" w:hAnsi="Arial, Helvetica, sans-serif"/>
          <w:color w:val="663300"/>
          <w:sz w:val="48"/>
          <w:szCs w:val="48"/>
        </w:rPr>
        <w:t>Part 7</w:t>
      </w:r>
      <w:bookmarkEnd w:id="171"/>
    </w:p>
    <w:p w:rsidR="00726B27" w:rsidRDefault="00726B27" w:rsidP="00726B27">
      <w:pPr>
        <w:pStyle w:val="Textbody"/>
      </w:pPr>
      <w:r>
        <w:rPr>
          <w:rFonts w:ascii="Arial, Helvetica, sans-serif" w:hAnsi="Arial, Helvetica, sans-serif"/>
          <w:b/>
          <w:color w:val="663300"/>
          <w:sz w:val="18"/>
        </w:rPr>
        <w:t>The Great Vatican Jesuit Pentagram of Evil will defy belief for many readers –even those who readily accept the </w:t>
      </w:r>
      <w:hyperlink r:id="rId452" w:history="1">
        <w:r>
          <w:rPr>
            <w:rFonts w:ascii="Arial, Helvetica, sans-serif" w:hAnsi="Arial, Helvetica, sans-serif"/>
            <w:b/>
            <w:color w:val="663300"/>
            <w:sz w:val="18"/>
          </w:rPr>
          <w:t>Vatican</w:t>
        </w:r>
      </w:hyperlink>
      <w:r>
        <w:rPr>
          <w:rFonts w:ascii="Arial, Helvetica, sans-serif" w:hAnsi="Arial, Helvetica, sans-serif"/>
          <w:b/>
          <w:color w:val="663300"/>
          <w:sz w:val="18"/>
        </w:rPr>
        <w:t> as the HQ of evil for 1,000 years. It seems outrageous that such a massive symbol of evil could ever have been created, much less using the human sacrifice camps of World War II to define its “points”. So what proof (if any) can be added to demonstrate these claims are not a hoax?</w:t>
      </w:r>
    </w:p>
    <w:p w:rsidR="00726B27" w:rsidRDefault="00726B27" w:rsidP="00726B27">
      <w:pPr>
        <w:pStyle w:val="Textbody"/>
      </w:pPr>
      <w:r>
        <w:rPr>
          <w:rFonts w:ascii="Arial, Helvetica, sans-serif" w:hAnsi="Arial, Helvetica, sans-serif"/>
          <w:color w:val="663300"/>
          <w:sz w:val="18"/>
        </w:rPr>
        <w:t>Yes, most readers that have viewed the diagrams of the Great Vatican Jesuit Pentagram of Evil will accept that a genuine pentagram shape can be created from the actual historic location of key </w:t>
      </w:r>
      <w:hyperlink r:id="rId453" w:history="1">
        <w:r>
          <w:rPr>
            <w:rFonts w:ascii="Arial, Helvetica, sans-serif" w:hAnsi="Arial, Helvetica, sans-serif"/>
            <w:b/>
            <w:color w:val="663300"/>
            <w:sz w:val="18"/>
          </w:rPr>
          <w:t>Nazi SS</w:t>
        </w:r>
      </w:hyperlink>
      <w:r>
        <w:rPr>
          <w:rFonts w:ascii="Arial, Helvetica, sans-serif" w:hAnsi="Arial, Helvetica, sans-serif"/>
          <w:color w:val="663300"/>
          <w:sz w:val="18"/>
        </w:rPr>
        <w:t> human sacrifice camps (concentration camps) during World War II. But who is to say this is nothing more than an unfortunate coincidence?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Geometric shapes can be drawn between any set of locations –especially pentagrams. Taken to extremes, one could argue that pentagrams could be drawn between thousands of cities and towns around the world – none of which have ever had any association with the Vatican, black magic or mass murder.</w:t>
      </w:r>
    </w:p>
    <w:p w:rsidR="00726B27" w:rsidRDefault="00726B27" w:rsidP="00726B27">
      <w:pPr>
        <w:pStyle w:val="Textbody"/>
      </w:pPr>
      <w:r>
        <w:rPr>
          <w:rFonts w:ascii="Arial, Helvetica, sans-serif" w:hAnsi="Arial, Helvetica, sans-serif"/>
          <w:color w:val="663300"/>
          <w:sz w:val="18"/>
        </w:rPr>
        <w:t>Yes, most readers that have viewed the diagrams of the 300 mile wide Great Vatican Jesuit Pentagram of Evil will accept that a Temple to Sibyl (Cybele) is located at the centre of the Pentagram and that cities with an important past to the Vatican (including Rome itself) can be connected by the “ley” lines emanating from it. But then again the Roman Catholic Church has dominated western history for over 1,000 years, so there are few cities that do not have a connection to the </w:t>
      </w:r>
      <w:hyperlink r:id="rId454" w:history="1">
        <w:r>
          <w:rPr>
            <w:rFonts w:ascii="Arial, Helvetica, sans-serif" w:hAnsi="Arial, Helvetica, sans-serif"/>
            <w:b/>
            <w:color w:val="663300"/>
            <w:sz w:val="18"/>
          </w:rPr>
          <w:t>Vatican</w:t>
        </w:r>
      </w:hyperlink>
      <w:r>
        <w:rPr>
          <w:rFonts w:ascii="Arial, Helvetica, sans-serif" w:hAnsi="Arial, Helvetica, sans-serif"/>
          <w:color w:val="663300"/>
          <w:sz w:val="18"/>
        </w:rPr>
        <w:t> in some way.</w:t>
      </w:r>
    </w:p>
    <w:p w:rsidR="00726B27" w:rsidRDefault="00726B27" w:rsidP="00726B27">
      <w:pPr>
        <w:pStyle w:val="Textbody"/>
      </w:pPr>
      <w:r>
        <w:rPr>
          <w:rFonts w:ascii="Arial, Helvetica, sans-serif" w:hAnsi="Arial, Helvetica, sans-serif"/>
          <w:color w:val="663300"/>
          <w:sz w:val="18"/>
        </w:rPr>
        <w:t>In contrast, there are also cities such as </w:t>
      </w:r>
      <w:hyperlink r:id="rId455" w:history="1">
        <w:r>
          <w:rPr>
            <w:rFonts w:ascii="Arial, Helvetica, sans-serif" w:hAnsi="Arial, Helvetica, sans-serif"/>
            <w:b/>
            <w:color w:val="663300"/>
            <w:sz w:val="18"/>
          </w:rPr>
          <w:t>Belgorod</w:t>
        </w:r>
      </w:hyperlink>
      <w:r>
        <w:rPr>
          <w:rFonts w:ascii="Arial, Helvetica, sans-serif" w:hAnsi="Arial, Helvetica, sans-serif"/>
          <w:color w:val="663300"/>
          <w:sz w:val="18"/>
        </w:rPr>
        <w:t>, </w:t>
      </w:r>
      <w:hyperlink r:id="rId456" w:history="1">
        <w:r>
          <w:rPr>
            <w:rFonts w:ascii="Arial, Helvetica, sans-serif" w:hAnsi="Arial, Helvetica, sans-serif"/>
            <w:b/>
            <w:color w:val="663300"/>
            <w:sz w:val="18"/>
          </w:rPr>
          <w:t>Novgorod</w:t>
        </w:r>
      </w:hyperlink>
      <w:r>
        <w:rPr>
          <w:rFonts w:ascii="Arial, Helvetica, sans-serif" w:hAnsi="Arial, Helvetica, sans-serif"/>
          <w:color w:val="663300"/>
          <w:sz w:val="18"/>
        </w:rPr>
        <w:t>, </w:t>
      </w:r>
      <w:hyperlink r:id="rId457" w:history="1">
        <w:r>
          <w:rPr>
            <w:rFonts w:ascii="Arial, Helvetica, sans-serif" w:hAnsi="Arial, Helvetica, sans-serif"/>
            <w:b/>
            <w:color w:val="663300"/>
            <w:sz w:val="18"/>
          </w:rPr>
          <w:t>St Petersburg</w:t>
        </w:r>
      </w:hyperlink>
      <w:r>
        <w:rPr>
          <w:rFonts w:ascii="Arial, Helvetica, sans-serif" w:hAnsi="Arial, Helvetica, sans-serif"/>
          <w:color w:val="663300"/>
          <w:sz w:val="18"/>
        </w:rPr>
        <w:t>, </w:t>
      </w:r>
      <w:hyperlink r:id="rId458" w:history="1">
        <w:r>
          <w:rPr>
            <w:rFonts w:ascii="Arial, Helvetica, sans-serif" w:hAnsi="Arial, Helvetica, sans-serif"/>
            <w:b/>
            <w:color w:val="663300"/>
            <w:sz w:val="18"/>
          </w:rPr>
          <w:t>Tehran</w:t>
        </w:r>
      </w:hyperlink>
      <w:r>
        <w:rPr>
          <w:rFonts w:ascii="Arial, Helvetica, sans-serif" w:hAnsi="Arial, Helvetica, sans-serif"/>
          <w:color w:val="663300"/>
          <w:sz w:val="18"/>
        </w:rPr>
        <w:t> and </w:t>
      </w:r>
      <w:hyperlink r:id="rId459" w:history="1">
        <w:r>
          <w:rPr>
            <w:rFonts w:ascii="Arial, Helvetica, sans-serif" w:hAnsi="Arial, Helvetica, sans-serif"/>
            <w:b/>
            <w:color w:val="663300"/>
            <w:sz w:val="18"/>
          </w:rPr>
          <w:t>Odessa</w:t>
        </w:r>
      </w:hyperlink>
      <w:r>
        <w:rPr>
          <w:rFonts w:ascii="Arial, Helvetica, sans-serif" w:hAnsi="Arial, Helvetica, sans-serif"/>
          <w:color w:val="663300"/>
          <w:sz w:val="18"/>
        </w:rPr>
        <w:t> supposedly connected to these “ley” lines—cities that appear “on the surface” to have absolutely nothing in common with the Vatican. In fact one of the “Ley” lines intersects down to a seeming “no-mans land” in the Nile Delta where no obvious city is recorded.</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It is why many readers after considering these articles will probably rightfully feel that the claim of the Great Vatican Jesuit Pentagram of Evil is at best the creation of an imaginative mind, but at worst a terrible slur against the Roman Catholic Church with absolutely no basis of fact.</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What then is the common thread between all these seeming random cities connected to the “ley” lines produced by the Catholic Nazi human sacrifice camps of World War II? If a common thread could be proven, then maybe, just maybe the Great Vatican Jesuit Pentagram of Evil is not a hoax after all.</w:t>
      </w:r>
    </w:p>
    <w:p w:rsidR="00726B27" w:rsidRDefault="00726B27" w:rsidP="00726B27">
      <w:pPr>
        <w:pStyle w:val="Heading3"/>
        <w:rPr>
          <w:rFonts w:ascii="Arial, Helvetica, sans-serif" w:hAnsi="Arial, Helvetica, sans-serif" w:hint="eastAsia"/>
          <w:color w:val="663300"/>
        </w:rPr>
      </w:pPr>
      <w:bookmarkStart w:id="172" w:name="_Toc52277882"/>
      <w:r>
        <w:rPr>
          <w:rFonts w:ascii="Arial, Helvetica, sans-serif" w:hAnsi="Arial, Helvetica, sans-serif"/>
          <w:color w:val="663300"/>
        </w:rPr>
        <w:t>The hidden history of ancient cities</w:t>
      </w:r>
      <w:bookmarkEnd w:id="172"/>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Virtually all readers have heard of the Vatican in Rome, but some may never have heard that the Vatican was also the official site of the most important shrine to Cybele-the Magna Mater also variously known throughout the ancient world as Sibyl, Athena, Dionysus, Ishtar, Nanna, Astarte.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Similarly, any readers may have heard of the city of Novgorod and Belgorod, but never heard of the history that these cities were at one time the capital of a dynasty known as the Rus—descendents of the Sarmatian Sepharic Jewish Priest Kings also known as the “Khazars”.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This is a major part of the challenge—some of the cities we look at claiming to be key “nodes” on the ley lines of the Great Vatican Jesuit Pentagram of Evil have a whole alternate past most of us know nothing about. The importance in uncovering this past is critical, for it reveals nothing less than the common thread that unites not only every major city as a node on the ley lines of the Great Vatican Jesuit Pentagram of Evil, but explains a deeper motive and operation of the human sacrifice camps of the Catholic dictators of World War II.</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But before we delve into understanding some of the crucial hidden history and real names of cities of the Great Pentagram of Evil, we need to understand once and for all the true origin and meaning of the word “Jew”.</w:t>
      </w:r>
    </w:p>
    <w:p w:rsidR="00726B27" w:rsidRDefault="00726B27" w:rsidP="00726B27">
      <w:pPr>
        <w:pStyle w:val="Heading3"/>
        <w:rPr>
          <w:rFonts w:ascii="Arial, Helvetica, sans-serif" w:hAnsi="Arial, Helvetica, sans-serif" w:hint="eastAsia"/>
          <w:color w:val="663300"/>
        </w:rPr>
      </w:pPr>
      <w:bookmarkStart w:id="173" w:name="_Toc52277883"/>
      <w:r>
        <w:rPr>
          <w:rFonts w:ascii="Arial, Helvetica, sans-serif" w:hAnsi="Arial, Helvetica, sans-serif"/>
          <w:color w:val="663300"/>
        </w:rPr>
        <w:t>The 16th Century word Jew</w:t>
      </w:r>
      <w:bookmarkEnd w:id="173"/>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Just as the pamphlet “The Protocols of the Elders of Zion” first published in 1903 in Russia is a horrible fraud and hoax, so too is the very word “Jew” itself.</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inhabitants of the southern Kingdom we now know as the “Kingdom of Judah” were known as the Yahudi of Yahudah, not Judah.</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Nor were the people of the northern kingdom known as “Israelites” but Sarmatians of Sarmara.</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These groups were poles apart in their outlook on life, theology and ritual. </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only thing they shared in common was history. Today we know these people of the north and the Sarmatians as one of the branches of Sephardic Jews who magically seemed to survive the Holocaust in large numbers in places like Munich, Berlin, Hannover, Zurich and even Odessa, while ethnic Jews and descendents of the Yahudi were killed in large numbers.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Prior to the 16th Century there simply was no “universal word” that combined these two separate groups, with separate religions –because to force these two separate kingdoms and groups of priest kings into one term would have represented an absurdity—a fiction bearing no truth to the past.</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16th Century term “Jew” is variously claimed said to come from Old French giu, which is supposed to come from an earlier version juieu and then from latin iudeus and Greek Ioudaios. However this is cleverly and deliberately misleading. Ioudaios is the Greek equivalent of the term Yahudah not Jew.</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It is impossible to get the word “Jew” from Ioudaios as it is from Yahudah. So where did the word come actually from and what does it really mean?</w:t>
      </w:r>
    </w:p>
    <w:p w:rsidR="00726B27" w:rsidRDefault="00726B27" w:rsidP="00726B27">
      <w:pPr>
        <w:pStyle w:val="Textbody"/>
      </w:pPr>
      <w:r>
        <w:rPr>
          <w:rFonts w:ascii="Arial, Helvetica, sans-serif" w:hAnsi="Arial, Helvetica, sans-serif"/>
          <w:color w:val="663300"/>
          <w:sz w:val="18"/>
        </w:rPr>
        <w:t>Simply, the word "Jew" is directly derived from </w:t>
      </w:r>
      <w:r>
        <w:rPr>
          <w:rStyle w:val="Emphasis"/>
          <w:rFonts w:ascii="Arial, Helvetica, sans-serif" w:hAnsi="Arial, Helvetica, sans-serif"/>
          <w:i w:val="0"/>
          <w:color w:val="663300"/>
          <w:sz w:val="18"/>
        </w:rPr>
        <w:t>goy</w:t>
      </w:r>
      <w:r>
        <w:rPr>
          <w:rFonts w:ascii="Arial, Helvetica, sans-serif" w:hAnsi="Arial, Helvetica, sans-serif"/>
          <w:color w:val="663300"/>
          <w:sz w:val="18"/>
        </w:rPr>
        <w:t> and </w:t>
      </w:r>
      <w:r>
        <w:rPr>
          <w:rStyle w:val="Emphasis"/>
          <w:rFonts w:ascii="Arial, Helvetica, sans-serif" w:hAnsi="Arial, Helvetica, sans-serif"/>
          <w:i w:val="0"/>
          <w:color w:val="663300"/>
          <w:sz w:val="18"/>
        </w:rPr>
        <w:t>gyu</w:t>
      </w:r>
      <w:r>
        <w:rPr>
          <w:rFonts w:ascii="Arial, Helvetica, sans-serif" w:hAnsi="Arial, Helvetica, sans-serif"/>
          <w:color w:val="663300"/>
          <w:sz w:val="18"/>
        </w:rPr>
        <w:t>, two ancient Hebrew words used for derision to variously mean "cattle" and a "dead lifeless, souless corpse".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So how is it possible that a Hebrew word for derision is used and accepted as the label by so many non-Sephardic people of the original faith of the Yahudi and those descendents of the Sarmatians, the Sephardi?</w:t>
      </w:r>
    </w:p>
    <w:p w:rsidR="00726B27" w:rsidRDefault="00726B27" w:rsidP="00726B27">
      <w:pPr>
        <w:pStyle w:val="Heading3"/>
        <w:rPr>
          <w:rFonts w:ascii="Arial, Helvetica, sans-serif" w:hAnsi="Arial, Helvetica, sans-serif" w:hint="eastAsia"/>
          <w:color w:val="663300"/>
        </w:rPr>
      </w:pPr>
      <w:bookmarkStart w:id="174" w:name="_Toc52277884"/>
      <w:r>
        <w:rPr>
          <w:rFonts w:ascii="Arial, Helvetica, sans-serif" w:hAnsi="Arial, Helvetica, sans-serif"/>
          <w:color w:val="663300"/>
        </w:rPr>
        <w:lastRenderedPageBreak/>
        <w:t>Revenge of the "Good Sarmatians"</w:t>
      </w:r>
      <w:bookmarkEnd w:id="174"/>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Please have a look again at the power centres of the Great Pentagram of Evil again. These are not simply random locations along and at the end of the "Ley" lines of evil--they all share a terrible secret.</w:t>
      </w:r>
    </w:p>
    <w:p w:rsidR="00726B27" w:rsidRDefault="00726B27" w:rsidP="00726B27">
      <w:pPr>
        <w:pStyle w:val="Textbody"/>
        <w:rPr>
          <w:color w:val="663300"/>
        </w:rPr>
      </w:pPr>
      <w:r>
        <w:rPr>
          <w:noProof/>
          <w:color w:val="663300"/>
          <w:lang w:val="en-US" w:eastAsia="en-US" w:bidi="ar-SA"/>
        </w:rPr>
        <w:drawing>
          <wp:inline distT="0" distB="0" distL="0" distR="0" wp14:anchorId="09842946" wp14:editId="2E300E0A">
            <wp:extent cx="6120130" cy="4932680"/>
            <wp:effectExtent l="0" t="0" r="0" b="1270"/>
            <wp:docPr id="98" name="Picture 98" descr="C:\wnew\Meditate\master_evil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new\Meditate\master_evil_grid.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20130" cy="4932680"/>
                    </a:xfrm>
                    <a:prstGeom prst="rect">
                      <a:avLst/>
                    </a:prstGeom>
                    <a:noFill/>
                    <a:ln>
                      <a:noFill/>
                    </a:ln>
                  </pic:spPr>
                </pic:pic>
              </a:graphicData>
            </a:graphic>
          </wp:inline>
        </w:drawing>
      </w:r>
    </w:p>
    <w:p w:rsidR="00726B27" w:rsidRDefault="00726B27" w:rsidP="00726B27">
      <w:pPr>
        <w:pStyle w:val="Textbody"/>
      </w:pPr>
      <w:r>
        <w:rPr>
          <w:rFonts w:ascii="Arial, Helvetica, sans-serif" w:hAnsi="Arial, Helvetica, sans-serif"/>
          <w:color w:val="663300"/>
          <w:sz w:val="18"/>
        </w:rPr>
        <w:t>As we mentioned in the earlier articles, the human sacrifice camps such as Treblinka resembled the ancient Temple complex of </w:t>
      </w:r>
      <w:hyperlink r:id="rId460" w:history="1">
        <w:r>
          <w:rPr>
            <w:rFonts w:ascii="Arial, Helvetica, sans-serif" w:hAnsi="Arial, Helvetica, sans-serif"/>
            <w:b/>
            <w:color w:val="663300"/>
            <w:sz w:val="18"/>
          </w:rPr>
          <w:t>Ur</w:t>
        </w:r>
      </w:hyperlink>
      <w:r>
        <w:rPr>
          <w:rFonts w:ascii="Arial, Helvetica, sans-serif" w:hAnsi="Arial, Helvetica, sans-serif"/>
          <w:color w:val="663300"/>
          <w:sz w:val="18"/>
        </w:rPr>
        <w:t>, the sacrifice camp of Sobibor represented Bablyon, the sacrifice camp of Janowska a striking resemblance to Jerusalem and Auschwitz-Birkenau a frightening resemblance to </w:t>
      </w:r>
      <w:hyperlink r:id="rId461" w:history="1">
        <w:r>
          <w:rPr>
            <w:rFonts w:ascii="Arial, Helvetica, sans-serif" w:hAnsi="Arial, Helvetica, sans-serif"/>
            <w:b/>
            <w:color w:val="663300"/>
            <w:sz w:val="18"/>
          </w:rPr>
          <w:t>Baalbek</w:t>
        </w:r>
      </w:hyperlink>
      <w:r>
        <w:rPr>
          <w:rFonts w:ascii="Arial, Helvetica, sans-serif" w:hAnsi="Arial, Helvetica, sans-serif"/>
          <w:color w:val="663300"/>
          <w:sz w:val="18"/>
        </w:rPr>
        <w:t>.</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Yet even the key cities along the Ley lines also share a common past and thread. Suez (Zeus backwards) is the ancient site of </w:t>
      </w:r>
      <w:hyperlink r:id="rId462" w:history="1">
        <w:r>
          <w:rPr>
            <w:rFonts w:ascii="Arial, Helvetica, sans-serif" w:hAnsi="Arial, Helvetica, sans-serif"/>
            <w:b/>
            <w:color w:val="663300"/>
            <w:sz w:val="18"/>
          </w:rPr>
          <w:t>Zion</w:t>
        </w:r>
      </w:hyperlink>
      <w:r>
        <w:rPr>
          <w:rFonts w:ascii="Arial, Helvetica, sans-serif" w:hAnsi="Arial, Helvetica, sans-serif"/>
          <w:color w:val="663300"/>
          <w:sz w:val="18"/>
        </w:rPr>
        <w:t>. </w:t>
      </w:r>
    </w:p>
    <w:p w:rsidR="00726B27" w:rsidRDefault="00D63135" w:rsidP="00726B27">
      <w:pPr>
        <w:pStyle w:val="Textbody"/>
      </w:pPr>
      <w:hyperlink r:id="rId463" w:history="1">
        <w:r w:rsidR="00726B27">
          <w:rPr>
            <w:rFonts w:ascii="Arial, Helvetica, sans-serif" w:hAnsi="Arial, Helvetica, sans-serif"/>
            <w:b/>
            <w:color w:val="663300"/>
            <w:sz w:val="18"/>
          </w:rPr>
          <w:t>Odessa</w:t>
        </w:r>
      </w:hyperlink>
      <w:r w:rsidR="00726B27">
        <w:rPr>
          <w:rFonts w:ascii="Arial, Helvetica, sans-serif" w:hAnsi="Arial, Helvetica, sans-serif"/>
          <w:color w:val="663300"/>
          <w:sz w:val="18"/>
        </w:rPr>
        <w:t> is the site of the first city of the Sarmatian exiles (they called Samara) who are known today as the Khazars.</w:t>
      </w:r>
    </w:p>
    <w:p w:rsidR="00726B27" w:rsidRDefault="00726B27" w:rsidP="00726B27">
      <w:pPr>
        <w:pStyle w:val="Textbody"/>
      </w:pPr>
      <w:r>
        <w:rPr>
          <w:rFonts w:ascii="Arial, Helvetica, sans-serif" w:hAnsi="Arial, Helvetica, sans-serif"/>
          <w:color w:val="663300"/>
          <w:sz w:val="18"/>
        </w:rPr>
        <w:t>Similarly, we see the cities of </w:t>
      </w:r>
      <w:hyperlink r:id="rId464" w:history="1">
        <w:r>
          <w:rPr>
            <w:rFonts w:ascii="Arial, Helvetica, sans-serif" w:hAnsi="Arial, Helvetica, sans-serif"/>
            <w:b/>
            <w:color w:val="663300"/>
            <w:sz w:val="18"/>
          </w:rPr>
          <w:t>Belgorod</w:t>
        </w:r>
      </w:hyperlink>
      <w:r>
        <w:rPr>
          <w:rFonts w:ascii="Arial, Helvetica, sans-serif" w:hAnsi="Arial, Helvetica, sans-serif"/>
          <w:color w:val="663300"/>
          <w:sz w:val="18"/>
        </w:rPr>
        <w:t> first being called by these "Jewish" Sephardic Sarmatian Priest Kings as Bet She'an and </w:t>
      </w:r>
      <w:hyperlink r:id="rId465" w:history="1">
        <w:r>
          <w:rPr>
            <w:rFonts w:ascii="Arial, Helvetica, sans-serif" w:hAnsi="Arial, Helvetica, sans-serif"/>
            <w:b/>
            <w:color w:val="663300"/>
            <w:sz w:val="18"/>
          </w:rPr>
          <w:t>Novgorod</w:t>
        </w:r>
      </w:hyperlink>
      <w:r>
        <w:rPr>
          <w:rFonts w:ascii="Arial, Helvetica, sans-serif" w:hAnsi="Arial, Helvetica, sans-serif"/>
          <w:color w:val="663300"/>
          <w:sz w:val="18"/>
        </w:rPr>
        <w:t> as Ninevah.</w:t>
      </w:r>
    </w:p>
    <w:p w:rsidR="00726B27" w:rsidRDefault="00726B27" w:rsidP="00726B27">
      <w:pPr>
        <w:pStyle w:val="Textbody"/>
      </w:pPr>
      <w:r>
        <w:rPr>
          <w:rFonts w:ascii="Arial, Helvetica, sans-serif" w:hAnsi="Arial, Helvetica, sans-serif"/>
          <w:color w:val="663300"/>
          <w:sz w:val="18"/>
        </w:rPr>
        <w:t>We see the two most important cities of religious counter reformation by the Jesuits on the grid- </w:t>
      </w:r>
      <w:hyperlink r:id="rId466" w:history="1">
        <w:r>
          <w:rPr>
            <w:rFonts w:ascii="Arial, Helvetica, sans-serif" w:hAnsi="Arial, Helvetica, sans-serif"/>
            <w:b/>
            <w:color w:val="663300"/>
            <w:sz w:val="18"/>
          </w:rPr>
          <w:t>Munich</w:t>
        </w:r>
      </w:hyperlink>
      <w:r>
        <w:rPr>
          <w:rFonts w:ascii="Arial, Helvetica, sans-serif" w:hAnsi="Arial, Helvetica, sans-serif"/>
          <w:color w:val="663300"/>
          <w:sz w:val="18"/>
        </w:rPr>
        <w:t> for the war against protestants and </w:t>
      </w:r>
      <w:hyperlink r:id="rId467" w:history="1">
        <w:r>
          <w:rPr>
            <w:rFonts w:ascii="Arial, Helvetica, sans-serif" w:hAnsi="Arial, Helvetica, sans-serif"/>
            <w:b/>
            <w:color w:val="663300"/>
            <w:sz w:val="18"/>
          </w:rPr>
          <w:t>Tehran</w:t>
        </w:r>
      </w:hyperlink>
      <w:r>
        <w:rPr>
          <w:rFonts w:ascii="Arial, Helvetica, sans-serif" w:hAnsi="Arial, Helvetica, sans-serif"/>
          <w:color w:val="663300"/>
          <w:sz w:val="18"/>
        </w:rPr>
        <w:t> (Ter'gan) for Islam.</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 cities on the grid of the Great Vatican Jesuit Pentagram of Evil are no accident. They are without question the most important cities of Sarmatian "Sadducee" history away from their homeland.</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So when we look at the Great Pentagram of Evil and the ley lines, we are viewing into the minds of the most evil occult event in human history. Just one degree in shift of the Pentagram and everything that has been written would be a hoax.</w:t>
      </w:r>
    </w:p>
    <w:p w:rsidR="00726B27" w:rsidRDefault="00726B27" w:rsidP="00726B27">
      <w:pPr>
        <w:pStyle w:val="Heading3"/>
        <w:rPr>
          <w:rFonts w:ascii="Arial, Helvetica, sans-serif" w:hAnsi="Arial, Helvetica, sans-serif" w:hint="eastAsia"/>
          <w:color w:val="663300"/>
        </w:rPr>
      </w:pPr>
      <w:bookmarkStart w:id="175" w:name="_Toc52277885"/>
      <w:r>
        <w:rPr>
          <w:rFonts w:ascii="Arial, Helvetica, sans-serif" w:hAnsi="Arial, Helvetica, sans-serif"/>
          <w:color w:val="663300"/>
        </w:rPr>
        <w:t>The Last Witness</w:t>
      </w:r>
      <w:bookmarkEnd w:id="175"/>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Big lies are often hard to believe. It takes time, it can make you feel sick. If you are a christian, certainly if you are a good Catholic then the previous seven articles may have made you feel physically sick and repulsed by the claims which they contain.</w:t>
      </w:r>
    </w:p>
    <w:p w:rsidR="00726B27" w:rsidRDefault="00726B27" w:rsidP="00726B27">
      <w:pPr>
        <w:pStyle w:val="Textbody"/>
      </w:pPr>
      <w:r>
        <w:rPr>
          <w:rFonts w:ascii="Arial, Helvetica, sans-serif" w:hAnsi="Arial, Helvetica, sans-serif"/>
          <w:color w:val="663300"/>
          <w:sz w:val="18"/>
        </w:rPr>
        <w:lastRenderedPageBreak/>
        <w:t>I must apologize for this. As a result, there can be no doubt that many readers will continue to demand hard evidence--personal testimonies of people actually at the </w:t>
      </w:r>
      <w:hyperlink r:id="rId468" w:history="1">
        <w:r>
          <w:rPr>
            <w:rFonts w:ascii="Arial, Helvetica, sans-serif" w:hAnsi="Arial, Helvetica, sans-serif"/>
            <w:b/>
            <w:color w:val="663300"/>
            <w:sz w:val="18"/>
          </w:rPr>
          <w:t>Nazi human sacrifice camps</w:t>
        </w:r>
      </w:hyperlink>
      <w:r>
        <w:rPr>
          <w:rFonts w:ascii="Arial, Helvetica, sans-serif" w:hAnsi="Arial, Helvetica, sans-serif"/>
          <w:color w:val="663300"/>
          <w:sz w:val="18"/>
        </w:rPr>
        <w:t>-- to back up these assertions. Surely there must be one last witness?</w:t>
      </w:r>
    </w:p>
    <w:p w:rsidR="00726B27" w:rsidRDefault="00726B27" w:rsidP="00726B27">
      <w:pPr>
        <w:pStyle w:val="Textbody"/>
      </w:pPr>
      <w:r>
        <w:rPr>
          <w:rFonts w:ascii="Arial, Helvetica, sans-serif" w:hAnsi="Arial, Helvetica, sans-serif"/>
          <w:color w:val="663300"/>
          <w:sz w:val="18"/>
        </w:rPr>
        <w:t>In fact there was, and many hundreds of boys from privileged Catholic families got to meet him, speak with him and hear his stories between the late 1940's to the 1980's at an exclusive Jesuit School. I was one of those boys and you can read the true story by clicking </w:t>
      </w:r>
      <w:hyperlink r:id="rId469" w:history="1">
        <w:r>
          <w:rPr>
            <w:rFonts w:ascii="Arial, Helvetica, sans-serif" w:hAnsi="Arial, Helvetica, sans-serif"/>
            <w:b/>
            <w:color w:val="663300"/>
            <w:sz w:val="18"/>
          </w:rPr>
          <w:t>Article VIII-The Last Witness</w:t>
        </w:r>
      </w:hyperlink>
      <w:r>
        <w:rPr>
          <w:rFonts w:ascii="Arial, Helvetica, sans-serif" w:hAnsi="Arial, Helvetica, sans-serif"/>
          <w:color w:val="663300"/>
          <w:sz w:val="18"/>
        </w:rPr>
        <w:t>.</w:t>
      </w:r>
    </w:p>
    <w:p w:rsidR="00726B27" w:rsidRDefault="00726B27" w:rsidP="00726B27">
      <w:pPr>
        <w:pStyle w:val="Heading1"/>
        <w:numPr>
          <w:ilvl w:val="0"/>
          <w:numId w:val="17"/>
        </w:numPr>
        <w:rPr>
          <w:rFonts w:ascii="Arial, Helvetica, sans-serif" w:hAnsi="Arial, Helvetica, sans-serif" w:hint="eastAsia"/>
          <w:color w:val="663300"/>
        </w:rPr>
      </w:pPr>
      <w:bookmarkStart w:id="176" w:name="_Toc52277886"/>
      <w:r>
        <w:rPr>
          <w:rFonts w:ascii="Arial, Helvetica, sans-serif" w:hAnsi="Arial, Helvetica, sans-serif"/>
          <w:color w:val="663300"/>
        </w:rPr>
        <w:t>The Vatican Holocaust</w:t>
      </w:r>
      <w:bookmarkEnd w:id="176"/>
    </w:p>
    <w:p w:rsidR="00726B27" w:rsidRDefault="00726B27" w:rsidP="00726B27">
      <w:pPr>
        <w:pStyle w:val="Heading2"/>
        <w:rPr>
          <w:rFonts w:ascii="Arial, Helvetica, sans-serif" w:hAnsi="Arial, Helvetica, sans-serif" w:hint="eastAsia"/>
          <w:color w:val="663300"/>
        </w:rPr>
      </w:pPr>
      <w:bookmarkStart w:id="177" w:name="_Toc52277887"/>
      <w:r>
        <w:rPr>
          <w:rFonts w:ascii="Arial, Helvetica, sans-serif" w:hAnsi="Arial, Helvetica, sans-serif"/>
          <w:color w:val="663300"/>
        </w:rPr>
        <w:t>Part 8</w:t>
      </w:r>
      <w:bookmarkEnd w:id="177"/>
    </w:p>
    <w:p w:rsidR="00726B27" w:rsidRDefault="00726B27" w:rsidP="00726B27">
      <w:pPr>
        <w:pStyle w:val="Textbody"/>
      </w:pPr>
      <w:r>
        <w:rPr>
          <w:rFonts w:ascii="Arial, Helvetica, sans-serif" w:hAnsi="Arial, Helvetica, sans-serif"/>
          <w:b/>
          <w:color w:val="663300"/>
          <w:sz w:val="18"/>
        </w:rPr>
        <w:t>For all that is claimed concerning the </w:t>
      </w:r>
      <w:hyperlink r:id="rId470" w:history="1">
        <w:r>
          <w:rPr>
            <w:rFonts w:ascii="Arial, Helvetica, sans-serif" w:hAnsi="Arial, Helvetica, sans-serif"/>
            <w:b/>
            <w:color w:val="663300"/>
            <w:sz w:val="18"/>
          </w:rPr>
          <w:t>Nazi</w:t>
        </w:r>
      </w:hyperlink>
      <w:r>
        <w:rPr>
          <w:rFonts w:ascii="Arial, Helvetica, sans-serif" w:hAnsi="Arial, Helvetica, sans-serif"/>
          <w:b/>
          <w:color w:val="663300"/>
          <w:sz w:val="18"/>
        </w:rPr>
        <w:t> Holocaust actually being a highly organized satanic human sacrifice perpetrated by the highest officials of the </w:t>
      </w:r>
      <w:hyperlink r:id="rId471" w:history="1">
        <w:r>
          <w:rPr>
            <w:rFonts w:ascii="Arial, Helvetica, sans-serif" w:hAnsi="Arial, Helvetica, sans-serif"/>
            <w:b/>
            <w:color w:val="663300"/>
            <w:sz w:val="18"/>
          </w:rPr>
          <w:t>Vatican</w:t>
        </w:r>
      </w:hyperlink>
      <w:r>
        <w:rPr>
          <w:rFonts w:ascii="Arial, Helvetica, sans-serif" w:hAnsi="Arial, Helvetica, sans-serif"/>
          <w:b/>
          <w:color w:val="663300"/>
          <w:sz w:val="18"/>
        </w:rPr>
        <w:t> and </w:t>
      </w:r>
      <w:hyperlink r:id="rId472" w:history="1">
        <w:r>
          <w:rPr>
            <w:rFonts w:ascii="Arial, Helvetica, sans-serif" w:hAnsi="Arial, Helvetica, sans-serif"/>
            <w:b/>
            <w:color w:val="663300"/>
            <w:sz w:val="18"/>
          </w:rPr>
          <w:t>Jesuits</w:t>
        </w:r>
      </w:hyperlink>
      <w:r>
        <w:rPr>
          <w:rFonts w:ascii="Arial, Helvetica, sans-serif" w:hAnsi="Arial, Helvetica, sans-serif"/>
          <w:b/>
          <w:color w:val="663300"/>
          <w:sz w:val="18"/>
        </w:rPr>
        <w:t>during WWII, there must have been hard evidence –direct witnesses and testimony—that can confirm or repudiate these claims? In fact there is, and it is this following true story experienced firsthand by the author of these articles:</w:t>
      </w:r>
    </w:p>
    <w:p w:rsidR="00726B27" w:rsidRDefault="00726B27" w:rsidP="00726B27">
      <w:pPr>
        <w:pStyle w:val="Heading3"/>
        <w:rPr>
          <w:rFonts w:ascii="Arial, Helvetica, sans-serif" w:hAnsi="Arial, Helvetica, sans-serif" w:hint="eastAsia"/>
          <w:color w:val="663300"/>
        </w:rPr>
      </w:pPr>
      <w:bookmarkStart w:id="178" w:name="_Toc52277888"/>
      <w:r>
        <w:rPr>
          <w:rFonts w:ascii="Arial, Helvetica, sans-serif" w:hAnsi="Arial, Helvetica, sans-serif"/>
          <w:color w:val="663300"/>
        </w:rPr>
        <w:t>Xavier College, Kew-Melbourne, Australia</w:t>
      </w:r>
      <w:bookmarkEnd w:id="178"/>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Some schools have a bird, or an animal as a mascot. But the Jesuit Xavier College in Melbourne Australia from the late 1940’s to 1980’s had a peculiar and unique one—an Auschwitz survivor named Ernest Shatner/Shackner or “Shacky” to the boys -- a memorable fixture of school life at Xavier as much as sport, academia and religion for forty years.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Of all the schools in the world, it was Xavier College in far off Melbourne that happened to be the safe home for the Vienna Boys Choir during WWII- the sons of Austrian Nazi Catholic elite. The school has always had a strong German connection—even Burke Hall, the junior school I attended was the former German Embassy complete with its own catacombs.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After World War II, a significant number of Nazi sacrifice camp survivors were re-settled in Melbourne Australia. Except perhaps a few boroughs of New York and Israel itself, the population of former Jewish prisoners of war in Melbourne was unique. So seeing an Auschwitz survivor like “Shacky” was not especially unique for a kid going to school from an upper middle class Catholic family in Kew, Melbourne during the 1970’s and 1980’s.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What made Ernest Shatner/Shackner unique was who “adopted” him, where he worked/sometimes lived and his experience at Auschwitz. Ernst had no parents, he was an orphan. But he had one of the most brilliant minds, able to speak Latin and Greek and several European languages fluently. Also that “Shacky” worked in the Crematoria at Auschwitz for a long time—the actual ovens themselves. Finally, that “Shacky” was somehow “saved” by the Jesuits and brought to Australia as their adoptive family.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These facts weren’t simply told to us by Ernest Shackner himself, they were professed by the Jesuit priests of Xavier College as “matter of fact” and unquestionably authentic. These facts, supported by the Jesuits themselves weren’t simply told to one small group of boys at Xavier, they were taught to every class for decades.</w:t>
      </w:r>
    </w:p>
    <w:p w:rsidR="00726B27" w:rsidRDefault="00726B27" w:rsidP="00726B27">
      <w:pPr>
        <w:pStyle w:val="Textbody"/>
      </w:pPr>
      <w:r>
        <w:rPr>
          <w:rFonts w:ascii="Arial, Helvetica, sans-serif" w:hAnsi="Arial, Helvetica, sans-serif"/>
          <w:color w:val="663300"/>
          <w:sz w:val="18"/>
        </w:rPr>
        <w:t>Every single class when I was at school was required to receive the lecture from “Shacky” about Auschwitz, culminating in students prodding and viewing his still clear tattoo. But the greatest horror was when he would speak about the ovens and the bodies. He did not elaborate about </w:t>
      </w:r>
      <w:hyperlink r:id="rId473" w:history="1">
        <w:r>
          <w:rPr>
            <w:rFonts w:ascii="Arial, Helvetica, sans-serif" w:hAnsi="Arial, Helvetica, sans-serif"/>
            <w:b/>
            <w:color w:val="663300"/>
            <w:sz w:val="18"/>
          </w:rPr>
          <w:t>burning people alive</w:t>
        </w:r>
      </w:hyperlink>
      <w:r>
        <w:rPr>
          <w:rFonts w:ascii="Arial, Helvetica, sans-serif" w:hAnsi="Arial, Helvetica, sans-serif"/>
          <w:color w:val="663300"/>
          <w:sz w:val="18"/>
        </w:rPr>
        <w:t>, I would be lying if I said so. But there is no doubting the deadly seriousness of this man when he spoke first hand of what he had seen and somehow miraculously survived when everyone else was killed.</w:t>
      </w:r>
    </w:p>
    <w:p w:rsidR="00726B27" w:rsidRDefault="00726B27" w:rsidP="00726B27">
      <w:pPr>
        <w:pStyle w:val="Heading3"/>
        <w:rPr>
          <w:rFonts w:ascii="Arial, Helvetica, sans-serif" w:hAnsi="Arial, Helvetica, sans-serif" w:hint="eastAsia"/>
          <w:color w:val="663300"/>
        </w:rPr>
      </w:pPr>
      <w:bookmarkStart w:id="179" w:name="_Toc52277889"/>
      <w:r>
        <w:rPr>
          <w:rFonts w:ascii="Arial, Helvetica, sans-serif" w:hAnsi="Arial, Helvetica, sans-serif"/>
          <w:color w:val="663300"/>
        </w:rPr>
        <w:t>How many actually lived to tell about the ovens?</w:t>
      </w:r>
      <w:bookmarkEnd w:id="179"/>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 matter of record that the life expectancy of a Jewish prisoner working in the Crematoria of camps such as Auschwitz was weeks, if not days. It has been proven through court testimony and accounts that the prisoners working in the Crematoria were kept in separate lodging, well away from the rest of the population and were relatively better fed than the majority at the camps. It is also a gruesome fact that these workers were deliberately executed on a regular basis for “whatever reason”—with new prisoner recruits eager to join any new vacancies on account of the better “living” conditions.</w:t>
      </w:r>
    </w:p>
    <w:p w:rsidR="00726B27" w:rsidRDefault="00726B27" w:rsidP="00726B27">
      <w:pPr>
        <w:pStyle w:val="Textbody"/>
        <w:rPr>
          <w:color w:val="663300"/>
        </w:rPr>
      </w:pPr>
      <w:r>
        <w:rPr>
          <w:rFonts w:ascii="Arial" w:hAnsi="Arial" w:cs="Arial"/>
          <w:noProof/>
          <w:color w:val="663300"/>
          <w:sz w:val="18"/>
          <w:szCs w:val="18"/>
          <w:lang w:val="en-US" w:eastAsia="en-US" w:bidi="ar-SA"/>
        </w:rPr>
        <w:lastRenderedPageBreak/>
        <w:drawing>
          <wp:inline distT="0" distB="0" distL="0" distR="0" wp14:anchorId="04976489" wp14:editId="3EF89983">
            <wp:extent cx="3881336" cy="4227936"/>
            <wp:effectExtent l="0" t="0" r="5080" b="1270"/>
            <wp:docPr id="97" name="Pictur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884912" cy="4231832"/>
                    </a:xfrm>
                    <a:prstGeom prst="rect">
                      <a:avLst/>
                    </a:prstGeom>
                    <a:noFill/>
                    <a:ln>
                      <a:noFill/>
                    </a:ln>
                  </pic:spPr>
                </pic:pic>
              </a:graphicData>
            </a:graphic>
          </wp:inline>
        </w:drawing>
      </w:r>
    </w:p>
    <w:p w:rsidR="00726B27" w:rsidRDefault="00726B27" w:rsidP="00726B27">
      <w:pPr>
        <w:pStyle w:val="Textbody"/>
        <w:rPr>
          <w:rFonts w:ascii="Arial, Helvetica, sans-serif" w:hAnsi="Arial, Helvetica, sans-serif" w:hint="eastAsia"/>
          <w:color w:val="663300"/>
          <w:sz w:val="18"/>
        </w:rPr>
      </w:pP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It means very few individuals lived to tell the tale of working in the Crematoria from the perspective of a Jewish prisoner of war. Some who have claimed to work in the Crematoria turned out to be untrue testimonies for whatever motive. Very few testimonies exist from less than a handful of genuine workers in the Crematoria who worked there only in the final moments before they ceased and the camps were “liberated”.</w:t>
      </w:r>
    </w:p>
    <w:p w:rsidR="00726B27" w:rsidRDefault="00726B27" w:rsidP="00726B27">
      <w:pPr>
        <w:pStyle w:val="Textbody"/>
      </w:pPr>
      <w:r>
        <w:rPr>
          <w:rFonts w:ascii="Arial, Helvetica, sans-serif" w:hAnsi="Arial, Helvetica, sans-serif"/>
          <w:color w:val="663300"/>
          <w:sz w:val="18"/>
        </w:rPr>
        <w:t>Sadly, the fate of so many of those who worked in the ovens met the same end as those they fed to </w:t>
      </w:r>
      <w:hyperlink r:id="rId475" w:history="1">
        <w:r>
          <w:rPr>
            <w:rFonts w:ascii="Arial, Helvetica, sans-serif" w:hAnsi="Arial, Helvetica, sans-serif"/>
            <w:b/>
            <w:color w:val="663300"/>
            <w:sz w:val="18"/>
          </w:rPr>
          <w:t>Moloch</w:t>
        </w:r>
      </w:hyperlink>
      <w:r>
        <w:rPr>
          <w:rFonts w:ascii="Arial, Helvetica, sans-serif" w:hAnsi="Arial, Helvetica, sans-serif"/>
          <w:color w:val="663300"/>
          <w:sz w:val="18"/>
        </w:rPr>
        <w:t>- as kindling to the demonic satanic gods of the Roman Cult of the Vatican and the Jesuits.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There exists no public record of any person who worked the ovens for more than a few months, nor of the fact that only a “proportion” of those who were fed into the ovens were still alive—an incredible admission on its own, that is increasingly removed from history books for some reason.</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It makes the existence of Ernest Shackner and the relationships of the favoured Jesuits at Xavier College even more intriguing.</w:t>
      </w:r>
    </w:p>
    <w:p w:rsidR="00726B27" w:rsidRDefault="00726B27" w:rsidP="00726B27">
      <w:pPr>
        <w:pStyle w:val="Heading3"/>
        <w:rPr>
          <w:rFonts w:ascii="Arial, Helvetica, sans-serif" w:hAnsi="Arial, Helvetica, sans-serif" w:hint="eastAsia"/>
          <w:color w:val="663300"/>
        </w:rPr>
      </w:pPr>
      <w:bookmarkStart w:id="180" w:name="_Toc52277890"/>
      <w:r>
        <w:rPr>
          <w:rFonts w:ascii="Arial, Helvetica, sans-serif" w:hAnsi="Arial, Helvetica, sans-serif"/>
          <w:color w:val="663300"/>
        </w:rPr>
        <w:t>The Last Witness</w:t>
      </w:r>
      <w:bookmarkEnd w:id="180"/>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When I attended Xavier College in the late 1970’s and earlier 1980’s, “Shacky” remained an institution, but a shadow of his former intellect and self. He had greatly aged and walked with a slight stoop, but purposeful shuffle.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Sometimes the kids made fun of this "crazy old man" with Jesuits priests as his family. I am sad to say that I laughed as a boy when some of the kids would play pranks on Shacky, making jokes about the Nazis while the Jesuits gave half hearted reprimands.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Once, some of the boys in my same year threw Shacky’s bike into the school pool as a joke—Shacky was distraught and the Jesuits bought him a new bike, but did not expel the boys.</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Whenever a Jesuit priest would come into view, Shacky would cease speaking and scurry away like a robber’s dog. It didn’t matter that he was usually more than twice their age, he cowered in their presence and sometimes you could see the young Jesuits lapping up such subservience.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my years, Shacky had become the junior school librarian, mildly feared for his intellectual outbursts. But before my time, Shacky was famous at the school for his brilliance at language and history-and he actually taught Latin for a time—something usually reserved only for one of the Jesuit priests or senior teacher.</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last time I saw Shacky was on the school steps of the Year 9/10 wing in the early 1980’s. I had come up to Xavier to see one of </w:t>
      </w:r>
      <w:r>
        <w:rPr>
          <w:rFonts w:ascii="Arial, Helvetica, sans-serif" w:hAnsi="Arial, Helvetica, sans-serif"/>
          <w:color w:val="663300"/>
          <w:sz w:val="18"/>
        </w:rPr>
        <w:lastRenderedPageBreak/>
        <w:t>the senior Jesuit priests and tell him I too was planning to become a priest, like so many in my family. I relayed this enthusiasm to old Shacky fully expecting him to mutter something positive about his Jesuit “parents”. Instead, he grabbed my arm and stared fiercely into my face and implored that such a boy should not join the Jesuits because “they are evil. They are Satan.”, he kept insisting and repeating to me over and over, until I broke from his claw-like grip and got away.</w:t>
      </w:r>
    </w:p>
    <w:p w:rsidR="00726B27" w:rsidRDefault="00726B27" w:rsidP="00726B27">
      <w:pPr>
        <w:pStyle w:val="Heading3"/>
        <w:rPr>
          <w:rFonts w:ascii="Arial, Helvetica, sans-serif" w:hAnsi="Arial, Helvetica, sans-serif" w:hint="eastAsia"/>
          <w:color w:val="663300"/>
        </w:rPr>
      </w:pPr>
      <w:bookmarkStart w:id="181" w:name="_Toc52277891"/>
      <w:r>
        <w:rPr>
          <w:rFonts w:ascii="Arial, Helvetica, sans-serif" w:hAnsi="Arial, Helvetica, sans-serif"/>
          <w:color w:val="663300"/>
        </w:rPr>
        <w:t>The family</w:t>
      </w:r>
      <w:bookmarkEnd w:id="181"/>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Until a few years ago, I always considered the outburst by Shacky to me nothing more than the mind of a man who had seen too much evil finally breaking down. There was nothing in my life that I had ever encountered to think a second that anything he has uttered had credibility.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I had been born into ancient family of well known Irish Catholic priests, bishops and nuns. Our family had direct Jesuit connections since the foundation of the Order in the 16th Century, with one of the first “blessed” Jesuit martyrs- Dominic. My great uncle Jim had been a papal assistant to Pope John XXIII during the second Vatican Council and a powerful bishop. And my uncle Gerald is regarded as one of the most senior and respected Jesuits in the world today.</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So nothing I had ever witnessed could ever validate anything said by an Auschwitz victim, or some anti-Catholic “propaganda” when such claims were by default a direct attack on the good name of my family. I felt strong in my Catholic faith towards the honor and legitimacy of the Vatican and said as much when I pledged I wished to also become a priest—whether it be a Jesuit or some other order.</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My drive towards such a calling was a belief in the same universal values that drive all good Christians to try and make a positive difference in their communities. I read the Bible cover to cover. I could relate to the intrinsic virtues and values as spoken by Jesus Christ and relayed by his Apostles, especially St Peter- the rock. In fact, I insisted on the unusual step during my Confirmation of 1st Communion of being named "Peter".</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Lacking both the moral courage and academic strength to accomplish the vision of what I believed a Catholic priest to be, I left the Capuchin Seminary after less than one year and never returned. There was no anger towards the Catholic faith, or any clergy—no displaced blame as if I need to blame someone else for my lack of courage. Instead, I slid away into the routine of work, money and lifestyle.</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not enough time or space in this article on how I came to go from that state of mind to writing these articles, except to say that I had genuinely largely forgotten about “Shacky” until the Nazi Holocaust Pentagram came to me in a clear dream a few months ago.</w:t>
      </w:r>
    </w:p>
    <w:p w:rsidR="00726B27" w:rsidRDefault="00726B27" w:rsidP="00726B27">
      <w:pPr>
        <w:pStyle w:val="Textbody"/>
      </w:pPr>
      <w:r>
        <w:rPr>
          <w:rFonts w:ascii="Arial, Helvetica, sans-serif" w:hAnsi="Arial, Helvetica, sans-serif"/>
          <w:color w:val="663300"/>
          <w:sz w:val="18"/>
        </w:rPr>
        <w:t>I have had many dreams in my life (See: </w:t>
      </w:r>
      <w:hyperlink r:id="rId476" w:history="1">
        <w:r>
          <w:rPr>
            <w:rFonts w:ascii="Arial, Helvetica, sans-serif" w:hAnsi="Arial, Helvetica, sans-serif"/>
            <w:b/>
            <w:color w:val="663300"/>
            <w:sz w:val="18"/>
          </w:rPr>
          <w:t>The 7 Dreams</w:t>
        </w:r>
      </w:hyperlink>
      <w:r>
        <w:rPr>
          <w:rFonts w:ascii="Arial, Helvetica, sans-serif" w:hAnsi="Arial, Helvetica, sans-serif"/>
          <w:color w:val="663300"/>
          <w:sz w:val="18"/>
        </w:rPr>
        <w:t>) and some may consider such an imagine as proof itself of a person riddled with religious delusions. Such personal accusation may be well founded and it is why I have laid bare those things that both guided me firstly to believe I had a calling to the Catholic Church and then a calling to help save the church from itself.</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But the more I came to reflect on what I had discovered concerning the operation of the Nazi “Holy Inquisition” human sacrifice camps, the more I came to realize I had probably spent four years seeing and speaking to the Last Witness of the true horror of Vatican Jesuit Holocaust along with thousands of other boys at Xavier and never fully realized it until now.</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Maybe "Shacky" was kind of like a trophy--the sort of memento that serial killers like to keep as a constant reminder of the "brilliance" of their unpunished crimes? Maybe, the natural genuis of Shacky was the reason that saved him from the ovens and brought him into the care of his family--the Jesuits? Maybe, the last witness--possibly the longest and only survivor to see the full religious horror of the ceremony at the ovens during the Vatican Jesuit Holocaust--was none other than Ernest Shackner?</w:t>
      </w:r>
    </w:p>
    <w:p w:rsidR="00726B27" w:rsidRDefault="00726B27" w:rsidP="00726B27">
      <w:pPr>
        <w:pStyle w:val="Textbody"/>
        <w:rPr>
          <w:rFonts w:ascii="Arial, Helvetica, sans-serif" w:hAnsi="Arial, Helvetica, sans-serif" w:hint="eastAsia"/>
          <w:color w:val="663300"/>
          <w:sz w:val="18"/>
        </w:rPr>
      </w:pPr>
      <w:r>
        <w:rPr>
          <w:rFonts w:ascii="Arial, Helvetica, sans-serif" w:hAnsi="Arial, Helvetica, sans-serif"/>
          <w:color w:val="663300"/>
          <w:sz w:val="18"/>
        </w:rPr>
        <w:t>And so the final proof I can offer you that the Vatican is evil, that the </w:t>
      </w:r>
      <w:hyperlink r:id="rId477" w:history="1">
        <w:r>
          <w:rPr>
            <w:rFonts w:ascii="Arial, Helvetica, sans-serif" w:hAnsi="Arial, Helvetica, sans-serif"/>
            <w:b/>
            <w:color w:val="663300"/>
            <w:sz w:val="18"/>
          </w:rPr>
          <w:t>Vatican Jesuit Pentagram of Evil</w:t>
        </w:r>
      </w:hyperlink>
      <w:r>
        <w:rPr>
          <w:rFonts w:ascii="Arial, Helvetica, sans-serif" w:hAnsi="Arial, Helvetica, sans-serif"/>
          <w:color w:val="663300"/>
          <w:sz w:val="18"/>
        </w:rPr>
        <w:t> is true is from the words of Ernest “Shacky” Shackner: “They (Vatican/Jesuits) are evil. They are Satan."</w:t>
      </w:r>
    </w:p>
    <w:p w:rsidR="00726B27" w:rsidRDefault="00726B27" w:rsidP="00B15D86">
      <w:pPr>
        <w:pStyle w:val="Standard"/>
        <w:spacing w:after="283"/>
      </w:pPr>
    </w:p>
    <w:p w:rsidR="00C9323D" w:rsidRPr="00C9323D" w:rsidRDefault="00C9323D" w:rsidP="00C9323D">
      <w:pPr>
        <w:pStyle w:val="Heading1"/>
        <w:rPr>
          <w:rFonts w:ascii="Arial" w:hAnsi="Arial" w:cs="Arial"/>
          <w:color w:val="663300"/>
        </w:rPr>
      </w:pPr>
      <w:bookmarkStart w:id="182" w:name="_Toc52277892"/>
      <w:r>
        <w:rPr>
          <w:rFonts w:ascii="Arial" w:hAnsi="Arial" w:cs="Arial"/>
          <w:noProof/>
          <w:color w:val="663300"/>
          <w:lang w:val="en-US" w:eastAsia="en-US" w:bidi="ar-SA"/>
        </w:rPr>
        <w:drawing>
          <wp:inline distT="0" distB="0" distL="0" distR="0" wp14:anchorId="622603D7" wp14:editId="676E335C">
            <wp:extent cx="437515" cy="437515"/>
            <wp:effectExtent l="0" t="0" r="635" b="63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People</w:t>
      </w:r>
      <w:bookmarkEnd w:id="182"/>
    </w:p>
    <w:p w:rsidR="00C4629F" w:rsidRDefault="00C4629F" w:rsidP="00C4629F">
      <w:pPr>
        <w:pStyle w:val="Heading3"/>
        <w:rPr>
          <w:rFonts w:ascii="Arial, Helvetica, sans-serif" w:hAnsi="Arial, Helvetica, sans-serif" w:hint="eastAsia"/>
          <w:color w:val="663300"/>
        </w:rPr>
      </w:pPr>
      <w:bookmarkStart w:id="183" w:name="_Toc52277893"/>
      <w:r w:rsidRPr="00107D8A">
        <w:rPr>
          <w:rFonts w:ascii="Arial, Helvetica, sans-serif" w:hAnsi="Arial, Helvetica, sans-serif"/>
          <w:color w:val="663300"/>
        </w:rPr>
        <w:t xml:space="preserve">Pope Pius XII </w:t>
      </w:r>
      <w:r>
        <w:rPr>
          <w:rFonts w:ascii="Arial, Helvetica, sans-serif" w:hAnsi="Arial, Helvetica, sans-serif"/>
          <w:color w:val="663300"/>
        </w:rPr>
        <w:t>Background</w:t>
      </w:r>
      <w:bookmarkEnd w:id="183"/>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Pacelli was born in Rome on March 2, 1876 into a well-off aristocratic family with a history of ties to the papacy (the "Black Nobility").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His grandfather, Marcantonio Pacelli, was Under-Secretary in the Papal Ministry of Finances and then Secretary of the Interior under Pope Pius IX from 1851 to 1870 and founded the Vatican's newspaper, L'Osservatore Romano in 1861;his cousin, Ernesto Pacelli, was a key financial advisor to Pope Leo XIII; his father, Filippo Pacelli, was the dean of the Sacra Rota Romana; and his brother, Francesco Pacelli, became a lay canon lawyer, credited for his role in negotiating the Lateran Treaty in 1929, bringing an end to the Roman Question. At the age of twelve, Eugenio announced his intentions to enter the priesthood instead of becoming a lawyer.</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1894, at the age of eighteen, he entered the Almo Capranica Seminary to begin study for the priesthood and enrolled at the Pontifical Gregorian University and the Appolinare Institute of Lateran University. From 1895–1896, he studied philosophy at University of Rome La Sapienza. In 1899, he received degrees in theology and in utroque iure (civil and canon law).</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1901, he entered the Congregation for Extraordinary Ecclesiastical Affairs, a sub-office of the Vatican Secretariat of State, where he became a minutante, at the recommendation of Cardinal Vannutelli, a family friend.</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1904, Pacelli became a papal chamberlain and in 1905 a domestic prelate.From 1904 until 1916, Father Pacelli assisted Cardinal Pietro Gasparri in his codification of canon law with the Department of Extraordinary Ecclesiastical Affairs. He was also chosen by Pope Leo XIII to deliver condolences on behalf of the Vatican to Edward VII of the United Kingdom after the death of Queen Victoria. In 1908, he served as a Vatican representative on the International Eucharistic Congress in London, where he met Winston Churchill. In 1911, he represented the Holy See at the coronation of King George V</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Pacelli became the under-secretary in 1911, adjunct-secretary in 1912 (a position he received under Pope Pius X and retained under Pope Benedict XV) and secretary of the Department of Extraordinary Ecclesiastical Affairs in 1914 — succeeding Gasparri, who was promoted to Cardinal Secretary of State. As secretary, Pacelli concluded a concordat with Serbia four days before Archduke Franz Ferdinand of Austria was assassinated in Sarajevo.</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1915, he travelled to Vienna to assist Monsignor Scapinelli — the apostolic nuncio to Vienna — in his negotiations with Franz Joseph I of Austria regarding Italy.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Pope Benedict XV appointed Pacelli as papal nuncio to Bavaria on April 23, 1917, consecrating him as titular Bishop of Sardis and immediately elevating him to archbishop in the Sistine Chapel on May 13, 1917.</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As there was no nuncio to Prussia or Germany at the time, Pacelli was, for all practical purposes, the nuncio to all of the German Empire. After the war, during the short-lived Bavarian Soviet Republic in 1919 Pacelli was one of the few foreign diplomats to remain in Munich.</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Several years after he was appointed Nuncio to Germany, and after completion of a concordat with Bavaria on June 23, 1920, the nunciature was moved to Berlin in 1925. Many of Pacelli's Munich staff would stay with him for the rest of his life, including his advisor Robert Leiber and Sister Pascalina Lehnert — housekeeper, friend, and adviser to Pacelli for 41 years.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Pacelli was made a cardinal on 16 December 1929 by Pope Pius XI, and within a few months, on 7 February 1930, Pius XI appointed him Cardinal Secretary of State. In 1935, Cardinal Pacelli was named Camerlengo of the Roman Church.</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As Cardinal Secretary of State, Pacelli signed concordats with many non-Communist states, including Baden (1932), Austria (1933), Germany (1933), Yugoslavia (1935) and Portugal (1940).</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 Lateran treaties with Italy (1929) were concluded before Pacelli became secretary of state. Such concordats allowed the Catholic Church to organize youth groups, make ecclesiastical appointments, run schools, hospitals, and charities, or even conduct religious services. They also ensured that canon law would be recognized within some spheres (e.g. church decrees of nullity in the area of marriage).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Pope Pius XI died on February 10, 1939 and Pacelli was elected Pope Pius XII.</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On his election, Pope Pius XII surrounded himself with Jesuits and international clergy, in a break from the traditional Italian control. He employed German and Dutch Jesuit advisors, Robert Leiber, Augustin Bea, and Sebastian Tromp. He also supported the elevation of Americans such as Francis Spellman from a minor to a major role in the Church.</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Word War II it is noted that Pope Pius XII used the phenomenal forgery skills within the Vatican at his disposal for two famous campaigns- the first being the re-assignment of new identities and papers for thousands of mostly Rabbis and important Jewish officials who - once their "flocks" has been sent to concentration camps somehow magically found their way to Rome.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This work was coordinated with such prominent Zionist leaders such as Chief Rabbi of Rome, Israel Zolli, Chief Rabbi of Jerusalem, Isaac Herzog and Rabbi Safran of Bucharest, Romania who all understood perfectly the Samartian/Sarmatian nature of the Vatican Holocaust.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first phase, many of these Rabbi and leading officials who had deeply collaborated with the Nazis were housed not only around Rome, but within the Vatican itself as well as the Papal summer house at Castel Gandolfo. Once their new identities were completed, many then travelling onto Palestine as well as the United States.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 second major campaign coordinated by Pope Pius XII began largely in 1944 with the even greater resources devoted to the forging of new identities for tens of thousands of Officials from Catholic Regimes responsible for mass murder including Nazis, Italians, Romanians, Croatian officials and many of the "Most Wanted" from these regimes.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 Allies names this second phase of the Vatican assistance under Pope Pius XII "the Rat Lines" and many tens of thousand of mass murderers stayed in the very facilities, that a few years prior had housed thousands of Rabbi and Jewish officials.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war, Pope Pius XII openly promoted American Catholic clergy above many others such as Joseph P Hurley as regent of the nunciature in Belgrade, Gerald P. O'Hara Nuncio to Rumania and Monsignor Aloisius Joseph Muench as nuncio to Germany.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Pope Pius XII died on October 9, 1958. He was succeeded by Pope John XXIII.</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Since his death, there has been a concerted effort by the Vatican and Jesuits to diminish the overwhelming evidence of racial hatred, </w:t>
      </w:r>
      <w:r>
        <w:rPr>
          <w:rFonts w:ascii="Arial, Helvetica, sans-serif" w:hAnsi="Arial, Helvetica, sans-serif"/>
          <w:color w:val="663300"/>
          <w:sz w:val="18"/>
        </w:rPr>
        <w:lastRenderedPageBreak/>
        <w:t>inaction and evil by this Roman Pontiff, particularly to the Holy Inquisition undertaken during his reign against the Jews.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1960's, it was the Jesuit sponsored work Three Popes and the Jews (1967), by Panchas. E. Lapide that attempted to portray the grand illusion and claims that Pope Pius XII never met Hitler once, in direct contradiction to the testimony of those closest to Pius for most of his life since Munich and his rise to Pontiff.</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Another prominent Jesuit "Jewish" Apologist for Pope Pius XII has been Michael Tagliacozzo who spent nearly nine months under the tuition and protection of the Jesuits at their Gregorian University during World War II and has maintained a steadfast duty to their causes ever since.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recent years, such authors as David Gil Dail --both a Jewish Rabbi and paid employee and mouthpiece for the Jesuits of Ave Maria University in Florida have achieved considerable positive media coverage for his glowing and saintly portrayal of Pius XII as a saviour of "thousands" of Jews in The Pius War (2004), The Myth of Hitler's Pope (2005).</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Most importantly, the verifiable assistance and new identities granted to thousands of Rabbi and Jewish Officials on the orders of Pope Pius XII continues to be presented as one of the most important pieces of evidence as "proof" of his pro-Jewish stance. Rarely, however does any of these historic references reveal the status of many of these individuals as Rabbi and active collaborators with Catholic mass murdering regimes such as the Nazis- explaining how they managed to arrive at the Vatican safely in the first place.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bribery and extortion for the purpose of extending crimes against humanity (1917) That Pope Benedict XV did commission and authorize Archbishop Pacelli, then papal nuncio (ambassador) also known later as Pope Pius XII, to Munich, Germany in May 1917 under the diplomatic guise to negotiate a Concordat (Treaty) with largely Protestant Germany. That to assist in negotiating such an agreement, the Pope did authorize the release of approximately 60 cases of Gold (over 1,000 gold bars) representing approximately $80 to $100 million (2006 US equivalent dollars) to travel with Archbishop Pacelli under the pretence of “60 cases of special foods for his delicate stomach”. However, that these funds, originally themselves obtained through crime were to never intended for the support of failing German government and military, but as funds to support anti-Communist political movements and sympathizers. Of inciting violence and racial hatred (1919-1958) That Archbishop Pacelli later Pope Pius XII did both write, act and behave in a manner of inciting violence, hatred and suppression of rights of individuals upon the basis of their religious, political and ethnic background including, but not restricted to: all black people, all ethnic jews, all orthodox christians and communists/socialists. That Archbishop Pacelli later Pope Pius XII did display not only a bitterness towards these groups, but an open hatred and violent anger consistent with their potential demise and/or suppression. That in reporting to the Vatican in 1919 concerning the German socialist revolution, Archbishop Pacelli later Pope Pius XII did write: “An army of employees were dashing to and fro, giving out orders, waving bits of paper, and in the midst of all this, a gang of young women, of dubious appearance, Jews like all the rest of them, hanging around in all the offices with provocative demeanor and suggestive smiles. The boss of this female gang was Levien's mistress, a young Russian woman, a Jew and a divorcee, who was in charge. And it was to her that the nunciature was obliged to pay homage in order to proceed. This Levien is a young man, about 30 or 35, also Russian and a Jew. Pale, dirty, with vacant eyes, hoarse voice, vulgar, repulsive, with a face that is both intelligent and sly." That in 1919/1920, Archbishop Pacelli later Pope Pius XII did actively campaign to have black French troops removed from the Rhineland, convinced that they were “raping women and abusing children” - even though an independent inquiry sponsored by the U.S. Congress, of which Pacelli was aware, proved this allegation false. That in 1943/1944, Pope Pius XII did specifically request the British Foreign Office that no Allied colored troops would be among the small number that might be garrisoned in Rome after the occupation. Of establishing an unlawful enterprise for the purpose of crime (1920 – 1945): That Archbishop Pacelli later Pope Pius XII and the Jesuit order under the control of Superior General Wlodimir Ledochowski did help form the Deutsche Arbeiterpartei (German Workers' Party), abbreviated DAP, into the National Socialist German Workers' Party (NSDAP), also known as the Nazi Party as instructed to Adolf Hitler. That the initial purpose of the Nazi Party as formed by the Catholic Church was to (1) establish a pro-Catholic political party capable of defeating its opposition and gaining control of government; (2) establish a Concordant between the Catholic Church and the whole of Germany guaranteeing a massive financial pipeline in compensation for losing the Papal States; and (3) The elimination of all opposition including social reform/democratic minded groups, especially protestants, orthodox christians, communists and ethnic Jews. That Archbishop Pacelli (later Pope Pius XII) did mentor Hitler to join the DAP, did arrange form him to report to him regularly (at least each month, sometimes weekly) until Pacelli appointment of Vatican Cardinal Secretary of State in 1929 and did provide all the financial support and means for Hitler’s rise to Chairman of the NSDAP in 28 July 1921. Furthermore, that Archbishop Pacelli did use the gold brought in to Germany in 1917 to help fund the rapid expansion of the Nazi Party, including its first reform as a paramilitary organization in 1921. Of establishing an unlawful enterprise for the purpose of crime (1921 – 1945): That Archbishop Pacelli later Pope Pius XII on instructions from Superior General Wlodimir Ledochowski did instruct Adolf Hitler in 1921 to establish a paramilitary wing to the NSDAP to be known as the Sturmabteilung (SA) also known as Storm Troopers. That Jesuit priests did train the first recruits of the SA in espionage, counter intelligence, assassination and propaganda. That the purpose of the SA was to assist in the control of organized protests, riots, intimidation of opponents and political assassinations. Of heresy for the purpose of inhuman, depraved satanistic objectives : (1929-1945) That the secret agreement, by Superior General Wlodimir Ledochowski and later confirmed by Pope Pius Pius XII upon his ascension to the throne, that SS officers of the Nazis were given the spiritual powers of Jesuit priests did represent a supreme heresy of Catholic doctrine and faith, against all spiritual teaching. That many of the SS officers were married. Furthermore, that by 1939 and upon the power of the Pope, these actions of conferring priestly powers to SS officers active in the Final Solution was in full knowledge of their orders and acts of barbarity and inhumanity. That the very purpose of conferring powers of priesthood of SS officers was precisely to make sure that all human sacrifice through the death camps was consistent with the High Mass of Satanism of the Roman Catholic Church. Of obtaining property by deception (1933 to present) That the Roman Catholic Church of Germany has received and continues to receive payments by the taxpayers of Germany equating to a church tax consistent with the terms of a Concordant signed by Adolf </w:t>
      </w:r>
      <w:r>
        <w:rPr>
          <w:rFonts w:ascii="Arial, Helvetica, sans-serif" w:hAnsi="Arial, Helvetica, sans-serif"/>
          <w:color w:val="663300"/>
          <w:sz w:val="18"/>
        </w:rPr>
        <w:lastRenderedPageBreak/>
        <w:t xml:space="preserve">Hitler and Pope Pius XI immediately upon Hitler gaining control of Germany. That the historic claim of these taxes date back to Aristocratic tributes to Rome in light of the loss of the Papal States under Napoleon in the 19th Century. That these payments to the Vatican have remained intact and have consistently been paid since 1933 before Word War II, during World War II, during the split of Germany and Communism and now under the unification of Germany. That these payments constitute the obtaining of property by deception in claiming the Roman Catholic Church to be both an institution of public good and a lawful organisation. The the total property earned by this criminal organization by stealing from the taxpayers of Germany since 1933 is between $20 and $50 Billion (2006 US equivalent dollars). Of receiving and trading the proceeds of crime : (1933 – 1945) That the Catholic church by authority, knowledge and control of Pope Pius XII did conspire and receive in excess of $10 billion (2006 equivalent US dollars) in payments from the National Socialist Workers Party of Germany, otherwise known as the Nazis in exchanged for their moral and logistical support concerning the policies of the Nazis towards ethnic cleansing and genocide. Of the single greatest crime against humanity in the history of all humanity : (1939-1945) That Pope Pius XII with the full knowledge and tacit support of Jesuit Superor-General Wlodimir Ledochowski did hand to the Hitler and Himmler a complete blueprint for the systematic elimination of key non-Catholic minorities across Europe as well as the establishment of death camps for their murder. Furthermore, the Pope did instruct that ethnic Jews and other heretics were not simply to be murdered, but ritually sacrificed by being burnt alive, consistent with church law on the penalty of heresy. That this plan was to commence immediately and be overseen by the full Jesuit ordained priests of the SS. This plan was called the Final Solution. As a result of the specific orders by Pope Pius XII, the German command devised an ingenious method of rendering Jews and other heretics unconscious through gas chambers within a matter of a couple of minutes using Zyklon-B. Victims were then restrained unconscious on stretchers and carted to massive furnaces in which they were placed fully alive, whereupon they would awaken screaming as they were burnt alive in the furnace. Contrary to the military fraud perpetrated by Allies commanders loyal to the Vatican, the death camps were established as early as 1940, at least two full years prior to what was claimed at Nuremberg. Furthermore, the camps did not cease sacrificing human beings being burnt alive until 1945. That the single purpose of the death camp ovens was not to dispose of bodies but to specifically burn people alive, consistent with the ancient satanic practices upon which Christianity was first formed by the Sadducee Jewish noble families. That this plan, created by the Vatican, authorized by Pope Pius XII and carried out by full Roman Catholic Priests who oversaw the concentration camps and furnaces represents the single greatest and most evil act of human history to date. Furthermore, the deliberate distortion of facts, the fact that the Pope was never tried as one of the worst mass murderers in history only magnifies the contempt towards international justice and the memory of all those who died. Of crimes against humanity : (1943) That upon the entry of the Nazis to Rome in 1943, the Germans did commence the deportation of over 1,000 Jews who lived near the Vatican. That in a unique gesture, the German ambassador in Rome, fearing an anti-Pope backlash from the general Italian population, pleaded with the Pope on behalf of Adolf Hitler to issue a public protest to at least indicate the existence of some holiness claimed to be possessed by the office of Pope.. That no other historical record can be found where Hitler, or any of his officials did grant any person, official or organisation the right to criticize it, except for the Vatican. In spite of this unique and extraordinary open invitation by Hitler to criticize him, Pope Pius XII refused and the Jews were sent by cattle cars to Auschwitz for burning. To this day, the Vatican has neither admitted this inhumanity, nor apologized to the 15 survivors. Of assisting criminals and mass murderers escape justice : (1943- 1948) That Pope Pius XII did authorize the dedication of significant Vatican resources including finance, the drafting of false documents and secret diplomatic transport of many hundreds of individuals involved in the torture and mass murder of innocent individuals. That some of the individuals saved by the Pope and the Catholic Church included Adolph Eichmann, the supervisor of the extermination of the Jews, Dr Joseph Mengele the doctor who murdered hundreds of thousands with barbaric experiments as well as senior Croatian officials responsible for the horrendous torture and murder of hundreds of thousands. That the system established by the Vatican to save war criminals from arrest became infamously known as the “Ratlines”. That all key personnel of the Vatican had full knowledge of the evil actions of the people it assisted and did undertake extraordinary diplomatic risks to ensure the safe passage of the very worst and most evil of the mass murderers. That in addition to Pius XII himself, Cardinal Montini (later Pope Paul VI) was in charge of ensuring the successful escape of these individuals. Of receiving and transferring stolen goods (1945): That the Vatican did coordinate the transfer of the entire Croatian Ustasha Treasury using allied transport. That according to declassified CIA documents, in 1945 the Croatian Treasury consisted of 1700 kilograms of gold, 40,000 kilograms of silver, 2.5 million Swiss francs and a significant amount of diamonds, jewels, and other valuables valued at over $300 million (2006 US equivalent dollars). That the treasure was gained through the looting and plundering of valuables from Serbs, Jews, Romani, and citizens of the former Soviet Union, including Ukraine. That only one truck was “allowed” to be stopped and seized with a value of over $30 million in value, while over a dozen other allied transport vehicles did deliver the stolen treasury to the Vatican. Of aiding and abeting known war criminals (1946) That Pope Pius XII did personally ensure the safety and escape of Ante Pavelic, head of one of the most brutal and satanistic regimes in human history, the Croatian Ustashi. That the Catholic Ustashi did murder at least 600,000 people in ways that can only be described as purely satanic including ritualistic cannibalism, crucifixion, live dismemberment, burning alive and excessive torture. That the Pope did shelter Pavelic for a period in Castelgandolfo, the Pope’s summer residence along with other mass murderers and fugitives from justice. That the Pope did also shelter Pavelic in the Vatican itself for a period of time. That upon preparing his diplomatic immunity under the Vatican, the Pope did arrange for Ante Pavelic to become the aid to Catholic Argentine President Juan Peron. Furthermore, that the Pope did ensure virtually the entire war cabinet of the satanist Ustashi successfully escaped. Of crimes against humanity (1955) That Pope Pius XII and Jesuit Superior General Jean-Baptiste Janssens did financial support and lobby for the election of staunch Catholic President Ngo Dinh Diem as President of South Vietnam in 1955. That upon being elected, the Catholic Church promoted Diem as a Catholic dictator in persecuting Buddhism and all non-catholic interests. That in 1958, the Catholic Church did then arrange an agreement With Ho Chi Minh that the Catholic Church would not oppose him if he invaded the South and that all money earnt from the drug trade would be split more equitably on the condition of protecting French Catholic families and their land holdings managing the opium farms of the Jesuits. That these deliberate actions did ferment the conditions Vietnam War. Furthermore, upon the commencement of guerilla actions against the South, the Catholic Church through the CIA did convince the American government to support the Catholic South. That upon the election of John F. Kennedy as President, Cardinal Spellman did convince him to escalate the military support of the United States. That as a result of these </w:t>
      </w:r>
      <w:r>
        <w:rPr>
          <w:rFonts w:ascii="Arial, Helvetica, sans-serif" w:hAnsi="Arial, Helvetica, sans-serif"/>
          <w:color w:val="663300"/>
          <w:sz w:val="18"/>
        </w:rPr>
        <w:lastRenderedPageBreak/>
        <w:t>deliberate actions of the Catholic Church, over 2,000,000 were killed, including over 50,000 US casualties.</w:t>
      </w:r>
    </w:p>
    <w:p w:rsidR="00C4629F" w:rsidRDefault="00C4629F" w:rsidP="00C4629F">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sz w:val="18"/>
              </w:rPr>
              <w:t>Under </w:t>
            </w:r>
            <w:hyperlink r:id="rId478" w:history="1">
              <w:r>
                <w:rPr>
                  <w:b/>
                  <w:color w:val="663300"/>
                  <w:sz w:val="18"/>
                </w:rPr>
                <w:t>Article 64.6</w:t>
              </w:r>
            </w:hyperlink>
            <w:r>
              <w:rPr>
                <w:sz w:val="18"/>
              </w:rPr>
              <w:t> of the Covenant of One-Heaven (</w:t>
            </w:r>
            <w:hyperlink r:id="rId479" w:history="1">
              <w:r>
                <w:rPr>
                  <w:b/>
                  <w:color w:val="663300"/>
                  <w:sz w:val="18"/>
                </w:rPr>
                <w:t>Pactum De Singularis Caelum</w:t>
              </w:r>
            </w:hyperlink>
            <w:r>
              <w:rPr>
                <w:sz w:val="18"/>
              </w:rPr>
              <w:t>) by Special Qualification shall be known as a Saint, with all sins and evil acts they performed forgiven.</w:t>
            </w:r>
          </w:p>
        </w:tc>
      </w:tr>
      <w:tr w:rsidR="00C4629F" w:rsidTr="00C9323D">
        <w:tc>
          <w:tcPr>
            <w:tcW w:w="1628" w:type="dxa"/>
            <w:shd w:val="clear" w:color="auto" w:fill="E8E8E8"/>
            <w:tcMar>
              <w:top w:w="28" w:type="dxa"/>
              <w:left w:w="28" w:type="dxa"/>
              <w:bottom w:w="28" w:type="dxa"/>
              <w:right w:w="28" w:type="dxa"/>
            </w:tcMar>
            <w:vAlign w:val="center"/>
          </w:tcPr>
          <w:p w:rsidR="00C4629F" w:rsidRDefault="00C4629F" w:rsidP="00C9323D">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4629F" w:rsidRDefault="00D63135" w:rsidP="00C9323D">
            <w:pPr>
              <w:pStyle w:val="TableContents"/>
            </w:pPr>
            <w:hyperlink r:id="rId480" w:history="1">
              <w:r w:rsidR="00C4629F">
                <w:rPr>
                  <w:b/>
                  <w:color w:val="663300"/>
                  <w:sz w:val="18"/>
                </w:rPr>
                <w:t>Day of Redemption</w:t>
              </w:r>
            </w:hyperlink>
            <w:r w:rsidR="00C4629F">
              <w:rPr>
                <w:sz w:val="18"/>
              </w:rPr>
              <w:t> GAIA E1:Y1:A1:S1:M9:D1 also known as [Fri, 21 Dec 2012].</w:t>
            </w:r>
            <w:r w:rsidR="00C4629F">
              <w:rPr>
                <w:sz w:val="18"/>
              </w:rPr>
              <w:br/>
              <w:t>Source of Facts Self Confession and Revelation of Sainthood by the Deceased Spirit as condition of their confirmation as a true Saint.</w:t>
            </w:r>
          </w:p>
        </w:tc>
      </w:tr>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rStyle w:val="StrongEmphasis"/>
                <w:sz w:val="18"/>
              </w:rPr>
              <w:t>Self Confession and Revelation of Sainthood by the Deceased Spirit</w:t>
            </w:r>
            <w:r>
              <w:rPr>
                <w:sz w:val="18"/>
              </w:rPr>
              <w:t> as condition of their confirmation as a true Saint.</w:t>
            </w:r>
          </w:p>
        </w:tc>
      </w:tr>
    </w:tbl>
    <w:p w:rsidR="00C4629F" w:rsidRDefault="00C4629F" w:rsidP="00C4629F">
      <w:pPr>
        <w:pStyle w:val="Textbody"/>
        <w:rPr>
          <w:color w:val="663300"/>
        </w:rPr>
      </w:pPr>
      <w:r>
        <w:rPr>
          <w:color w:val="663300"/>
        </w:rPr>
        <w:t> </w:t>
      </w:r>
    </w:p>
    <w:p w:rsidR="00C4629F" w:rsidRDefault="00C4629F" w:rsidP="00C4629F">
      <w:pPr>
        <w:pStyle w:val="Heading3"/>
        <w:rPr>
          <w:rFonts w:ascii="Arial, Helvetica, sans-serif" w:hAnsi="Arial, Helvetica, sans-serif" w:hint="eastAsia"/>
          <w:color w:val="663300"/>
        </w:rPr>
      </w:pPr>
      <w:bookmarkStart w:id="184" w:name="_Toc52277894"/>
      <w:r w:rsidRPr="00107D8A">
        <w:rPr>
          <w:rFonts w:ascii="Arial, Helvetica, sans-serif" w:hAnsi="Arial, Helvetica, sans-serif"/>
          <w:color w:val="663300"/>
        </w:rPr>
        <w:t xml:space="preserve">Wlodimir Ledochowski S.J. </w:t>
      </w:r>
      <w:r>
        <w:rPr>
          <w:rFonts w:ascii="Arial, Helvetica, sans-serif" w:hAnsi="Arial, Helvetica, sans-serif"/>
          <w:color w:val="663300"/>
        </w:rPr>
        <w:t>Background</w:t>
      </w:r>
      <w:bookmarkEnd w:id="184"/>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the only son of Count Antonius Kalka Ledochowski on the family estate a few miles north of Vienna in Loosdorf. Though of Polish ancestry, the land—at that time in history—was under Hapsburg rule, so the family was nominally Austrian.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He studied at the Jesuit Secondary School, the Theresianum, in Vienna and for a time was page to the Empress. He studied Law at the University of Crakow and then began studies for the secular priesthood. At the age of 23, while attending the Gregorian University on via Del Seminario in Rome, he decided to become a Jesuit and entered the Society in 1889. Five years later he was ordained a Jesuit priest. At first he took to writing, but was soon made Superior of the Jesuit residence in Cracow, then, Rector of the College. He became the Polish Vice-Provincial in 1901 and Provincial of Galicia in 1902. From 1906 until February 1915 he was the German Assistant.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Wernz the 26th General Congregation was convened which would last from February 2, 1915 until March 18 and be held in the Germanico-Hungarico College. The 49-year-old Wlodimir Ledochowski was elected the 26th General of the Society on February 11 on the second ballot.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Despite the upheaval of the World War and the economic Depression of the 1930s, the Society increased during Ledochowski's term in office.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He called the 27th General Congregation to take place at the Germanico to acquaint the Society with the new code of Canon Law and to bring the Jesuit Constitutions into line with it. He called another Congregation (the 28th)—between March 12 and May 9, 1937—in order for the delegates to appoint a Vicar General as he was now feeling the effects of age and needed competent assistance.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He established the Oriental Institute and the Russian College as well as the Institutum Biblicum of the Gregorian University. He saw a certain emancipation of the Society after the Concordat between the Church and the Italian Government was ratified. Property was returned to the Society making it possible for the Jesuits to build a new Gregorian University building transferring from the Palazzo Borgomeo on via del Seminario to Piazza Pilotta within a few paces of the Quirinal Palace. He then built the new Curia Generalis on property acquired from the Vatican on Borgo Santo Spirito-about a hundred meters from St. Peter's Square. The Concordat, somewhat engineered by a Jesuit, Father Tacchi-Venturi, put new life into the Society and its property increased with its influence and reputation.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1936 General Ledochowski commissioned the manuscript "Protocols of the Learned Elders of Zion". It was purported to be an English translation of a Russian document written by the Czarist secret police around 1902 during the reign of Tsar Nicholas.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1938, General Ledochowski provided the manuscript to Fr Charles Coughlin S.J., the father of "hate radio" in the United States. Fr Coughlin S.J. then provided a copy to Jesuit support Henry Ford and Ford ensured its wide publication for the first time from America by July 1938. Within a few weeks, the document was being used by both Adolf Hitler and Heinrich Himmler in their attacks on the Jews.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After 27 years and 10 months as General he died on December 13, 1942.</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establishing an unlawful enterprise for the purpose of crime (1920 – 1945): That Archbishop Pacelli later Pope Pius XII and the Jesuit order under the control of Superior General Wlodimir Ledochowski did help form the Deutsche Arbeiterpartei (German Workers' Party), abbreviated DAP, into the National Socialist German Workers' Party (NSDAP), also known as the Nazi Party as instructed to Adolf Hitler. That the initial purpose of the Nazi Party as formed by the Catholic Church was to (1) establish a pro-Catholic political party capable of defeating its opposition and gaining control of government; (2) establish a Concordant between the Catholic Church and the whole of Germany guaranteeing a massive financial pipeline in compensation for losing the Papal States; and (3) The elimination of all opposition including social reform/democratic minded groups, especially protestants, orthodox christians, communists and ethnic Jews. That Archbishop Pacelli (later Pope Pius XII) did mentor Hitler to join the DAP, did arrange form him to report to him regularly (at least each month, sometimes weekly) until Pacelli appointment of Vatican Cardinal Secretary of State in 1929 and did provide all the financial support and means for Hitler’s rise to Chairman of the NSDAP in 28 July 1921. Furthermore, that Archbishop Pacelli did use the gold brought in to Germany in 1917 to help fund the rapid expansion of the Nazi Party, including its first reform as a paramilitary organization in 1921. Of establishing an unlawful enterprise for the purpose of crime (1921 – 1945): That Archbishop Pacelli later Pope Pius XII on </w:t>
      </w:r>
      <w:r>
        <w:rPr>
          <w:rFonts w:ascii="Arial, Helvetica, sans-serif" w:hAnsi="Arial, Helvetica, sans-serif"/>
          <w:color w:val="663300"/>
          <w:sz w:val="18"/>
        </w:rPr>
        <w:lastRenderedPageBreak/>
        <w:t>instructions from Superior General Wlodimir Ledochowski did instruct Adolf Hitler in 1921 to establish a paramilitary wing to the NSDAP to be known as the Sturmabteilung (SA) also known as Storm Troopers. That Jesuit priests did train the first recruits of the SA in espionage, counter intelligence, assassination and propaganda. That the purpose of the SA was to assist in the control of organized protests, riots, intimidation of opponents and political assassinations. Of publishing a false statement for the purpose of moral depravity and crimes against humanity (1924): That upon Adolf Hitler being imprisoned, Superior General Wlodimir Ledochowski of the Jesuit Order did instruct Father Bernhardt Staempfle S.J. to write Mein Kampf (“My Struggle”), to brief Hitler on its contents, attribute him to its authorship and ensure its mass publication. Of Murder (political assassination) (1924): That Jesuit Superior General Wlodimir Ledochowski did order Fr. Joseph Stalin S. J.to murder the leader of Communist Russia on January 21, 1924, aged 53. That Fr. Stalin did act to protect his position and mission as General Secretary of the Communist Party upon the insistence of Lenin that he be removed. That not only did Stalin have Lenin poisioned, but that he did spread rumours upon his ascendancy to absolute power that Lenin has been mentally unwell for the last few years of his reign and had even died from Syphilis. Of establishing an unlawful enterprise for the purpose of crime (1929 – 1945): That Superior General Wlodimir Ledochowski through his Jesuit emissaries did instruct Adolf Hitler in 1929 to reform a section of the Sturmabteilung (SA) also known as Storm Troopers into Schutzstaffel also known as the “SS”. That unlike the SA that was staffed by variously skilled persons, the Jesuits instructed Hitler that the SS was to be a most secret organization of personal bodyguards and elite, staffed with and controlled by actual Jesuit priests. That SS officers would be conferred by the authority of the Jesuits and the power of the Pope with the powers of Catholic priesthood. Furthermore, that the SS priests were to be embedded across the organisation to ensure strict control and prevent dissention. That in exchange, the Jesuits did agree to personally fund its implementation as well as introduce its substantial business funds and industry interests into Germany. That on January 6, 1929 Adolf Hitler appointed Heinrich Himmler to oversee the project. Of heresy for the purpose of inhuman, depraved satanistic objectives : (1929-1945) That the secret agreement, by Superior General Wlodimir Ledochowski and later confirmed by Pope Pius Pius XII upon his ascension to the throne, that SS officers of the Nazis were given the spiritual powers of Jesuit priests did represent a supreme heresy of Catholic doctrine and faith, against all spiritual teaching. That many of the SS officers were married. Furthermore, that by 1939 and upon the power of the Pope, these actions of conferring priestly powers to SS officers active in the Final Solution was in full knowledge of their orders and acts of barbarity and inhumanity. That the very purpose of conferring powers of priesthood of SS officers was precisely to make sure that all human sacrifice through the death camps was consistent with the High Mass of Satanism of the Roman Catholic Church. Of establishing an unlawful enterprise for the purpose of crime and violence (1936): That the Catholic Church through the influence of Opus Dei did form and fund the Nationalist movement aimed at fermenting Civil War in Spain and the appointment of Francisco Franco as Dictator. Furthermore, that the Catholic Church did arrange for substantial funds to be sent in his support from Jesuit controlled banks in London and Lisbon. Furthermore, that military support was provided through Mussolini and Hitler to ensure the democratic rebels were crushed by 1939.</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4629F" w:rsidRDefault="00C4629F" w:rsidP="00C4629F">
      <w:pPr>
        <w:pStyle w:val="Textbody"/>
        <w:rPr>
          <w:color w:val="663300"/>
        </w:rPr>
      </w:pPr>
      <w:r>
        <w:rPr>
          <w:color w:val="663300"/>
        </w:rPr>
        <w:t> </w:t>
      </w:r>
    </w:p>
    <w:p w:rsidR="00C4629F" w:rsidRDefault="00C4629F" w:rsidP="00C4629F">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sz w:val="18"/>
              </w:rPr>
              <w:t>Under </w:t>
            </w:r>
            <w:hyperlink r:id="rId481" w:history="1">
              <w:r>
                <w:rPr>
                  <w:b/>
                  <w:color w:val="663300"/>
                  <w:sz w:val="18"/>
                </w:rPr>
                <w:t>Article 64.6</w:t>
              </w:r>
            </w:hyperlink>
            <w:r>
              <w:rPr>
                <w:sz w:val="18"/>
              </w:rPr>
              <w:t> of the Covenant of One-Heaven (</w:t>
            </w:r>
            <w:hyperlink r:id="rId482" w:history="1">
              <w:r>
                <w:rPr>
                  <w:b/>
                  <w:color w:val="663300"/>
                  <w:sz w:val="18"/>
                </w:rPr>
                <w:t>Pactum De Singularis Caelum</w:t>
              </w:r>
            </w:hyperlink>
            <w:r>
              <w:rPr>
                <w:sz w:val="18"/>
              </w:rPr>
              <w:t>) by Special Qualification shall be known as a Saint, with all sins and evil acts they performed forgiven.</w:t>
            </w:r>
          </w:p>
        </w:tc>
      </w:tr>
      <w:tr w:rsidR="00C4629F" w:rsidTr="00C9323D">
        <w:tc>
          <w:tcPr>
            <w:tcW w:w="1628" w:type="dxa"/>
            <w:shd w:val="clear" w:color="auto" w:fill="E8E8E8"/>
            <w:tcMar>
              <w:top w:w="28" w:type="dxa"/>
              <w:left w:w="28" w:type="dxa"/>
              <w:bottom w:w="28" w:type="dxa"/>
              <w:right w:w="28" w:type="dxa"/>
            </w:tcMar>
            <w:vAlign w:val="center"/>
          </w:tcPr>
          <w:p w:rsidR="00C4629F" w:rsidRDefault="00C4629F" w:rsidP="00C9323D">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4629F" w:rsidRDefault="00D63135" w:rsidP="00C9323D">
            <w:pPr>
              <w:pStyle w:val="TableContents"/>
            </w:pPr>
            <w:hyperlink r:id="rId483" w:history="1">
              <w:r w:rsidR="00C4629F">
                <w:rPr>
                  <w:b/>
                  <w:color w:val="663300"/>
                  <w:sz w:val="18"/>
                </w:rPr>
                <w:t>Day of Redemption</w:t>
              </w:r>
            </w:hyperlink>
            <w:r w:rsidR="00C4629F">
              <w:rPr>
                <w:sz w:val="18"/>
              </w:rPr>
              <w:t> GAIA E1:Y1:A1:S1:M9:D1 also known as [Fri, 21 Dec 2012].</w:t>
            </w:r>
            <w:r w:rsidR="00C4629F">
              <w:rPr>
                <w:sz w:val="18"/>
              </w:rPr>
              <w:br/>
              <w:t>Source of Facts Self Confession and Revelation of Sainthood by the Deceased Spirit as condition of their confirmation as a true Saint.</w:t>
            </w:r>
          </w:p>
        </w:tc>
      </w:tr>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rStyle w:val="StrongEmphasis"/>
                <w:sz w:val="18"/>
              </w:rPr>
              <w:t>Self Confession and Revelation of Sainthood by the Deceased Spirit</w:t>
            </w:r>
            <w:r>
              <w:rPr>
                <w:sz w:val="18"/>
              </w:rPr>
              <w:t> as condition of their confirmation as a true Saint.</w:t>
            </w:r>
          </w:p>
        </w:tc>
      </w:tr>
    </w:tbl>
    <w:p w:rsidR="00C4629F" w:rsidRDefault="00C4629F" w:rsidP="00C4629F">
      <w:pPr>
        <w:pStyle w:val="Textbody"/>
        <w:rPr>
          <w:color w:val="663300"/>
        </w:rPr>
      </w:pPr>
      <w:r>
        <w:rPr>
          <w:color w:val="663300"/>
        </w:rPr>
        <w:t> </w:t>
      </w:r>
    </w:p>
    <w:p w:rsidR="00C4629F" w:rsidRDefault="00C4629F" w:rsidP="00C4629F">
      <w:pPr>
        <w:pStyle w:val="Heading3"/>
        <w:rPr>
          <w:rFonts w:ascii="Arial, Helvetica, sans-serif" w:hAnsi="Arial, Helvetica, sans-serif" w:hint="eastAsia"/>
          <w:color w:val="663300"/>
        </w:rPr>
      </w:pPr>
      <w:bookmarkStart w:id="185" w:name="_Toc52277895"/>
      <w:r w:rsidRPr="00107D8A">
        <w:rPr>
          <w:rFonts w:ascii="Arial, Helvetica, sans-serif" w:hAnsi="Arial, Helvetica, sans-serif"/>
          <w:color w:val="663300"/>
        </w:rPr>
        <w:t xml:space="preserve">Bernhardt Staempfle S.J. </w:t>
      </w:r>
      <w:r>
        <w:rPr>
          <w:rFonts w:ascii="Arial, Helvetica, sans-serif" w:hAnsi="Arial, Helvetica, sans-serif"/>
          <w:color w:val="663300"/>
        </w:rPr>
        <w:t>Background</w:t>
      </w:r>
      <w:bookmarkEnd w:id="185"/>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publishing a false statement for the purpose of moral depravity and crimes against humanity (1924): That upon Adolf Hitler being imprisoned, Superior General Wlodimir Ledochowski of the Jesuit Order did instruct Father Bernhardt Staempfle S.J. to write Mein Kampf (“My Struggle”), to brief Hitler on its contents, attribute him to its authorship and ensure its mass publication.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4629F" w:rsidRDefault="00C4629F" w:rsidP="00C4629F">
      <w:pPr>
        <w:pStyle w:val="Textbody"/>
        <w:rPr>
          <w:color w:val="663300"/>
        </w:rPr>
      </w:pPr>
      <w:r>
        <w:rPr>
          <w:color w:val="663300"/>
        </w:rPr>
        <w:t> </w:t>
      </w:r>
    </w:p>
    <w:p w:rsidR="00C4629F" w:rsidRDefault="00C4629F" w:rsidP="00C4629F">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sz w:val="18"/>
              </w:rPr>
              <w:t>Under </w:t>
            </w:r>
            <w:hyperlink r:id="rId484" w:history="1">
              <w:r>
                <w:rPr>
                  <w:b/>
                  <w:color w:val="663300"/>
                  <w:sz w:val="18"/>
                </w:rPr>
                <w:t>Article 64.6</w:t>
              </w:r>
            </w:hyperlink>
            <w:r>
              <w:rPr>
                <w:sz w:val="18"/>
              </w:rPr>
              <w:t> of the Covenant of One-Heaven (</w:t>
            </w:r>
            <w:hyperlink r:id="rId485" w:history="1">
              <w:r>
                <w:rPr>
                  <w:b/>
                  <w:color w:val="663300"/>
                  <w:sz w:val="18"/>
                </w:rPr>
                <w:t>Pactum De Singularis Caelum</w:t>
              </w:r>
            </w:hyperlink>
            <w:r>
              <w:rPr>
                <w:sz w:val="18"/>
              </w:rPr>
              <w:t>) by Special Qualification shall be known as a Saint, with all sins and evil acts they performed forgiven.</w:t>
            </w:r>
          </w:p>
        </w:tc>
      </w:tr>
      <w:tr w:rsidR="00C4629F" w:rsidTr="00C9323D">
        <w:tc>
          <w:tcPr>
            <w:tcW w:w="1628" w:type="dxa"/>
            <w:shd w:val="clear" w:color="auto" w:fill="E8E8E8"/>
            <w:tcMar>
              <w:top w:w="28" w:type="dxa"/>
              <w:left w:w="28" w:type="dxa"/>
              <w:bottom w:w="28" w:type="dxa"/>
              <w:right w:w="28" w:type="dxa"/>
            </w:tcMar>
            <w:vAlign w:val="center"/>
          </w:tcPr>
          <w:p w:rsidR="00C4629F" w:rsidRDefault="00C4629F" w:rsidP="00C9323D">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4629F" w:rsidRDefault="00D63135" w:rsidP="00C9323D">
            <w:pPr>
              <w:pStyle w:val="TableContents"/>
            </w:pPr>
            <w:hyperlink r:id="rId486" w:history="1">
              <w:r w:rsidR="00C4629F">
                <w:rPr>
                  <w:b/>
                  <w:color w:val="663300"/>
                  <w:sz w:val="18"/>
                </w:rPr>
                <w:t>Day of Redemption</w:t>
              </w:r>
            </w:hyperlink>
            <w:r w:rsidR="00C4629F">
              <w:rPr>
                <w:sz w:val="18"/>
              </w:rPr>
              <w:t> GAIA E1:Y1:A1:S1:M9:D1 also known as [Fri, 21 Dec 2012].</w:t>
            </w:r>
            <w:r w:rsidR="00C4629F">
              <w:rPr>
                <w:sz w:val="18"/>
              </w:rPr>
              <w:br/>
              <w:t xml:space="preserve">Source of Facts Self Confession and Revelation of Sainthood by the Deceased Spirit as condition of their </w:t>
            </w:r>
            <w:r w:rsidR="00C4629F">
              <w:rPr>
                <w:sz w:val="18"/>
              </w:rPr>
              <w:lastRenderedPageBreak/>
              <w:t>confirmation as a true Saint.</w:t>
            </w:r>
          </w:p>
        </w:tc>
      </w:tr>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rStyle w:val="StrongEmphasis"/>
                <w:sz w:val="18"/>
              </w:rPr>
              <w:t>Self Confession and Revelation of Sainthood by the Deceased Spirit</w:t>
            </w:r>
            <w:r>
              <w:rPr>
                <w:sz w:val="18"/>
              </w:rPr>
              <w:t> as condition of their confirmation as a true Saint.</w:t>
            </w:r>
          </w:p>
        </w:tc>
      </w:tr>
    </w:tbl>
    <w:p w:rsidR="00C4629F" w:rsidRDefault="00C4629F" w:rsidP="00C4629F">
      <w:pPr>
        <w:pStyle w:val="Textbody"/>
        <w:rPr>
          <w:color w:val="663300"/>
        </w:rPr>
      </w:pPr>
      <w:r>
        <w:rPr>
          <w:color w:val="663300"/>
        </w:rPr>
        <w:t> </w:t>
      </w:r>
    </w:p>
    <w:p w:rsidR="00C4629F" w:rsidRDefault="00C4629F" w:rsidP="00C4629F">
      <w:pPr>
        <w:pStyle w:val="Heading3"/>
        <w:rPr>
          <w:rFonts w:ascii="Arial, Helvetica, sans-serif" w:hAnsi="Arial, Helvetica, sans-serif" w:hint="eastAsia"/>
          <w:color w:val="663300"/>
        </w:rPr>
      </w:pPr>
      <w:bookmarkStart w:id="186" w:name="_Toc52277896"/>
      <w:r w:rsidRPr="007E17E8">
        <w:rPr>
          <w:rFonts w:ascii="Arial, Helvetica, sans-serif" w:hAnsi="Arial, Helvetica, sans-serif"/>
          <w:color w:val="663300"/>
        </w:rPr>
        <w:t xml:space="preserve">Fr. Joseph Stalin S. J. </w:t>
      </w:r>
      <w:r>
        <w:rPr>
          <w:rFonts w:ascii="Arial, Helvetica, sans-serif" w:hAnsi="Arial, Helvetica, sans-serif"/>
          <w:color w:val="663300"/>
        </w:rPr>
        <w:t>Background</w:t>
      </w:r>
      <w:bookmarkEnd w:id="186"/>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Josef Vissarionovich Dzhugashvili, Ioseb Besarionis Dze Jughashvili; Russian: Ио́сиф Виссарио́нович Джугашви́ли Iosif Vissarionovich Dzhugashvili) (December 18 1878 – March 5, 1953), better known by his adopted name, Joseph Stalin (Иосиф Сталин, Iosif Stalin; stalin meaning "made of steel".</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Josef was born to influential Catholic parents Vissarion "Beso" Dzhugashvili and Ekaterina "Keke" Geladze. His father Beso was a successful and relatively wealthy local businessman. However, in later biographies, he is variously described as poor, dirt poor and a violent alcoholic.</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Whatever the real truth, Josef was accepted into the Catholic Cappuchin run school at Gori. He graduated in 1892 first in his class and at the age of 14 he was accepted to enter the "Orthodox" Seminary of Tiflis (Tbilisi, Georgia), a Jesuit institution to be trained as a Jesuit priest.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contrary history written about the Jesuit run Seminary, the Jesuits remained in Russian territory after the order was banned by Alexander I in 1820, maintaining control of several institutions, including the Seminary of Tiflis.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Stalin himself openly admitted the Jesuit control of the institution in his famous interview with Jewish Journalist Emil Ludwig (Cohen):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Ludwig: What impelled you to become an oppositionist? Was it, perhaps, bad treatment by your parents? Stalin: No. My parents were uneducated, but they did not treat me badly by any means. But it was a different matter at the Orthodox theological seminary which I was then attending. In protest against the outrageous regime and the Jesuitical methods prevalent at the seminary, I was ready to become, and actually did become, a revolutionary, a believer in Marxism as a really revolutionary teaching. Ludwig: But do you not admit that the Jesuits have good points? Stalin: Yes, they are systematic and persevering in working to achieve sordid ends. Hut their principal method is spying, prying, worming their way into people's souls and outraging their feelings. What good can there be in that? For instance, the spying in the hostel. At nine o'clock the bell rings for morning tea, we go to the dining-room, and when we return to our rooms we find that meantime a search has been made and all our chests have been ransacked.... What good point can there be in that?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While accounts of his time at Tiflis have been changed many times, it is universally accepted that Stalin was the star pupils of the Seminary. As a result, the events of 1899 remain shrouded in mystery.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final week of his studies, having completed seven (7) years as the star pupil of the Jesuits, Stalin is variously claimed to have quit or been expelled. Neither account, adequately explains how a seminary student of seven years, suddenly appeared influential and active in coordinating the Georgian Social-Democratic movement less than 12 months later - an achievement that could not possibly have happened without substantial support.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 more credible and controversial conclusion is that Stalin did graduate from the Jesuit Seminary as a proper Jesuit priest, with his first assignment being to infiltrate and manage the Georgian underground against the Russian Tsarist Government.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Again, the fact that Stalin was awarded an academic position at the Tiflis Observatory gives credence to his Jesuit credentials and completed study. His double life as a secret leader of the May day uprising of 1901 less than 2 years from graduating from the Jesuit seminary attests to his skill as a key Jesuit agent.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After avoiding capture by the Tsarist Secret Police (Okhrana), Stalin fled to Batumi where he was hidden in safety by the Rothschild's via one of their oil refineries located there. In 1902, when authorities learnt of his hiding place, the local Cossacks were ordered to capture him. However, the oil workers rallied behind Stalin with a number killed and arrested along with Stalin. Later this whole event was turned into Stalin rather than remaining in hiding, organizing a strike and arson against the oil refinery- all of which defies common sense of his circumstances.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1903, Stalin was exiled to Siberia for three years. However, a few months later the Jesuits managed to get false papers to the prison camp and free Stalin, who returned to Tiflis on January 4, 1904.</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His new orders from the Jesuits was to start an underground paper called Credo, denouncing international Marxist ideology of Lenin in favour of the Facist Social-Democratic model of Roman Catholicism. Once the Russo-Japanese War started in February 1904, Stalin was active across Georgia in organizing resistance and focused attacks against the Mensheivik breakaway faction of the communists.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January 9 1905, Stalin succeeded in starting the spark his masters had requested by successfully arranging a mass demonstration of workers with communist and anti-Tsarist banners in Baku. He then secretly alerted the Cossacks that the demonstration was an armed rebellion. The Cossacks reacted as expected and killed several hundred demonstrators thus sparking the Russian Revolution of 1905.</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During the following months, Stalin excelled as guerilla leader in maintaining the rebellion across Georgia. Yet the movement never gained critical mass and Stalin was ordered to redirect his efforts to infiltrating the top echelon of the Bolsheviks. In December 1905, </w:t>
      </w:r>
      <w:r>
        <w:rPr>
          <w:rFonts w:ascii="Arial, Helvetica, sans-serif" w:hAnsi="Arial, Helvetica, sans-serif"/>
          <w:color w:val="663300"/>
          <w:sz w:val="18"/>
        </w:rPr>
        <w:lastRenderedPageBreak/>
        <w:t>Stalin secured a meeting with Lenin, but failed to gain his trust and endorsement and returned to Tiflis, effectively a free agent.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February 1906, to prove his credentials to the Bolsheviks, Stalin arranged for the assassination of General Fyodo Griiazanov. He also continued to stage bank robberies and extortions, sending the money through to the Bolsheviks as proof of his trustworthiness.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These event were enough to force Lenin to permit Stalin to attend the Socialist Democratic Party meeting in London in 1907. After returning to Georgia, Stalin was again arrested in March 25, 1908. He was sentenced to two years in exile in Siberia, but after seven months, the Jesuit influence within the Tsarist Government enabled his escape by February 1909.</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the exact same time, the Bolsheiviks were on the verge of extinction in account of their leaders in prison or exile and a lack of new recuits and funds. Stalin called for a reconciliation with the Menshevik faction, which Lenin opposed. Stalin then called for a major witchunt to weed out alleged double-agents. A number of key Lenin supporters and intelligensia were hounded out and some murdered - later records revealing none were traitors. Stalin was again arrest in 1910 and again in 1913 for four years.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wake of the February Revolution in 1917, Stalin was released from prison and moved to Saint Petersburg and promptly founded the Pravda, the official Bolshevik newspaper with substantial finances and equipment that arrived virtually overnight, while Lenin and the rest of the leadership were still in exile.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 Pravda became a major tool of the revolution and Lenin was forced to include Stalin in senior committees on account of the power and influence of Pravda.</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Lenin like most of the Bolsheviks regarded Stalin as a double agent of the Jesuits. Their most visible proof was the fact that Stalin had escaped death in prison and the extraordinary and unprecedented leniency given to him by the Tsarist Government - when agitators found guilty of a fraction of the actions of Stalin had been brutally tortured and killed. While the escapes and "near misses" are recorded about the life of Stalin, the fact that he was apparently the "luckiest revolutionary" of the 20th Century is not discussed.</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By 1922, the Bolsheviks had won the Civil War, but left the whole country broke. The Rothschilds and the American Jesuit Bankers on Wall Street made a simple offer - they would help fund and bail out new new Soviet Union, providing Stalin was given a key role. Thus on April 3, 1922, Stalin was made General Secretary of the Central Commitee, a post hew subsequently grew to become the most powerful.</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his position, Lenin still sought to thwart the influence of Stalin and in December 1923 it came to a head with Lenin planning to have Stalin finally eliminated. In January 1924, Jesuit Superior General Wlodimir Ledochowski gave the order to Stalin allowing him to kill Lenin and on January 21, 1924, Lenin was poisoned to death at the age of 53.</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To quell any rumours of foul play, Stalin published retractions in Pravda against "allegations" that never existed such as Lenin had been mentally unwell and that he even died from Syphilis.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From this point on, Stalin was the most powerful and undisputed ruler of the Soviet Union.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earliest acts of Stalin was to begin the outlawing of the Russian Orthodox Church, allowing seized thousands of churches and schools to be handed over to the Catholic Church- a highly controversal program that has largely been unreported even to this day. By 1939, the Russian Orthodox Church was all but extinct.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Of the other persecutions, the Ukraine and deportation of Jews is also infamous under his reign in which tens of millions perished. But what is rarely if ever published is that the Head of the Death Camps of Siberia was none other than Catholic Cardinal Gregory Agagianian, his former classmate at the Jesuit Seminary of Tiflis.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a further and most disturbing note to this Catholic connection concerning the nature of the atrocities of Siberia. While it has been admitted by some historians that a number of concentration camps in Siberia had ovens to burn dead bodies, the lack of sufficient mass graves, even with the use of quick lime to destroy evidence has been found.</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This implies that the use of ovens for body disposal must have been in frequent use across the thousands of camps. Furthermore, that people were not dead when fed into the furnaces. Unlike the Nazis who at least used a nerve agent to render people unconscious but living before being fed into the furnaces of the death camps, it appears Stalin and Catholic Cardinal Agagianian had no need for such sensitivity.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Tens of millions of people burnt alive under Satanic Vatican rituals in Siberia - at least three times those of Catholic Dictator Hitler, and not a single book accounting for these major anomolies has made the light of day.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Towards the end of his life, there appears a major falling out between Stalin and the Catholic Church, with Stalin ordering extraordinary suppression orders against the Catholic Church in his final year, including the execution of Lubyanka General Alexander Poskrebyshev---who oversaw the hanging of Vlasov in the Lubyanka---and NKVD General Nicolai Vlasik.</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Shortly thereafter, Stalin was poisoned and died on March 5, 1953.</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publishing a false statement for the purpose of concealment of statu s: (1900 to present day) That the Catholic Church, more specifically the Jesuit Order has maintained countless false statements and documents pertaining to the status of Joseph Stalin. That Fr. Joseph Stalin S.J. was a trained, dedicated and fully ordained Catholic priest of the Jesuit order, who was recruited for a historic mission in his final year at the seminary in 1899. That in addition to failing to recognize Fr Joseph Stalin S. J. Furthermore, that the Jesuit Order did permit Fr Stalin to marry not once but twice, while remaining a fully </w:t>
      </w:r>
      <w:r>
        <w:rPr>
          <w:rFonts w:ascii="Arial, Helvetica, sans-serif" w:hAnsi="Arial, Helvetica, sans-serif"/>
          <w:color w:val="663300"/>
          <w:sz w:val="18"/>
        </w:rPr>
        <w:lastRenderedPageBreak/>
        <w:t>ordained priest. That for his entire life until his death, there is no indication that Fr Joseph Stalin S. J. was ever defrocked as a priest. Of Murder (political assassination) (1924): That Jesuit Superior General Wlodimir Ledochowski did order Fr. Joseph Stalin S. J.to murder the leader of Communist Russia on January 21, 1924, aged 53. That Fr. Stalin did act to protect his position and mission as General Secretary of the Communist Party upon the insistence of Lenin that he be removed. That not only did Stalin have Lenin poisioned, but that he did spread rumours upon his ascendancy to absolute power that Lenin has been mentally unwell for the last few years of his reign and had even died from Syphilis. Of one of the greatest crimes against humanity : (1939-1945) That the Catholic Church through its deliberate placement of key figures including loyal Catholics Mussolini, Hitler, Franco and Fr Stalin S,J. and through its financing of a second European arms race including the deliberate extension of the war is directly and ultimately responsible for the deaths of in excess of 63,000,000 people between 1939 and 1945. What is of supreme depravity and inhumanity is that this was done by an organization that maintains the façade of being a “good” religion headed by a position known as “his holiness”. Furthermore, that the Catholic Church did profit on this terrible act of evil. Of open contempt for church law for the purpose of promoting crimes against humanity : (1953 to present) That the Catholic Church has well established laws and cases of excommunicating individuals after their death from actions considered heretical. That these laws enabling a dead person to be excommunicated have been available for use for over three hundred years. That at the death of Fr. Joseph Stalin S. J. the leader of the Soviet Union in 1953, there was sufficient evidence both that Fr. Stalin was Catholic and had ordered some of the greatest atrocities of human history including reputedly the death of over 60,000,000 innocent people. That at no time since the end of Word War II until the present day has any Pope ever sought to excommunicate Fr. Stalin S. J. That such inaction, and deliberate concealement of his status even until his death of being a fully empowered Catholic priest and of even being Catholic by itself implies the tacit support of Stalin’s actions, regardless of any public statement by the Vatican to the contrary. Furthermore, such inaction voids any legality, or credibility of the excommunication and heresy investigation process of the Catholic Church as such inaction by the Vatican is in open contempt for church law. That all excommunications since 1953 are to be considered suspect and potentially invalid due to the nullification of the credibility of such law.</w:t>
      </w:r>
    </w:p>
    <w:p w:rsidR="00C4629F" w:rsidRDefault="00C4629F" w:rsidP="00C4629F">
      <w:pPr>
        <w:pStyle w:val="Textbody"/>
        <w:rPr>
          <w:color w:val="663300"/>
        </w:rPr>
      </w:pPr>
    </w:p>
    <w:p w:rsidR="00C4629F" w:rsidRDefault="00C4629F" w:rsidP="00C4629F">
      <w:pPr>
        <w:pStyle w:val="Standard"/>
        <w:rPr>
          <w:color w:val="663300"/>
        </w:rPr>
      </w:pPr>
    </w:p>
    <w:p w:rsidR="00C4629F" w:rsidRDefault="00C4629F" w:rsidP="00C4629F">
      <w:pPr>
        <w:rPr>
          <w:szCs w:val="21"/>
        </w:rPr>
        <w:sectPr w:rsidR="00C4629F">
          <w:type w:val="continuous"/>
          <w:pgSz w:w="11906" w:h="16838"/>
          <w:pgMar w:top="1134" w:right="1134" w:bottom="1134" w:left="1134" w:header="720" w:footer="720" w:gutter="0"/>
          <w:cols w:space="720"/>
        </w:sectPr>
      </w:pPr>
    </w:p>
    <w:p w:rsidR="00C4629F" w:rsidRDefault="00C4629F" w:rsidP="00C4629F">
      <w:pPr>
        <w:pStyle w:val="Standard"/>
        <w:ind w:left="300" w:right="300"/>
        <w:rPr>
          <w:sz w:val="4"/>
          <w:szCs w:val="4"/>
        </w:rPr>
      </w:pPr>
    </w:p>
    <w:p w:rsidR="00C4629F" w:rsidRDefault="00C4629F" w:rsidP="00C4629F">
      <w:pPr>
        <w:pStyle w:val="Textbody"/>
        <w:spacing w:after="0"/>
        <w:jc w:val="center"/>
      </w:pPr>
      <w:r>
        <w:t>Source of Facts and Important Announcement</w:t>
      </w:r>
    </w:p>
    <w:tbl>
      <w:tblPr>
        <w:tblW w:w="9038" w:type="dxa"/>
        <w:tblInd w:w="300" w:type="dxa"/>
        <w:tblLayout w:type="fixed"/>
        <w:tblCellMar>
          <w:left w:w="10" w:type="dxa"/>
          <w:right w:w="10" w:type="dxa"/>
        </w:tblCellMar>
        <w:tblLook w:val="04A0" w:firstRow="1" w:lastRow="0" w:firstColumn="1" w:lastColumn="0" w:noHBand="0" w:noVBand="1"/>
      </w:tblPr>
      <w:tblGrid>
        <w:gridCol w:w="1578"/>
        <w:gridCol w:w="7460"/>
      </w:tblGrid>
      <w:tr w:rsidR="00C4629F" w:rsidTr="00C9323D">
        <w:tc>
          <w:tcPr>
            <w:tcW w:w="157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Status</w:t>
            </w:r>
          </w:p>
        </w:tc>
        <w:tc>
          <w:tcPr>
            <w:tcW w:w="7460" w:type="dxa"/>
            <w:shd w:val="clear" w:color="auto" w:fill="FFFFFF"/>
            <w:tcMar>
              <w:top w:w="28" w:type="dxa"/>
              <w:left w:w="28" w:type="dxa"/>
              <w:bottom w:w="28" w:type="dxa"/>
              <w:right w:w="28" w:type="dxa"/>
            </w:tcMar>
            <w:vAlign w:val="center"/>
          </w:tcPr>
          <w:p w:rsidR="00C4629F" w:rsidRDefault="00C4629F" w:rsidP="00C9323D">
            <w:pPr>
              <w:pStyle w:val="TableContents"/>
            </w:pPr>
            <w:r>
              <w:rPr>
                <w:sz w:val="18"/>
              </w:rPr>
              <w:t>Under </w:t>
            </w:r>
            <w:hyperlink r:id="rId487" w:history="1">
              <w:r>
                <w:rPr>
                  <w:b/>
                  <w:color w:val="663300"/>
                  <w:sz w:val="18"/>
                </w:rPr>
                <w:t>Article 64.6</w:t>
              </w:r>
            </w:hyperlink>
            <w:r>
              <w:rPr>
                <w:sz w:val="18"/>
              </w:rPr>
              <w:t> of the Covenant of One-Heaven (</w:t>
            </w:r>
            <w:hyperlink r:id="rId488" w:history="1">
              <w:r>
                <w:rPr>
                  <w:b/>
                  <w:color w:val="663300"/>
                  <w:sz w:val="18"/>
                </w:rPr>
                <w:t>Pactum De Singularis Caelum</w:t>
              </w:r>
            </w:hyperlink>
            <w:r>
              <w:rPr>
                <w:sz w:val="18"/>
              </w:rPr>
              <w:t>) by Special Qualification shall be known as a Saint, with all sins and evil acts they performed forgiven.</w:t>
            </w:r>
          </w:p>
        </w:tc>
      </w:tr>
      <w:tr w:rsidR="00C4629F" w:rsidTr="00C9323D">
        <w:tc>
          <w:tcPr>
            <w:tcW w:w="1578" w:type="dxa"/>
            <w:shd w:val="clear" w:color="auto" w:fill="E8E8E8"/>
            <w:tcMar>
              <w:top w:w="28" w:type="dxa"/>
              <w:left w:w="28" w:type="dxa"/>
              <w:bottom w:w="28" w:type="dxa"/>
              <w:right w:w="28" w:type="dxa"/>
            </w:tcMar>
            <w:vAlign w:val="center"/>
          </w:tcPr>
          <w:p w:rsidR="00C4629F" w:rsidRDefault="00C4629F" w:rsidP="00C9323D">
            <w:pPr>
              <w:pStyle w:val="TableContents"/>
              <w:rPr>
                <w:sz w:val="18"/>
              </w:rPr>
            </w:pPr>
            <w:r>
              <w:rPr>
                <w:sz w:val="18"/>
              </w:rPr>
              <w:t>Date of formal Beatification</w:t>
            </w:r>
          </w:p>
        </w:tc>
        <w:tc>
          <w:tcPr>
            <w:tcW w:w="7460" w:type="dxa"/>
            <w:shd w:val="clear" w:color="auto" w:fill="E8E8E8"/>
            <w:tcMar>
              <w:top w:w="28" w:type="dxa"/>
              <w:left w:w="28" w:type="dxa"/>
              <w:bottom w:w="28" w:type="dxa"/>
              <w:right w:w="28" w:type="dxa"/>
            </w:tcMar>
            <w:vAlign w:val="center"/>
          </w:tcPr>
          <w:p w:rsidR="00C4629F" w:rsidRDefault="00D63135" w:rsidP="00C9323D">
            <w:pPr>
              <w:pStyle w:val="TableContents"/>
            </w:pPr>
            <w:hyperlink r:id="rId489" w:history="1">
              <w:r w:rsidR="00C4629F">
                <w:rPr>
                  <w:b/>
                  <w:color w:val="663300"/>
                  <w:sz w:val="18"/>
                </w:rPr>
                <w:t>Day of Redemption</w:t>
              </w:r>
            </w:hyperlink>
            <w:r w:rsidR="00C4629F">
              <w:rPr>
                <w:sz w:val="18"/>
              </w:rPr>
              <w:t> GAIA E1:Y1:A1:S1:M9:D1 also known as [Fri, 21 Dec 2012].</w:t>
            </w:r>
            <w:r w:rsidR="00C4629F">
              <w:rPr>
                <w:sz w:val="18"/>
              </w:rPr>
              <w:br/>
              <w:t>Source of Facts Self Confession and Revelation of Sainthood by the Deceased Spirit as condition of their confirmation as a true Saint.</w:t>
            </w:r>
          </w:p>
        </w:tc>
      </w:tr>
      <w:tr w:rsidR="00C4629F" w:rsidTr="00C9323D">
        <w:tc>
          <w:tcPr>
            <w:tcW w:w="157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Source of Facts</w:t>
            </w:r>
          </w:p>
        </w:tc>
        <w:tc>
          <w:tcPr>
            <w:tcW w:w="7460" w:type="dxa"/>
            <w:shd w:val="clear" w:color="auto" w:fill="FFFFFF"/>
            <w:tcMar>
              <w:top w:w="28" w:type="dxa"/>
              <w:left w:w="28" w:type="dxa"/>
              <w:bottom w:w="28" w:type="dxa"/>
              <w:right w:w="28" w:type="dxa"/>
            </w:tcMar>
            <w:vAlign w:val="center"/>
          </w:tcPr>
          <w:p w:rsidR="00C4629F" w:rsidRDefault="00C4629F" w:rsidP="00C9323D">
            <w:pPr>
              <w:pStyle w:val="TableContents"/>
            </w:pPr>
            <w:r>
              <w:rPr>
                <w:rStyle w:val="StrongEmphasis"/>
                <w:sz w:val="18"/>
              </w:rPr>
              <w:t>Self Confession and Revelation of Sainthood by the Deceased Spirit</w:t>
            </w:r>
            <w:r>
              <w:rPr>
                <w:sz w:val="18"/>
              </w:rPr>
              <w:t> as condition of their confirmation as a true Saint.</w:t>
            </w:r>
          </w:p>
        </w:tc>
      </w:tr>
    </w:tbl>
    <w:p w:rsidR="00C4629F" w:rsidRDefault="00C4629F" w:rsidP="00C4629F">
      <w:pPr>
        <w:pStyle w:val="Textbody"/>
        <w:spacing w:after="0"/>
        <w:ind w:left="300" w:right="300"/>
        <w:rPr>
          <w:color w:val="663300"/>
        </w:rPr>
      </w:pPr>
      <w:r>
        <w:rPr>
          <w:color w:val="663300"/>
        </w:rPr>
        <w:t> </w:t>
      </w:r>
    </w:p>
    <w:p w:rsidR="00C4629F" w:rsidRPr="007E17E8" w:rsidRDefault="00C4629F" w:rsidP="00C4629F">
      <w:pPr>
        <w:pStyle w:val="Heading3"/>
        <w:spacing w:before="0" w:after="0"/>
        <w:ind w:left="300" w:right="300"/>
        <w:rPr>
          <w:rFonts w:ascii="Arial, Helvetica, sans-serif" w:hAnsi="Arial, Helvetica, sans-serif" w:hint="eastAsia"/>
          <w:color w:val="663300"/>
        </w:rPr>
      </w:pPr>
      <w:bookmarkStart w:id="187" w:name="_Toc52277897"/>
      <w:r w:rsidRPr="007E17E8">
        <w:rPr>
          <w:rFonts w:ascii="Arial, Helvetica, sans-serif" w:hAnsi="Arial, Helvetica, sans-serif"/>
          <w:color w:val="663300"/>
        </w:rPr>
        <w:t>Adolf Hitler Background</w:t>
      </w:r>
      <w:bookmarkEnd w:id="187"/>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Born in 1889 to devout Catholic parents Alois Hitler and his third wife and niece Klara Pölzl. His father was a Customs Official with some influence and connections, given he obtained a Papal Annulment from Pope Leo XIII of his second marriage in order to marry his half-niece Klara.</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family moved several times during the early childhood years and there are references to the father of Hitler being abusive in the ghost written book Mein Kampf by Bernhardt Staempfle S.J. However, these references contradict the behaviour and open support to Hitler by his parents.</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His father had him enrolled at the prestigious Realschule in Linz, where he was in the same class as Ludwig Wittgenstein, the Austrian philosopher who had a profound influence on 20th century logic, mathematics and philosophy of mind; and August Kubizek - who later helped produce two "official" booklets for the Nazi Party on his childhood friend.</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 gifted student, Hitler appeared uninterested in study. Following the death of his father in January 1903, he dropped out of high school (Realschule) without finishing his degree.</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He moved to Vienna from 1905, in the hope of pursuing a career as an artist, but was twice rejected from the Academy of Fine Arts. In 1907, his mother died from breast cancer and Hitler soon found himself with any family or financial support. By 1910, at the ag of 21, he was living in homeless shelters in Vienna.</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May 1913, Hitler moved to Munich. However, not long after he was arrested for failing to attend for military service. After a physical examination he was deemed unfit for military service and allowed to return to Munich, but upon Germany entering World War I, Hitler petitioned King Ludwig III of Bavaria for permission to serve in a Bavarian Regiment. This request was granted and Adolf Hitler enlisted in the Bavarian army.</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During his time in the army, Hitler served as a runner in France and Belgium. he was twice decorated for bravery in 1914 and 1918. On October 15 1918, Hitler was admitted to a field hospital suffering the effects of a mustard gas attack and experience where a British soldier had him at almost point blank range but did not kill him.</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After the forces of Germany capitulated at the end of 1918, Hilter remained in the army and returned to Munich. Midst the political chaos of the time, a socialist revolutionary named Kurt Eisner of the Independent Social Democratic Party of germany (USPD) declared Bavaria a "free state" overthrowing the monarchy of the Wittelsbach dynasty which had ruled the region for over 700 years. Eisner then declared formation of the Bavarian Soviet Republic.</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Whilst diplomats and wealthy families escaped Munich at the time, newly appointed Papal Nuncio to the region, Archbishop Eugenio Maria Giuseppe Giovanni Pacelli held his ground and was active in the assassination of Eisner on 21st February </w:t>
      </w:r>
      <w:r>
        <w:rPr>
          <w:rFonts w:ascii="Arial, Helvetica, sans-serif" w:hAnsi="Arial, Helvetica, sans-serif"/>
          <w:color w:val="663300"/>
          <w:sz w:val="18"/>
        </w:rPr>
        <w:lastRenderedPageBreak/>
        <w:t>1919, and the recuitment and payment of around 9,000 "White Guards" (ex-Germany army) to defeat the Communist forces of around 30,000 under Marinebrigade Ehrhardt.</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role and allegiences of Hitler during these times have been deliberately obscured. It appears, he was initially a supporter of Kurt Eisner having marched in the official funeral procession, but was fervantly anti-communist.</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To stop further anarchy or splinter groups by ex-military, the Reichswehr was formed in 1919 and programs instituted to help re-educate former army personnel and identify potentially useful individuals and isolate potential threats.</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Hitler attended several of these courses organized by Education and Propaganda Department (Dept Ib/P) of the Bavarian Reichswehr Group, Headquarters 4 under Captain Karl Mayr. It was here that he was singled out as a talented organizer and orator. It is also how he came to the attention of Archbishop Pacelli (later Pope Pius XII).</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After being received personally by Archbishop Pacelli, Hitler became one of his protege from mid 1919 onwards, encouraging his promotion within the ranks of the Intelligence Unit of the Bavarian Reichswehr and his mission to infiltrate and report on the activities of the German Workers' Party (DAP).</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From late 1919 until he moved to Berlin in 1925, Hitler would meet with his mentor Pacelli every few weeks and update the Archbishop on the progress of his role and influence. Testimony as a "matter of fact" to the regular and clockwork meetings of Hitler and Pacelli were given by the housekeeper and friend of Pacelli for 41 years, Sister Pascalina Lehnert.</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With the influence and direction of the powerful Pacelli, the influence and mission of Hitler changed dramatically from one of low-grade spy to the 55th fully fledged member of the German Workers' Party (DAP), having been discharged from military intelligence service by March 1920.</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1921, Pacelli ordered Hitler to convince the party to change its name to the National Socialist German Workers' Party (NSDAP), also known as the Nazi Party with him as Führer - a role to which he was confirmed on 28 July 1921. Later, the Jesuits wrote the lie in Mein Kampf that this strategic decision to change the party was made by erratic alcoholic and drug addict Dietrich Eckart. What is never mentioned is that Hitler came bearing millions of dollars seemingly out of "thin air" to turn a small eccletic band into a political movement.</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Now with his protege in charge, Pacelli pushed for the Nazi Party to accelerate its transformation. Soon after being appointed Führer, Superior General Wlodimir Ledochowski provided Jesuit priests to Adolf Hitler in 1921 to establish a paramilitary wing to the NSDAP to be known as the Sturmabteilung (SA) also known as Storm Troopers first headed by Ernst Röhm.</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Using the gold provided by Pacelli, the Nazis secured the first recruits of the SA who were then trained by the Jesuits in espionage, counter intelligence, assassination and propaganda.</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1923, Hitler was ordered by Pacelli to emulate Mussolini and "march on Berlin" to overthrow the Government, starting with Munich. However, the Nazis were less organized and met stronger opposition than the Italians and never made it out of Munich.</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Hitler hid for a time at the home of his Press agent and friend Ernst Hanfstaengl, also a close friend of the Roosevelts and William Randolph Hearst. He was eventually found, arrested, convicted and sent to Lansberg prison for five years.</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While at Lansberg, the book Mein Kempf was written for Hitler by Bernhardt Staempfle S.J. with its release coordinated by Ernst Hanfstaengl. He was released in December 1924, having served less than one year of his sentence.</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4629F" w:rsidRDefault="00C4629F" w:rsidP="00C4629F">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4629F" w:rsidRDefault="00C4629F" w:rsidP="00C4629F">
      <w:pPr>
        <w:pStyle w:val="Textbody"/>
        <w:spacing w:after="0"/>
        <w:ind w:left="300" w:right="300"/>
        <w:rPr>
          <w:color w:val="663300"/>
        </w:rPr>
      </w:pPr>
      <w:r>
        <w:rPr>
          <w:color w:val="663300"/>
        </w:rPr>
        <w:t> </w:t>
      </w:r>
    </w:p>
    <w:p w:rsidR="00C4629F" w:rsidRDefault="00C4629F" w:rsidP="00C4629F">
      <w:pPr>
        <w:rPr>
          <w:szCs w:val="21"/>
        </w:rPr>
        <w:sectPr w:rsidR="00C4629F">
          <w:type w:val="continuous"/>
          <w:pgSz w:w="11906" w:h="16838"/>
          <w:pgMar w:top="1134" w:right="1134" w:bottom="1134" w:left="1134" w:header="720" w:footer="720" w:gutter="0"/>
          <w:cols w:space="0"/>
        </w:sectPr>
      </w:pPr>
    </w:p>
    <w:p w:rsidR="00C4629F" w:rsidRDefault="00C4629F" w:rsidP="00C4629F">
      <w:pPr>
        <w:pStyle w:val="Standard"/>
        <w:rPr>
          <w:color w:val="663300"/>
        </w:rPr>
      </w:pPr>
      <w:r>
        <w:rPr>
          <w:color w:val="663300"/>
        </w:rPr>
        <w:lastRenderedPageBreak/>
        <w:t> </w:t>
      </w:r>
    </w:p>
    <w:p w:rsidR="00C4629F" w:rsidRDefault="00C4629F" w:rsidP="00C4629F">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sz w:val="18"/>
              </w:rPr>
              <w:t>Under </w:t>
            </w:r>
            <w:hyperlink r:id="rId490" w:history="1">
              <w:r>
                <w:rPr>
                  <w:b/>
                  <w:color w:val="663300"/>
                  <w:sz w:val="18"/>
                </w:rPr>
                <w:t>Article 64.6</w:t>
              </w:r>
            </w:hyperlink>
            <w:r>
              <w:rPr>
                <w:sz w:val="18"/>
              </w:rPr>
              <w:t> of the Covenant of One-Heaven (</w:t>
            </w:r>
            <w:hyperlink r:id="rId491" w:history="1">
              <w:r>
                <w:rPr>
                  <w:b/>
                  <w:color w:val="663300"/>
                  <w:sz w:val="18"/>
                </w:rPr>
                <w:t>Pactum De Singularis Caelum</w:t>
              </w:r>
            </w:hyperlink>
            <w:r>
              <w:rPr>
                <w:sz w:val="18"/>
              </w:rPr>
              <w:t>) by Special Qualification shall be known as a Saint, with all sins and evil acts they performed forgiven.</w:t>
            </w:r>
          </w:p>
        </w:tc>
      </w:tr>
      <w:tr w:rsidR="00C4629F" w:rsidTr="00C9323D">
        <w:tc>
          <w:tcPr>
            <w:tcW w:w="1628" w:type="dxa"/>
            <w:shd w:val="clear" w:color="auto" w:fill="E8E8E8"/>
            <w:tcMar>
              <w:top w:w="28" w:type="dxa"/>
              <w:left w:w="28" w:type="dxa"/>
              <w:bottom w:w="28" w:type="dxa"/>
              <w:right w:w="28" w:type="dxa"/>
            </w:tcMar>
            <w:vAlign w:val="center"/>
          </w:tcPr>
          <w:p w:rsidR="00C4629F" w:rsidRDefault="00C4629F" w:rsidP="00C9323D">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4629F" w:rsidRDefault="00D63135" w:rsidP="00C9323D">
            <w:pPr>
              <w:pStyle w:val="TableContents"/>
            </w:pPr>
            <w:hyperlink r:id="rId492" w:history="1">
              <w:r w:rsidR="00C4629F">
                <w:rPr>
                  <w:b/>
                  <w:color w:val="663300"/>
                  <w:sz w:val="18"/>
                </w:rPr>
                <w:t>Day of Redemption</w:t>
              </w:r>
            </w:hyperlink>
            <w:r w:rsidR="00C4629F">
              <w:rPr>
                <w:sz w:val="18"/>
              </w:rPr>
              <w:t> GAIA E1:Y1:A1:S1:M9:D1 also known as [Fri, 21 Dec 2012].</w:t>
            </w:r>
            <w:r w:rsidR="00C4629F">
              <w:rPr>
                <w:sz w:val="18"/>
              </w:rPr>
              <w:br/>
              <w:t>Source of Facts Self Confession and Revelation of Sainthood by the Deceased Spirit as condition of their confirmation as a true Saint.</w:t>
            </w:r>
          </w:p>
        </w:tc>
      </w:tr>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rStyle w:val="StrongEmphasis"/>
                <w:sz w:val="18"/>
              </w:rPr>
              <w:t>Self Confession and Revelation of Sainthood by the Deceased Spirit</w:t>
            </w:r>
            <w:r>
              <w:rPr>
                <w:sz w:val="18"/>
              </w:rPr>
              <w:t> as condition of their confirmation as a true Saint.</w:t>
            </w:r>
          </w:p>
        </w:tc>
      </w:tr>
    </w:tbl>
    <w:p w:rsidR="00C4629F" w:rsidRDefault="00C4629F" w:rsidP="00C4629F">
      <w:pPr>
        <w:pStyle w:val="Textbody"/>
        <w:rPr>
          <w:color w:val="663300"/>
        </w:rPr>
      </w:pPr>
      <w:r>
        <w:rPr>
          <w:color w:val="663300"/>
        </w:rPr>
        <w:t> </w:t>
      </w:r>
    </w:p>
    <w:p w:rsidR="00C4629F" w:rsidRDefault="00C4629F" w:rsidP="00C4629F">
      <w:pPr>
        <w:pStyle w:val="Heading3"/>
        <w:rPr>
          <w:rFonts w:ascii="Arial, Helvetica, sans-serif" w:hAnsi="Arial, Helvetica, sans-serif" w:hint="eastAsia"/>
          <w:color w:val="663300"/>
        </w:rPr>
      </w:pPr>
      <w:bookmarkStart w:id="188" w:name="_Toc52277898"/>
      <w:r w:rsidRPr="007E17E8">
        <w:rPr>
          <w:rFonts w:ascii="Arial, Helvetica, sans-serif" w:hAnsi="Arial, Helvetica, sans-serif"/>
          <w:color w:val="663300"/>
        </w:rPr>
        <w:t xml:space="preserve">Benito Mussolini </w:t>
      </w:r>
      <w:r>
        <w:rPr>
          <w:rFonts w:ascii="Arial, Helvetica, sans-serif" w:hAnsi="Arial, Helvetica, sans-serif"/>
          <w:color w:val="663300"/>
        </w:rPr>
        <w:t>Background</w:t>
      </w:r>
      <w:bookmarkEnd w:id="188"/>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eldest of three children in Dovia di Predappio, in the province of Forlì in Emilia-Romagna to Alessandro Mussolini and Rosa Mussolini (née Maltoni). His father Alessandro was the local blacksmith, while his mother Rosa was a school teacher.</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 brilliant but behaviourally troubled youth, in 1891, Mussolini was banned from his local church for throwing stones at the congregation after Mass. Three years later at the age of 11, he was sent to boarding school, but was expelled for stabbing a fellow student and disruptive behaviour.</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his behaviour, Mussolini graduated as a school teacher in 1901 and in the following year emigrated to Switzerland. Unable to find work and arrested as a vagrant, he was deported back to Italy.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1908, Mussolini found work with a socialist newspaper L'Avvenire del Lavoratore ("The Future of the Worker") and then later founding his own paper Il Popolo ("The People"). In 1915, he was called up for active duty and served until 1917 when he was injured when a mortar round accidentally exploded in his trench.</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On returning from war, Mussolini rejected Socialist philosophy and instead moved towards a form of extreme nationalism, taking control of the Milan based fascio Fasci Italiani di Combattimento (Italian Combat Squad) publishing The Manifesto of the Fascist Struggle, published in June 1919.</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Mussoloni succeeded in staging a coup d'état in October 1922 at which time King Victor Emmanuel III refused to support Prime Minister Luigi Facta and Mussolini had the backing of the military and the Vatican.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Jesuit priest Pietro Tachi-Venturi.</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publishing a false statement and establishing and unlawful enterprise for the purpose of Crime (1929): That the Vatican having promoted and supported the career of Benito Mussolini was granted upon his election as Prime Minister a formal treaty known as the Lateran Treaty which (1) created the state of the Vatican City and guaranteed full and independent sovereignty to the Holy See; (2) That the pope was pledged to perpetual neutrality in international relations and to abstention from mediation to a controversy except when specifically requested by all parties; (3) a concordat establishing Catholicism as the religion of Italy; (4) a financial arrangement awarding money to the Holy See in settlement of all its claims against Italy arising from the loss of temporal power in 1870; and (5) to redefine the the canon sin of usury, to not mean gains from money lending, but rather simply profiting "exorbitantly", thereby enabling the spiritual and legal framework for establishing a bank completely controlled by the Catholic Church. That in spite of Mussolini being known as both a mass murderer, facist and war criminal, the Vatican has continued to main the legitimacy of these treaties to the present day. That the agreement effectively made the Vatican a separate state in the middle of Italy and free to continue to operate under diplomatic immunity.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4629F" w:rsidRDefault="00C4629F" w:rsidP="00C4629F">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sz w:val="18"/>
              </w:rPr>
              <w:t>Under </w:t>
            </w:r>
            <w:hyperlink r:id="rId493" w:history="1">
              <w:r>
                <w:rPr>
                  <w:b/>
                  <w:color w:val="663300"/>
                  <w:sz w:val="18"/>
                </w:rPr>
                <w:t>Article 64.6</w:t>
              </w:r>
            </w:hyperlink>
            <w:r>
              <w:rPr>
                <w:sz w:val="18"/>
              </w:rPr>
              <w:t> of the Covenant of One-Heaven (</w:t>
            </w:r>
            <w:hyperlink r:id="rId494" w:history="1">
              <w:r>
                <w:rPr>
                  <w:b/>
                  <w:color w:val="663300"/>
                  <w:sz w:val="18"/>
                </w:rPr>
                <w:t>Pactum De Singularis Caelum</w:t>
              </w:r>
            </w:hyperlink>
            <w:r>
              <w:rPr>
                <w:sz w:val="18"/>
              </w:rPr>
              <w:t>) by Special Qualification shall be known as a Saint, with all sins and evil acts they performed forgiven.</w:t>
            </w:r>
          </w:p>
        </w:tc>
      </w:tr>
      <w:tr w:rsidR="00C4629F" w:rsidTr="00C9323D">
        <w:tc>
          <w:tcPr>
            <w:tcW w:w="1628" w:type="dxa"/>
            <w:shd w:val="clear" w:color="auto" w:fill="E8E8E8"/>
            <w:tcMar>
              <w:top w:w="28" w:type="dxa"/>
              <w:left w:w="28" w:type="dxa"/>
              <w:bottom w:w="28" w:type="dxa"/>
              <w:right w:w="28" w:type="dxa"/>
            </w:tcMar>
            <w:vAlign w:val="center"/>
          </w:tcPr>
          <w:p w:rsidR="00C4629F" w:rsidRDefault="00C4629F" w:rsidP="00C9323D">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4629F" w:rsidRDefault="00D63135" w:rsidP="00C9323D">
            <w:pPr>
              <w:pStyle w:val="TableContents"/>
            </w:pPr>
            <w:hyperlink r:id="rId495" w:history="1">
              <w:r w:rsidR="00C4629F">
                <w:rPr>
                  <w:b/>
                  <w:color w:val="663300"/>
                  <w:sz w:val="18"/>
                </w:rPr>
                <w:t>Day of Redemption</w:t>
              </w:r>
            </w:hyperlink>
            <w:r w:rsidR="00C4629F">
              <w:rPr>
                <w:sz w:val="18"/>
              </w:rPr>
              <w:t> GAIA E1:Y1:A1:S1:M9:D1 also known as [Fri, 21 Dec 2012].</w:t>
            </w:r>
            <w:r w:rsidR="00C4629F">
              <w:rPr>
                <w:sz w:val="18"/>
              </w:rPr>
              <w:br/>
              <w:t>Source of Facts Self Confession and Revelation of Sainthood by the Deceased Spirit as condition of their confirmation as a true Saint.</w:t>
            </w:r>
          </w:p>
        </w:tc>
      </w:tr>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rStyle w:val="StrongEmphasis"/>
                <w:sz w:val="18"/>
              </w:rPr>
              <w:t>Self Confession and Revelation of Sainthood by the Deceased Spirit</w:t>
            </w:r>
            <w:r>
              <w:rPr>
                <w:sz w:val="18"/>
              </w:rPr>
              <w:t> as condition of their confirmation as a true Saint.</w:t>
            </w:r>
          </w:p>
        </w:tc>
      </w:tr>
    </w:tbl>
    <w:p w:rsidR="00C4629F" w:rsidRDefault="00C4629F" w:rsidP="00C4629F">
      <w:pPr>
        <w:pStyle w:val="Textbody"/>
        <w:rPr>
          <w:color w:val="663300"/>
        </w:rPr>
      </w:pPr>
      <w:r>
        <w:rPr>
          <w:color w:val="663300"/>
        </w:rPr>
        <w:t> </w:t>
      </w:r>
    </w:p>
    <w:p w:rsidR="00C4629F" w:rsidRDefault="00C4629F" w:rsidP="00C4629F">
      <w:pPr>
        <w:pStyle w:val="Heading3"/>
        <w:rPr>
          <w:rFonts w:ascii="Arial, Helvetica, sans-serif" w:hAnsi="Arial, Helvetica, sans-serif" w:hint="eastAsia"/>
          <w:color w:val="663300"/>
        </w:rPr>
      </w:pPr>
      <w:bookmarkStart w:id="189" w:name="_Toc52277899"/>
      <w:r w:rsidRPr="007E17E8">
        <w:rPr>
          <w:rFonts w:ascii="Arial, Helvetica, sans-serif" w:hAnsi="Arial, Helvetica, sans-serif"/>
          <w:color w:val="663300"/>
        </w:rPr>
        <w:t xml:space="preserve">Francisco Franco </w:t>
      </w:r>
      <w:r>
        <w:rPr>
          <w:rFonts w:ascii="Arial, Helvetica, sans-serif" w:hAnsi="Arial, Helvetica, sans-serif"/>
          <w:color w:val="663300"/>
        </w:rPr>
        <w:t>Background</w:t>
      </w:r>
      <w:bookmarkEnd w:id="189"/>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Franco </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Born one of five children to Nicolás Franco y Salgado-Araújoand and María del Pilar Bahamonde y Pardo de Andrade. His father was a Navy paymaster, while his mother was descended from the Portuguese Royal bloodline.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Unable to obtain a commission to follow his father in the Navy, Francisco joined the Army in 1907, graduating in 1910. Soon after he obtained a commission to Morocco and the bloody Rif War (1909-1927). In 1916, at the age of 23 Captain Franco was badly wounded but survived. He was promoted to Major. In 1920, Franco joined as 2IC of the newly formed Spanish Foreign Legion and returned to Africa.</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1921, his Spanish Foreign Legion troops saved the Spanish Army from defeat and he was declared a hero. Later that same year he married María del Carmen Polo y Martínez-Valdès and with King Alfonso XIII, his best man.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1931, Franco was appointed to the rank of general. In October of 1934, riots broke out across Spain in opposition to the government. Franco successfully suppressed the revolution on behalf of the government, killing between 5,000 and 10,000 in a brutal crackdown.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But let us see, first, how an especially "authorised" personality, Franco, Knight of the Order of Christ, expressly confirmed the collusion between the Vatican and the nazis. According to "Reforme", this is what the press of the Spanish dictator (Franco) published on the 3rd of May 1945, the day of Hitler's death: "Adolf Hitler, son of the Catholic Church, died while defending Christianity. It is therefore understandable that words cannot be found to lament over his death, when so many were found to exalt his life. Over his mortal remains stands his victorious moral figure. With the palm of the martyr, God gives Hitler the laurels of Victory".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4629F" w:rsidRDefault="00C4629F" w:rsidP="00C4629F">
      <w:pPr>
        <w:pStyle w:val="Textbody"/>
        <w:rPr>
          <w:color w:val="663300"/>
        </w:rPr>
      </w:pPr>
      <w:r>
        <w:rPr>
          <w:color w:val="663300"/>
        </w:rPr>
        <w:t> </w:t>
      </w:r>
    </w:p>
    <w:p w:rsidR="00C4629F" w:rsidRDefault="00C4629F" w:rsidP="00C4629F">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sz w:val="18"/>
              </w:rPr>
              <w:t>Under </w:t>
            </w:r>
            <w:hyperlink r:id="rId496" w:history="1">
              <w:r>
                <w:rPr>
                  <w:b/>
                  <w:color w:val="663300"/>
                  <w:sz w:val="18"/>
                </w:rPr>
                <w:t>Article 64.6</w:t>
              </w:r>
            </w:hyperlink>
            <w:r>
              <w:rPr>
                <w:sz w:val="18"/>
              </w:rPr>
              <w:t> of the Covenant of One-Heaven (</w:t>
            </w:r>
            <w:hyperlink r:id="rId497" w:history="1">
              <w:r>
                <w:rPr>
                  <w:b/>
                  <w:color w:val="663300"/>
                  <w:sz w:val="18"/>
                </w:rPr>
                <w:t>Pactum De Singularis Caelum</w:t>
              </w:r>
            </w:hyperlink>
            <w:r>
              <w:rPr>
                <w:sz w:val="18"/>
              </w:rPr>
              <w:t>) by Special Qualification shall be known as a Saint, with all sins and evil acts they performed forgiven.</w:t>
            </w:r>
          </w:p>
        </w:tc>
      </w:tr>
      <w:tr w:rsidR="00C4629F" w:rsidTr="00C9323D">
        <w:tc>
          <w:tcPr>
            <w:tcW w:w="1628" w:type="dxa"/>
            <w:shd w:val="clear" w:color="auto" w:fill="E8E8E8"/>
            <w:tcMar>
              <w:top w:w="28" w:type="dxa"/>
              <w:left w:w="28" w:type="dxa"/>
              <w:bottom w:w="28" w:type="dxa"/>
              <w:right w:w="28" w:type="dxa"/>
            </w:tcMar>
            <w:vAlign w:val="center"/>
          </w:tcPr>
          <w:p w:rsidR="00C4629F" w:rsidRDefault="00C4629F" w:rsidP="00C9323D">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4629F" w:rsidRDefault="00D63135" w:rsidP="00C9323D">
            <w:pPr>
              <w:pStyle w:val="TableContents"/>
            </w:pPr>
            <w:hyperlink r:id="rId498" w:history="1">
              <w:r w:rsidR="00C4629F">
                <w:rPr>
                  <w:b/>
                  <w:color w:val="663300"/>
                  <w:sz w:val="18"/>
                </w:rPr>
                <w:t>Day of Redemption</w:t>
              </w:r>
            </w:hyperlink>
            <w:r w:rsidR="00C4629F">
              <w:rPr>
                <w:sz w:val="18"/>
              </w:rPr>
              <w:t> GAIA E1:Y1:A1:S1:M9:D1 also known as [Fri, 21 Dec 2012].</w:t>
            </w:r>
            <w:r w:rsidR="00C4629F">
              <w:rPr>
                <w:sz w:val="18"/>
              </w:rPr>
              <w:br/>
              <w:t>Source of Facts Self Confession and Revelation of Sainthood by the Deceased Spirit as condition of their confirmation as a true Saint.</w:t>
            </w:r>
          </w:p>
        </w:tc>
      </w:tr>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rStyle w:val="StrongEmphasis"/>
                <w:sz w:val="18"/>
              </w:rPr>
              <w:t>Self Confession and Revelation of Sainthood by the Deceased Spirit</w:t>
            </w:r>
            <w:r>
              <w:rPr>
                <w:sz w:val="18"/>
              </w:rPr>
              <w:t> as condition of their confirmation as a true Saint.</w:t>
            </w:r>
          </w:p>
        </w:tc>
      </w:tr>
    </w:tbl>
    <w:p w:rsidR="00C4629F" w:rsidRDefault="00C4629F" w:rsidP="00C4629F">
      <w:pPr>
        <w:pStyle w:val="Textbody"/>
        <w:rPr>
          <w:color w:val="663300"/>
        </w:rPr>
      </w:pPr>
      <w:r>
        <w:rPr>
          <w:color w:val="663300"/>
        </w:rPr>
        <w:t> </w:t>
      </w:r>
    </w:p>
    <w:p w:rsidR="00C4629F" w:rsidRDefault="00C4629F" w:rsidP="00C4629F">
      <w:pPr>
        <w:pStyle w:val="Heading3"/>
        <w:rPr>
          <w:rFonts w:ascii="Arial, Helvetica, sans-serif" w:hAnsi="Arial, Helvetica, sans-serif" w:hint="eastAsia"/>
          <w:color w:val="663300"/>
        </w:rPr>
      </w:pPr>
      <w:bookmarkStart w:id="190" w:name="_Toc52277900"/>
      <w:r w:rsidRPr="007E17E8">
        <w:rPr>
          <w:rFonts w:ascii="Arial, Helvetica, sans-serif" w:hAnsi="Arial, Helvetica, sans-serif"/>
          <w:color w:val="663300"/>
        </w:rPr>
        <w:t xml:space="preserve">Dwight D. Eisenhower </w:t>
      </w:r>
      <w:r>
        <w:rPr>
          <w:rFonts w:ascii="Arial, Helvetica, sans-serif" w:hAnsi="Arial, Helvetica, sans-serif"/>
          <w:color w:val="663300"/>
        </w:rPr>
        <w:t>Background</w:t>
      </w:r>
      <w:bookmarkEnd w:id="190"/>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Eisenhower </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third of seven sons in Denison, Texas to David Jacob Eisenhower and Ida Elizabeth Stover. His father was an Engineer while his mother was a devoted follower and supporter of the Watch Tower Bible and Tract Society (Jehovah's Witnesses). The family home served as the local meeting hall for the group from 1896 to 1915.</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constant and regular exposure of Eisenhower to End of the World imagery mixed with Bible prophecy by the Jehovah's Witnesses had a profound impact on him throughout his life. While he was never a gifted student, nor known for his intellect, his fascination in occult and religious power placed him more than once midst powerful men, who assisted his career.</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Dwight graduated from High School around 1909 at the age of 19. He then took a night shift labouring job at the Belle Springs Creamery. In 1911, Eisenhower attempted to apply for the Naval Academy but failed the basic entrance exam. In later years, his record was changed to claim he passed, but was somehow ineligible on account of his age, even though he qualified under the age limit at the time.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Later that year (1911), powerful US Senator for Kansas Joseph L. Bristow used his influence to get Eisenhower into West Point Military Academy. The motivation for this act and how he came to know Eisenhower has never been properly explained. At Westpoint Eisenhower again he showed mediocre academic skills, but managed to scrape through and graduate.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Unlike most of his fellow graduates, Eisenhower never saw action in World War I. Instead, he spent the first few years with the National Guard and then assigned to various new tank corps where he met General Fox Conner. He had the dubious honor of having his temporary rank of Major being revoked and being demoted back to Captain by 1922.</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When General Conner was appointed Camp Gaillard, Panama and the Panama Canal Zone, he made Eisenhower his executive officer - a role he held from 1922 until 1924. It was under the guidance of General Conner that Eisenhower found a grounding in essential military strategy and politics. After finishing his term with Conner, Eisenhower was promoted again to Major and attended the Command and General Staff College at Fort Leavenworth.</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His career then stagnated for five years until in 1929 he was appointed Executive Assistant to General George Moseley, then Secretary of War. In 1933, he was then appointed chief military aide to General Douglas MacArthur and accompanied him to the Philippines. It was through MacArthur that Eisenhower first came to the attention of the all-powerful American Jesuit Fr. Edmund A. Walsh. MacArthur was educated by the Jesuits and Walsh was his influential patron.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Eisenhower quickly became an even more deeply devoted fan of Fr. Walsh and his geopolitical mind than his superior General MacArthur.</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outbreak of World War II in 1939, Eisenhower returned from the Philippines at 49 but a Lt. Colonel. By June 1941, six months before the Japanese bombed Pearl Harbour, Col. Eisenhower was appointed to the War Department General Staff in Washington D.C. and to a role holding the temporary rank of Brigadier General.</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Whatever his role in the events leading up to Pearl Harbour, he soon held favour with President Franklin D. Roosevelt, another staunch supporter of Fr. Edmund A. Walsh S.J.</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December 1943, President Roosevelt announced Eisenhower, still then only officially holding the rank of Colonel would be the Supreme Allied Commander in Europe, being promoted immediately to being a four star Major General - one of the most dramatic rise in promotions in American history.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 announcement sent shockwaves through the US and even the Allied forces as Eisenhower was promoted over the heads of over fifty seasoned military leaders, including his former friend and mentor Douglas MacArthur - all of whom had far greater skill and merit.</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Upon his arrival in England in 1943, a controversial claim has been made that Eisenhower received a communique from senior members of the SS offering clear and specific terms of unconditional surrender of all German forces, including the assassination of Hitler, if the Americans would help halt the Soviet advance into Central Europe.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Whether true or false, there is no question that Eisenhower quickly shelved the Churchill plan of a 1943 invasion while the Nazi forces were in a state of disarray and allowed the Germans a full six months to re-arm and re-equip their French forces ahead of any invasion.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1944, Eisenhower was confirmed as a Five Star General and Chief of the Army. In spite of the massive logistical superiority of the Allied forces, the Eisenhower D-Day plan very nearly failed. Again, during the Battle of the Bulge Eisenhower inexplicably ordered the halt of the encirclement of German forces enabling up to 150,000 to escape and prolonging the war a further twelve months.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No rational, military or political explanation for this order has ever been given. The effect of Eisenhowers deliberate decisions to prolong the war cost an additional 100,000 allied personnel and effectively handed Eastern Europe to the Soviet Union.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One man that did know the truth was Gen. George Smith Patton. On December 9th 1945, the day before he was due to fly back to Washington to meet with President Truman with proof that Eisenhower was a traitor who had costs the lives of thousands of American soldiers and millions of civilians, he was seriously injured in a “road accident” near Mannheim, Germany on 9 Dec 1945 (dying in hospital 21 December 1945). Miraculously the other occupants of the car in which Patton was critically injured escaped unharmed.</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To counter the claims and rumour mills, Eisenhower authorised the leak of stories to damage the character of Patton including blaming Patton for the escape of the 150,000 soldiers of the German army and that Patton was mentally unstable. These false rumours still persist today.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there can be no doubt about the direct orders of Eisenhower in Operation Keelhaul- the repatriation of over two million former Russian prisoners of war to Joseph Stalin. While the actions of Eisenhower have always been maintained as a fact of life following the Yalta Agreement between Churchill, Stalin and Roosevelt, the manner and clear fate of these poor souls was nothing short of Genocide on the same level as Adolf Hitler and the SS.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Eisenhower deliberately used the same logistical infrastructure of the Nazis used to murder millions to transport the millions of Russian prisoners of war to concentration camps until they could be handed across to the Soviets for mass execution.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time, tens of thousands died from malnourishment, from ill treatment and sickness at the hands of Eisenhowers "special units" in charge of the operation. Many simply died in the same manner as the Jewish victims who had also been carted like sardines in the same train carriages years before.</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end of the war Eisenhower was appointed Military Governor of the US Occupation Zone. He was instrumental in dismantling key evidence of the live human sacrifice of millions via the ovens at concentration camps. Eisenhower also played a crucial role in eliminating as much evidence as possible concerning the direct role of the Catholic Church and the Jesuits in World War II. He was rewarded in being made a Knight of Malta by the Vatican.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In 1953 Eisenhower won the Presidency of the United States in a landslide along with his young Vice President Richard Nixon.</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His Presidency was notable for the closeness the world came to Nuclear war.</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and official standard of the United States was changed under his presidency to "In God we Trust" a direct and deliberate heresy against the fundamental tenets of the Declaration of Independence that sought the United States to be a secular society.</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1969.</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deliberately lengthening the European war causing further crimes against humanity : (1943) That in 1943 senior members of the SS did offer clear and specific terms of unconditional surrender of all German forces to Gen. Dwight David Eisenhower and his senior staff, including the assassination of Adolf Hitler on the single condition that the Soviets would not be allowed to advance into Central Europe. That rather than seizing upon this information to press ahead with the Churchill plan of a 1943 European Invasion, Gen. Eisenhower recommended to President Roosevelt the Nazi truce offer be declined and the invasion postponed, thereby lengthening the war for two more years. Furthermore, during the 1944 “Battle of the Bulge”, Gen. Eisenhower did order a halt in encirclement of German forces enabling up to 150,000 to escape and thus prolong the war further. In both cases, the delays recommended by Gen. Eisenhower did enable the soviet forces of Fr. Joseph Stalin S.J. to increase their hold of Eastern Europe. Furthermore, that these deliberate and still inadequately explained delays did cause the needless deaths of over 200,000 soldiers, including at least 100,000 allied personnel and Americans. Of Murder (political assassination): (1945) That Gen. George Smith Patton was assassinated by a fraudulent “road accident” near Mannheim, Germany on 9 Dec 1945 (dying in hospital 21 December 1945) after having requested a meeting with President Truman concerning evidence from the Nazis in his possession that Gen. Dwight David Eisenhower was both a traitor and operative working on behalf of the Vatican and the Soviet Union. Miraculously the other occupants of the car in which Patton was critically injured escaped unharmed. That to this day, the claim that Patton was about to expose Eisenhower have been denied. Furthermore, that Eisenhower and his supporters did besmirch the character and memory of war hero Patton including the complete lie that the escape of over 150,000 of the German army on the halt on August 31, 1944, of the Third Army was because it ran out of fuel. Furthermore that Patton was overlooked for more senior positions and was about to be relieved because he was mentally unstable. To this day, these deliberate lies to conceal the patriotism of Patton against Gen. Eisenhower being one of the greatest traitors of American history are still regarded as true. Of publishing false statements for the purpose of concealing the origin of crimes against humanity : (1945-1961) That General Dwight D. Eisenhower and other senior Catholic Allied commanders did deliberately permit false documents to be planted in order to be “found” claiming that the Final Solution Plan (the extermination of the Jews) was organized much later in the war at an alleged conference at Wannsee Villa in Berlin on January 20, 1942. That these false records and minutes for a an SS meeting were patently false based on the fact that the SS never took minutes of their own meetings, nor would have permitted such documentation to remain unguarded. That the fraud perpetrated by Eisenhower was motivated by ensuring the window of systematic human sacrifice by the Catholic controlled Nazis was a small as possible (only 1943-45 by the false documents of Eisenhower), thus justifying the claim that the Allies “did not </w:t>
      </w:r>
      <w:r>
        <w:rPr>
          <w:rFonts w:ascii="Arial, Helvetica, sans-serif" w:hAnsi="Arial, Helvetica, sans-serif"/>
          <w:color w:val="663300"/>
          <w:sz w:val="18"/>
        </w:rPr>
        <w:lastRenderedPageBreak/>
        <w:t>know” what the Germans were doing with death camps. Furthermore that claims of the death camps being built as late as 1942 and closed down within only a couple of years were falsely claimed and even supported by accused to reinforce the false position. That these false documents were then introduced into evidence during the Nuremberg Trials of a handful of Nazis.</w:t>
      </w:r>
    </w:p>
    <w:p w:rsidR="00C4629F" w:rsidRDefault="00C4629F" w:rsidP="00C4629F">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4629F" w:rsidRDefault="00C4629F" w:rsidP="00C4629F">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sz w:val="18"/>
              </w:rPr>
              <w:t>Under </w:t>
            </w:r>
            <w:hyperlink r:id="rId499" w:history="1">
              <w:r>
                <w:rPr>
                  <w:b/>
                  <w:color w:val="663300"/>
                  <w:sz w:val="18"/>
                </w:rPr>
                <w:t>Article 64.6</w:t>
              </w:r>
            </w:hyperlink>
            <w:r>
              <w:rPr>
                <w:sz w:val="18"/>
              </w:rPr>
              <w:t> of the Covenant of One-Heaven (</w:t>
            </w:r>
            <w:hyperlink r:id="rId500" w:history="1">
              <w:r>
                <w:rPr>
                  <w:b/>
                  <w:color w:val="663300"/>
                  <w:sz w:val="18"/>
                </w:rPr>
                <w:t>Pactum De Singularis Caelum</w:t>
              </w:r>
            </w:hyperlink>
            <w:r>
              <w:rPr>
                <w:sz w:val="18"/>
              </w:rPr>
              <w:t>) by Special Qualification shall be known as a Saint, with all sins and evil acts they performed forgiven.</w:t>
            </w:r>
          </w:p>
        </w:tc>
      </w:tr>
      <w:tr w:rsidR="00C4629F" w:rsidTr="00C9323D">
        <w:tc>
          <w:tcPr>
            <w:tcW w:w="1628" w:type="dxa"/>
            <w:shd w:val="clear" w:color="auto" w:fill="E8E8E8"/>
            <w:tcMar>
              <w:top w:w="28" w:type="dxa"/>
              <w:left w:w="28" w:type="dxa"/>
              <w:bottom w:w="28" w:type="dxa"/>
              <w:right w:w="28" w:type="dxa"/>
            </w:tcMar>
            <w:vAlign w:val="center"/>
          </w:tcPr>
          <w:p w:rsidR="00C4629F" w:rsidRDefault="00C4629F" w:rsidP="00C9323D">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4629F" w:rsidRDefault="00D63135" w:rsidP="00C9323D">
            <w:pPr>
              <w:pStyle w:val="TableContents"/>
            </w:pPr>
            <w:hyperlink r:id="rId501" w:history="1">
              <w:r w:rsidR="00C4629F">
                <w:rPr>
                  <w:b/>
                  <w:color w:val="663300"/>
                  <w:sz w:val="18"/>
                </w:rPr>
                <w:t>Day of Redemption</w:t>
              </w:r>
            </w:hyperlink>
            <w:r w:rsidR="00C4629F">
              <w:rPr>
                <w:sz w:val="18"/>
              </w:rPr>
              <w:t> GAIA E1:Y1:A1:S1:M9:D1 also known as [Fri, 21 Dec 2012].</w:t>
            </w:r>
            <w:r w:rsidR="00C4629F">
              <w:rPr>
                <w:sz w:val="18"/>
              </w:rPr>
              <w:br/>
              <w:t>Source of Facts Self Confession and Revelation of Sainthood by the Deceased Spirit as condition of their confirmation as a true Saint.</w:t>
            </w:r>
          </w:p>
        </w:tc>
      </w:tr>
      <w:tr w:rsidR="00C4629F" w:rsidTr="00C9323D">
        <w:tc>
          <w:tcPr>
            <w:tcW w:w="1628" w:type="dxa"/>
            <w:shd w:val="clear" w:color="auto" w:fill="FFFFFF"/>
            <w:tcMar>
              <w:top w:w="28" w:type="dxa"/>
              <w:left w:w="28" w:type="dxa"/>
              <w:bottom w:w="28" w:type="dxa"/>
              <w:right w:w="28" w:type="dxa"/>
            </w:tcMar>
            <w:vAlign w:val="center"/>
          </w:tcPr>
          <w:p w:rsidR="00C4629F" w:rsidRDefault="00C4629F" w:rsidP="00C9323D">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4629F" w:rsidRDefault="00C4629F" w:rsidP="00C9323D">
            <w:pPr>
              <w:pStyle w:val="TableContents"/>
            </w:pPr>
            <w:r>
              <w:rPr>
                <w:rStyle w:val="StrongEmphasis"/>
                <w:sz w:val="18"/>
              </w:rPr>
              <w:t>Self Confession and Revelation of Sainthood by the Deceased Spirit</w:t>
            </w:r>
            <w:r>
              <w:rPr>
                <w:sz w:val="18"/>
              </w:rPr>
              <w:t> as condition of their confirmation as a true Saint.</w:t>
            </w:r>
          </w:p>
        </w:tc>
      </w:tr>
    </w:tbl>
    <w:p w:rsidR="00C4629F" w:rsidRDefault="00C4629F" w:rsidP="00C4629F">
      <w:pPr>
        <w:pStyle w:val="Textbody"/>
        <w:rPr>
          <w:color w:val="663300"/>
        </w:rPr>
      </w:pPr>
      <w:r>
        <w:rPr>
          <w:color w:val="663300"/>
        </w:rPr>
        <w:t> </w:t>
      </w:r>
    </w:p>
    <w:p w:rsidR="00C4629F" w:rsidRDefault="00C4629F" w:rsidP="00B15D86">
      <w:pPr>
        <w:pStyle w:val="Standard"/>
        <w:spacing w:after="283"/>
      </w:pPr>
    </w:p>
    <w:p w:rsidR="00B15D86" w:rsidRDefault="00B15D86" w:rsidP="00B15D86">
      <w:pPr>
        <w:pStyle w:val="Heading1"/>
        <w:numPr>
          <w:ilvl w:val="0"/>
          <w:numId w:val="14"/>
        </w:numPr>
        <w:rPr>
          <w:rFonts w:ascii="Arial" w:hAnsi="Arial" w:cs="Arial"/>
          <w:color w:val="663300"/>
        </w:rPr>
      </w:pPr>
      <w:bookmarkStart w:id="191" w:name="_Toc52277901"/>
      <w:r>
        <w:rPr>
          <w:rFonts w:ascii="Arial" w:hAnsi="Arial" w:cs="Arial"/>
          <w:color w:val="663300"/>
        </w:rPr>
        <w:t>Evil Locations</w:t>
      </w:r>
      <w:bookmarkEnd w:id="191"/>
    </w:p>
    <w:p w:rsidR="00B15D86" w:rsidRDefault="00B15D86" w:rsidP="00B15D86">
      <w:pPr>
        <w:pStyle w:val="Standard"/>
      </w:pPr>
    </w:p>
    <w:p w:rsidR="00B15D86" w:rsidRDefault="00B15D86" w:rsidP="00B15D86">
      <w:pPr>
        <w:pStyle w:val="Heading2"/>
        <w:rPr>
          <w:rFonts w:ascii="Arial, Helvetica, sans-serif" w:hAnsi="Arial, Helvetica, sans-serif" w:hint="eastAsia"/>
          <w:color w:val="663300"/>
        </w:rPr>
      </w:pPr>
      <w:bookmarkStart w:id="192" w:name="_Toc52277902"/>
      <w:r>
        <w:rPr>
          <w:rFonts w:ascii="Arial, Helvetica, sans-serif" w:hAnsi="Arial, Helvetica, sans-serif"/>
          <w:color w:val="663300"/>
        </w:rPr>
        <w:t>Baalbek</w:t>
      </w:r>
      <w:bookmarkEnd w:id="192"/>
    </w:p>
    <w:p w:rsidR="00B15D86" w:rsidRDefault="00B15D86" w:rsidP="00B15D86">
      <w:pPr>
        <w:pStyle w:val="Standard"/>
        <w:rPr>
          <w:sz w:val="4"/>
          <w:szCs w:val="4"/>
        </w:rPr>
      </w:pPr>
    </w:p>
    <w:p w:rsidR="00B15D86" w:rsidRDefault="00B15D86" w:rsidP="00B15D86">
      <w:pPr>
        <w:pStyle w:val="Textbody"/>
        <w:spacing w:after="0"/>
        <w:jc w:val="center"/>
      </w:pPr>
      <w:r>
        <w:t>Key Facts</w:t>
      </w:r>
    </w:p>
    <w:tbl>
      <w:tblPr>
        <w:tblW w:w="7854" w:type="dxa"/>
        <w:tblInd w:w="18" w:type="dxa"/>
        <w:tblLayout w:type="fixed"/>
        <w:tblCellMar>
          <w:left w:w="10" w:type="dxa"/>
          <w:right w:w="10" w:type="dxa"/>
        </w:tblCellMar>
        <w:tblLook w:val="04A0" w:firstRow="1" w:lastRow="0" w:firstColumn="1" w:lastColumn="0" w:noHBand="0" w:noVBand="1"/>
      </w:tblPr>
      <w:tblGrid>
        <w:gridCol w:w="1542"/>
        <w:gridCol w:w="6312"/>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631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34° 0′ 25″ N , 36° 12′ 14″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631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Ba'al Bek</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631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1270 BCE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631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King Solomon (Shulmanu I) or Shalmaneser I king of Assyria. (1274 BC – 1245 BC).</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631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Most Sacred Temple to Ba'al Moloch</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631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Ba'al (Lord) + Bek (God)</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1st Name Change</w:t>
            </w:r>
          </w:p>
        </w:tc>
        <w:tc>
          <w:tcPr>
            <w:tcW w:w="631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Heliopolis (323 BCE)</w:t>
            </w:r>
          </w:p>
        </w:tc>
      </w:tr>
    </w:tbl>
    <w:p w:rsidR="00B15D86" w:rsidRDefault="00B15D86" w:rsidP="00B15D86">
      <w:pPr>
        <w:pStyle w:val="Textbody"/>
        <w:rPr>
          <w:color w:val="663300"/>
        </w:rPr>
      </w:pPr>
      <w:r>
        <w:rPr>
          <w:color w:val="663300"/>
        </w:rPr>
        <w:t> </w:t>
      </w:r>
    </w:p>
    <w:p w:rsidR="00B15D86" w:rsidRDefault="00B15D86" w:rsidP="00B15D86">
      <w:pPr>
        <w:pStyle w:val="Textbody"/>
        <w:rPr>
          <w:color w:val="663300"/>
        </w:rPr>
      </w:pPr>
      <w:r>
        <w:rPr>
          <w:noProof/>
          <w:color w:val="663300"/>
          <w:lang w:val="en-US" w:eastAsia="en-US" w:bidi="ar-SA"/>
        </w:rPr>
        <w:drawing>
          <wp:inline distT="0" distB="0" distL="0" distR="0" wp14:anchorId="09B52B9D" wp14:editId="0656DBB0">
            <wp:extent cx="1219200" cy="1828800"/>
            <wp:effectExtent l="0" t="0" r="0" b="0"/>
            <wp:docPr id="12" name="Picture 12" descr="location_sum_baal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cation_sum_baalbek"/>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Approximately 86 kilometers northeast of the city of Beirut in eastern Lebanon stands the temple complex of Baalbek . Situated atop a high point in the fertile Bekaa valley, the ruins are one of the most extraordinary and enigmatic holy places of ancient times. Long before the Romans conquered the site and built their enormous temple of Jupiter there stood at Baalbek the largest stone block construction found in the entire world.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Baalbek is situated at an altitude 1,170 m (3,850 ft), east of the Litani River, with expansive view over Bekaa Valley below. It is situated. 85 km north east of Beirut, and about 75 km north of Damascus.</w:t>
      </w:r>
    </w:p>
    <w:p w:rsidR="00B15D86" w:rsidRPr="001D1E0D" w:rsidRDefault="00B15D86" w:rsidP="00B15D86">
      <w:pPr>
        <w:pStyle w:val="Textbody"/>
        <w:outlineLvl w:val="2"/>
        <w:rPr>
          <w:rFonts w:ascii="Arial, Helvetica, sans-serif" w:hAnsi="Arial, Helvetica, sans-serif" w:hint="eastAsia"/>
          <w:b/>
          <w:color w:val="663300"/>
          <w:sz w:val="36"/>
          <w:szCs w:val="36"/>
        </w:rPr>
      </w:pPr>
      <w:bookmarkStart w:id="193" w:name="_Toc52277903"/>
      <w:r w:rsidRPr="001D1E0D">
        <w:rPr>
          <w:rFonts w:ascii="Arial, Helvetica, sans-serif" w:hAnsi="Arial, Helvetica, sans-serif"/>
          <w:b/>
          <w:color w:val="663300"/>
          <w:sz w:val="36"/>
          <w:szCs w:val="36"/>
        </w:rPr>
        <w:t>The Roman Parthenon</w:t>
      </w:r>
      <w:bookmarkEnd w:id="193"/>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Baalbek was the official Mount Olympus and Parthenon of the Romans and the Roman Empire and their most sacred Temple </w:t>
      </w:r>
      <w:r>
        <w:rPr>
          <w:rFonts w:ascii="Arial, Helvetica, sans-serif" w:hAnsi="Arial, Helvetica, sans-serif"/>
          <w:color w:val="663300"/>
          <w:sz w:val="18"/>
        </w:rPr>
        <w:lastRenderedPageBreak/>
        <w:t>complex in the world.</w:t>
      </w:r>
    </w:p>
    <w:p w:rsidR="00B15D86" w:rsidRDefault="00B15D86" w:rsidP="00B15D86">
      <w:pPr>
        <w:pStyle w:val="Textbody"/>
        <w:rPr>
          <w:color w:val="663300"/>
        </w:rPr>
      </w:pPr>
      <w:r>
        <w:rPr>
          <w:noProof/>
          <w:color w:val="663300"/>
          <w:lang w:val="en-US" w:eastAsia="en-US" w:bidi="ar-SA"/>
        </w:rPr>
        <w:drawing>
          <wp:inline distT="0" distB="0" distL="0" distR="0" wp14:anchorId="4D36A483" wp14:editId="44520A8F">
            <wp:extent cx="2183765" cy="1640205"/>
            <wp:effectExtent l="0" t="0" r="6985" b="0"/>
            <wp:docPr id="11" name="Picture 11" descr="baalbek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albek_old"/>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183765" cy="1640205"/>
                    </a:xfrm>
                    <a:prstGeom prst="rect">
                      <a:avLst/>
                    </a:prstGeom>
                    <a:noFill/>
                    <a:ln>
                      <a:noFill/>
                    </a:ln>
                  </pic:spPr>
                </pic:pic>
              </a:graphicData>
            </a:graphic>
          </wp:inline>
        </w:drawing>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primary structures at the ruins are the Great Court; the Temple of Baal/Jupiter situated upon the massive pre-Roman stone blocks known as the Trilithon; the so-called Temple of Bacchus; and the circular temple believed to be associated with the goddess Venus.</w:t>
      </w:r>
    </w:p>
    <w:p w:rsidR="00B15D86" w:rsidRDefault="00B15D86" w:rsidP="00B15D86">
      <w:pPr>
        <w:pStyle w:val="Textbody"/>
        <w:rPr>
          <w:color w:val="663300"/>
        </w:rPr>
      </w:pPr>
      <w:r>
        <w:rPr>
          <w:noProof/>
          <w:color w:val="663300"/>
          <w:lang w:val="en-US" w:eastAsia="en-US" w:bidi="ar-SA"/>
        </w:rPr>
        <w:drawing>
          <wp:inline distT="0" distB="0" distL="0" distR="0" wp14:anchorId="1A6BE90B" wp14:editId="38D7FD59">
            <wp:extent cx="2183765" cy="1452245"/>
            <wp:effectExtent l="0" t="0" r="6985" b="0"/>
            <wp:docPr id="10" name="Picture 10" descr="baalbek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albek_0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183765" cy="1452245"/>
                    </a:xfrm>
                    <a:prstGeom prst="rect">
                      <a:avLst/>
                    </a:prstGeom>
                    <a:noFill/>
                    <a:ln>
                      <a:noFill/>
                    </a:ln>
                  </pic:spPr>
                </pic:pic>
              </a:graphicData>
            </a:graphic>
          </wp:inline>
        </w:drawing>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Great Court, begun during the reign of Trajan (98-117), measured 135 meters by 113 meters, contained various religious buildings and altars, and was surrounded by a splendid colonnade of 128 rose granite columns.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These magnificent columns, 20 meters tall and of enormous weight, are known to have been quarried in Aswan, Egypt but how they were actually transported by land and sea to Baalbek remains an engineering mystery. Today, only six columns remain standing, the rest having been destroyed by earthquakes or taken to other sites (for example, Justinian appropriated eight of them for the basilica of Hagia Sophia in Constantinople).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Temple of Baal/Jupiter was begun during the reign of Emperor Augustus in the late first century BC and completed soon after 60 AD. The single largest religious edifice ever erected by the Romans, the immense sanctuary of Jupiter Heliopolitanus was lined by 104 massive granite columns, imported from Aswan in Egypt, and held a temple surrounded by 50 additional columns, almost 19m (62ft) high. The Temple is believed to have been consecrated to a triad of deities: Hadad (Baal/Jupiter), the god of Heaven; Atargates (Astarte/Hera), the wife of Hadad; and Mercury, their son.</w:t>
      </w:r>
    </w:p>
    <w:p w:rsidR="00B15D86" w:rsidRDefault="00B15D86" w:rsidP="00B15D86">
      <w:pPr>
        <w:pStyle w:val="Textbody"/>
        <w:rPr>
          <w:color w:val="663300"/>
        </w:rPr>
      </w:pPr>
      <w:r>
        <w:rPr>
          <w:noProof/>
          <w:color w:val="663300"/>
          <w:lang w:val="en-US" w:eastAsia="en-US" w:bidi="ar-SA"/>
        </w:rPr>
        <w:drawing>
          <wp:inline distT="0" distB="0" distL="0" distR="0" wp14:anchorId="511F1B91" wp14:editId="31717A85">
            <wp:extent cx="2183765" cy="1640205"/>
            <wp:effectExtent l="0" t="0" r="6985" b="0"/>
            <wp:docPr id="9" name="Picture 9" descr="baalbek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albek_plan"/>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83765" cy="1640205"/>
                    </a:xfrm>
                    <a:prstGeom prst="rect">
                      <a:avLst/>
                    </a:prstGeom>
                    <a:noFill/>
                    <a:ln>
                      <a:noFill/>
                    </a:ln>
                  </pic:spPr>
                </pic:pic>
              </a:graphicData>
            </a:graphic>
          </wp:inline>
        </w:drawing>
      </w:r>
    </w:p>
    <w:p w:rsidR="00B15D86" w:rsidRPr="001D1E0D" w:rsidRDefault="00B15D86" w:rsidP="00B15D86">
      <w:pPr>
        <w:pStyle w:val="Textbody"/>
        <w:outlineLvl w:val="2"/>
        <w:rPr>
          <w:rFonts w:ascii="Arial, Helvetica, sans-serif" w:hAnsi="Arial, Helvetica, sans-serif" w:hint="eastAsia"/>
          <w:b/>
          <w:color w:val="663300"/>
          <w:sz w:val="36"/>
          <w:szCs w:val="36"/>
        </w:rPr>
      </w:pPr>
      <w:bookmarkStart w:id="194" w:name="_Toc52277904"/>
      <w:r w:rsidRPr="001D1E0D">
        <w:rPr>
          <w:rFonts w:ascii="Arial, Helvetica, sans-serif" w:hAnsi="Arial, Helvetica, sans-serif"/>
          <w:b/>
          <w:color w:val="663300"/>
          <w:sz w:val="36"/>
          <w:szCs w:val="36"/>
        </w:rPr>
        <w:t>The Assyrian and Neo Assyrian Kingdom Structure</w:t>
      </w:r>
      <w:bookmarkEnd w:id="194"/>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Prior to the restoration and enlargement projects of various Roman Emperors, Baalbek was the site to one of the Greatest and most famous Temples of all history- the Great Temple of King Solomon (Shulmanu I) or Shalmaneser I king of Assyria. (1274 BC – 1245 BC).</w:t>
      </w:r>
    </w:p>
    <w:p w:rsidR="00B15D86" w:rsidRDefault="00B15D86" w:rsidP="00B15D86">
      <w:pPr>
        <w:pStyle w:val="Textbody"/>
        <w:rPr>
          <w:color w:val="663300"/>
        </w:rPr>
      </w:pPr>
      <w:r>
        <w:rPr>
          <w:noProof/>
          <w:color w:val="663300"/>
          <w:lang w:val="en-US" w:eastAsia="en-US" w:bidi="ar-SA"/>
        </w:rPr>
        <w:lastRenderedPageBreak/>
        <w:drawing>
          <wp:inline distT="0" distB="0" distL="0" distR="0" wp14:anchorId="697608EB" wp14:editId="70411FF2">
            <wp:extent cx="2183765" cy="1452245"/>
            <wp:effectExtent l="0" t="0" r="6985" b="0"/>
            <wp:docPr id="8" name="Picture 8" descr="baalbek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albek_0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183765" cy="1452245"/>
                    </a:xfrm>
                    <a:prstGeom prst="rect">
                      <a:avLst/>
                    </a:prstGeom>
                    <a:noFill/>
                    <a:ln>
                      <a:noFill/>
                    </a:ln>
                  </pic:spPr>
                </pic:pic>
              </a:graphicData>
            </a:graphic>
          </wp:inline>
        </w:drawing>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massive stones range in size from thirty to thirty three feet in length, fourteen feet in height and ten feet in depth, and weigh approximately 450 tons each. Nine of these blocks are visible on the north side of the temple, nine on the south, and six on the west (others may exist but archaeological excavations have thus far not dug beneath all the sections of the Grand Terrace). Above the six blocks on the western side are three even larger stones, called the Trilithon, whose weight exceeds 1000 tons each. These great stones vary in size between sixty-three and sixty-five feet in length, with a height of fourteen feet six inches and a depth of twelve feet.</w:t>
      </w:r>
    </w:p>
    <w:p w:rsidR="00B15D86" w:rsidRDefault="00B15D86" w:rsidP="00B15D86">
      <w:pPr>
        <w:pStyle w:val="Textbody"/>
        <w:rPr>
          <w:color w:val="663300"/>
        </w:rPr>
      </w:pPr>
      <w:r>
        <w:rPr>
          <w:noProof/>
          <w:color w:val="663300"/>
          <w:lang w:val="en-US" w:eastAsia="en-US" w:bidi="ar-SA"/>
        </w:rPr>
        <w:drawing>
          <wp:inline distT="0" distB="0" distL="0" distR="0" wp14:anchorId="0D737B6E" wp14:editId="2252EFD2">
            <wp:extent cx="2183765" cy="1452245"/>
            <wp:effectExtent l="0" t="0" r="6985" b="0"/>
            <wp:docPr id="7" name="Picture 7" descr="baalbek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albek_0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183765" cy="1452245"/>
                    </a:xfrm>
                    <a:prstGeom prst="rect">
                      <a:avLst/>
                    </a:prstGeom>
                    <a:noFill/>
                    <a:ln>
                      <a:noFill/>
                    </a:ln>
                  </pic:spPr>
                </pic:pic>
              </a:graphicData>
            </a:graphic>
          </wp:inline>
        </w:drawing>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Another even larger stone lies in a limestone quarry a quarter of a mile from the Baalbek complex. Weighing an estimated 1200 tons, it is sixty-nine feet by sixteen feet by thirteen feet ten inches, making it the single largest piece of stonework ever crafted in the world.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incredible weight and dimensions of this foundation to the Temple of the Great King Solomon of Assyria has led many writers to conjecture as to just how such work was possible. Some have suggested the existence of long lost ancient machinery and even supernatural forces. The Assyrians themselves cultivated such mysteries concerning one of the greatest Temples and wonders of the ancient world in the great mystery work the Testament of Solomon (also known as the Lesser Keys of Solomon).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Exile of the High Priest Dynasty and the age of Cybele and the Phrygians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1159 BCE a particularly savage meteorite swarm associated with the migration of a comet the Greeks called Phaethon devastated the lands across the Levant up through the Anatolian region and down south as far as Arabia.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subsequent, dust and “nuclear winter” effect caused mass crop failures and starvation across the whole east of the ancient world causing the simultaneous collapse of the Hittite Kingdom and the Assyrian Kingdoms.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horrors from heaven forced old demonic gods to the fore and relegated the old gods such as Baal, to less importance for a time. Throughout the Levant, Moloch grew in popularity as people sacrificed children and each other to the demon god of fire.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Anatolian region a new Empire quickly sprung up known as the Phrygians who worshipped Cybele and her instantiation as black meteorites – the kind that had caused so much devastation.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Phrygians took control of the whole region including Baalbek no later than 1070 BCE forcing the old priest dynasty into exile. Some of the priests returned to Egypt and successfully petitioned the priests of Amen-Ra who now controlled Upper Egypt to build a sacred temple on the Isle of Yeb (Elephantine Island). The remainder built new Temples at Shechem, Shomron and Beit El.</w:t>
      </w:r>
    </w:p>
    <w:p w:rsidR="00B15D86" w:rsidRPr="001D1E0D" w:rsidRDefault="00B15D86" w:rsidP="00B15D86">
      <w:pPr>
        <w:pStyle w:val="Textbody"/>
        <w:outlineLvl w:val="2"/>
        <w:rPr>
          <w:rFonts w:ascii="Arial, Helvetica, sans-serif" w:hAnsi="Arial, Helvetica, sans-serif" w:hint="eastAsia"/>
          <w:b/>
          <w:color w:val="663300"/>
          <w:sz w:val="36"/>
          <w:szCs w:val="36"/>
        </w:rPr>
      </w:pPr>
      <w:bookmarkStart w:id="195" w:name="_Toc52277905"/>
      <w:r w:rsidRPr="001D1E0D">
        <w:rPr>
          <w:rFonts w:ascii="Arial, Helvetica, sans-serif" w:hAnsi="Arial, Helvetica, sans-serif"/>
          <w:b/>
          <w:color w:val="663300"/>
          <w:sz w:val="36"/>
          <w:szCs w:val="36"/>
        </w:rPr>
        <w:t>The age of Empires</w:t>
      </w:r>
      <w:bookmarkEnd w:id="195"/>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Assyrians regained Baalbek around 740 BCE and under the reign of King Solomon V (Shalmaneser V King of Assyria 727 to 722 BCE), most of the exiled “Israelite” priests of the Kingdom of Israel were uprooted from their new lands and returned to attend the Temple Complex of Baalbek and its restoration.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Some priest families negotiated with Solomon to be allowed to remain and attend the new temples in the Sarmatian region and became the House of Menasheh, the bitter enemies to the House of Hammon (Hanan) who were forced to return to Baalbek.</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Heliopolis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death of Alexander in 323 BC, Phoenicia was ruled successively by the Ptolemaic kings of Egypt and the Seleucid kings of Syria until the arrival of the Romans. The priests of Ba’al Hammon were banished once again and forced to build their own settlement known as Ba’al Hammon between Tyre and Acre on account of the House of Menasheh (Samaritans) now controlling Sarmara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name of Baalbek was now changed to Heliopolis Meaning ‘City of the Sun’, the name was also used by the Ptolemies of Egypt between 323 and 198 BC, in order to express the importance this holy site held for the Egyptians.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historical writings of Ambrosius Theodosius Macrobius, a Latin grammarian who lived during the 5th century AD, the god of the holy place was called Zeus Heliopolitanus (a Greek god) and the temple was mentioned as a place of oracular divination, similar to such sites as Delphi and Dodona in Greece and the temple of Amun at Siwa in Egypt.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Romans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golden age of Roman building at Baalbek/Heliopolis began in 15BC when Julius Caesar settled a legion there and began construction of the great Temple of Jupiter. During the next three centuries, as emperors succeeded one another in the imperial capital of Rome, Heliopolis would be filled with the most massive religious buildings ever constructed in the far reaching Roman Empire.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Many Roman emperors were of Syrian birth, so it would not have been unusual for them to have promoted the worship of the country's indigenous deities under their adopted Roman names. Whatever the nature of the pre-Roman worship at Baalbek, its veneration of Baal created a hybrid form of the god Jupiter, generally referred to as Jupiter Heliopolitan. The Romans also assimilated the worship of the goddess Astarte with that of Aphrodite or Venus, and the god Adonis was identified with Bacchus.</w:t>
      </w:r>
    </w:p>
    <w:p w:rsidR="00B15D86" w:rsidRPr="00513863" w:rsidRDefault="00B15D86" w:rsidP="00B15D86">
      <w:pPr>
        <w:pStyle w:val="Textbody"/>
        <w:outlineLvl w:val="2"/>
        <w:rPr>
          <w:rFonts w:ascii="Arial, Helvetica, sans-serif" w:hAnsi="Arial, Helvetica, sans-serif" w:hint="eastAsia"/>
          <w:b/>
          <w:color w:val="663300"/>
          <w:sz w:val="48"/>
          <w:szCs w:val="48"/>
        </w:rPr>
      </w:pPr>
      <w:bookmarkStart w:id="196" w:name="_Toc52277906"/>
      <w:r w:rsidRPr="00513863">
        <w:rPr>
          <w:rFonts w:ascii="Arial, Helvetica, sans-serif" w:hAnsi="Arial, Helvetica, sans-serif"/>
          <w:b/>
          <w:color w:val="663300"/>
          <w:sz w:val="48"/>
          <w:szCs w:val="48"/>
        </w:rPr>
        <w:t>Christianity and the end of Baalbek</w:t>
      </w:r>
      <w:bookmarkEnd w:id="196"/>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Heliopolis remained the most holy of temple structures until Christianity was declared the official religion of the Roman Empire in 313 AD, following which the Byzantine Christian emperors and their soldiers desecrated thousands of pagan sanctuaries. At the end of the 4th century, Emperor Theodosius destroyed many significant buildings and statues, and constructed a basilica with stones from the Temple of Jupiter. This signaled the end of Roman Heliopolis. The city of the sun declined and lapsed into relative oblivion.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silent Bible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As arguably the oldest and most significant dedicated sacred sites in the region, dedicated to the gods under which most of the Jewish tribes worshipped for over a millenia, it is astounding that Baalbek is mentioned but once in the official ancient Jewish scripture. Even then, it is mentioned by a pseudonym in a way that remains obscure.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Biblical passages (I Kings, IX: 17-19) mention the name of King Solomon in connection with a place that may be ancient Baalbek (“And Solomon built Gezer and Beth-Horon, the lower, and Baalath and Tadmor in the wilderness”), but most scholars are hesitant to equate this Baalath with Baalbek and therefore deny any connection between Solomon and the ruins.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Apart from the fact that Solomon was a great Assyrian King, the main reason for such incredible silence may derive from the fact that the High Priests of Ba'al and Moloch practised the very darkest of arts including child sacrifice, human sacrifice, temple prostitution, incest, ritual homosexuality and cannibalism.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Furthermore, the High Priests of Baalbek became the High Priests of Israel, with the House of Hanan even named after their original demonic god Ba'al (Hamon) Hammon. It is no wonder then that the Jewish scriptures first written as a Canonical text by Ezra in 455-450 BCE and heavily edited since that time makes no mention of the true past.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Baalbek was an important site in the ancient world. Yet many thousands of innocent lives were sacrificed for its construction and as sacrifices to the evil gods.</w:t>
      </w:r>
    </w:p>
    <w:p w:rsidR="00B15D86" w:rsidRDefault="00B15D86" w:rsidP="00B15D86">
      <w:pPr>
        <w:pStyle w:val="Textbody"/>
        <w:rPr>
          <w:color w:val="663300"/>
        </w:rPr>
      </w:pPr>
      <w:r>
        <w:rPr>
          <w:color w:val="663300"/>
        </w:rPr>
        <w:t> </w:t>
      </w:r>
    </w:p>
    <w:p w:rsidR="00B15D86" w:rsidRDefault="00B15D86" w:rsidP="00B15D86">
      <w:pPr>
        <w:pStyle w:val="Heading2"/>
        <w:rPr>
          <w:rFonts w:ascii="Arial, Helvetica, sans-serif" w:hAnsi="Arial, Helvetica, sans-serif" w:hint="eastAsia"/>
          <w:color w:val="663300"/>
        </w:rPr>
      </w:pPr>
      <w:bookmarkStart w:id="197" w:name="_Toc52277907"/>
      <w:r>
        <w:rPr>
          <w:rFonts w:ascii="Arial, Helvetica, sans-serif" w:hAnsi="Arial, Helvetica, sans-serif"/>
          <w:color w:val="663300"/>
        </w:rPr>
        <w:t>Belgorod</w:t>
      </w:r>
      <w:bookmarkEnd w:id="197"/>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64384" behindDoc="0" locked="0" layoutInCell="1" allowOverlap="1" wp14:anchorId="62C7225B" wp14:editId="0C7DD973">
            <wp:simplePos x="0" y="0"/>
            <wp:positionH relativeFrom="column">
              <wp:align>right</wp:align>
            </wp:positionH>
            <wp:positionV relativeFrom="margin">
              <wp:align>top</wp:align>
            </wp:positionV>
            <wp:extent cx="718920" cy="359280"/>
            <wp:effectExtent l="0" t="0" r="4980" b="2670"/>
            <wp:wrapSquare wrapText="left"/>
            <wp:docPr id="13" name="graphics13"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08">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7645" w:type="dxa"/>
        <w:tblInd w:w="18" w:type="dxa"/>
        <w:tblLayout w:type="fixed"/>
        <w:tblCellMar>
          <w:left w:w="10" w:type="dxa"/>
          <w:right w:w="10" w:type="dxa"/>
        </w:tblCellMar>
        <w:tblLook w:val="04A0" w:firstRow="1" w:lastRow="0" w:firstColumn="1" w:lastColumn="0" w:noHBand="0" w:noVBand="1"/>
      </w:tblPr>
      <w:tblGrid>
        <w:gridCol w:w="1542"/>
        <w:gridCol w:w="6103"/>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610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50° 37' N , 36° 35′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6103"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Bet She'an</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610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972</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6103"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Khagan Yisrael (Igor) (843-897)</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610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New Capital and Palace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6103"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Ancient Sarmatian city famed for its white limestone construction-the "white city"</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Name Change</w:t>
            </w:r>
          </w:p>
        </w:tc>
        <w:tc>
          <w:tcPr>
            <w:tcW w:w="610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Belgorod (bélyj, “white, light”) and (górod, “city”)</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Year Changed</w:t>
            </w:r>
          </w:p>
        </w:tc>
        <w:tc>
          <w:tcPr>
            <w:tcW w:w="6103"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13th Century</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Change Group</w:t>
            </w:r>
          </w:p>
        </w:tc>
        <w:tc>
          <w:tcPr>
            <w:tcW w:w="610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Monk Laurentius (1377)</w:t>
            </w:r>
          </w:p>
        </w:tc>
      </w:tr>
    </w:tbl>
    <w:p w:rsidR="00B15D86" w:rsidRDefault="00B15D86" w:rsidP="00B15D86">
      <w:pPr>
        <w:pStyle w:val="Textbody"/>
        <w:rPr>
          <w:color w:val="663300"/>
        </w:rPr>
      </w:pPr>
      <w:r>
        <w:rPr>
          <w:color w:val="663300"/>
        </w:rPr>
        <w:t> </w:t>
      </w:r>
    </w:p>
    <w:p w:rsidR="00B15D86" w:rsidRDefault="00B15D86" w:rsidP="00B15D86">
      <w:pPr>
        <w:pStyle w:val="Textbody"/>
        <w:rPr>
          <w:color w:val="663300"/>
        </w:rPr>
      </w:pPr>
      <w:r>
        <w:rPr>
          <w:color w:val="663300"/>
        </w:rPr>
        <w:t>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Belgorod is a city in western Russia, situated on the Seversky Donets river just 40 km north from the Ukrainian border.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name Belgorod in Russian literally means "a white city", name being a compound of (bélyj, “white, light”) and (górod, “town, city”). Its precise date of origin has been clouded by the false insertions into copies made of the Russian Primary Chronicle during the 13th and 14th century to hide the origin and religious origins of the Kievan Rus -- the original rulers that founded Belgorod, Novgorod and several other important cities such as Samara.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primary Sarmatian (Jewish) Khagan Priest-Kings moved from Samara (Odessa) up the Volga to found their new capital Ninevah (now called Nizhnii Novgorod to hide it as the original Novgorod) they continued the tradition of naming their major cities after famous Biblical places and lands that relate to the Sarmatian Jewish heritage.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most likely date for the founding of Bet She'an (Belgorod) is around 843 at the beginning of the reign of the head of the reconstituted Khazar Empire --Khagan Bek Yisrael (Igor) (843-897).</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choice of the location and name of the city was almost certainly influenced by the ready supply of white limestone in the area as well as the religious prophetic significance of a "white city" in Jewish literature to the Sephardic Sarmatian Royal Priest family.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the claims of the city merely being founded as a fort are most likely false, with the city probably the new Capital and Palace for Khagan Bek Yisrael (Igor). This is supported by one of the only references surviving from this period which claims Vladimir had at least 300 concubines at a palace at Belgorod by 1000 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Like much of this early period of Russian history, it is unknown how long Belgorod was the capital, nor precisely the events which led to its demise. It is possible the city was abandoned as the capital within two or three generations, or even as late as 1237 when it is recorded the city was destroyed by a figure called Batu Khan.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1596, the city was rebuilt by the order of Boris Godunov as a strategic centre in a string of defences of the Southern borders to defend from the Crimean Tatars.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Peter the Great visited it on the eve of the Battle of Poltava, and a dragoon regiment was stationed in the town until 1917.</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occupied by Nazi Germany in October 25, 1941. During the great Battle of Kursk, the village of Prokhorovka in Belgorod Oblast was a stage of the largest tank battle in the world history (July 12, 1943).</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finally liberated in August 22, 1943 after this battle.</w:t>
      </w:r>
    </w:p>
    <w:p w:rsidR="00B15D86" w:rsidRDefault="00B15D86" w:rsidP="00B15D86">
      <w:pPr>
        <w:pStyle w:val="Textbody"/>
        <w:rPr>
          <w:color w:val="663300"/>
        </w:rPr>
      </w:pPr>
      <w:r>
        <w:rPr>
          <w:color w:val="663300"/>
        </w:rPr>
        <w:t> </w:t>
      </w:r>
    </w:p>
    <w:p w:rsidR="00B15D86" w:rsidRDefault="00B15D86" w:rsidP="00B15D86">
      <w:pPr>
        <w:pStyle w:val="Heading2"/>
        <w:rPr>
          <w:rFonts w:ascii="Arial, Helvetica, sans-serif" w:hAnsi="Arial, Helvetica, sans-serif" w:hint="eastAsia"/>
          <w:color w:val="663300"/>
        </w:rPr>
      </w:pPr>
      <w:bookmarkStart w:id="198" w:name="_Toc52277908"/>
      <w:r>
        <w:rPr>
          <w:rFonts w:ascii="Arial, Helvetica, sans-serif" w:hAnsi="Arial, Helvetica, sans-serif"/>
          <w:color w:val="663300"/>
        </w:rPr>
        <w:t>Dublin</w:t>
      </w:r>
      <w:bookmarkEnd w:id="198"/>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65408" behindDoc="0" locked="0" layoutInCell="1" allowOverlap="1" wp14:anchorId="530BC2D4" wp14:editId="053E25BF">
            <wp:simplePos x="0" y="0"/>
            <wp:positionH relativeFrom="column">
              <wp:align>right</wp:align>
            </wp:positionH>
            <wp:positionV relativeFrom="margin">
              <wp:align>top</wp:align>
            </wp:positionV>
            <wp:extent cx="718920" cy="359280"/>
            <wp:effectExtent l="0" t="0" r="4980" b="2670"/>
            <wp:wrapSquare wrapText="left"/>
            <wp:docPr id="14" name="graphics14"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09">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6043" w:type="dxa"/>
        <w:tblInd w:w="18" w:type="dxa"/>
        <w:tblLayout w:type="fixed"/>
        <w:tblCellMar>
          <w:left w:w="10" w:type="dxa"/>
          <w:right w:w="10" w:type="dxa"/>
        </w:tblCellMar>
        <w:tblLook w:val="04A0" w:firstRow="1" w:lastRow="0" w:firstColumn="1" w:lastColumn="0" w:noHBand="0" w:noVBand="1"/>
      </w:tblPr>
      <w:tblGrid>
        <w:gridCol w:w="1542"/>
        <w:gridCol w:w="4501"/>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45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Ath Cliath Cuilliaéan</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45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3600 BCE</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45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Cuilliaéan (Druid Priest Kings of Ireland)</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45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Trading city for foreigners (export of Gold, Tin and Copper)</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45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Proto-Indo-Euro meaning Holly (Holy) Hurdled Ford.</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Name Change</w:t>
            </w:r>
          </w:p>
        </w:tc>
        <w:tc>
          <w:tcPr>
            <w:tcW w:w="45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Eblana</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Changed</w:t>
            </w:r>
          </w:p>
        </w:tc>
        <w:tc>
          <w:tcPr>
            <w:tcW w:w="45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2290 BCE, Exiled King Ibbi of Ebla.</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45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Proto-Indo-Euro meaning "The New Ebla"</w:t>
            </w:r>
          </w:p>
        </w:tc>
      </w:tr>
    </w:tbl>
    <w:p w:rsidR="00B15D86" w:rsidRDefault="00B15D86" w:rsidP="00B15D86">
      <w:pPr>
        <w:pStyle w:val="Textbody"/>
        <w:rPr>
          <w:color w:val="663300"/>
        </w:rPr>
      </w:pPr>
      <w:r>
        <w:rPr>
          <w:color w:val="663300"/>
        </w:rPr>
        <w:t> </w:t>
      </w:r>
    </w:p>
    <w:p w:rsidR="00B15D86" w:rsidRDefault="00B15D86" w:rsidP="00B15D86">
      <w:pPr>
        <w:pStyle w:val="Textbody"/>
        <w:rPr>
          <w:color w:val="663300"/>
        </w:rPr>
      </w:pPr>
      <w:r>
        <w:rPr>
          <w:color w:val="663300"/>
        </w:rPr>
        <w:t>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Dublin , located near the midpoint of Ireland's east coast, at the mouth of the River Liffey is one of the oldest cities of human history--whose real history has been systematically erased from public knowledge since the 10th Century 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Its Gaelic name today is falsely claimed to be Baile Átha Cliath ‘Town of the Hurdled Ford’, while even more confusing is the multitude of contradicting claiming for example the city was formed by the Vikings (when clear references still survive and exist for it being a proper city well prior to 140 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Even the second name of the city "Eblana"known throughout the world around the time of Jesus is falsely claimed by Anglophile Irish historians as nothing more than a 10th century Viking name for an alleged "lake" called Dubh Linn used by the Vikings to moor their ships.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Sadly, the history of Dublin-- like all of Ireland --has been completely butchered and grossly distorted so that most references come from handful of forged documents of the 11th and 12th centuries.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leaders of Ireland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first priests and mystics of Europe are variously regarded as the mysterious "druids" -- a family and class of people long forgotten in history. The word "druid" is a neither a proto-european word, nor original word of the gaelic language. Instead it is a title assigned to them millenia later in an attempt to hide their identity.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These most sacred of all priests belonged to a single family cast, known by the same title --therefore Cuilliaéan is arguably the earliest "family name" in history. Contrary to misinformation presented on the Druid class, a person could not be trained to become a Cuilliaéan, they had to be born into the Cuilliaéan.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also referred to the most sacred tree of the earliest pre-Celtic European religious beliefs- the Holly tree. Today, a substantial amount of disinformation exists concerning the importance of certain plants to the Druids (Cuilliaéan). The Oak was the sacred tree of Summer, but the Holly was the most sacred plant of all- the plant of winter. The Druid did not worship weeds such as Mistletoe -- a ridiculous myth designed the belittle ancient knowledge.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 of the actual word Holly comes from the 11th Century Old High German hulis and Old English holegn both meaning Holly. The word hulis originates from an even older proto-Germanic word khuli a shortened derivation of the ancient Gaelic cuilieann both meaning Holly. Today in Modern Gaelic, Holly is still known as cuileann.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word "Celt" is also derived from Holly as a description of the earliest leaders of Ireland. Celt comes from the ancient Greek word 'keltoi'.</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founding of Ath Cliath Cuilliaéan as a colony for foreigners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It has been conclusively proven that amongst the very first gold artefacts of the Neolithic Age to be found throughout Europe and the Mediterranean come from gold extracted from Ireland. Amongst the first gold mines of history were found in the hills south of Dublin known properly as the Feara Cualann/Feara Cuilliaéan (Holly/Sacred Hills). Today, absolutely no reference is made to the Cuilliaéan.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mid 4th Millenia BCE, natural bronze was also being exported from Ireland to other parts of the ancient world --heralding the birth of the Bronze Age. Given the amount of activity, it is probable that the first settlement of the site now known as Dublin was a colony and port for foreign traders in exporting gold, tin and bronze.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Eblana and the birth of Ibbi-Éri or Ibiru (Ireland)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2800 BCE, the largest and most important trading partner with Ath Cliath Cuilliaéan was Ebla at the far east of the Mediterranean- the famed birthplace of the great patriarchs of Ebla including Ab-ra-mu (Abraham), E-sa-um (Esau) , Ish-ma-ilu (Ishmael), Is-ra-ilu (Israel), Da-'u'dum (David), Sa-'u-lum (Saul).</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Ebla is also the home of Eblaite, the language from which all written languages of Europe and Asia may be traced.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2300/2290 Sargon the Great conquered Ebla and the last King Ibbi sought safe exile for his court at Ath Cliath Cuilliaéan. King Ibbi was granted the rights to the city of foreigners and it was renamed Eblana- or the "new Ebla" with the Irish becoming known as the Ibbi-Éri or Ibiru the “Land/Island of Ibbi”. By 1850 BCE, the Irish were then known as the Hibiru-- a term used by cultures such as the Egyptians to describe the "sea peoples" that also included the much younger culture of the Phoenicians.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Eblana fell into decline during the Irish tribal wars that lasted for nearly six hundred years until the arrival of Jeremiah and Princess Tamar Tephi around 593 BCE at Carrickfergus in the North-East of Ireland. After the founding of a new capital called Tara --from which the word Torah originates -- Eblana prospered under the new Celtic culture.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destruction of Dublin 852 by the false High Kings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852 a Viking armada led by Ivar Ragnarsson and his brothers Halfdene and Ubbe moved their families to a new base near Oban in the lands of the Dál Riata on the West coast of Scotland. In the same year, the Vikings landed at Dublin Bay on the outskirts of the city to engage the forces of High King of Ireland Máel Sechnaill from the Clann Cholmáin of the Southern Uí Néill.</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deliberate lie written by the scribed employed by the Uí Néill, the Vikings did not set fire to Dublin- the Uí Néill did as a means of escaping as cowards from Ivar and his brothers. Tens of thousands of innocent native Irish died through this historic treachery. Rather than stand by, the Vikings on seeing this evil, moved into the city and saved many of its inhabitants.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an act that defies the ancient wrongs ascribed by generations of false history, the Vikings did not abandon the population -- instead remaining to assist in the rebuilding of Dublin, including stronger defences and more buildings of stone.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12th Century Norman Invasions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Norman invasion of Ireland, Dublin became the key centre of military and judicial power, with much of the power centering on Dublin Castle until independence.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From the 14th to late 16th centuries, English crown control over Ireland was limited to a section of territory, known as the Pale, which included Dublin at its southern end, and Dundalk at its northern extremity.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Parliament was located in Drogheda for several centuries, but was switched permanently to Dublin after Henry VII conquered the County Kildare in 1504.</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sacking of Drogheda, and massacre of her citizens, by Oliver Cromwell, in 1649, resulted in Dublin becoming the dominant port city in Ireland.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By the end of the 17th Century, the Irish were reduced to stone age slaves while British gentry purchased title for lands throughout Ireland. During this period the city of Duiblin expanded rapidly, helped by the Wide Streets Commission. Georgian Dublin was, for a short time, the second city of the British Empire after London and the fifth largest European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Much of Dublin's most notable architecture dates from this time and is considered a "golden era" for the city. In 1749, the relocation of the Guinness brewery from Leixlip, to St.James Gate, resulted in a considerable economic impact for the city, which is felt to this day. For much of the time since its foundation, the Guinness Brewery was the largest employer in the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British rule, Dublin was deliberately isolated from benefitting from the Industrial Revolution. The Easter Rising of 1916 took place in several parts of the city, bringing much physical destruction to the city centre.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Anglo-Irish War and Irish Civil War contributed even more destruction, leaving some of its finest buildings in ruins. The Irish Free State government rebuilt the city centre and located the Dáil (parliament) in Leinster House.</w:t>
      </w:r>
    </w:p>
    <w:p w:rsidR="00B15D86" w:rsidRDefault="00B15D86" w:rsidP="00B15D86">
      <w:pPr>
        <w:pStyle w:val="Textbody"/>
        <w:rPr>
          <w:color w:val="663300"/>
        </w:rPr>
      </w:pPr>
      <w:r>
        <w:rPr>
          <w:color w:val="663300"/>
        </w:rPr>
        <w:t> </w:t>
      </w:r>
    </w:p>
    <w:p w:rsidR="00B15D86" w:rsidRDefault="00B15D86" w:rsidP="00B15D86">
      <w:pPr>
        <w:pStyle w:val="Heading2"/>
        <w:rPr>
          <w:rFonts w:ascii="Arial, Helvetica, sans-serif" w:hAnsi="Arial, Helvetica, sans-serif" w:hint="eastAsia"/>
          <w:color w:val="663300"/>
        </w:rPr>
      </w:pPr>
      <w:bookmarkStart w:id="199" w:name="_Toc52277909"/>
      <w:r>
        <w:rPr>
          <w:rFonts w:ascii="Arial, Helvetica, sans-serif" w:hAnsi="Arial, Helvetica, sans-serif"/>
          <w:color w:val="663300"/>
        </w:rPr>
        <w:t>Jerusalem</w:t>
      </w:r>
      <w:bookmarkEnd w:id="199"/>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66432" behindDoc="0" locked="0" layoutInCell="1" allowOverlap="1" wp14:anchorId="3C3AC4FD" wp14:editId="35A3E505">
            <wp:simplePos x="0" y="0"/>
            <wp:positionH relativeFrom="column">
              <wp:align>right</wp:align>
            </wp:positionH>
            <wp:positionV relativeFrom="margin">
              <wp:align>top</wp:align>
            </wp:positionV>
            <wp:extent cx="718920" cy="359280"/>
            <wp:effectExtent l="0" t="0" r="4980" b="2670"/>
            <wp:wrapSquare wrapText="left"/>
            <wp:docPr id="15" name="graphics15"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10">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7715" w:type="dxa"/>
        <w:tblInd w:w="18" w:type="dxa"/>
        <w:tblLayout w:type="fixed"/>
        <w:tblCellMar>
          <w:left w:w="10" w:type="dxa"/>
          <w:right w:w="10" w:type="dxa"/>
        </w:tblCellMar>
        <w:tblLook w:val="04A0" w:firstRow="1" w:lastRow="0" w:firstColumn="1" w:lastColumn="0" w:noHBand="0" w:noVBand="1"/>
      </w:tblPr>
      <w:tblGrid>
        <w:gridCol w:w="1542"/>
        <w:gridCol w:w="6173"/>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617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31° 47' N , 35° 13′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6173"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UrShalim</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617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1550 BCE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6173"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Priests from Ugarit</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617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Small Temple and priest community, later administrative garrison and trading town.</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6173"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Ur = city, Shalim - Ugarit deity of death/dusk</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Name Change</w:t>
            </w:r>
          </w:p>
        </w:tc>
        <w:tc>
          <w:tcPr>
            <w:tcW w:w="617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Urušalimum</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Year Changed</w:t>
            </w:r>
          </w:p>
        </w:tc>
        <w:tc>
          <w:tcPr>
            <w:tcW w:w="6173"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1300's BCE</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Change Group</w:t>
            </w:r>
          </w:p>
        </w:tc>
        <w:tc>
          <w:tcPr>
            <w:tcW w:w="6173"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Egyptian Empire</w:t>
            </w:r>
          </w:p>
        </w:tc>
      </w:tr>
    </w:tbl>
    <w:p w:rsidR="00B15D86" w:rsidRDefault="00B15D86" w:rsidP="00B15D86">
      <w:pPr>
        <w:pStyle w:val="Textbody"/>
        <w:rPr>
          <w:color w:val="663300"/>
        </w:rPr>
      </w:pPr>
      <w:r>
        <w:rPr>
          <w:color w:val="663300"/>
        </w:rPr>
        <w:t> </w:t>
      </w:r>
    </w:p>
    <w:p w:rsidR="00B15D86" w:rsidRDefault="00B15D86" w:rsidP="00B15D86">
      <w:pPr>
        <w:pStyle w:val="Textbody"/>
        <w:rPr>
          <w:color w:val="663300"/>
        </w:rPr>
      </w:pPr>
      <w:r>
        <w:rPr>
          <w:color w:val="663300"/>
        </w:rPr>
        <w:t>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Jerusalem is situated on the southern spur of a plateau in the Judean Mountains, which include the Mount of Olives (East) and Mount Scopus (North East). The elevation of the Old City is approximately 760 m (2,500 ft). It is the capital of Israel and its largest city in both population and area. Jerusalem is also regarded as one of the most sacred cities of history.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 of Jerusalem, who founded it and why, including the 1st "kings" to hold the city is clouded in myth, misinformation and superstition. Ample archeological, historical evidence exists to understand the likely history of the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city of the dead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Even within the satanic culture of the Phoenicians and Ugarit there existed extremists. One such cult were the Priests of Shalim who openly worshipped death as a deity in itself. Whereas human sacrifice in many ceremonies such as to Ba'al Hammon, Cybele the Phrygian goddess were part of ancient rituals for rebirth and renewal, evidence of this extreme cult suggests they worshipped the coming of a world apocalypse and rejoiced at death, misery and destruction.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Sometime around 1590 to 1550 BCE these cult priests and their followers were banished from Ugarit and founded a new city they called Urshalim (Jerusalem) meaning the "City of the dead/dusk" or simply "City of Death".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Garrison fort of Urušalimum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1350 BCE to 1400 BCE, Urshalim became known as a small military garrison Urušalimum of the Egyptian Empire that controlled the region at the time. Contrary to historic disinformation, the Egyptians were traditionally superstitious themselves and obsessed in death rituals (although not the worship of death as a deity as the priests of Shalim/Salem). It is almost certain they co-existed during this period without major incident.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period, the site almost certainly had a mainly military and priestly population of less than 1,000 to 3,000.</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Akhenaten and the plague survivors at Urušalimum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1337 BCE Egypt was in complete turmoil as tens of thousands began dying from the plague. Pharaoh Akhenaten (upon which the Biblical figure is based) arranged a historic move by ordering his army and commanded Paatenemheb (Horemheb) to firstly identify houses of plague victims by painting the doors of infected houses and then to remove the plague victims at night over a space of a few days so as not to create panic or riots.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an unprecedented move that changed the course of history, Pharaoh Akhenaten chose to accompany the plague victims into the </w:t>
      </w:r>
      <w:r>
        <w:rPr>
          <w:rFonts w:ascii="Arial, Helvetica, sans-serif" w:hAnsi="Arial, Helvetica, sans-serif"/>
          <w:color w:val="663300"/>
          <w:sz w:val="18"/>
        </w:rPr>
        <w:lastRenderedPageBreak/>
        <w:t>Sinai -- possibly because he had also contracted the plague in a mild form --as legends say the Pharaoh wore a veil for the rest of his life to cover his face.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like the survivors of the 1st major recorded outbreak of Bubonic Plague in history, Pharaoh Akhenaten and several thousand survived. Today, we have genetic proof of the authenticity of both this plague event (the Bubonic Plague being dated to approximately the same period from the Nile River Rats) and the immunity of survivors (through the CCR5 receptor deformity found in a minority of population in Ireland, Europe and Asia that can trace their ancestry to this time).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1336 BCE Pharaoh Akhenaten temporarily made the garrison town of Urušalimum his capital bringing with him his regal sceptre (staff of Moses) and his royal Ark (Ark of the Covenant). All Hyksos Pharaohs carried as their royal standard an "Ark" at the front of their army as the living spirit of Amen-Ra. You can still see an authentic Ark of the Covenant today in the Egyptian Museum in Cairo of the son of Akhenaten-- Tutankhamen.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Pharaoh Akhenaten left Urušalimum (Jerusalem) no later than 1323 BCE on account of his attack and capture of Ugarit, making it his new capital. However, history suggests he chose to keep his Ark and Royal sceptre at Urušalimum with a number of plague survivors who chose to settle down at this garrison fort, proclaiming it now a sacred place for the new monotheistic religion of Akhenaten. These unique plague survivors became known as the Israelites -- an Egyptian term meaning "the unclean".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exiled Ugarit priests of the cult of Shalim (Salem/Shem) eventually took control over the followers of Akhenaten's monotheism --largely by pretending to believe. However, history has shown these pioneering priests in pious duplicity never lost their devotion to the god of death, nor the worship of destruction, misery and praying for the end of the world.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1st Kings of Jerusalem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Biblical mythology, the 1st accurate recording of a King of Jerusalem is Jeroboam around 965 BCE who captured the city and created a united Kingdom.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861, the High Priest of Yeb (Elephantine Island) whose name was Elijah took the Ark and Scepter of Akhenaten away from King Ahab of Jerusalem back to Egypt to a specially built Temple. The dimensions of the Temple are those written in the Bible and you can Google Earth the site to see they are precisely the same dimensions visible today.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Assyrians conquered the northern Kingdom of Israel in 722 BCE, the kings of Jerusalem retained their power by agreeing to be vassals of the Assyrians.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"Messiah" Kings of Jerusalem maintained power until 596 BCE when the Persian Army of under Nebuchadnezzar captured the city, destroying the main temple (in the same year) and executed King Zedekiah and his entire family except one --Princess Tamar Tephi.</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High Priest Jeremiah of Yeb (Elephantine Island), author of the first books of the Bible who took Princess Tamar Tephi, the Bethel Stone of Kings and the royal standard of Jerusalem (Red Lion Rampant on Yellow background) to the Cuilliaéan in Ireland by no later than 593 BCE.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Priest-King Eochaid of the Cuilliaéan (Druids) married Tephi, adopted the standard of Jerusalem as the colours of the new Celtic Empire including the scriptures of Jeremiah. It is only through the Cuilliaéan that the Lion of Judah, the bloodline of Messiah Kings survived and returned to the Middle East six hundred years later.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Jerusalem has never recovered its standard. Today, it is correctly flown as the standard of Scotland and deliberately incorrectly in reverse by the Kingdom of England.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538 BCE, after fifty years of Babylonian captivity, Persian King Cyrus the Great invited the Jews to return to Judah to rebuild Jerusalem and the Temple.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Construction of the Second Temple was completed in 516 BCE, during the reign of Darius the Great, seventy years after the destruction of the First Temple. Jerusalem resumed its role as capital of Judah and center of Jewish worship.</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Alexander the Great and Jerusalem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When Macedonian ruler Alexander the Great conquered the Persian Empire, Jerusalem and Judea fell under Macedonian control, eventually falling to the Ptolemaic dynasty under Ptolemy I. In 198 BCE, Ptolemy V lost Jerusalem and Judea to the Seleucids under Antiochus III.</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Seleucid attempt to recast Jerusalem as a Hellenized polis came to a head in 168 BCE with the successful Maccabean revolt of Mattathias the High Priest and his five sons against Antiochus Epiphanes, and their establishment of the Hasmonean Kingdom in 152 BCE with Jerusalem again as its capital.</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As Rome became stronger it installed Herod as a Jewish client king. Herod the Great, as he was known, devoted himself to developing and beautifying the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He built walls, towers and palaces, and expanded the Temple Mount, buttressing the courtyard with blocks of stone weighing up to 100 tons.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Herod, the area of the Temple Mount doubled in size. In 6 CE, the city, as well as much of the surrounding area, came under direct Roman rule as the Iudaea Province and Herod's descendants through Agrippa II remained client kings of Judea until 96 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Destruction of Herod's Temple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murder of Prince James the Just, the blood brother of Prince Jesus and head of the beloved Nazarene Sect by Paul of Tarsus and his supporters in 62 CE, the entire region erupted in civil war culminating in the capture of Jerusalem by Nazarene Zealot leaders Simon bar Jonah (St. Peter) and John of Gischala (St. John of Patmos).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siege was long and bloody culminating in the deliberate destruction of the Temple of Herod by the Nazarenes on precisely the same day of the year that the Persians destroyed the 1st Temple exactly 666 years before. John included this fact in his writings some years later (Revelations of John).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Simon bar Jonah did not survive the siege and was crucified upside down on the Mount of Olives. However John of Gischala being a Roman citizen was sent into exile and the Island of Patmos.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Roman rule of Jerusalem and Aelia Capitolina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115 CE, Lucius bar Josephus (St. Lucius of Cyrene) declared himself the new Messiah and proceeded to rally an army of Jews in rebellion against Roman rule across North Africa. Hundreds of thousands were slaughtered. The rebellion was put down by 117 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130 CE Roman Emperor Hadrian a fierce followed of the Gnostic religion of Nazarenes as taught by Valentinus, became the 1st sitting Emperor to visit Jerusalem. Heavily influenced by the Gnostic creed against evil and human sacrifice, Hadrian proclaimed the new name of Jerusalem to be Aelia Capitolina and banned all Jews from the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131 Jewish Rabbi Simon son of Gamaliel II calling himself Simon bar Kokhba launched a surprise guerilla assault on the Romans and briefly captured Jerusalem. The revolt was brutally ended when the fortress of Betar fell. Over half a million lives were lost in just four years.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the entire priest line of Hillel was hunted down across the Empire, the position of Nasci and the Sanhedrin disbanded and Yavne colony destroyed. As punishment, Hadrian ordered that no Rabbinical Jew was permitted to live or travel into Iudaea, nor the Province Syria Palaestina. This law did not apply to the Sarmatians, who were never considered to be the same religion sect. Thus, this period saw the beginning of the rise of the Sarmatians until their eventual destruction in 532.</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Jerusalem and the formation of Christianity in 326</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Enforcement of the ban on Jews entering Aelia Capitolina (Jerusalem) continued until the 7th century CE, including the time from 326 and the official formation of the religion we know today as Christianity.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4th century, the Roman Emperor Constantine I constructed Christian sites in Jerusalem such as the Church of the Holy Sepulchre.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Sassanid Khosrau II's early seventh century push into Byzantine, advancing through Syria, Sassanid Generals Shahrbaraz and Shahin attacked the Byzantine-controlled city of Jerusalem.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Siege of Jerusalem (614), after 21 days of relentless siege warfare, Jerusalem was captured and the Persian victory resulted in the territorial annexation of Jerusalem.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Sassanid army entered Jerusalem, the forgery known as the holy "True Cross" was stolen and sent back to the Sassanian capital as a battle-captured holy relic. It is claimed that the Persians massacred thousands of Christians, but there is no credible evidence of this. The conquered city and the Holy Cross would remain in Sassanid hands for some fifteen years until the Byzantine Emperor Heraclius recovered them in 629.</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Jerusalem is considered Islam's third holiest city after Mecca and Medina. Among Muslims of an earlier era, it was referred to as al-Bayt al-Muqaddas; later, it became known as al-Quds al-Sharif.</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638, the Islamic Caliphate extended its dominion to Jerusalem. With the Arab conquest, Jews were allowed back into the city for the first time since 130 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Umar was led to the Foundation Stone on the Temple Mount, which he cleared of refuse in preparation for building a mosque. According to the Gaullic bishop Arculf, who lived in Jerusalem from 679-688, the Mosque of Umar was a rectangular wooden structure built over ruins which could accommodated 3,000 worshipers.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Umayyad caliph Abd al-Malik commissioned the construction of the Dome of the Rock in the late 7th century. The 10th century historian al-Muqaddasi writes that Abd al-Malik built the shrine in order to compete in grandeur of Jerusalem's monumental churches. Over the next four hundred years, Jerusalem's prominence diminished as Arab powers in the region jockeyed for control.</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massacre of AntiPope Urban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1099 is regarded as one of the most awful years in the history of Jerusalem as the year in which the Crusaders of Roman Cult leader AntiPope Urban seized the city and slaughtered every living soul including Christians, Muslims, Jews and livestock. Over 90,000 innocent people were murdered in one of the most shocking bloodbaths in history by this satanic AntiPope.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a telling contrast between the leaders of the parasitic Roman Cult and Muslim leaders of the time, when Muslim General Saladin recaptured Jerusalem in 1187, he forbid any massacres in revenge -- instead returning the city to a site for peaceful pilgrimage for all Christians, Muslims and Jews.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1244, Jerusalem was sacked by the Kharezmian Tartars, who decimated the city's Christian population and drove out the Jews. The </w:t>
      </w:r>
      <w:r>
        <w:rPr>
          <w:rFonts w:ascii="Arial, Helvetica, sans-serif" w:hAnsi="Arial, Helvetica, sans-serif"/>
          <w:color w:val="663300"/>
          <w:sz w:val="18"/>
        </w:rPr>
        <w:lastRenderedPageBreak/>
        <w:t>Khwarezmian Tatars were driven out by the Egyptians in 1247. From 1250-1517, Jerusalem was ruled by the Mamluks, during this period of time many clashes occurred between the Mamluks on one side and the crusaders and the Mongols on the other side. The area also suffered from many earthquakes and black plague.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1517, Jerusalem and environs fell to the Ottoman Turks, who generally remained in control until 1917.</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annexation of Jerusalem by Muhammad Ali of Egypt in 1831, foreign missions and consulates began to establish a foothold in the city. In 1836, Ibrahim Pasha allowed Jerusalem's Jewish residents to restore four major synagogues, among them the Hurva.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Turkish rule was reinstated in 1840, but many Egyptian Muslims remained in Jerusalem. Jews from Algiers and North Africa began to settle in the city in growing numbers.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1840s and 1850s, the international powers began a tug-of-war in Palestine as they sought to extend their protection over the country's religious minorities, a struggle carried out mainly through consular representatives in Jerusalem.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According to the Prussian consul, the population in 1845 was 16,410, with 7,120 Jews, 5,000 Muslims, 3,390 Christians, 800 Turkish soldiers and 100 Europeans.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1917 after the Battle of Jerusalem, the British Army, led by General Edmund Allenby, captured the city, and in 1922, the League of Nations at the Conference of Lausanne entrusted the United Kingdom to administer the Mandate for Palestine.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From 1922 to 1948 the total population of the city rose from 52,000 to 165,000 with two thirds of Jews and one-third of Arabs (Muslims and Christians).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situation between Arabs and Jews in Palestine was not quiet. At Jerusalem, in particular riots occurred in 1920 and in 1929. Under the British, new garden suburbs were built in the western and northern parts of the city and institutions of higher learning such as the Hebrew University were founded.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Rejection of Jerusalem as International City in 1948</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British Mandate for Palestine was expiring, the 1947 UN Partition Plan recommended "the creation of a special international regime in the City of Jerusalem, constituting it as a corpus separatum under the administration of the United Nations." The international regime (which also included the city of Bethlehem) was to remain in force for a period of ten years, whereupon a referendum was to be held in which the residents were to decide the future regime of their city. However, this plan was not implemented, as the 1948 war erupted, while the British withdrew from Palestine and Israel declared its independence.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1949 Armistice Agreements established a ceasefire line that cut through the center of the city and left Mount Scopus as an Israeli exclave. Barbed wire and concrete barriers separated east and west Jerusalem, and military skirmishes frequently threatened the ceasefire. After the establishment of the State of Israel, Jerusalem was declared its capital.</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Jordan formally annexed East Jerusalem in 1950, subjecting it to Jordanian law.</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1967 Six-Day War, Israel captured East Jerusalem and asserted sovereignty over the entire city.</w:t>
      </w:r>
    </w:p>
    <w:p w:rsidR="00B15D86" w:rsidRDefault="00B15D86" w:rsidP="00B15D86">
      <w:pPr>
        <w:pStyle w:val="Textbody"/>
        <w:rPr>
          <w:color w:val="663300"/>
        </w:rPr>
      </w:pPr>
      <w:r>
        <w:rPr>
          <w:color w:val="663300"/>
        </w:rPr>
        <w:t> </w:t>
      </w:r>
    </w:p>
    <w:p w:rsidR="00B15D86" w:rsidRDefault="00B15D86" w:rsidP="00B15D86">
      <w:pPr>
        <w:pStyle w:val="Heading2"/>
        <w:rPr>
          <w:rFonts w:ascii="Arial, Helvetica, sans-serif" w:hAnsi="Arial, Helvetica, sans-serif" w:hint="eastAsia"/>
          <w:color w:val="663300"/>
        </w:rPr>
      </w:pPr>
      <w:bookmarkStart w:id="200" w:name="_Toc52277910"/>
      <w:r>
        <w:rPr>
          <w:rFonts w:ascii="Arial, Helvetica, sans-serif" w:hAnsi="Arial, Helvetica, sans-serif"/>
          <w:color w:val="663300"/>
        </w:rPr>
        <w:t>Munich</w:t>
      </w:r>
      <w:bookmarkEnd w:id="200"/>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67456" behindDoc="0" locked="0" layoutInCell="1" allowOverlap="1" wp14:anchorId="6B95B2C0" wp14:editId="68F769F5">
            <wp:simplePos x="0" y="0"/>
            <wp:positionH relativeFrom="column">
              <wp:align>right</wp:align>
            </wp:positionH>
            <wp:positionV relativeFrom="margin">
              <wp:align>top</wp:align>
            </wp:positionV>
            <wp:extent cx="718920" cy="359280"/>
            <wp:effectExtent l="0" t="0" r="4980" b="2670"/>
            <wp:wrapSquare wrapText="left"/>
            <wp:docPr id="16" name="graphics16"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11">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5624" w:type="dxa"/>
        <w:tblInd w:w="18" w:type="dxa"/>
        <w:tblLayout w:type="fixed"/>
        <w:tblCellMar>
          <w:left w:w="10" w:type="dxa"/>
          <w:right w:w="10" w:type="dxa"/>
        </w:tblCellMar>
        <w:tblLook w:val="04A0" w:firstRow="1" w:lastRow="0" w:firstColumn="1" w:lastColumn="0" w:noHBand="0" w:noVBand="1"/>
      </w:tblPr>
      <w:tblGrid>
        <w:gridCol w:w="1542"/>
        <w:gridCol w:w="4082"/>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408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48° 8' N , 11° 34′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408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München (Munich)</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408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1175</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408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Henry the Lion, Duke of Saxony, Bavaria (1142-1180)</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408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Fortified Salt stores and Taxing station</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408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Latin from monachus, "monk"</w:t>
            </w:r>
          </w:p>
        </w:tc>
      </w:tr>
    </w:tbl>
    <w:p w:rsidR="00B15D86" w:rsidRDefault="00B15D86" w:rsidP="00B15D86">
      <w:pPr>
        <w:pStyle w:val="Textbody"/>
        <w:rPr>
          <w:color w:val="663300"/>
        </w:rPr>
      </w:pPr>
      <w:r>
        <w:rPr>
          <w:color w:val="663300"/>
        </w:rPr>
        <w:t> </w:t>
      </w:r>
    </w:p>
    <w:p w:rsidR="00B15D86" w:rsidRDefault="00B15D86" w:rsidP="00B15D86">
      <w:pPr>
        <w:pStyle w:val="Textbody"/>
        <w:rPr>
          <w:color w:val="663300"/>
        </w:rPr>
      </w:pPr>
      <w:r>
        <w:rPr>
          <w:color w:val="663300"/>
        </w:rPr>
        <w:t>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Munich is located on the River Isar north of the Bavarian Alps. It is the third largest city in Germany, after Berlin and Hamburg. It is regarded as the spiritual home of the Roman Cult in Germany.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Munich and Zurich as Taxing stations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Munich shares a similar history to Zurich in originally being a Salt store and taxing station. A thousand years ago Salt was considered as valuable as gold and for many cultures represented a defacto currency.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From the early 12th Century, under the reforms of Bernard of Clairvaux (1090-1153), the Cistercian monks were given the authority as tax collectors and administrators for the legitimate Catholic Church. Monastaries were deliberately built around ancient Roman </w:t>
      </w:r>
      <w:r>
        <w:rPr>
          <w:rFonts w:ascii="Arial, Helvetica, sans-serif" w:hAnsi="Arial, Helvetica, sans-serif"/>
          <w:color w:val="663300"/>
          <w:sz w:val="18"/>
        </w:rPr>
        <w:lastRenderedPageBreak/>
        <w:t>salt and tax stations to protect the valuable salt and the monks.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Later, the identity of the Cistercians being the first monks of München was deliberately confused to imply "Benedictines" --including making a Jesuit in habit (an extremely rare symbol) the official seal of the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Munich quickly grew in wealth and population and by 1175 was officially granted city status after the city has funded its own fortifications.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favours bestowed to Munich (and Zurich) under the Roman Cult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1180, following the demise of Henry the Lion, the Wittelsbach clan became the Dukes of Bavaria --the first being Otto I. The Wittelsbach dynasty would rule Bavaria until 1918.</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1240 Munich itself was transferred to Otto II Wittelsbach and in 1255, when the Duchy of Bavaria was split in two, Munich became the ducal residence of Upper Bavaria.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order to maintain and grow their power the Wittelsbach betrayed their own people in pledging their loyalty to the AntiPopes of the Roman Cult against the legitimate popes at Avignon. In 1328, Louis Wittelsbach travelled to Rome and secured the appointment of AntiPope John XXII (Pietro Rainalducci) 1328-1352 in exchange for Pietro appointing Louis the Holy Roman Emperor.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Legitimate Pope Nicholas V (1314-1334) immediately excommunicated the whole Wittelsbach dynasty --an official act that has never been retracted from the legitimate leaders of the Catholic Church. Yet the damage was already done.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first official acts of the AntiEmperor Louis was to grant Munich an exclusive monopoly on salt for the whole region. Munich suddenly exploded in wealth thanks to the heretic Wittelsbach pretenders.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start of the 16th Century, Munich had become so wealthy with some of the most expensive and elaborate buildings in medieval Europe, it became the capital of the whole of Bavaria by 1506.</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Munich- the headquarters of the counter reformation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Wittelsbach Duke Wilhelm V, Munich was chosed as the headquarters for the Jesuits and the counter reformation campaign to destroy the revival of the Catholic Church away from the Roman Cult, with the Jesuits given a beautiful new church called Michaelskirche.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Munich also became the centre of political movements aimed at counter reformation such as the Catholic League which was founded in the city in 1609.</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1623 during the Thirty Years' War Munich became electoral residence when Maximilian I, Duke of Bavaria was invested with the electoral dignity but in 1632 the city was occupied by Gustav II Adolph of Sweden.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city suffered a number of set backs in the 17th and 18th centuries firstly when the bubonic plague broke out in 1634 and 1635 about one third of the population died. It also suffered damage and a stripping of its wealth under Habsburg occupations in 1704 and 1742.</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1806, the city became the capital of the new Kingdom of Bavaria, with the state's parliament (the Landtag) and the new archdiocese of Munich and Freising being located in the city. Twenty years later Landshut University was moved to Munich.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Many of the city's finest buildings belong to this period and were built under the first three Bavarian kings.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World War I</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Munich suffered relatively little damage from World War I, contrary to misinformation of starvation and blockades. However in 1917, the Jesuits decided to end the reign of the loyal Wittelsbach dynasty.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weeks of the end of World War I, the Jesuits used returned soldiers as the fuel to grow a revolution against the monarchy. In November 1918 on the eve of revolution, Wittelsbach Ludwig III and his family fled the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murder of the first republican premier of Bavaria Kurt Eisner in February 1919 by Anton Graf von Arco-Valley, the Bavarian Soviet Republic was proclaimed.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Communists had taken power, Lenin, who had lived in Munich some years before, sent a congratulatory telegram, but the Soviet Republic was put down on 3 May 1919 by the Freikorps. While the republican government had been restored, Munich subsequently became a hotbed of right-wing politics, among which Adolf Hitler and the National Socialism rose to prominence.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Hitler and Munich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1923 Hitler and his supporters, who at that time were concentrated in Munich, staged the Beer Hall Putsch, an attempt to overthrow the Weimar Republic and seize power.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revolt failed, resulting in Hitler's arrest and the temporary crippling of the Nazi Party, which was virtually unknown outside Munich.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city would once again become a Nazi stronghold when the National Socialists took power in Germany in 1933. The National Socialist Workers Party created the first concentration camp at Dachau, 10 miles (16 km) north-west of the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Because of its importance to the rise of National Socialism, Munich was referred to as the Hauptstadt der Bewegung ("Capital of the Movement").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NSDAP headquarters were in Munich and many Führerbauten ("Führer-buildings") were built around the Königsplatz, some of which have survived to this day.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city was very heavily damaged by allied bombing during World War II - the city was hit by 71 air raids over a period of six years.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Jewel of the Roman Cult Rebuilt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American occupation in 1945, Munich was completely rebuilt following a meticulous and - by comparison to other war-ravaged West German cities - rather conservative plan which preserved its pre-war street grid.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Munich was the site of the 1972 Summer Olympics, during which Israeli athletes were assassinated by Palestinian terrorists in the Munich massacre, when gunmen from the Palestinian "Black September" terrorist group took hostage members of the Israeli Olympic team.</w:t>
      </w:r>
    </w:p>
    <w:p w:rsidR="00B15D86" w:rsidRDefault="00B15D86" w:rsidP="00B15D86">
      <w:pPr>
        <w:pStyle w:val="Textbody"/>
        <w:rPr>
          <w:color w:val="663300"/>
        </w:rPr>
      </w:pPr>
      <w:r>
        <w:rPr>
          <w:color w:val="663300"/>
        </w:rPr>
        <w:t> </w:t>
      </w:r>
    </w:p>
    <w:p w:rsidR="00B15D86" w:rsidRDefault="00B15D86" w:rsidP="00B15D86">
      <w:pPr>
        <w:pStyle w:val="Standard"/>
      </w:pPr>
      <w:bookmarkStart w:id="201" w:name="content"/>
      <w:bookmarkEnd w:id="201"/>
    </w:p>
    <w:p w:rsidR="00B15D86" w:rsidRDefault="00B15D86" w:rsidP="00B15D86">
      <w:pPr>
        <w:rPr>
          <w:szCs w:val="21"/>
        </w:rPr>
        <w:sectPr w:rsidR="00B15D86">
          <w:headerReference w:type="even" r:id="rId512"/>
          <w:headerReference w:type="default" r:id="rId513"/>
          <w:footerReference w:type="even" r:id="rId514"/>
          <w:footerReference w:type="default" r:id="rId515"/>
          <w:headerReference w:type="first" r:id="rId516"/>
          <w:footerReference w:type="first" r:id="rId517"/>
          <w:type w:val="continuous"/>
          <w:pgSz w:w="11906" w:h="16838"/>
          <w:pgMar w:top="1134" w:right="1134" w:bottom="1134" w:left="1134" w:header="720" w:footer="720" w:gutter="0"/>
          <w:cols w:space="720"/>
        </w:sectPr>
      </w:pPr>
    </w:p>
    <w:p w:rsidR="00B15D86" w:rsidRDefault="00B15D86" w:rsidP="00B15D86">
      <w:pPr>
        <w:pStyle w:val="Heading2"/>
        <w:ind w:left="450"/>
        <w:rPr>
          <w:rFonts w:ascii="Arial" w:hAnsi="Arial" w:cs="Arial"/>
          <w:color w:val="663300"/>
        </w:rPr>
      </w:pPr>
      <w:bookmarkStart w:id="202" w:name="cms"/>
      <w:bookmarkStart w:id="203" w:name="_Toc52277911"/>
      <w:bookmarkEnd w:id="202"/>
      <w:r>
        <w:rPr>
          <w:rFonts w:ascii="Arial" w:hAnsi="Arial" w:cs="Arial"/>
          <w:color w:val="663300"/>
        </w:rPr>
        <w:lastRenderedPageBreak/>
        <w:t>Novgorod</w:t>
      </w:r>
      <w:bookmarkEnd w:id="203"/>
    </w:p>
    <w:p w:rsidR="00B15D86" w:rsidRDefault="00B15D86" w:rsidP="00B15D86">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76A8BFBB" wp14:editId="42D06012">
            <wp:extent cx="1219200" cy="1828800"/>
            <wp:effectExtent l="0" t="0" r="0" b="0"/>
            <wp:docPr id="246" name="Picture 246" descr="C:\One Evil\location_sum_nov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One Evil\location_sum_novgorod.jp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70"/>
        <w:gridCol w:w="7912"/>
      </w:tblGrid>
      <w:tr w:rsidR="00B15D86" w:rsidTr="00C9323D">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FFFFFF"/>
                <w:sz w:val="20"/>
                <w:szCs w:val="20"/>
              </w:rPr>
            </w:pPr>
            <w:r>
              <w:rPr>
                <w:rFonts w:ascii="Arial" w:hAnsi="Arial" w:cs="Arial"/>
                <w:b/>
                <w:bCs/>
                <w:color w:val="FFFFFF"/>
                <w:sz w:val="20"/>
                <w:szCs w:val="20"/>
              </w:rPr>
              <w:t>Key Facts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56° 20' N , 44° 0′ E</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Original Name</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Ninevah</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Year Founded</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760/770</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Founders</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Khagan Bek Aaron (Rurik) 760-800</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 Function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New Capital of the Khazars</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Etymology</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"Great City" the reformation of the Biblical "Ninevah"</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Name Change</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Novgorod</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Etymology</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Russian for "Great (New) City."</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Year Changed</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13th Century, then changed again to Nizhny Novgorod around 17th century to hide its true origin.</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Change Group</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bl>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Novgorod (deliberately and falsely renamed Nizhny Novgorod or "Lower Novgorod") is located in central Russia, at the upper reaches of the great Volga River where it meets the Oka River tributary. Today it is regarded as the fourth largest city in Russia. However, its true (and deliberately hidden) significance is as the first official capital of the Khazar Rus--the god priest kings who went on to rule Russia until the beginning of the 20th Century.</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Khazar civil war of the 8th Century</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During the early part of the 8th Century, following the death of the great Sarmatian Jewish Khagan Zachariah, a civil war erupted amongst his sons and major family tribes of the Khazars.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lastRenderedPageBreak/>
        <w:t>The same period of history witnessed a significant number of simultanous events including the rapid climate change of much of Western Asia to desert, the complete collapse of the Umayyad Empire, and the split of the Khazars into the Magyars, the Bulgars and the Bulgar split to form the Abbasids.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Prince Aaron, also known as Rurik (a norse name applied some centuries later to hide his Jewish Biblican name and heritage) of the main Khazar Priest-Kings abandoned his capital of Samara (Odessa) and travelled up the Volga River to the present day location of Novgorod (Nizhny Novgorod) -- naming it Ninevah the famous Biblical city also known as "Great City". The name "Novgorod" is a word play on this original name, retaining the meaning of "great city" while hiding its original name.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It appears Novgorod remained the capital of the Khazar Rus until the reign of the grandson of Aaron whose name was Yisrael (Igor) around 843, when he chose to construct a new city called Bet She'an (Belgorod) as the new capital of the Rus.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name Novgorod</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original name Novgorod was changed to Nizhnii Novgorod (meaning lower Novgorod) around the 14th century and a new "north-eastern" location was selected principally to hide the obvious Khazar origin of the city and protect the forgery of the Primary Russian Chronicles.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By the 17th Century, it would have been obvious to scholars and readers that no "Viking" prince could possibly have founded a capital so far East and South in Russia-- therefore the heavily doctored Russian Chronicles of Nestor would be easily exposed as forgeries. However, a far more easterly location would help eliminate greater suspicion.</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Again to hide the history of the Russian Sarmatian bloodlines, the false history is included that the Khazars moved to create Kiev as their new capital at this time-- a deliberate lie designed to hide the history of Belgorod.</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city defences were reinforced under the reign of Grand Duke Yuri of Russia in 1221 and the city defended from the attacks by Purgaz from Arzamas in January 1229. In some historical accounts it is claimed the city fell in March 1238 to the Mongols, yet this needs to be discounted in the whole context of the creation of a duplicate fale history of a Novgorod several hundred miles West to hide ancient Russian history.</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In evidence that highlights these apparant contradictions, the Mongol Khan recognized the city as the capital of the Vl</w:t>
      </w:r>
      <w:r>
        <w:rPr>
          <w:rFonts w:ascii="Arial" w:hAnsi="Arial" w:cs="Arial"/>
          <w:color w:val="663300"/>
          <w:sz w:val="18"/>
          <w:szCs w:val="18"/>
        </w:rPr>
        <w:t>a</w:t>
      </w:r>
      <w:r>
        <w:rPr>
          <w:rFonts w:ascii="Arial" w:hAnsi="Arial" w:cs="Arial"/>
          <w:color w:val="663300"/>
          <w:sz w:val="18"/>
          <w:szCs w:val="18"/>
        </w:rPr>
        <w:t>dimir - Suzdal Principality in 1264. It was in this city that the forgery known as the Laurentian Codex purportedly a copy of a claimed history known as the "Russian Primary Chroncile" was created under Grand Duke Dmitry Konstantinovich (1323-1383) no later than 1377.</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city suffered destruction under Crimean Tatar chief Edigu in 1408. However, the Muscovites ordered the city not only to be rebuilt but with massive defences to ensure such an event could not re-occur.</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It was under the supervision of Peter the Italian a "kremlin" was built from 1508-1511 -- an enormous red-brick citadel that withstood two massive Tartar seiges in 1520 and 1536.</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In 1612, the so-called national militia, gathered by a local merchant, Kuzma Minin, and commanded by Knyaz Dmitry Pozharsky expelled the Polish troops from Moscow, thus putting an end to the "Time of Troubles" and establishing the rule of the Romanov dynasty.</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In the 17th century, the city prospered commercially and was chosen by the Stroganovs (the wealthiest merchant family of Russia) as a base for their operations. A particular style of architecture and icon painting, known as the Stroganov style, developed there at the turn of the 19th and 20th centuries.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Under the tyrannical reign of Fr Joseph Stalin SJ, the city was renamed Gorky -- a name it retained until 1991.</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rPr>
          <w:szCs w:val="21"/>
        </w:rPr>
        <w:sectPr w:rsidR="00B15D86">
          <w:type w:val="continuous"/>
          <w:pgSz w:w="11906" w:h="16838"/>
          <w:pgMar w:top="1134" w:right="1134" w:bottom="1134" w:left="1134" w:header="720" w:footer="720" w:gutter="0"/>
          <w:cols w:space="0"/>
        </w:sectPr>
      </w:pPr>
    </w:p>
    <w:p w:rsidR="00B15D86" w:rsidRDefault="00B15D86" w:rsidP="00B15D86">
      <w:pPr>
        <w:pStyle w:val="Standard"/>
        <w:rPr>
          <w:color w:val="663300"/>
        </w:rPr>
      </w:pPr>
      <w:r>
        <w:rPr>
          <w:color w:val="663300"/>
        </w:rPr>
        <w:lastRenderedPageBreak/>
        <w:t> </w:t>
      </w:r>
    </w:p>
    <w:p w:rsidR="00B15D86" w:rsidRDefault="00B15D86" w:rsidP="00B15D86">
      <w:pPr>
        <w:pStyle w:val="Heading2"/>
        <w:rPr>
          <w:rFonts w:ascii="Arial, Helvetica, sans-serif" w:hAnsi="Arial, Helvetica, sans-serif" w:hint="eastAsia"/>
          <w:color w:val="663300"/>
        </w:rPr>
      </w:pPr>
      <w:bookmarkStart w:id="204" w:name="_Toc52277912"/>
      <w:r>
        <w:rPr>
          <w:rFonts w:ascii="Arial, Helvetica, sans-serif" w:hAnsi="Arial, Helvetica, sans-serif"/>
          <w:color w:val="663300"/>
        </w:rPr>
        <w:t>Odessa</w:t>
      </w:r>
      <w:bookmarkEnd w:id="204"/>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68480" behindDoc="0" locked="0" layoutInCell="1" allowOverlap="1" wp14:anchorId="4F02652F" wp14:editId="29F0A354">
            <wp:simplePos x="0" y="0"/>
            <wp:positionH relativeFrom="column">
              <wp:align>right</wp:align>
            </wp:positionH>
            <wp:positionV relativeFrom="margin">
              <wp:align>top</wp:align>
            </wp:positionV>
            <wp:extent cx="718920" cy="359280"/>
            <wp:effectExtent l="0" t="0" r="4980" b="2670"/>
            <wp:wrapSquare wrapText="left"/>
            <wp:docPr id="18" name="graphics18"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19">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lastRenderedPageBreak/>
        <w:t>Key Facts</w:t>
      </w:r>
    </w:p>
    <w:tbl>
      <w:tblPr>
        <w:tblW w:w="7193" w:type="dxa"/>
        <w:tblInd w:w="18" w:type="dxa"/>
        <w:tblLayout w:type="fixed"/>
        <w:tblCellMar>
          <w:left w:w="10" w:type="dxa"/>
          <w:right w:w="10" w:type="dxa"/>
        </w:tblCellMar>
        <w:tblLook w:val="04A0" w:firstRow="1" w:lastRow="0" w:firstColumn="1" w:lastColumn="0" w:noHBand="0" w:noVBand="1"/>
      </w:tblPr>
      <w:tblGrid>
        <w:gridCol w:w="1542"/>
        <w:gridCol w:w="5651"/>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565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46° 28' N , 30° 44′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565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Samara</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565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531</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565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Obadiah, 1st Khagan Bek (532-590)</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565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New capital of exiled Sarmatian Royal-Priest family</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565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Named after exiled homeland</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Name Change</w:t>
            </w:r>
          </w:p>
        </w:tc>
        <w:tc>
          <w:tcPr>
            <w:tcW w:w="565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Hacibey</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Year Changed</w:t>
            </w:r>
          </w:p>
        </w:tc>
        <w:tc>
          <w:tcPr>
            <w:tcW w:w="565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11th Century</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565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Tartar for city of the "Master Pilgrims" - Haci (pilgrim) + Bey (lord/master).</w:t>
            </w:r>
          </w:p>
        </w:tc>
      </w:tr>
    </w:tbl>
    <w:p w:rsidR="00B15D86" w:rsidRDefault="00B15D86" w:rsidP="00B15D86">
      <w:pPr>
        <w:pStyle w:val="Textbody"/>
        <w:rPr>
          <w:color w:val="663300"/>
        </w:rPr>
      </w:pPr>
      <w:r>
        <w:rPr>
          <w:color w:val="663300"/>
        </w:rPr>
        <w:t> </w:t>
      </w:r>
    </w:p>
    <w:p w:rsidR="00B15D86" w:rsidRPr="00411648" w:rsidRDefault="00B15D86" w:rsidP="00B15D86">
      <w:pPr>
        <w:pStyle w:val="Textbody"/>
        <w:rPr>
          <w:color w:val="663300"/>
        </w:rPr>
      </w:pPr>
      <w:r>
        <w:rPr>
          <w:rFonts w:ascii="Arial, Helvetica, sans-serif" w:hAnsi="Arial, Helvetica, sans-serif"/>
          <w:color w:val="663300"/>
          <w:sz w:val="18"/>
        </w:rPr>
        <w:t>Odessa (also Odesa) - located on the north-west shore of the Black Sea is considered a major seaport, administrative centre (4th largest city in the Ukraine) and strategic military city since major reconstruction work began in 1794 and city renamed Odessa in 1795. It is also the undeclared ancient site of the capital of one of the most famous and mysterious Empires in history- the Khazars.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Prior to being named "Odessa", the city was known for six hundred years as Hacibey (Tartar/Turkish origin) meaning city of the "Master Pilgrims" -- Haci (pilgrim) + Bey (lord/master).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Empress Catherine the Great (1762-1796) that officially renamed the city Odessa - an anagram of two modified ancient Greek words "ode" meaning song/story and "sa" - shorthand for Mousa meaning "source of inspiration". While never properly revealed, the name Odesa/Odessa literally means "source of inspired song/story" -- a tribute to the city and the heritage of the Russian God/Kings.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"Island Capital" of the Khazars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When Imperial Christian Emperor Justinian (527-565) became Emperor in 527, one of the first acts he undertook was to proclaim the satanic religion of the Sarmatians (worshipping Ba'al Moloch) a capital crime and punishable by death. It is this act, above all others that caused the Independent State of Sarmara covering most of Palestine under High Priest and "King of Israel" Julianus bar Sahir to revolt against Constantinople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by 531 the Sarmatians were pushed back with Justinian landing troops to the North and South -- both moving towards their capital Shechem. While Priest King Julianus bar Sahir chose to remain, the royal priestly household escaped east into Syria and then north to the southern edge of the Black Sea.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Before the final downfall of the state of Sarmara , two other major groups of Sarmatians are known to have escaped by sea. The main body travelled west across the Mediterranean to escape the Eastern power of the Holy Roman Empire, to the marshes at the mouth of the Po and Piave rivers at the top of the Adriatic. Their colony in the north Adriatic was named after the renamed Sarmatians as Enetoi (Latin: Veneti), becoming one of the most famous cities in history --Venice. The other colony of refugees landed on the coast of the southern Aremorica along the Morbihan Bay in Gaul (Spain).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immediate Sarmatian royal priest family and their troops chose a large island at the mouth of the great river delta of the Volga River upon which to build their new colony calling it Samara --the site we now call Odessa today.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Before the centuries of silt closed up the wide channels around the island and smaller islands of the Volga delta -- connecting them to the mainland -- the site represented a perfect defensive and trading position on the (eastern) sea shore of a ten mile long, five mile wide "diamond shaped" island. Thus the ancient legends of the Khazars capital and Empire being an island are true.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growth and importance of Samara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Two false names are commonly ascribed to the Samara as the capital of the Khazars, the first being "Atil" (also spelt Itil) -- a Turkic word which literally means "big river".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second and more subtle misname is "Samander" -- a Persian word for Lizard -- and obvious name play on Samara.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bubonic plagues of the 6th and 7th Century swept across the whole of Europe, Africa and Asia, the natural immunity of the Sarmatians (double CCR5 receptor deformaties) put the Sarmatian exiles in Samara in a unique position. They were simply immune to the plague, smallpox, influenza (as they are immune to HIV today).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7th century, it is possible the city-island was home for more than 150,000 people. While it had been a Byzantine Emperor (Justinian) that had destroyed the Sarmatian homeland, within sixty years of the founding of Samara (Odessa), the most important trading partner and ally was Constantinople - controlling all the trade out of the Black Sea.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abandonment of Samara/Odessa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early part of the 8th Century, the Khazar Priest-God-Kings abandoned their capital, during a period of climactic and political turmoil which included the collapse of the Umayyad, the breakaway of Khazar family sub-branches to form the Magyars, Bulgars and Bulgar faction called the Abbasid dynasty as well as the rapid desertification of much of Western Asia.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precise events leading up to the abandonment of Samara (Odessa) is not clear. However, future history in the 8th and 9th </w:t>
      </w:r>
      <w:r>
        <w:rPr>
          <w:rFonts w:ascii="Arial, Helvetica, sans-serif" w:hAnsi="Arial, Helvetica, sans-serif"/>
          <w:color w:val="663300"/>
          <w:sz w:val="18"/>
        </w:rPr>
        <w:lastRenderedPageBreak/>
        <w:t>Centuries clearly point to the main Khazar Priest-Kings travelling up the Volga River and establishing a new capital they called Ninevah (Nizhnii Novgorod) no later than 760/770.</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city was re-established some time during the 9th and 10th century under its new name "Hacibey" or city of the Lord Pilgrims in honor of their common Sarmatian Jewish ancestors.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Hacibey (also known as Khadjibey) came under direct control of the Ottoman Empire after 1529 and was part of a region known as Yedisan and was administered in the Ottoman Silistra (Özi) Province. In the mid-18th century, the Ottomans rebuilt a fortress at Hacibey, which was named Yeni Dünya and the city was a sanjak centre of Silistre Province.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Russo-Turkish War of 1787–1792, on 25 September 1789, a detachment of Russian forces under Ivan Gudovich took Khadjibey and Yeni Dünya for the Russian Empire. One part of the troops was under command of a Spaniard in Russian service, Major General José de Ribas (known in Russia as Osip Mikhailovich Deribas) and the main street in Odessa today, Deribasovskaya Street, is named after him.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Russia formally gained possession of the area as a result of the Treaty of Jassy (Iaşi) in 1792 and it became a part of the so-called Novorossiya ("New Russia").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As a major centre for Sephardic Jews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From the 19th Century, a number of wealthy Sephardic Jewish families migrated to Odessa boosting the cities historic number of Jewish families that had continued to live in the area since the time of the Sarmatian Khazars.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1941-1944 the city was under the control of the Catholic Fascist regime of Romanian King Carol II. While some citizens were shipped to the Vatican human sacrifice camps in Poland and Russia, the vast majority of Sephardic and native Jews in the city remained unharmed, including their property --one of the greatest historic anomalies of World War II.</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Odessa Catacombs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Odessa is famous for its estimated 2,000 km + of catacombs that stretch beneath the whole city and outlying areas. Contrary to historic misinformation, it appears these catacombs were first constructed during the reign of the Khazars and progressively enlarged by future generations.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stone quarried from these man-made labyrinths were used to construct buildings above grounds, the precise nature and religious purpose of these catacombs is rarely discussed, nor printed.</w:t>
      </w:r>
    </w:p>
    <w:p w:rsidR="00B15D86" w:rsidRDefault="00B15D86" w:rsidP="00B15D86">
      <w:pPr>
        <w:pStyle w:val="Heading2"/>
        <w:ind w:left="450"/>
        <w:rPr>
          <w:rFonts w:ascii="Arial" w:hAnsi="Arial" w:cs="Arial"/>
          <w:color w:val="663300"/>
        </w:rPr>
      </w:pPr>
      <w:bookmarkStart w:id="205" w:name="_Toc52277913"/>
      <w:r>
        <w:rPr>
          <w:rFonts w:ascii="Arial" w:hAnsi="Arial" w:cs="Arial"/>
          <w:color w:val="663300"/>
        </w:rPr>
        <w:t>Pulawy</w:t>
      </w:r>
      <w:bookmarkEnd w:id="205"/>
    </w:p>
    <w:p w:rsidR="00B15D86" w:rsidRDefault="00B15D86" w:rsidP="00B15D86">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0FB68C89" wp14:editId="693A0E07">
            <wp:extent cx="1906270" cy="2859405"/>
            <wp:effectExtent l="0" t="0" r="0" b="0"/>
            <wp:docPr id="240" name="Picture 2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906270" cy="2859405"/>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75"/>
        <w:gridCol w:w="1373"/>
      </w:tblGrid>
      <w:tr w:rsidR="00B15D86" w:rsidTr="00C9323D">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FFFFFF"/>
                <w:sz w:val="20"/>
                <w:szCs w:val="20"/>
              </w:rPr>
            </w:pPr>
            <w:r>
              <w:rPr>
                <w:rFonts w:ascii="Arial" w:hAnsi="Arial" w:cs="Arial"/>
                <w:b/>
                <w:bCs/>
                <w:color w:val="FFFFFF"/>
                <w:sz w:val="20"/>
                <w:szCs w:val="20"/>
              </w:rPr>
              <w:t>Key Facts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Key Facts</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 51° 25' N , 21° 58′ E Other Name Year Founded Founders Location Function Etymology Name Change Year Changed Change Group</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 xml:space="preserve">51° 25' N , 21° </w:t>
            </w:r>
            <w:r>
              <w:rPr>
                <w:rFonts w:ascii="Arial" w:hAnsi="Arial" w:cs="Arial"/>
                <w:color w:val="663300"/>
                <w:sz w:val="18"/>
                <w:szCs w:val="18"/>
              </w:rPr>
              <w:lastRenderedPageBreak/>
              <w:t>58′ E</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lastRenderedPageBreak/>
              <w:t>Other Name</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Year Founded</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Founders</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 Function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Etymology</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Name Change</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Year Changed</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Change Group</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bl>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Puławy is a small town in eastern Poland, in Lublin Province on the fork of the Wisła and Kurówka Rivers. However the main historical significance of the site is the nearby region being the historic rural residence of several noble Polish fam</w:t>
      </w:r>
      <w:r>
        <w:rPr>
          <w:rFonts w:ascii="Arial" w:hAnsi="Arial" w:cs="Arial"/>
          <w:color w:val="663300"/>
          <w:sz w:val="18"/>
          <w:szCs w:val="18"/>
        </w:rPr>
        <w:t>i</w:t>
      </w:r>
      <w:r>
        <w:rPr>
          <w:rFonts w:ascii="Arial" w:hAnsi="Arial" w:cs="Arial"/>
          <w:color w:val="663300"/>
          <w:sz w:val="18"/>
          <w:szCs w:val="18"/>
        </w:rPr>
        <w:t>lies including the Lubomirski, then the Sieniawski and finally the Czartoryski --that expanded the buildings into the Cza</w:t>
      </w:r>
      <w:r>
        <w:rPr>
          <w:rFonts w:ascii="Arial" w:hAnsi="Arial" w:cs="Arial"/>
          <w:color w:val="663300"/>
          <w:sz w:val="18"/>
          <w:szCs w:val="18"/>
        </w:rPr>
        <w:t>r</w:t>
      </w:r>
      <w:r>
        <w:rPr>
          <w:rFonts w:ascii="Arial" w:hAnsi="Arial" w:cs="Arial"/>
          <w:color w:val="663300"/>
          <w:sz w:val="18"/>
          <w:szCs w:val="18"/>
        </w:rPr>
        <w:t>toryski Palace and Temple to Cybele (Sibyl).</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This 19th Century shrine is held in enormous importance to the ancient satanist Papal families. Apart from the Vatican itself---as the oldest and most important temple of Cybele---and Tivoli (outside Rome), the Warsaw Temple (also funded by the Czartoryski) are the only other functioning temples within Europe.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Palace and grounds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baroque-classicist palace and park complex, dating from 1676-79, was remodelled in 1722-36 and again around 1800. The Temple of Cybele also dates from this period.</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significance of this site during World War II has never been properly divulged. The Palace was home to senior SS officials and Jesuit clergy during the early phases of World War II with the Temple of Cybele manned day and night by both the SS and Jesuits as ancient pagan priests similar to the rites of Phrygianum (Vatican) two thousand years before.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What ceremonies and incantations occured at this isolated location have never been discovered. However, it may have something significant to do with the Great Pentagram of Evil formed by the Human sacrifice camps that surround the Temple, with the Temple being the centre of this massive shape.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Textbody"/>
        <w:rPr>
          <w:color w:val="663300"/>
        </w:rPr>
      </w:pPr>
      <w:r>
        <w:rPr>
          <w:color w:val="663300"/>
        </w:rPr>
        <w:t> </w:t>
      </w:r>
    </w:p>
    <w:p w:rsidR="00B15D86" w:rsidRDefault="00B15D86" w:rsidP="00B15D86">
      <w:pPr>
        <w:pStyle w:val="Heading2"/>
        <w:ind w:left="450"/>
        <w:rPr>
          <w:rFonts w:ascii="Arial" w:hAnsi="Arial" w:cs="Arial"/>
          <w:color w:val="663300"/>
        </w:rPr>
      </w:pPr>
      <w:bookmarkStart w:id="206" w:name="_Toc52277914"/>
      <w:r>
        <w:rPr>
          <w:rFonts w:ascii="Arial" w:hAnsi="Arial" w:cs="Arial"/>
          <w:color w:val="663300"/>
        </w:rPr>
        <w:t>Scythopolis</w:t>
      </w:r>
      <w:bookmarkEnd w:id="206"/>
    </w:p>
    <w:p w:rsidR="00B15D86" w:rsidRDefault="00B15D86" w:rsidP="00B15D86">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73390D76" wp14:editId="6EC66FC9">
            <wp:extent cx="1219200" cy="1828800"/>
            <wp:effectExtent l="0" t="0" r="0" b="0"/>
            <wp:docPr id="242" name="Picture 242" descr="C:\One Evil\location_sum_scyth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One Evil\location_sum_scythopolis.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70"/>
        <w:gridCol w:w="4460"/>
      </w:tblGrid>
      <w:tr w:rsidR="00B15D86" w:rsidTr="00C9323D">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FFFFFF"/>
                <w:sz w:val="20"/>
                <w:szCs w:val="20"/>
              </w:rPr>
            </w:pPr>
            <w:r>
              <w:rPr>
                <w:rFonts w:ascii="Arial" w:hAnsi="Arial" w:cs="Arial"/>
                <w:b/>
                <w:bCs/>
                <w:color w:val="FFFFFF"/>
                <w:sz w:val="20"/>
                <w:szCs w:val="20"/>
              </w:rPr>
              <w:lastRenderedPageBreak/>
              <w:t>Key Facts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41° 54' N , 12° 30′ E</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Original Name</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Beit She'an</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Year Founded</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5th Century BCE</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Founders</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Hellenized Phoenicians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 Function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"White City of Prophecy" - wealthy Sadducee families</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Etymology</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Name Change</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Scythopolis</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Year Changed</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1st Century CE</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Change Group</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Unknown</w:t>
            </w:r>
          </w:p>
        </w:tc>
      </w:tr>
    </w:tbl>
    <w:p w:rsidR="00B15D86" w:rsidRDefault="00B15D86" w:rsidP="00B15D86">
      <w:pPr>
        <w:pStyle w:val="Heading2"/>
        <w:rPr>
          <w:rFonts w:ascii="Arial, Helvetica, sans-serif" w:hAnsi="Arial, Helvetica, sans-serif" w:hint="eastAsia"/>
          <w:color w:val="663300"/>
        </w:rPr>
      </w:pPr>
      <w:bookmarkStart w:id="207" w:name="_Toc52277915"/>
      <w:r>
        <w:rPr>
          <w:rFonts w:ascii="Arial, Helvetica, sans-serif" w:hAnsi="Arial, Helvetica, sans-serif"/>
          <w:color w:val="663300"/>
        </w:rPr>
        <w:t>St Petersburg</w:t>
      </w:r>
      <w:bookmarkEnd w:id="207"/>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69504" behindDoc="0" locked="0" layoutInCell="1" allowOverlap="1" wp14:anchorId="4DBB5F0A" wp14:editId="2839E790">
            <wp:simplePos x="0" y="0"/>
            <wp:positionH relativeFrom="column">
              <wp:align>right</wp:align>
            </wp:positionH>
            <wp:positionV relativeFrom="margin">
              <wp:align>top</wp:align>
            </wp:positionV>
            <wp:extent cx="718920" cy="359280"/>
            <wp:effectExtent l="0" t="0" r="4980" b="2670"/>
            <wp:wrapSquare wrapText="left"/>
            <wp:docPr id="21" name="graphics21"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22">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3977" w:type="dxa"/>
        <w:tblInd w:w="18" w:type="dxa"/>
        <w:tblLayout w:type="fixed"/>
        <w:tblCellMar>
          <w:left w:w="10" w:type="dxa"/>
          <w:right w:w="10" w:type="dxa"/>
        </w:tblCellMar>
        <w:tblLook w:val="04A0" w:firstRow="1" w:lastRow="0" w:firstColumn="1" w:lastColumn="0" w:noHBand="0" w:noVBand="1"/>
      </w:tblPr>
      <w:tblGrid>
        <w:gridCol w:w="1542"/>
        <w:gridCol w:w="2435"/>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24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59° 56' N , 30° 20′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24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Saint Petersburg</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24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1703</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24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Tsar Peter I of Russia</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24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New Capital of Russian Empire</w:t>
            </w:r>
          </w:p>
        </w:tc>
      </w:tr>
    </w:tbl>
    <w:p w:rsidR="00B15D86" w:rsidRDefault="00B15D86" w:rsidP="00B15D86">
      <w:pPr>
        <w:pStyle w:val="Textbody"/>
        <w:rPr>
          <w:color w:val="663300"/>
        </w:rPr>
      </w:pPr>
      <w:r>
        <w:rPr>
          <w:color w:val="663300"/>
        </w:rPr>
        <w:t> </w:t>
      </w:r>
    </w:p>
    <w:p w:rsidR="00B15D86" w:rsidRPr="00513863" w:rsidRDefault="00B15D86" w:rsidP="00B15D86">
      <w:pPr>
        <w:pStyle w:val="Textbody"/>
        <w:rPr>
          <w:color w:val="663300"/>
        </w:rPr>
      </w:pPr>
      <w:r>
        <w:rPr>
          <w:color w:val="663300"/>
        </w:rPr>
        <w:t> </w:t>
      </w:r>
      <w:r>
        <w:rPr>
          <w:rFonts w:ascii="Arial, Helvetica, sans-serif" w:hAnsi="Arial, Helvetica, sans-serif"/>
          <w:color w:val="663300"/>
          <w:sz w:val="18"/>
        </w:rPr>
        <w:t>St. Petersburg is located on the Neva River at the head of the Gulf of Finland on the Baltic Sea. The city's other names were Petrograd ( 1914–1924) and Leningrad (1924–1991).</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new capital of the Russian Christian Empire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Founded by Tsar Peter I of Russia on 27 May, 1703, it was the capital of the Russian Empire for more than two hundred years (1713–1728, 1732–1918). It ceased being the capital in 1918 after the Russian Revolution of 1917.</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On 1 May, 1703, during the Great Northern War, Peter the Great captured the Swedish fortress of Nyenskans on the Neva river in Ingria. A few weeks later, on 27 May, 1703 he laid down the Peter and Paul Fortress, which became the first brick and stone building of the new city. It is claimed he named the city after St. Peter. However, all indications are that the city was named after the Tsar himself.</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city was built by conscripted serfs from all over Russia and also by Swedish prisoners of war under the supervision of Alexander Menshikov and later became the center of Saint Petersburg Governorate. Peter moved the capital from Moscow to Saint Petersburg in 1712, before the Treaty of Nystad of 1721 ended the war.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1716 Domenico Trezzini had elaborated a project whereby the city center would be located on Vasilievsky Island and shaped by a rectangular grid of canals. The project was not completed, but is still evident in the layout of the streets. In 1716 Jean-Baptiste Alexandre Le Blond was appointed chief architect of Saint Petersburg by Peter the Great.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style of Petrine Baroque, developed by Trezzini and other architects and exemplified by such buildings as the Menshikov Palace, Kunstkamera, Peter and Paul Cathedral, Twelve Collegia, became prominent in the city architecture of the early 18th century. In 1724 the Academy of Sciences, University and Academic Gymnasium were established in Saint Petersburg by Peter the Great.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1728, Peter II of Russia moved his seat back to Moscow. But four years later, in 1732, under Empress Anna of Russia, Saint Petersburg again became the capital of the Russian Empire and remained the seat of the government for 186 years.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1736-1737 the city suffered from catastrophic fires. In order to rebuild the damaged boroughs, in 1737 a new plan was commissioned by a committee under Burkhard Christoph von Munnich.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Commission of Stone Buildings of Moscow and Saint Petersburg established in 1762 ruled that no structure in the city be higher than the Winter Palace and prohibited spacing between buildings. During the reign of Catherine the Great in the 1760s-1780s the banks of the Neva were lined with granite embankments.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1825 the suppressed Decembrist revolt against Nicholas I of Russia took place on the Senate Square in the city, a day after he assumed the throne.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emancipation of the serfs undertaken by Alexander II in 1861 and the industrial revolution the influx of former peasants into the capital increased greatly.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End of the Monarchy and birth of Russian Revolution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Revolution of 1905 began in Saint Petersburg and spread rapidly into the provinces. With the start of World War I, the name </w:t>
      </w:r>
      <w:r>
        <w:rPr>
          <w:rFonts w:ascii="Arial, Helvetica, sans-serif" w:hAnsi="Arial, Helvetica, sans-serif"/>
          <w:color w:val="663300"/>
          <w:sz w:val="18"/>
        </w:rPr>
        <w:lastRenderedPageBreak/>
        <w:t>Saint Petersburg was perceived to be too German, so in 1914 the city was renamed Petrograd.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1917 the February Revolution, which put an end to the Russian monarchy, and the October Revolution, which ultimately brought Vladimir Lenin to power, broke out in Petrograd. On January 24, 1924, three days after Lenin's death, Petrograd was renamed Leningrad.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World War II, Leningrad was besieged by Nazi Germany and co-belligerent Finland. The siege lasted 872 days from September 1941 to January 1944. The Siege of Leningrad was one of the longest, most destructive, and most lethal sieges of major cities in modern history. Isolated the city from most supplies except those provided through the Road of Life across Lake Ladoga, and more than a million civilians died, mainly from starvation.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1953 Pavlovsky District of Leningrad Oblast was abolished, and parts of its territory including Pavlovsk merged with Leningrad. In 1954 the settlements Levashovo, Pargolovo and Pesochny merged with Leningrad.</w:t>
      </w:r>
    </w:p>
    <w:p w:rsidR="00B15D86" w:rsidRDefault="00B15D86" w:rsidP="00B15D86">
      <w:pPr>
        <w:pStyle w:val="Textbody"/>
        <w:rPr>
          <w:color w:val="663300"/>
        </w:rPr>
      </w:pPr>
    </w:p>
    <w:p w:rsidR="00B15D86" w:rsidRDefault="00B15D86" w:rsidP="00B15D86">
      <w:pPr>
        <w:pStyle w:val="Heading2"/>
        <w:rPr>
          <w:rFonts w:ascii="Arial, Helvetica, sans-serif" w:hAnsi="Arial, Helvetica, sans-serif" w:hint="eastAsia"/>
          <w:color w:val="663300"/>
        </w:rPr>
      </w:pPr>
      <w:bookmarkStart w:id="208" w:name="_Toc52277916"/>
      <w:r>
        <w:rPr>
          <w:rFonts w:ascii="Arial, Helvetica, sans-serif" w:hAnsi="Arial, Helvetica, sans-serif"/>
          <w:color w:val="663300"/>
        </w:rPr>
        <w:t>Stockholm</w:t>
      </w:r>
      <w:bookmarkEnd w:id="208"/>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70528" behindDoc="0" locked="0" layoutInCell="1" allowOverlap="1" wp14:anchorId="50754C7D" wp14:editId="3F0434B2">
            <wp:simplePos x="0" y="0"/>
            <wp:positionH relativeFrom="column">
              <wp:align>right</wp:align>
            </wp:positionH>
            <wp:positionV relativeFrom="margin">
              <wp:align>top</wp:align>
            </wp:positionV>
            <wp:extent cx="718920" cy="359280"/>
            <wp:effectExtent l="0" t="0" r="4980" b="2670"/>
            <wp:wrapSquare wrapText="left"/>
            <wp:docPr id="22" name="graphics22"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23">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5379" w:type="dxa"/>
        <w:tblInd w:w="18" w:type="dxa"/>
        <w:tblLayout w:type="fixed"/>
        <w:tblCellMar>
          <w:left w:w="10" w:type="dxa"/>
          <w:right w:w="10" w:type="dxa"/>
        </w:tblCellMar>
        <w:tblLook w:val="04A0" w:firstRow="1" w:lastRow="0" w:firstColumn="1" w:lastColumn="0" w:noHBand="0" w:noVBand="1"/>
      </w:tblPr>
      <w:tblGrid>
        <w:gridCol w:w="1542"/>
        <w:gridCol w:w="3837"/>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383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59° 21' N , 18° 4′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383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Stockholm</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383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1270</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383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Franciscans</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383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Monopoly trading post and Roman Cult monastery</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383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German (stock) = fort and (holm) = Oak, Oak Fort.</w:t>
            </w:r>
          </w:p>
        </w:tc>
      </w:tr>
    </w:tbl>
    <w:p w:rsidR="00B15D86" w:rsidRDefault="00B15D86" w:rsidP="00B15D86">
      <w:pPr>
        <w:pStyle w:val="Textbody"/>
        <w:rPr>
          <w:color w:val="663300"/>
        </w:rPr>
      </w:pPr>
      <w:r>
        <w:rPr>
          <w:color w:val="663300"/>
        </w:rPr>
        <w:t> </w:t>
      </w:r>
    </w:p>
    <w:p w:rsidR="00B15D86" w:rsidRDefault="00B15D86" w:rsidP="00B15D86">
      <w:pPr>
        <w:pStyle w:val="Textbody"/>
        <w:rPr>
          <w:color w:val="663300"/>
        </w:rPr>
      </w:pPr>
      <w:r>
        <w:rPr>
          <w:color w:val="663300"/>
        </w:rPr>
        <w:t>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Stockholm is located across several small islands where Lake Mälaren meets the Baltic Sea. The city shares a common history with Zürich and Münich as being monopolistic centres of religious taxes and trade.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deed for the land now occupied by Stockholm was originally granted exclusively to the Roman Cult as "Papal Land" by local chieftan Birger Magnusson (1210- 1271) around 1248 to Roman Cult (papal) diplomat William of Modena as part of the larger agreement to share the wealth of mineral rights for rich metal deposits to the north of Lake Mälaren known as Bergslagen.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1250, an oak fort was built atop the Island of Stadsholmen as a Franciscan mission and trading post, with the earliest written record of the "oak fort" Stockholm mentioned in 1252. Within twenty years, Stockholm had become the wealthiest trade post in the region and by 1270 the Franciscans had successfully completed a grand Church and monastery called Riddarholmskyrkan (Riddarholm Church).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1271 AntiPope Gregory X (1271-1276) took power and promptly expelled the Franciscans from the Papal Land of Stockholm, granting the rich trading post to the Dominicans as absolute rulers. With the massive wealth provided by the export of metals and material at their disposal, the "Blackfriars" constructed their own exclusive fortress city, infamous for bloodthirsty satanic practices by these monks.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Many of the ancient streets and locations of the Gamla Stan still bear the hallmarks of the Dominicans including Svartmangatan "Black Man/Blackfriar Street" and the main ancient thoroughfare to one of the massive Dominican monasteries at Prästgatan called Helvetesgränd ("Alley to Hell")--presumably on account of the horrors wich awaited those less fortunate to enter the realm of the Dominicans.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Roman Cult and Dominicans continued to maintain alliances with local rulers such as King Magnus Eriksson (1316–1377) who continued to honor the original deed of the land being a Papal State under the absolute control of the Dominicans. To demonstrate the extraordinary wealth and power of the Order over (by this stage) the fully fortified and walled city, the Dominicans built the elaborate Storkyrkan--Stockholm Cathedral as well as extended their fortress on Stadsholmen.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bloodthirsty reign of the Dominicans over their "Venice" ended around November 1520 when King Christian II of Denmark invaded Stockholm and executed all the Dominican priests and their militia in what became known as the "Stockholm Bloodbath". The fugure claimed today of 90 deaths is probably one tenth of the number of priests, nuns and senior soldiers killed as the main fortress monastery was destroyed on Stadsholmen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Danish Kings were Lutheran and against the Roman Cult, the city of Stockholm --legally Papal Land -- first fell into the hands of the Reformation.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Jesuits in Stockholm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AntiPopes in Rome did not have to wait long for an opportunity to win back effective control of their beloved Papal city of Stockholm when King John III of Sweden (1568-1592) ascended the throne. A Roman cult sympathizer, he permitted the Jesuits </w:t>
      </w:r>
      <w:r>
        <w:rPr>
          <w:rFonts w:ascii="Arial, Helvetica, sans-serif" w:hAnsi="Arial, Helvetica, sans-serif"/>
          <w:color w:val="663300"/>
          <w:sz w:val="18"/>
        </w:rPr>
        <w:lastRenderedPageBreak/>
        <w:t>under Antonio Possevino, S.J. ( 1533-1611) to come to Stockholm and establish themselves in the old Franciscan Monastery and Church of Riddarholmskyrkan--the Church of Swedish Kings from that point until the present day.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King John III also happend to mysteriously come into a great deal of money-- so much so he was able to commission the building of an extraordinarily large Renaissance-style Palace on the former ruins of the Dominican monastery and torture chambers on Stadsholmen. From this point on, the Monarchs of Sweden have largely made Stockholm their capital.</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guidance and favour of the Jesuits at Riddarholmskyrkan, the Swedish Empire and Stoclholm continued to grow in wealth. However, at the outbreak of the Great Northern War (1700-1721), the city fell into rapid decline with massive outbreaks of plague.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disbandment of the Jesuits (1773- 1814), the Swedish Royal family protected a number of Jesuits making it the oldest site for the continued influence of Jesuits anywhere in the world.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their re-establishment Stockholm profited enormously as a key site for commerce banking, education and rebuilding.</w:t>
      </w:r>
    </w:p>
    <w:p w:rsidR="00B15D86" w:rsidRDefault="00B15D86" w:rsidP="00B15D86">
      <w:pPr>
        <w:pStyle w:val="Heading2"/>
        <w:ind w:left="450"/>
        <w:rPr>
          <w:rFonts w:ascii="Arial" w:hAnsi="Arial" w:cs="Arial"/>
          <w:color w:val="663300"/>
        </w:rPr>
      </w:pPr>
      <w:r>
        <w:rPr>
          <w:color w:val="663300"/>
        </w:rPr>
        <w:t> </w:t>
      </w:r>
      <w:bookmarkStart w:id="209" w:name="_Toc52277917"/>
      <w:r>
        <w:rPr>
          <w:rFonts w:ascii="Arial" w:hAnsi="Arial" w:cs="Arial"/>
          <w:color w:val="663300"/>
        </w:rPr>
        <w:t>Tarsus</w:t>
      </w:r>
      <w:bookmarkEnd w:id="209"/>
    </w:p>
    <w:p w:rsidR="00B15D86" w:rsidRDefault="00B15D86" w:rsidP="00B15D86">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1F666FFA" wp14:editId="37E27F18">
            <wp:extent cx="1219200" cy="1828800"/>
            <wp:effectExtent l="0" t="0" r="0" b="0"/>
            <wp:docPr id="244" name="Picture 244" descr="C:\One Evil\location_sum_tar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ne Evil\location_sum_tarsus.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20"/>
        <w:gridCol w:w="1328"/>
      </w:tblGrid>
      <w:tr w:rsidR="00B15D86" w:rsidTr="00C9323D">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FFFFFF"/>
                <w:sz w:val="20"/>
                <w:szCs w:val="20"/>
              </w:rPr>
            </w:pPr>
            <w:r>
              <w:rPr>
                <w:rFonts w:ascii="Arial" w:hAnsi="Arial" w:cs="Arial"/>
                <w:b/>
                <w:bCs/>
                <w:color w:val="FFFFFF"/>
                <w:sz w:val="20"/>
                <w:szCs w:val="20"/>
              </w:rPr>
              <w:t>Key Facts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Key Facts</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 41° 54' N , 12° 30′ E Original Name Tar-Sar Year Founded Founders Location Function Etymology Name Change Year Changed Change Group</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41° 54' N , 12° 30′ E</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Original Name</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Tar-Sar</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Year Founded</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Founders</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 Function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Etymology</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Name Change</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Year Changed</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Change Group</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bl>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Tarsus - a city in south-central Turkey at the foot of the Taurus Mountains, near the Cilician Gates (which pass through the mountains) and the mouth of the Tarsus Çay (Cydnus) originally based on the coastline, (now 20 km inland) from the Mediteranean Sea.</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city is reputed to have been founded over 9,000 years and has remained an important junction of land and sea routes connecting the fertile Cilician plan, central Anatolia and the Mediteranean Sea.</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From 400 BCE, the city was the seat of a Persian satrapy.</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lastRenderedPageBreak/>
        <w:t>The schools of Tarsus rivaled Athens and Alexandria and in its time the library of Tarsus held 200,000 books, including a huge collection of scientific works.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Pompey subjected Tarsus to Rome and made it the capital of the Roman province of Cilicia and in the rarest of honors, a large number of the inhabitants of the city together received Roman citizenship.</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Textbody"/>
        <w:rPr>
          <w:rFonts w:ascii="Arial, Helvetica, sans-serif" w:hAnsi="Arial, Helvetica, sans-serif" w:hint="eastAsia"/>
          <w:color w:val="663300"/>
          <w:sz w:val="18"/>
        </w:rPr>
      </w:pPr>
    </w:p>
    <w:p w:rsidR="00B15D86" w:rsidRDefault="00B15D86" w:rsidP="00B15D86">
      <w:pPr>
        <w:pStyle w:val="Heading2"/>
        <w:rPr>
          <w:rFonts w:ascii="Arial, Helvetica, sans-serif" w:hAnsi="Arial, Helvetica, sans-serif" w:hint="eastAsia"/>
          <w:color w:val="663300"/>
        </w:rPr>
      </w:pPr>
      <w:bookmarkStart w:id="210" w:name="_Toc52277918"/>
      <w:r>
        <w:rPr>
          <w:rFonts w:ascii="Arial, Helvetica, sans-serif" w:hAnsi="Arial, Helvetica, sans-serif"/>
          <w:color w:val="663300"/>
        </w:rPr>
        <w:t>Tehran</w:t>
      </w:r>
      <w:bookmarkEnd w:id="210"/>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71552" behindDoc="0" locked="0" layoutInCell="1" allowOverlap="1" wp14:anchorId="07329B2E" wp14:editId="3B77F6EC">
            <wp:simplePos x="0" y="0"/>
            <wp:positionH relativeFrom="column">
              <wp:align>right</wp:align>
            </wp:positionH>
            <wp:positionV relativeFrom="margin">
              <wp:align>top</wp:align>
            </wp:positionV>
            <wp:extent cx="718920" cy="359280"/>
            <wp:effectExtent l="0" t="0" r="4980" b="2670"/>
            <wp:wrapSquare wrapText="left"/>
            <wp:docPr id="24" name="graphics24"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25">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4757" w:type="dxa"/>
        <w:tblInd w:w="18" w:type="dxa"/>
        <w:tblLayout w:type="fixed"/>
        <w:tblCellMar>
          <w:left w:w="10" w:type="dxa"/>
          <w:right w:w="10" w:type="dxa"/>
        </w:tblCellMar>
        <w:tblLook w:val="04A0" w:firstRow="1" w:lastRow="0" w:firstColumn="1" w:lastColumn="0" w:noHBand="0" w:noVBand="1"/>
      </w:tblPr>
      <w:tblGrid>
        <w:gridCol w:w="1542"/>
        <w:gridCol w:w="3215"/>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32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35° 69' N , 51° 42′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321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Ter'gan</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32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1548</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321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Francis Xavier</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32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1st Jesuit landholding in Asia</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321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Hebrew Ter=blessed, gan =garden</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Name Change</w:t>
            </w:r>
          </w:p>
        </w:tc>
        <w:tc>
          <w:tcPr>
            <w:tcW w:w="32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Tehran</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Year Changed</w:t>
            </w:r>
          </w:p>
        </w:tc>
        <w:tc>
          <w:tcPr>
            <w:tcW w:w="321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1796</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32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Shah Agha Mohammad Khan (1794-1797)</w:t>
            </w:r>
          </w:p>
        </w:tc>
      </w:tr>
    </w:tbl>
    <w:p w:rsidR="00B15D86" w:rsidRDefault="00B15D86" w:rsidP="00B15D86">
      <w:pPr>
        <w:pStyle w:val="Textbody"/>
        <w:rPr>
          <w:color w:val="663300"/>
        </w:rPr>
      </w:pPr>
      <w:r>
        <w:rPr>
          <w:color w:val="663300"/>
        </w:rPr>
        <w:t> </w:t>
      </w:r>
    </w:p>
    <w:p w:rsidR="00B15D86" w:rsidRDefault="00B15D86" w:rsidP="00B15D86">
      <w:pPr>
        <w:pStyle w:val="Textbody"/>
        <w:rPr>
          <w:color w:val="663300"/>
        </w:rPr>
      </w:pPr>
      <w:r>
        <w:rPr>
          <w:color w:val="663300"/>
        </w:rPr>
        <w:t>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Tehran is located at the foot of the Elburz mountain range located next to the ancient ruins of the 4,000 year old former Persian capital Rhages (Ray). Today, Tehran is the capital and largest city of Iran and the second largest city in the Middle East with over 7 million residents and approximately 15 million residents in the greater Tehran area.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its importance as a national capital, the history of Tehran is one of the most enigmatic for any current major urban city in the world today. Much of its claimed history is contradictory, unsubstantiated and simply missing.</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birth of the Safavid Dynasty and the Jesuits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 of Tehran is intimately related to the birth of the Safavid Dynasty and the arrival of the Jesuits to the region from 1542. Contrary to the false accounts claiming that Tehran existed as a town and the absurd claims it was even a city at this date, the whole area had been abandoned since the former capital capital Rhages (Ray) was utterly destroyed by the Mongols in 1220.</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1507, the city of Herat held by Muzaffar Hussayn, the last of the Timurid Dynasty finally fell to the Uzbeks causing the rest of Iran not under their control to return to the feudal authority of local warlords. The only leaders of any note during this period were the respected Sufi priest dynasty known as the Safavids led by Ishmail I. Within ten years, Ishmail succeeded in uniting the various warlords across Iran and by 1511 defeated the Uzbeks under Khan Muhammad Shaybāni.</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1540, the Jesuits had been formed by Francis Borja with Ignatius of Loyola the first Superior General. A key strategic early mission for the Jesuits was to establish relations with emerging eastern dynasties that (with a little military help) could halt the growth of the Ottoman Empire. The main priority was the Mughal Empire and the power vacuum in the Persian region.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Francis Xavier, the most trusted lieutenant was sent on this key mission with a band of Jesuits by 1541 east along the Mediterranean, then to Cairo, then Suez then south along Dead Sea and the coast of Arabia to Persia. To hide this mission and the key role of the Jesuits, this whole episode has been written out of history as Xavier and the Jesuits embarking on a ridiculous and journey circumnavigating Africa to Madagascar --contravening the most ancient and common routes to Iran and India (via Arabia) for thousands of years.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the stupidity and illogical nature of the claimed "1st journey" of Xavier and the Jesuits --against all commonly known trade and travel at the time-- the Jesuits and the Vatican steadfastly refuse to admit Xavier or any Jesuit ever set foot in Iran until some decades later.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What is known is that the Sufi Safavid priests suddenly went from spiritual leaders of Persia to Empire Builders and religious innovators (the formation of Shi'a religion) virtually overnight. In fact in 1545, the various loose factions under Safavid control appear to have "miraculously" assisted Mughal leader Humayun (1530-1556) gained a foothold in Kabul--a clear sign the Jesuits were firmly assisting the Sufi priests at Tabriz by this time.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1548, the highly disciplined Ottomons sensing the growing strength of the Safavid Tahmasp I with his Jesuit military advisors attacked and temporarily captured Tabriz. However, in an even greater "miracle", the Safavid were somehow successful in launching </w:t>
      </w:r>
      <w:r>
        <w:rPr>
          <w:rFonts w:ascii="Arial, Helvetica, sans-serif" w:hAnsi="Arial, Helvetica, sans-serif"/>
          <w:color w:val="663300"/>
          <w:sz w:val="18"/>
        </w:rPr>
        <w:lastRenderedPageBreak/>
        <w:t>a counter attack and the "superior" Ottomons pushed back. As a reward for their assistance the Jesuits were granted the title for all the lands around the previous ruins of Ray, while Tahmasp I built his new capital at Qazvin around 145 km north-west of the 1st Jesuit land holding in all of Asia.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Tehran- the Blessed Garden of the Jesuits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Of all the landholdings the Jesuits secured in Asia (such as Japan, India and Sth East Asia) during its 1st 50 years Ter'gan (Hebrew for "blessed garden") was arguably one its most strategic assets.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Tahmasp I assisted in building a wall and defences around Ter'gan, including a Bazaar -- all under the control of the Jesuits.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influence of the Jesuit mission of Tehran (Ter'gan) and the Safavid Dynasty cannot be overstated. The Jesuits helped design their flag --which incredibly includes the unique styled Jesuit Luciferian sun symbol in its design. Most importantly, the Jesuit mission of Tehran was the site at which the Jesuits helped created the Shi'a religion as the counter reformation movement designed to ultimately destroy Islam from the inside.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Jesuit settlement and its original name and importance in forming Shi'a is honored every July 1st as the Tiregan Festival -- a fertility celebration based upon many of the traditions of pagan Roman Saturnalia from which modern Christmas was born.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Tehran as Capital of Persia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18th Century saw political in turmoil in Persia as there was throughout Europe. European influence on Persian affairs disappeared during the first decades which saw Abbass III (1732-1736) last of the Safavid rulers.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July 1773 the Jesuits were disbanded by Pope Clement XIV. However, it appears the school and trading post of Tehran remained open. As Jesuit fortunes and power returned in Europe thanks to the French Revolution and their champion Napoleon Bonaparte the new Shah of Persia Muḥammad Khān Qājār (1794-1797) inexplicably chose to move his capital from Sari to this trading/education village of Tehran in 1796.</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Muḥammad Khān Qājār did not live long in his new capital. It would be his successor Shah Fat′h Ali (1797-1834) that would transform Tehran and the fortunes of Persia. While the city of Tehran flourished, European interest and pressure on Persia emerged from three different sides almost simultaneously--primarily the Russians who annexed Georgia by 1804 as well as Napoleon and the French as well as the English.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Tehran and World War II</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World War II, British and Soviet troops entered the city. Tehran was the site of the Tehran Conference in 1943, attended by U.S. President Franklin D. Roosevelt, British Prime Minister Winston Churchill, and Soviet Premier Joseph Stalin.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last Shah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war, the city's older landmarks suffered under the rule of Mohammad Reza Shah in direct contradiction to the classical tastes of the ancient title holders to the city. The Shah rejected the demands of the Jesuits and instead accelerated his "modernization" of Tehran --destroying many classical buildings including large parts of the Golestan Palace, Takieh-ye Dowlat, the Toopkhaneh Square, the magnificent city fortifications and the old citadel.</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Shah believed that ancient buildings such as large parts of the Golestan Palace, Takieh-ye Dowlat, the Toopkhaneh Square (pictured to the right), the magnificent city fortifications and the old citadel among others should not be part of a modern city. But it was his nationalization of the massive oil industry against British and American oil interests that gained the hatred of intelligence services.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1970's the University in Tehran became the main focal point of protests and rising rebellion. In 1979 after decades in exile, the French secret service brought back Ayatollah Khomeini to Iran on the promise he would establish an Islamic Vatican State at Qom to replace the Shah and permit European interests to return to control and influence of oil.</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But on obtaining power in Tehran, Ayatollah Khomeini reneged on his solemn oath to the Europeans, instead closing down several embassies and forcing the Americans into the humiliation of the US Embassy siege.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then the Ayatollahs have remained firmly in power refusing to acknowledge the historic claims of land owners of Tehran and the European/American corporations. Instead, the Government of Iran has accelerated its dangerous program of nuclear weapon development.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Like Nagasaki in Japan, which was once a jewel in the crown of Jesuit holdings only to be obliterated by a thermonuclear bomb, it appears the leadership of Tehran are dedicated to meeting an identical fate in the years to come.</w:t>
      </w:r>
    </w:p>
    <w:p w:rsidR="00B15D86" w:rsidRPr="00C30C32" w:rsidRDefault="00B15D86" w:rsidP="00B15D86">
      <w:pPr>
        <w:pStyle w:val="Textbody"/>
        <w:outlineLvl w:val="1"/>
        <w:rPr>
          <w:b/>
          <w:color w:val="663300"/>
          <w:sz w:val="48"/>
          <w:szCs w:val="48"/>
        </w:rPr>
      </w:pPr>
      <w:r w:rsidRPr="00C30C32">
        <w:rPr>
          <w:b/>
          <w:color w:val="663300"/>
          <w:sz w:val="48"/>
          <w:szCs w:val="48"/>
        </w:rPr>
        <w:t> </w:t>
      </w:r>
      <w:bookmarkStart w:id="211" w:name="_Toc52277919"/>
      <w:r w:rsidRPr="00C30C32">
        <w:rPr>
          <w:rFonts w:ascii="Arial, Helvetica, sans-serif" w:hAnsi="Arial, Helvetica, sans-serif"/>
          <w:b/>
          <w:color w:val="663300"/>
          <w:sz w:val="48"/>
          <w:szCs w:val="48"/>
        </w:rPr>
        <w:t>Carthage</w:t>
      </w:r>
      <w:bookmarkEnd w:id="211"/>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72576" behindDoc="0" locked="0" layoutInCell="1" allowOverlap="1" wp14:anchorId="044892F4" wp14:editId="6F3A5E99">
            <wp:simplePos x="0" y="0"/>
            <wp:positionH relativeFrom="column">
              <wp:align>right</wp:align>
            </wp:positionH>
            <wp:positionV relativeFrom="margin">
              <wp:align>top</wp:align>
            </wp:positionV>
            <wp:extent cx="718920" cy="359280"/>
            <wp:effectExtent l="0" t="0" r="4980" b="2670"/>
            <wp:wrapSquare wrapText="left"/>
            <wp:docPr id="25" name="graphics25"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26">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8506" w:type="dxa"/>
        <w:tblInd w:w="18" w:type="dxa"/>
        <w:tblLayout w:type="fixed"/>
        <w:tblCellMar>
          <w:left w:w="10" w:type="dxa"/>
          <w:right w:w="10" w:type="dxa"/>
        </w:tblCellMar>
        <w:tblLook w:val="04A0" w:firstRow="1" w:lastRow="0" w:firstColumn="1" w:lastColumn="0" w:noHBand="0" w:noVBand="1"/>
      </w:tblPr>
      <w:tblGrid>
        <w:gridCol w:w="1462"/>
        <w:gridCol w:w="7044"/>
      </w:tblGrid>
      <w:tr w:rsidR="00B15D86" w:rsidTr="00C9323D">
        <w:tc>
          <w:tcPr>
            <w:tcW w:w="146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7044"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36° 51' N , 10° 19′ E</w:t>
            </w:r>
          </w:p>
        </w:tc>
      </w:tr>
      <w:tr w:rsidR="00B15D86" w:rsidTr="00C9323D">
        <w:tc>
          <w:tcPr>
            <w:tcW w:w="146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7044"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Carthage</w:t>
            </w:r>
          </w:p>
        </w:tc>
      </w:tr>
      <w:tr w:rsidR="00B15D86" w:rsidTr="00C9323D">
        <w:tc>
          <w:tcPr>
            <w:tcW w:w="146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7044"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1323 BCE</w:t>
            </w:r>
          </w:p>
        </w:tc>
      </w:tr>
      <w:tr w:rsidR="00B15D86" w:rsidTr="00C9323D">
        <w:tc>
          <w:tcPr>
            <w:tcW w:w="146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lastRenderedPageBreak/>
              <w:t>Founders</w:t>
            </w:r>
          </w:p>
        </w:tc>
        <w:tc>
          <w:tcPr>
            <w:tcW w:w="7044"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Queen Tharyelli and Phoenician exiles from Ugarit</w:t>
            </w:r>
          </w:p>
        </w:tc>
      </w:tr>
      <w:tr w:rsidR="00B15D86" w:rsidTr="00C9323D">
        <w:tc>
          <w:tcPr>
            <w:tcW w:w="146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7044"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New Ugarit</w:t>
            </w:r>
          </w:p>
        </w:tc>
      </w:tr>
      <w:tr w:rsidR="00B15D86" w:rsidTr="00C9323D">
        <w:tc>
          <w:tcPr>
            <w:tcW w:w="146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7044"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Latin: Carthago or Karthago, from the Phoenician Qart-hadašt meaning new town</w:t>
            </w:r>
          </w:p>
        </w:tc>
      </w:tr>
      <w:tr w:rsidR="00B15D86" w:rsidTr="00C9323D">
        <w:tc>
          <w:tcPr>
            <w:tcW w:w="146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Name Change</w:t>
            </w:r>
          </w:p>
        </w:tc>
        <w:tc>
          <w:tcPr>
            <w:tcW w:w="7044"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Tanit, the Phoenician lunar goddess (equivalent to Cybele), partner of Baal Hammon from 5th Century BCE.</w:t>
            </w:r>
          </w:p>
        </w:tc>
      </w:tr>
      <w:tr w:rsidR="00B15D86" w:rsidTr="00C9323D">
        <w:tc>
          <w:tcPr>
            <w:tcW w:w="146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Year Changed</w:t>
            </w:r>
          </w:p>
        </w:tc>
        <w:tc>
          <w:tcPr>
            <w:tcW w:w="7044"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10th Century CE</w:t>
            </w:r>
          </w:p>
        </w:tc>
      </w:tr>
    </w:tbl>
    <w:p w:rsidR="00B15D86" w:rsidRDefault="00B15D86" w:rsidP="00B15D86">
      <w:pPr>
        <w:pStyle w:val="Textbody"/>
        <w:rPr>
          <w:color w:val="663300"/>
        </w:rPr>
      </w:pPr>
      <w:r>
        <w:rPr>
          <w:color w:val="663300"/>
        </w:rPr>
        <w:t> </w:t>
      </w:r>
    </w:p>
    <w:p w:rsidR="00B15D86" w:rsidRPr="00411648" w:rsidRDefault="00B15D86" w:rsidP="00B15D86">
      <w:pPr>
        <w:pStyle w:val="Textbody"/>
        <w:rPr>
          <w:color w:val="663300"/>
        </w:rPr>
      </w:pPr>
      <w:r>
        <w:rPr>
          <w:rFonts w:ascii="Arial, Helvetica, sans-serif" w:hAnsi="Arial, Helvetica, sans-serif"/>
          <w:color w:val="663300"/>
          <w:sz w:val="18"/>
        </w:rPr>
        <w:t>Tunis is situated on a large Mediterranean gulf, (the Gulf of Tunis), with the city extending along the coastal plain and the hills that surround it. Originally named Carthage, it is one of the most famous cities of history and considered sacred to the descendents of the Phoenicians who became known (amongst other titles) as the Sadducees.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 of Tunis (as Carthage) and why, including the growth and decline of the Punic Empire is of major historic importance to the unfolding events of the past few thousand years. As such, much of the true history of its foundation has been deliberately shrouded in mystery for centuries.</w:t>
      </w:r>
    </w:p>
    <w:p w:rsidR="00B15D86" w:rsidRPr="00411648" w:rsidRDefault="00B15D86" w:rsidP="00B15D86">
      <w:pPr>
        <w:pStyle w:val="Textbody"/>
        <w:rPr>
          <w:rFonts w:ascii="Arial, Helvetica, sans-serif" w:hAnsi="Arial, Helvetica, sans-serif" w:hint="eastAsia"/>
          <w:b/>
          <w:color w:val="663300"/>
          <w:sz w:val="28"/>
          <w:szCs w:val="28"/>
        </w:rPr>
      </w:pPr>
      <w:r w:rsidRPr="00411648">
        <w:rPr>
          <w:rFonts w:ascii="Arial, Helvetica, sans-serif" w:hAnsi="Arial, Helvetica, sans-serif"/>
          <w:b/>
          <w:color w:val="663300"/>
          <w:sz w:val="28"/>
          <w:szCs w:val="28"/>
        </w:rPr>
        <w:t>The exile of Ugarit High Priest-Kings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Ugarit on the coast in northern Syria was the ancient home of the High Priests and Kings that worshipped Ba'al Hammon (also known as Moloch, or Milqart) - the demon god of death, supreme sacrifice, suffering and fire. As the royal-priest lines of the Amorites (Amurru), descended from Mari they also carried proudly their heritage as the Akkadian Empire that once dominated the region.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By 1400 BCE they had also become known as the Phoenicians -- a powerful family network of priests and traders controlling trade and commerce across the Mediterranean from as far as Britain, Spain to trading posts in Greece, Nth Africa and the Levant.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1323 BCE, Pharaoh Akhenaten with his exiled Army and plague survivors (having the CCR5 defect) launched an attack on Ugarit, capturing the city from King Ammurapi III. In a decision that was to have fundamental consequences in shaping the course of history, Akhenaten chose not to execute King Ammurapi III and his Queen Tharyelli, nor the High Priests of Ba'al Hammon. Instead he forced them into exile.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King Ammurapi III and his Queen Tharyelli at first sought refuge from their sister city Tyre further south but were rejected, probably on the fear of the Egyptians. Similarly they were rejected from Knossos (Crete). The Phoenician legend then goes on to say that King Ammurapi III died during this seemingly endless journey in exile.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When Queen Tharyelli finally found safe harbour at the site of Carthage (now Tunis), she cremated his remains as Moloch and swore an eternal oath that for eternity she would exact revenge on the descendents and followers of Akhenaten, of the people of Tyre and those that refused her and her King safe passage.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From then on, the Phoenicians worshipped the dead king (Moloch) as an equal as Ba'al Hammon, including the solemn curse to destroy their enemies by any means. This changed the nature of Phoenician religion to a Cult of the Dead, in particular the importance of powerful demon spirits and the use of condemned souls as "spiritual slaves".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contrast, the entire story concerning Elissa from Tyre, King Pygmalion and other characters is purely mythological Roman propaganda from the 1st Century BCE when the Romans entertained themselves with plays and parody of past history -- having destroyed the Punic Empire.</w:t>
      </w:r>
    </w:p>
    <w:p w:rsidR="00B15D86" w:rsidRPr="00411648" w:rsidRDefault="00B15D86" w:rsidP="00B15D86">
      <w:pPr>
        <w:pStyle w:val="Textbody"/>
        <w:rPr>
          <w:rFonts w:ascii="Arial, Helvetica, sans-serif" w:hAnsi="Arial, Helvetica, sans-serif" w:hint="eastAsia"/>
          <w:b/>
          <w:color w:val="663300"/>
          <w:sz w:val="28"/>
          <w:szCs w:val="28"/>
        </w:rPr>
      </w:pPr>
      <w:r w:rsidRPr="00411648">
        <w:rPr>
          <w:rFonts w:ascii="Arial, Helvetica, sans-serif" w:hAnsi="Arial, Helvetica, sans-serif"/>
          <w:b/>
          <w:color w:val="663300"/>
          <w:sz w:val="28"/>
          <w:szCs w:val="28"/>
        </w:rPr>
        <w:t>The "Shining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At its peak, Carthage came to be called the "shining city," ruling 300 other cities around the western Mediterranean and leading the Phoenician (or Punic) world.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city's location made it master of the Mediterranean's maritime trade. All ships crossing the sea had to pass between Sicily and the coast of Tunisia, where Carthage was built, affording it great power and influence.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Two large, artificial harbors were built within the city, one for harboring the city's massive navy of 220 warships and the other for mercantile trade. A walled tower overlooked both harbors.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city had massive walls, 23 miles (37 kilometers) in length, longer than the walls of comparable cities. Most of the walls were located on the shore and thus could be less impressive as Carthaginian control of the sea made attack from that direction difficult. Roughly in the middle of the city stood a high citadel called the Byrsa.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2½–3 miles (4–4.8 kilometers) of wall on the isthmus to the west were truly large and in fact were never penetrated.</w:t>
      </w:r>
    </w:p>
    <w:p w:rsidR="00B15D86" w:rsidRPr="00411648" w:rsidRDefault="00B15D86" w:rsidP="00B15D86">
      <w:pPr>
        <w:pStyle w:val="Textbody"/>
        <w:rPr>
          <w:rFonts w:ascii="Arial, Helvetica, sans-serif" w:hAnsi="Arial, Helvetica, sans-serif" w:hint="eastAsia"/>
          <w:b/>
          <w:color w:val="663300"/>
          <w:sz w:val="28"/>
          <w:szCs w:val="28"/>
        </w:rPr>
      </w:pPr>
      <w:r w:rsidRPr="00411648">
        <w:rPr>
          <w:rFonts w:ascii="Arial, Helvetica, sans-serif" w:hAnsi="Arial, Helvetica, sans-serif"/>
          <w:b/>
          <w:color w:val="663300"/>
          <w:sz w:val="28"/>
          <w:szCs w:val="28"/>
        </w:rPr>
        <w:t>Carthage as a city of the dead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Carthage (Punic) obsession with the dead, spirits and ritual is amply demonstrated by the overwhelming size and importance of the Necropolis (city of the dead) in the ancient structure of the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Carthage is also famous as the 1st place where the concept of the Tophet (as described in the Bible) as used as a platform to sacrifice people by burning them alive to Moloch- the spirit of the dead King Ammurapi III later simple known as "Amen" -- a word similar to Amun-Ra and frequently misconstrued as the same.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Excavations have uncovered many hundreds of clay pots containing the charred bones of small children and young adults sacrificed this way-- although modern historians continue to dispute the overwhelming forensic evidence.</w:t>
      </w:r>
    </w:p>
    <w:p w:rsidR="00B15D86" w:rsidRPr="00411648" w:rsidRDefault="00B15D86" w:rsidP="00B15D86">
      <w:pPr>
        <w:pStyle w:val="Textbody"/>
        <w:rPr>
          <w:rFonts w:ascii="Arial, Helvetica, sans-serif" w:hAnsi="Arial, Helvetica, sans-serif" w:hint="eastAsia"/>
          <w:b/>
          <w:color w:val="663300"/>
          <w:sz w:val="28"/>
          <w:szCs w:val="28"/>
        </w:rPr>
      </w:pPr>
      <w:r w:rsidRPr="00411648">
        <w:rPr>
          <w:rFonts w:ascii="Arial, Helvetica, sans-serif" w:hAnsi="Arial, Helvetica, sans-serif"/>
          <w:b/>
          <w:color w:val="663300"/>
          <w:sz w:val="28"/>
          <w:szCs w:val="28"/>
        </w:rPr>
        <w:t>Roman Punic Wars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resulting rivalry between Carthage with Syracuse and Rome was accompanied by several wars with respective invasions of each other's homeland.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them was Hannibal's invasion of Italy in the Second Punic War, culminating in the Carthaginian victory at Cannae and leading to a serious threat to the continuation of Roman rule over Italy. After the Third Punic War, the city was destroyed by the Romans in 146 BC.</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Romans refounded Carthage which became one of the three most important cities of the Empire and the capital of the short-lived Vandal kingdom.</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It remained one of the most important Roman cities until the Muslim conquest when it was destroyed a second time in AD 698.</w:t>
      </w:r>
    </w:p>
    <w:p w:rsidR="00B15D86" w:rsidRDefault="00B15D86" w:rsidP="00B15D86">
      <w:pPr>
        <w:pStyle w:val="Textbody"/>
        <w:rPr>
          <w:color w:val="663300"/>
        </w:rPr>
      </w:pPr>
      <w:r>
        <w:rPr>
          <w:color w:val="663300"/>
        </w:rPr>
        <w:t> </w:t>
      </w:r>
    </w:p>
    <w:p w:rsidR="00B15D86" w:rsidRDefault="00B15D86" w:rsidP="00B15D86">
      <w:pPr>
        <w:pStyle w:val="Standard"/>
        <w:rPr>
          <w:color w:val="663300"/>
        </w:rPr>
      </w:pPr>
      <w:bookmarkStart w:id="212" w:name="content1"/>
      <w:bookmarkEnd w:id="212"/>
    </w:p>
    <w:p w:rsidR="00B15D86" w:rsidRDefault="00B15D86" w:rsidP="00B15D86">
      <w:pPr>
        <w:rPr>
          <w:szCs w:val="21"/>
        </w:rPr>
        <w:sectPr w:rsidR="00B15D86">
          <w:type w:val="continuous"/>
          <w:pgSz w:w="11906" w:h="16838"/>
          <w:pgMar w:top="1134" w:right="1134" w:bottom="1134" w:left="1134" w:header="720" w:footer="720" w:gutter="0"/>
          <w:cols w:space="720"/>
        </w:sectPr>
      </w:pPr>
    </w:p>
    <w:p w:rsidR="00B15D86" w:rsidRDefault="00B15D86" w:rsidP="00B15D86">
      <w:pPr>
        <w:pStyle w:val="Heading2"/>
        <w:ind w:left="450"/>
        <w:rPr>
          <w:rFonts w:ascii="Arial" w:hAnsi="Arial" w:cs="Arial"/>
          <w:color w:val="663300"/>
        </w:rPr>
      </w:pPr>
      <w:bookmarkStart w:id="213" w:name="cms1"/>
      <w:bookmarkStart w:id="214" w:name="_Toc52277920"/>
      <w:bookmarkEnd w:id="213"/>
      <w:r>
        <w:rPr>
          <w:rFonts w:ascii="Arial" w:hAnsi="Arial" w:cs="Arial"/>
          <w:color w:val="663300"/>
        </w:rPr>
        <w:lastRenderedPageBreak/>
        <w:t>Ugarit</w:t>
      </w:r>
      <w:bookmarkEnd w:id="214"/>
    </w:p>
    <w:p w:rsidR="00B15D86" w:rsidRDefault="00B15D86" w:rsidP="00B15D86">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2D4C0A1F" wp14:editId="592D0886">
            <wp:extent cx="1219200" cy="1828800"/>
            <wp:effectExtent l="0" t="0" r="0" b="0"/>
            <wp:docPr id="239" name="Picture 239" descr="C:\One Evil\location_sum_uga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One Evil\location_sum_ugarit.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70"/>
        <w:gridCol w:w="1824"/>
      </w:tblGrid>
      <w:tr w:rsidR="00B15D86" w:rsidTr="00C9323D">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FFFFFF"/>
                <w:sz w:val="20"/>
                <w:szCs w:val="20"/>
              </w:rPr>
            </w:pPr>
            <w:r>
              <w:rPr>
                <w:rFonts w:ascii="Arial" w:hAnsi="Arial" w:cs="Arial"/>
                <w:b/>
                <w:bCs/>
                <w:color w:val="FFFFFF"/>
                <w:sz w:val="20"/>
                <w:szCs w:val="20"/>
              </w:rPr>
              <w:t>Key Facts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35° 36' N , 35° 47′ E</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Original Name</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Year Founded</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3200 BCE</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Founders</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King of Ebla</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Location Function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Main port of Ebla</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b/>
                <w:bCs/>
                <w:color w:val="663300"/>
                <w:sz w:val="18"/>
                <w:szCs w:val="18"/>
              </w:rPr>
            </w:pPr>
            <w:r>
              <w:rPr>
                <w:rFonts w:ascii="Arial" w:hAnsi="Arial" w:cs="Arial"/>
                <w:b/>
                <w:bCs/>
                <w:color w:val="663300"/>
                <w:sz w:val="18"/>
                <w:szCs w:val="18"/>
              </w:rPr>
              <w:t>Etymology</w:t>
            </w:r>
          </w:p>
        </w:tc>
        <w:tc>
          <w:tcPr>
            <w:tcW w:w="0" w:type="auto"/>
            <w:shd w:val="clear" w:color="auto" w:fill="E8E8E8"/>
            <w:tcMar>
              <w:top w:w="15" w:type="dxa"/>
              <w:left w:w="75" w:type="dxa"/>
              <w:bottom w:w="15" w:type="dxa"/>
              <w:right w:w="75" w:type="dxa"/>
            </w:tcMar>
            <w:vAlign w:val="center"/>
            <w:hideMark/>
          </w:tcPr>
          <w:p w:rsidR="00B15D86" w:rsidRDefault="00B15D86" w:rsidP="00C9323D">
            <w:pPr>
              <w:rPr>
                <w:rFonts w:ascii="Arial" w:hAnsi="Arial" w:cs="Arial"/>
                <w:color w:val="663300"/>
                <w:sz w:val="18"/>
                <w:szCs w:val="18"/>
              </w:rPr>
            </w:pPr>
            <w:r>
              <w:rPr>
                <w:rFonts w:ascii="Arial" w:hAnsi="Arial" w:cs="Arial"/>
                <w:color w:val="663300"/>
                <w:sz w:val="18"/>
                <w:szCs w:val="18"/>
              </w:rPr>
              <w:t>Unknown</w:t>
            </w:r>
          </w:p>
        </w:tc>
      </w:tr>
    </w:tbl>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Ugarit was an ancient cosmopolitan port city, sited on the Syrian Mediterranean coast. It is the birthplace of the Phoen</w:t>
      </w:r>
      <w:r>
        <w:rPr>
          <w:rFonts w:ascii="Arial" w:hAnsi="Arial" w:cs="Arial"/>
          <w:color w:val="663300"/>
          <w:sz w:val="18"/>
          <w:szCs w:val="18"/>
        </w:rPr>
        <w:t>i</w:t>
      </w:r>
      <w:r>
        <w:rPr>
          <w:rFonts w:ascii="Arial" w:hAnsi="Arial" w:cs="Arial"/>
          <w:color w:val="663300"/>
          <w:sz w:val="18"/>
          <w:szCs w:val="18"/>
        </w:rPr>
        <w:t>cian culture, the birthplace of the Phoentic language (and core concepts) that underpin all modern European languages today. It is a city that continues to have a profound impact on the world we live in today.</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Port of the Great City of Ebla</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Ugarit as a site has been inhabited since before Neolithic times. However, the birth of the city probably corresponded to the increased importance in sea trade from the Mediterranean for the great ancient city of Ebla to the north-east.</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By 2500 BCE, Ebla was the center of the world with a population of over 250,000 -- a figure not matched for 2, 500 years until Rome. All the gold, copper and tin from Ireland would have passed through the port of Ugarit, along with the su</w:t>
      </w:r>
      <w:r>
        <w:rPr>
          <w:rFonts w:ascii="Arial" w:hAnsi="Arial" w:cs="Arial"/>
          <w:color w:val="663300"/>
          <w:sz w:val="18"/>
          <w:szCs w:val="18"/>
        </w:rPr>
        <w:t>b</w:t>
      </w:r>
      <w:r>
        <w:rPr>
          <w:rFonts w:ascii="Arial" w:hAnsi="Arial" w:cs="Arial"/>
          <w:color w:val="663300"/>
          <w:sz w:val="18"/>
          <w:szCs w:val="18"/>
        </w:rPr>
        <w:t>stantial export trade of fine goods from Ebla to the rest of the world.</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lastRenderedPageBreak/>
        <w:t>In 2240 BCE Sargon the Great the Akkadian conquered Ebla and the royal court and priests e</w:t>
      </w:r>
      <w:r>
        <w:rPr>
          <w:rFonts w:ascii="Arial" w:hAnsi="Arial" w:cs="Arial"/>
          <w:color w:val="663300"/>
          <w:sz w:val="18"/>
          <w:szCs w:val="18"/>
        </w:rPr>
        <w:t>s</w:t>
      </w:r>
      <w:r>
        <w:rPr>
          <w:rFonts w:ascii="Arial" w:hAnsi="Arial" w:cs="Arial"/>
          <w:color w:val="663300"/>
          <w:sz w:val="18"/>
          <w:szCs w:val="18"/>
        </w:rPr>
        <w:t>caped to Ugarit, implying the city was substantial enough by this date to have its own defensive walls. While King Ibbi and his immediate family left Ugarit to Ireland, it is probable that the rest of the lower priests and court remained at Ugarit --supported by the rise of the 1st kings of Ugarit after this time.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return of the Hibiru</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Around 1790 BCE, Ugarit fell to the arrival of the massive fleet of the "Hibiru" from Ireland reclaiming their lost lands. One of the new weapons they introduced in their campaign to defeat the Ammuru (Anmorite) King Shamshi-Adad and reclaim the region were chariots.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Sedimentary and archeological evidence suggests Ugarit was damaged in the massive earthquakes and tsunami that swept the Mediterranean following the explosion of the volanic Island of Thera (Santorini) around 1627 BCE.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city changed hands again in 1323 BCE, when Pharaoh Akhenaten with his exiled Army and plague survivors (having the CCR5 defect) launched an attack of Ugarit, capturing the city from King Ammurapi III.</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In a decision that was to have fundamental consequences in shaping the course of history, Akhenaten chose not to ex</w:t>
      </w:r>
      <w:r>
        <w:rPr>
          <w:rFonts w:ascii="Arial" w:hAnsi="Arial" w:cs="Arial"/>
          <w:color w:val="663300"/>
          <w:sz w:val="18"/>
          <w:szCs w:val="18"/>
        </w:rPr>
        <w:t>e</w:t>
      </w:r>
      <w:r>
        <w:rPr>
          <w:rFonts w:ascii="Arial" w:hAnsi="Arial" w:cs="Arial"/>
          <w:color w:val="663300"/>
          <w:sz w:val="18"/>
          <w:szCs w:val="18"/>
        </w:rPr>
        <w:t>cute King Ammurapi III and his Queen Tharyelli, nor the High Priests of Ba'al Hammon. Instead he forced them into exile.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revenge of the Ramesses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In 1290, Crown Prince Seti and twenty thousand soldiers attacked and captured Ugarit, burning and destroying it to the ground. Presumably the attacked was motivated in part in seeking out the treasures of Akhenated as well as revenge against the Hyksos kings.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city was partially rebuilt under the great Assyrian leader Shulmanu (or Shalmaneser) --known in history as King So</w:t>
      </w:r>
      <w:r>
        <w:rPr>
          <w:rFonts w:ascii="Arial" w:hAnsi="Arial" w:cs="Arial"/>
          <w:color w:val="663300"/>
          <w:sz w:val="18"/>
          <w:szCs w:val="18"/>
        </w:rPr>
        <w:t>l</w:t>
      </w:r>
      <w:r>
        <w:rPr>
          <w:rFonts w:ascii="Arial" w:hAnsi="Arial" w:cs="Arial"/>
          <w:color w:val="663300"/>
          <w:sz w:val="18"/>
          <w:szCs w:val="18"/>
        </w:rPr>
        <w:t>omon from 1274 BCE.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Ugarit once again was destroyed under the Phrygians from around 1090 BCE that took over from the Hittites.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Decline of Ugarit</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city fell into decline from the time of Macedonian conquests of the region in the 4th Century, indicating it had been destroyed for the last time.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Standard"/>
      </w:pPr>
    </w:p>
    <w:p w:rsidR="00B15D86" w:rsidRDefault="00B15D86" w:rsidP="00B15D86">
      <w:pPr>
        <w:pStyle w:val="Standard"/>
        <w:rPr>
          <w:color w:val="663300"/>
        </w:rPr>
      </w:pPr>
      <w:bookmarkStart w:id="215" w:name="content2"/>
      <w:bookmarkEnd w:id="215"/>
    </w:p>
    <w:p w:rsidR="00B15D86" w:rsidRDefault="00B15D86" w:rsidP="00B15D86">
      <w:pPr>
        <w:rPr>
          <w:szCs w:val="21"/>
        </w:rPr>
        <w:sectPr w:rsidR="00B15D86">
          <w:type w:val="continuous"/>
          <w:pgSz w:w="11906" w:h="16838"/>
          <w:pgMar w:top="1134" w:right="1134" w:bottom="1134" w:left="1134" w:header="720" w:footer="720" w:gutter="0"/>
          <w:cols w:space="720"/>
        </w:sectPr>
      </w:pPr>
    </w:p>
    <w:p w:rsidR="00B15D86" w:rsidRDefault="00B15D86" w:rsidP="00B15D86">
      <w:pPr>
        <w:pStyle w:val="Heading2"/>
        <w:spacing w:before="0" w:after="0"/>
        <w:ind w:left="750" w:right="300"/>
      </w:pPr>
      <w:bookmarkStart w:id="216" w:name="cms2"/>
      <w:bookmarkStart w:id="217" w:name="_Toc52277921"/>
      <w:bookmarkEnd w:id="216"/>
      <w:r>
        <w:lastRenderedPageBreak/>
        <w:t>Ur</w:t>
      </w:r>
      <w:bookmarkEnd w:id="217"/>
    </w:p>
    <w:p w:rsidR="00B15D86" w:rsidRDefault="00B15D86" w:rsidP="00B15D86">
      <w:pPr>
        <w:pStyle w:val="Standard"/>
        <w:ind w:left="300" w:right="300"/>
        <w:rPr>
          <w:sz w:val="4"/>
          <w:szCs w:val="4"/>
        </w:rPr>
      </w:pPr>
      <w:r>
        <w:rPr>
          <w:noProof/>
          <w:sz w:val="4"/>
          <w:szCs w:val="4"/>
          <w:lang w:val="en-US" w:eastAsia="en-US" w:bidi="ar-SA"/>
        </w:rPr>
        <w:drawing>
          <wp:anchor distT="0" distB="0" distL="114300" distR="114300" simplePos="0" relativeHeight="251673600" behindDoc="0" locked="0" layoutInCell="1" allowOverlap="1" wp14:anchorId="2FACDE8A" wp14:editId="15E21027">
            <wp:simplePos x="0" y="0"/>
            <wp:positionH relativeFrom="column">
              <wp:align>right</wp:align>
            </wp:positionH>
            <wp:positionV relativeFrom="margin">
              <wp:align>top</wp:align>
            </wp:positionV>
            <wp:extent cx="718920" cy="359280"/>
            <wp:effectExtent l="0" t="0" r="4980" b="2670"/>
            <wp:wrapSquare wrapText="left"/>
            <wp:docPr id="27" name="graphics27"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28">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5367" w:type="dxa"/>
        <w:tblInd w:w="300" w:type="dxa"/>
        <w:tblLayout w:type="fixed"/>
        <w:tblCellMar>
          <w:left w:w="10" w:type="dxa"/>
          <w:right w:w="10" w:type="dxa"/>
        </w:tblCellMar>
        <w:tblLook w:val="04A0" w:firstRow="1" w:lastRow="0" w:firstColumn="1" w:lastColumn="0" w:noHBand="0" w:noVBand="1"/>
      </w:tblPr>
      <w:tblGrid>
        <w:gridCol w:w="1542"/>
        <w:gridCol w:w="3825"/>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382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41° 54' N , 12° 30′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382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Ur</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382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2900 BCE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382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Sumerians</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382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Sacred Temple city to Nanna --Mother of the Gods</w:t>
            </w:r>
          </w:p>
        </w:tc>
      </w:tr>
    </w:tbl>
    <w:p w:rsidR="00B15D86" w:rsidRDefault="00B15D86" w:rsidP="00B15D86">
      <w:pPr>
        <w:pStyle w:val="Textbody"/>
        <w:spacing w:after="0"/>
        <w:ind w:left="300" w:right="300"/>
        <w:rPr>
          <w:color w:val="663300"/>
        </w:rPr>
      </w:pPr>
      <w:r>
        <w:rPr>
          <w:color w:val="663300"/>
        </w:rPr>
        <w:t> </w:t>
      </w:r>
    </w:p>
    <w:p w:rsidR="00B15D86" w:rsidRDefault="00B15D86" w:rsidP="00B15D86">
      <w:pPr>
        <w:pStyle w:val="Textbody"/>
        <w:spacing w:after="0"/>
        <w:ind w:left="300" w:right="300"/>
        <w:rPr>
          <w:color w:val="663300"/>
        </w:rPr>
      </w:pPr>
      <w:r>
        <w:rPr>
          <w:color w:val="663300"/>
        </w:rPr>
        <w:t> </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Ur was a city in ancient Sumer. Once a coastal city near the mouth of the then Euphrates river on the Persian Gulf, Ur is now well inland. When the city was on the coast and mouth of the Euphrates, its location was favourable for trade, by both sea and land routes, into Arabia.</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site is marked by the ruins of a ziggurat, still largely intact, and by settlement mounds. The temple stands 70 feet (21 m) high.</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ziggurat of Ur was a temple of Nanna, the moon deity in Sumerian mythology, and has two stages constructed from brick: in the lower stage the bricks are joined together with bitumen, in the upper stage they are joined with mortar. The temple was built in 2100 B.C. during the reign of Ur-Nammu.</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1st phases of Ur</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Ur was inhabited in the earliest stage of village settlement in southern Mesopotamia, the Ubaid period. It later appears to have been abandoned for a time as the climate changed from relatively damp to drought in the early 3rd millennium BC.</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However, the city was reconstituted no later than 2600 BCE in in the Sumerian Early Dynastic Period III. Ur by this time was considered sacred to the god called Nanna (Sumerian) and Sin (Akkadian)</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earliest known use of a pentagram in any culture was found in Ur during this time, making this city as the likely source of its origin as a religious symbol. In the Sumerian language, the pentagram (always inverted with two points up and one point down) served as a pictograph of the word "UB" meaning "corner, angle, nook; a small room, cavity, hole; pitfall".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turn, the word UB (original name for pentagram) literally signified the most important religious ceremony of the various Sumer cities at which they sacrificed people to their most important female goddess, the "Queen of Heaven".</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Sumerians would dig a great pit and depending on the type of ceremony, would either place a large fire at the base of the pit into which people would be thrown, or bound and tossed (as in the case of the death of a king). As a result, the pentagram has always been an official symbol of the "Queen of Heaven" from the beginning of time.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After the city was reconstructed, the UB (Pentagram) additional meaning of representing the five major gods of key Akkadian/Sumerian mythology, with each god representing a point and the whole star representing Ishtar as "Queen of Heaven". The pentagram and god association also had an astrological connection as the star represented the five brightest celestial bodies in the night sky- the planets of Jupiter, Mercury, Mars, Saturn and Venus- the brightest.</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During this period the kings of Ur became the effective rulers of Sumer, in the first dynasty of Ur established by the king Mesannepada (or Mesanepada, Mes-Anni-Padda), who is on the king list and is named as a son of Meskalamdug on recovered artifacts.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third dynasty period</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third dynasty was established when the king Ur-Nammu (or Urnammu) came to power, ruling between ca. 2112 BC and 2094 BC. During his rule, temples, including the ziggurat, were built, and agriculture was improved through irrigation.</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During this period, Ur reached its zenith with a population of approximately 50,000 to 60,000. However, when the third dynasty fell around 1950 BC to the Elamites the population plummeted. The Lament for Ur commemorates this event.</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end of Ur</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By the 12th century BCE Ur was no longer inhabited as a functioning city with a civilian population--instead Ur had become the largest Necropolis in the ancient world.</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Owing to its sanctity, Ur became a favorite place of sepulchres, so that even after it had ceased to be inhabited, it continued to be used as a necropolis. Significantly, the cult of Nanna and Sin had transformed into an extreme cult of the dead with the attendants known as Galla (similar to Galli of Cybele) oversaw elaborate funeral rites for those who were wealthy enough to be buried at Ur.</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Galla, all eunichs -- and their special powers in being able to command spirits --is the origin of the perverse obsession of the Roman Cult in enforcing celibacy on all its priests.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last recorded major construction at Ur was in the sixth century BC under the rule of Nebuchadnezzar II of Babylon. The last Babylonian king, Nabonidus, improved the ziggurat.</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importance of Ur in religion</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Ur is considered by many to be the city of Ur Kasdim mentioned in the Book of Genesis as the birthplace of the patriarch Abram (Abraham).</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first excavation was made by British consul J.E. Taylor, who partly uncovered the ziggurat. Clay cylinders found in the four corners of the top stage of the ziggurat bore an inscription of Nabonidus (Nabuna`id), the last king of Babylon (539 BC), closing with a prayer for his son Belshar-uzur (Bel-sarra-Uzur), the Belshazzar of the Book of Daniel.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Evidence was found of prior restorations of the ziggurat by Ishme-Dagan of Isin and Gimil-Sin of Ur, and by Kuri-galzu, a Kassite king of Babylon in the fourteenth century BC.</w:t>
      </w:r>
    </w:p>
    <w:p w:rsidR="00B15D86" w:rsidRDefault="00B15D86" w:rsidP="00B15D86">
      <w:pPr>
        <w:pStyle w:val="Textbody"/>
        <w:spacing w:after="0"/>
        <w:ind w:left="300" w:right="300"/>
        <w:rPr>
          <w:color w:val="663300"/>
        </w:rPr>
      </w:pPr>
      <w:r>
        <w:rPr>
          <w:color w:val="663300"/>
        </w:rPr>
        <w:t> </w:t>
      </w:r>
    </w:p>
    <w:p w:rsidR="00B15D86" w:rsidRDefault="00B15D86" w:rsidP="00B15D86">
      <w:pPr>
        <w:rPr>
          <w:szCs w:val="21"/>
        </w:rPr>
        <w:sectPr w:rsidR="00B15D86">
          <w:type w:val="continuous"/>
          <w:pgSz w:w="11906" w:h="16838"/>
          <w:pgMar w:top="1134" w:right="1134" w:bottom="1134" w:left="1134" w:header="720" w:footer="720" w:gutter="0"/>
          <w:cols w:space="0"/>
        </w:sectPr>
      </w:pPr>
    </w:p>
    <w:p w:rsidR="00B15D86" w:rsidRDefault="00B15D86" w:rsidP="00B15D86">
      <w:pPr>
        <w:pStyle w:val="Standard"/>
        <w:rPr>
          <w:color w:val="663300"/>
        </w:rPr>
      </w:pPr>
      <w:r>
        <w:rPr>
          <w:color w:val="663300"/>
        </w:rPr>
        <w:lastRenderedPageBreak/>
        <w:t> </w:t>
      </w:r>
    </w:p>
    <w:p w:rsidR="00B15D86" w:rsidRDefault="00B15D86" w:rsidP="00B15D86">
      <w:pPr>
        <w:pStyle w:val="Standard"/>
      </w:pPr>
      <w:r>
        <w:br/>
      </w:r>
      <w:bookmarkStart w:id="218" w:name="content3"/>
      <w:bookmarkEnd w:id="218"/>
    </w:p>
    <w:p w:rsidR="00B15D86" w:rsidRDefault="00B15D86" w:rsidP="00B15D86">
      <w:pPr>
        <w:rPr>
          <w:szCs w:val="21"/>
        </w:rPr>
        <w:sectPr w:rsidR="00B15D86">
          <w:type w:val="continuous"/>
          <w:pgSz w:w="11906" w:h="16838"/>
          <w:pgMar w:top="1134" w:right="1134" w:bottom="1134" w:left="1134" w:header="720" w:footer="720" w:gutter="0"/>
          <w:cols w:space="720"/>
        </w:sectPr>
      </w:pPr>
    </w:p>
    <w:p w:rsidR="00B15D86" w:rsidRDefault="00B15D86" w:rsidP="00B15D86">
      <w:pPr>
        <w:pStyle w:val="Heading2"/>
        <w:spacing w:before="0" w:after="0"/>
        <w:ind w:left="750" w:right="300"/>
      </w:pPr>
      <w:bookmarkStart w:id="219" w:name="cms3"/>
      <w:bookmarkStart w:id="220" w:name="_Toc52277922"/>
      <w:bookmarkEnd w:id="219"/>
      <w:r>
        <w:lastRenderedPageBreak/>
        <w:t>Vatican</w:t>
      </w:r>
      <w:bookmarkEnd w:id="220"/>
    </w:p>
    <w:p w:rsidR="00B15D86" w:rsidRDefault="00B15D86" w:rsidP="00B15D86">
      <w:pPr>
        <w:pStyle w:val="Standard"/>
        <w:ind w:left="300" w:right="300"/>
        <w:rPr>
          <w:sz w:val="4"/>
          <w:szCs w:val="4"/>
        </w:rPr>
      </w:pPr>
      <w:r>
        <w:rPr>
          <w:noProof/>
          <w:sz w:val="4"/>
          <w:szCs w:val="4"/>
          <w:lang w:val="en-US" w:eastAsia="en-US" w:bidi="ar-SA"/>
        </w:rPr>
        <w:drawing>
          <wp:anchor distT="0" distB="0" distL="114300" distR="114300" simplePos="0" relativeHeight="251674624" behindDoc="0" locked="0" layoutInCell="1" allowOverlap="1" wp14:anchorId="1C926E9A" wp14:editId="38A9D9E5">
            <wp:simplePos x="0" y="0"/>
            <wp:positionH relativeFrom="column">
              <wp:align>right</wp:align>
            </wp:positionH>
            <wp:positionV relativeFrom="margin">
              <wp:align>top</wp:align>
            </wp:positionV>
            <wp:extent cx="718920" cy="359280"/>
            <wp:effectExtent l="0" t="0" r="4980" b="2670"/>
            <wp:wrapSquare wrapText="left"/>
            <wp:docPr id="28" name="graphics28"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29">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5900" w:type="dxa"/>
        <w:tblInd w:w="300" w:type="dxa"/>
        <w:tblLayout w:type="fixed"/>
        <w:tblCellMar>
          <w:left w:w="10" w:type="dxa"/>
          <w:right w:w="10" w:type="dxa"/>
        </w:tblCellMar>
        <w:tblLook w:val="04A0" w:firstRow="1" w:lastRow="0" w:firstColumn="1" w:lastColumn="0" w:noHBand="0" w:noVBand="1"/>
      </w:tblPr>
      <w:tblGrid>
        <w:gridCol w:w="1542"/>
        <w:gridCol w:w="4358"/>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43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41° 54' N , 12° 30′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43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Mons Vaticanus (City of the Dead)</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43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As Cemetary pre 600 BCE, as Temple to Cybele 204 BCE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43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Roman Senate</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43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Primary Temple (Phrygianum) to Magna Mater (Cybele)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43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City of the Dead</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Name Change</w:t>
            </w:r>
          </w:p>
        </w:tc>
        <w:tc>
          <w:tcPr>
            <w:tcW w:w="43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None</w:t>
            </w:r>
          </w:p>
        </w:tc>
      </w:tr>
    </w:tbl>
    <w:p w:rsidR="00B15D86" w:rsidRDefault="00B15D86" w:rsidP="00B15D86">
      <w:pPr>
        <w:pStyle w:val="Textbody"/>
        <w:spacing w:after="0"/>
        <w:ind w:left="300" w:right="300"/>
        <w:rPr>
          <w:color w:val="663300"/>
        </w:rPr>
      </w:pPr>
      <w:r>
        <w:rPr>
          <w:color w:val="663300"/>
        </w:rPr>
        <w:t> </w:t>
      </w:r>
    </w:p>
    <w:p w:rsidR="00B15D86" w:rsidRDefault="00B15D86" w:rsidP="00B15D86">
      <w:pPr>
        <w:pStyle w:val="Textbody"/>
        <w:spacing w:after="0"/>
        <w:ind w:left="300" w:right="300"/>
        <w:rPr>
          <w:color w:val="663300"/>
        </w:rPr>
      </w:pPr>
      <w:r>
        <w:rPr>
          <w:color w:val="663300"/>
        </w:rPr>
        <w:t> </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Vatican Hill (Latin Mons Vaticanus) (originally around 130ft in height from the river flood plain) is the closest hill on the west side of the Tiber, opposite to the seven hills of Rome and outside the ancient 1st Century BCE Republican Walls to the city.</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Vatican Hill is approximately one and half miles north-west of Capitoline Hill (around 150 ft), traditionally the tallest of the seven hills and home to the Capitolium, the most important temple complex to the early gods of Rome built by Lucius Tarquinius Superbus around 520 BCE.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Significantly, the Vatican Hill stands as the closest and highest point in direct line of sight over the Field of Mars from the sacred Capitolium Temple Complex on Capitoline Hill.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Given its height above the Tiber River flood plains, its powerful geometric line of sight to the Capitolium and being outside the ancient city walls, from the 5th Century BCE onwards it became the most sacred Necropolis (Cemetery) for famous and noble Romans. One of the original names for the Hill being the “City (Hill) of the Divine” and a city of the dead.</w:t>
      </w:r>
    </w:p>
    <w:p w:rsidR="00B15D86" w:rsidRDefault="00B15D86" w:rsidP="00B15D86">
      <w:pPr>
        <w:pStyle w:val="Textbody"/>
        <w:spacing w:after="0"/>
        <w:ind w:left="300" w:right="300"/>
        <w:rPr>
          <w:color w:val="663300"/>
        </w:rPr>
      </w:pPr>
      <w:r>
        <w:rPr>
          <w:noProof/>
          <w:color w:val="663300"/>
          <w:lang w:val="en-US" w:eastAsia="en-US" w:bidi="ar-SA"/>
        </w:rPr>
        <w:drawing>
          <wp:inline distT="0" distB="0" distL="0" distR="0" wp14:anchorId="6718F8C3" wp14:editId="440C311F">
            <wp:extent cx="718920" cy="359280"/>
            <wp:effectExtent l="0" t="0" r="4980" b="2670"/>
            <wp:docPr id="29" name="graphics29"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0">
                      <a:lum/>
                      <a:alphaModFix/>
                    </a:blip>
                    <a:srcRect/>
                    <a:stretch>
                      <a:fillRect/>
                    </a:stretch>
                  </pic:blipFill>
                  <pic:spPr>
                    <a:xfrm>
                      <a:off x="0" y="0"/>
                      <a:ext cx="718920" cy="359280"/>
                    </a:xfrm>
                    <a:prstGeom prst="rect">
                      <a:avLst/>
                    </a:prstGeom>
                    <a:ln>
                      <a:noFill/>
                      <a:prstDash/>
                    </a:ln>
                  </pic:spPr>
                </pic:pic>
              </a:graphicData>
            </a:graphic>
          </wp:inline>
        </w:drawing>
      </w:r>
    </w:p>
    <w:p w:rsidR="00B15D86" w:rsidRDefault="00B15D86" w:rsidP="00B15D86">
      <w:pPr>
        <w:pStyle w:val="Textbody"/>
        <w:spacing w:after="0"/>
        <w:ind w:left="300" w:right="300"/>
        <w:rPr>
          <w:color w:val="663300"/>
        </w:rPr>
      </w:pPr>
      <w:r>
        <w:rPr>
          <w:noProof/>
          <w:color w:val="663300"/>
          <w:lang w:val="en-US" w:eastAsia="en-US" w:bidi="ar-SA"/>
        </w:rPr>
        <w:drawing>
          <wp:inline distT="0" distB="0" distL="0" distR="0" wp14:anchorId="22C55BC3" wp14:editId="085E1817">
            <wp:extent cx="718920" cy="359280"/>
            <wp:effectExtent l="0" t="0" r="4980" b="2670"/>
            <wp:docPr id="30" name="graphics30"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1">
                      <a:lum/>
                      <a:alphaModFix/>
                    </a:blip>
                    <a:srcRect/>
                    <a:stretch>
                      <a:fillRect/>
                    </a:stretch>
                  </pic:blipFill>
                  <pic:spPr>
                    <a:xfrm>
                      <a:off x="0" y="0"/>
                      <a:ext cx="718920" cy="359280"/>
                    </a:xfrm>
                    <a:prstGeom prst="rect">
                      <a:avLst/>
                    </a:prstGeom>
                    <a:ln>
                      <a:noFill/>
                      <a:prstDash/>
                    </a:ln>
                  </pic:spPr>
                </pic:pic>
              </a:graphicData>
            </a:graphic>
          </wp:inline>
        </w:drawing>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Cybele arrival as the Magna Mater- Great Protector of Rome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the year 204 BCE, the Punic War resulted in disastrous consequences for both the Roman army and the safety and security of Rome herself. Hannibal had plundered the Roman countryside and the strength of the traditional gods of the Capitolium Temple fell against growing unease.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 tradition recorded by several independent Roman authors is that several of the Sybline (Cybele) Oracles including Delphi, Athens were consulted and prophecized that Hannibal could be defeated only if the Idaean Mother of the Gods (Cybele) was brought from Pessinus, Phrygia to Rome. The personification of the Mother Goddess was the largest iron meteorite of the ancient world, a massive conical object over 16 ft in height worshipped as The Simulacrum of Cybele and weighing several hundred tons.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the same year (204 BCE) an embassy consisting of five Roman Senators, with M. Valerius Laevinus as head of the delegation, was sent to Pessinus, the ruler of which was Attalus I (269-197 BCE), King of Pergamon (Turkey), an ally of Rome. Attalus initially refused the request. However, the Roman legend accounts that an Earthquake occured during the period of negotiations and was declared an omen and the voice of Cybele calling for release for her journey.</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Simulacrum of Cybele, the largest black iron meteorite in the world along with a large number of priests and attendants from the original temple complex made their arrival into Rome to a massive welcoming festival in 204 BCE undertaken by the Roman Senate.</w:t>
      </w:r>
    </w:p>
    <w:p w:rsidR="00B15D86" w:rsidRDefault="00B15D86" w:rsidP="00B15D86">
      <w:pPr>
        <w:pStyle w:val="Textbody"/>
        <w:spacing w:after="0"/>
        <w:ind w:left="300" w:right="300"/>
        <w:rPr>
          <w:color w:val="663300"/>
        </w:rPr>
      </w:pPr>
      <w:r>
        <w:rPr>
          <w:noProof/>
          <w:color w:val="663300"/>
          <w:lang w:val="en-US" w:eastAsia="en-US" w:bidi="ar-SA"/>
        </w:rPr>
        <w:drawing>
          <wp:inline distT="0" distB="0" distL="0" distR="0" wp14:anchorId="1CCEF270" wp14:editId="4A37827C">
            <wp:extent cx="718920" cy="359280"/>
            <wp:effectExtent l="0" t="0" r="4980" b="2670"/>
            <wp:docPr id="31" name="graphics31"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2">
                      <a:lum/>
                      <a:alphaModFix/>
                    </a:blip>
                    <a:srcRect/>
                    <a:stretch>
                      <a:fillRect/>
                    </a:stretch>
                  </pic:blipFill>
                  <pic:spPr>
                    <a:xfrm>
                      <a:off x="0" y="0"/>
                      <a:ext cx="718920" cy="359280"/>
                    </a:xfrm>
                    <a:prstGeom prst="rect">
                      <a:avLst/>
                    </a:prstGeom>
                    <a:ln>
                      <a:noFill/>
                      <a:prstDash/>
                    </a:ln>
                  </pic:spPr>
                </pic:pic>
              </a:graphicData>
            </a:graphic>
          </wp:inline>
        </w:drawing>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Phrygianum, Vatican Hill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 important was the new Goddess to Rome, the Senate commissioned two Censors M. L. Salinator and C. Cl. Nero to plan, design and construction an edifice worthy of housing the Black Stone- the Goddess Cybele (known as Magna Mater to Romans). A grand temple over 200 ft long was planned.</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They selected Vatican Hill, on account of its important proximity and geographic relationship to the Capitol Capitolium Temple Complex on Capitoline Hill and that it did not hold any primary temples to the old gods of Rome. However, the site presented significant religious and engineering problems. Firstly, the Vatican Hill was the most important and sacred Necropolis of Rome. Secondly, the soft clay soil did not provide sufficient stability to support a typically grand Roman engineered Temple of bricks, stone and marble.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Instead, the Romans designed a brilliant series of levels of open chambers or "catacomb" structures as platforms into the soft soil allowing the weight to be redistributed evenly and flattening out the hill to provide greater space. It also meant most of the original 200+ year old Necropolis of Vatican Hill would be undisturbed.</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massive foundation catacombs and the Temple complex is recorded to have taken 13 years to build between 204 and 191 BC. On April 11, 191 BC, Praetor Marcus Iunius Brutus inaugurated and dedicated the temple to Cybele on Vatican Hill.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On this date, the Magna Mater was enthroned as the Sacred Protectress of the City by carrying a much smaller conical meteorite in a procession to a second Temple to Cybele midst the sanctuaries of the other gods upon Palatine Hill. In honour of this occasion the Ludi Megalenses were instituted and celebrated for the first time.</w:t>
      </w:r>
    </w:p>
    <w:p w:rsidR="00B15D86" w:rsidRDefault="00B15D86" w:rsidP="00B15D86">
      <w:pPr>
        <w:pStyle w:val="Textbody"/>
        <w:spacing w:after="0"/>
        <w:ind w:left="300" w:right="300"/>
        <w:rPr>
          <w:color w:val="663300"/>
        </w:rPr>
      </w:pPr>
      <w:r>
        <w:rPr>
          <w:noProof/>
          <w:color w:val="663300"/>
          <w:lang w:val="en-US" w:eastAsia="en-US" w:bidi="ar-SA"/>
        </w:rPr>
        <w:drawing>
          <wp:inline distT="0" distB="0" distL="0" distR="0" wp14:anchorId="4E95BA0B" wp14:editId="610F2085">
            <wp:extent cx="718920" cy="359280"/>
            <wp:effectExtent l="0" t="0" r="4980" b="2670"/>
            <wp:docPr id="32" name="graphics32"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3">
                      <a:lum/>
                      <a:alphaModFix/>
                    </a:blip>
                    <a:srcRect/>
                    <a:stretch>
                      <a:fillRect/>
                    </a:stretch>
                  </pic:blipFill>
                  <pic:spPr>
                    <a:xfrm>
                      <a:off x="0" y="0"/>
                      <a:ext cx="718920" cy="359280"/>
                    </a:xfrm>
                    <a:prstGeom prst="rect">
                      <a:avLst/>
                    </a:prstGeom>
                    <a:ln>
                      <a:noFill/>
                      <a:prstDash/>
                    </a:ln>
                  </pic:spPr>
                </pic:pic>
              </a:graphicData>
            </a:graphic>
          </wp:inline>
        </w:drawing>
      </w:r>
    </w:p>
    <w:p w:rsidR="00B15D86" w:rsidRDefault="00B15D86" w:rsidP="00B15D86">
      <w:pPr>
        <w:pStyle w:val="Textbody"/>
        <w:spacing w:after="0"/>
        <w:ind w:left="300" w:right="300"/>
        <w:rPr>
          <w:color w:val="663300"/>
        </w:rPr>
      </w:pPr>
      <w:r>
        <w:rPr>
          <w:noProof/>
          <w:color w:val="663300"/>
          <w:lang w:val="en-US" w:eastAsia="en-US" w:bidi="ar-SA"/>
        </w:rPr>
        <w:drawing>
          <wp:inline distT="0" distB="0" distL="0" distR="0" wp14:anchorId="1C5F7712" wp14:editId="15679E78">
            <wp:extent cx="718920" cy="359280"/>
            <wp:effectExtent l="0" t="0" r="4980" b="2670"/>
            <wp:docPr id="33" name="graphics33"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4">
                      <a:lum/>
                      <a:alphaModFix/>
                    </a:blip>
                    <a:srcRect/>
                    <a:stretch>
                      <a:fillRect/>
                    </a:stretch>
                  </pic:blipFill>
                  <pic:spPr>
                    <a:xfrm>
                      <a:off x="0" y="0"/>
                      <a:ext cx="718920" cy="359280"/>
                    </a:xfrm>
                    <a:prstGeom prst="rect">
                      <a:avLst/>
                    </a:prstGeom>
                    <a:ln>
                      <a:noFill/>
                      <a:prstDash/>
                    </a:ln>
                  </pic:spPr>
                </pic:pic>
              </a:graphicData>
            </a:graphic>
          </wp:inline>
        </w:drawing>
      </w:r>
    </w:p>
    <w:p w:rsidR="00B15D86" w:rsidRDefault="00B15D86" w:rsidP="00B15D86">
      <w:pPr>
        <w:pStyle w:val="Textbody"/>
        <w:spacing w:after="0"/>
        <w:ind w:left="300" w:right="300"/>
        <w:rPr>
          <w:color w:val="663300"/>
        </w:rPr>
      </w:pPr>
      <w:r>
        <w:rPr>
          <w:noProof/>
          <w:color w:val="663300"/>
          <w:lang w:val="en-US" w:eastAsia="en-US" w:bidi="ar-SA"/>
        </w:rPr>
        <w:drawing>
          <wp:inline distT="0" distB="0" distL="0" distR="0" wp14:anchorId="43372C86" wp14:editId="36B3DCBC">
            <wp:extent cx="718920" cy="359280"/>
            <wp:effectExtent l="0" t="0" r="4980" b="2670"/>
            <wp:docPr id="34" name="graphics34"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5">
                      <a:lum/>
                      <a:alphaModFix/>
                    </a:blip>
                    <a:srcRect/>
                    <a:stretch>
                      <a:fillRect/>
                    </a:stretch>
                  </pic:blipFill>
                  <pic:spPr>
                    <a:xfrm>
                      <a:off x="0" y="0"/>
                      <a:ext cx="718920" cy="359280"/>
                    </a:xfrm>
                    <a:prstGeom prst="rect">
                      <a:avLst/>
                    </a:prstGeom>
                    <a:ln>
                      <a:noFill/>
                      <a:prstDash/>
                    </a:ln>
                  </pic:spPr>
                </pic:pic>
              </a:graphicData>
            </a:graphic>
          </wp:inline>
        </w:drawing>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image does not properly represent the likely front of the Phrygianum)</w:t>
      </w:r>
    </w:p>
    <w:p w:rsidR="00B15D86" w:rsidRDefault="00B15D86" w:rsidP="00B15D86">
      <w:pPr>
        <w:pStyle w:val="Textbody"/>
        <w:spacing w:after="0"/>
        <w:ind w:left="300" w:right="300"/>
        <w:rPr>
          <w:color w:val="663300"/>
        </w:rPr>
      </w:pPr>
      <w:r>
        <w:rPr>
          <w:noProof/>
          <w:color w:val="663300"/>
          <w:lang w:val="en-US" w:eastAsia="en-US" w:bidi="ar-SA"/>
        </w:rPr>
        <w:drawing>
          <wp:inline distT="0" distB="0" distL="0" distR="0" wp14:anchorId="2D27D9C9" wp14:editId="6CDAC46A">
            <wp:extent cx="718920" cy="359280"/>
            <wp:effectExtent l="0" t="0" r="4980" b="2670"/>
            <wp:docPr id="35" name="graphics35"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6">
                      <a:lum/>
                      <a:alphaModFix/>
                    </a:blip>
                    <a:srcRect/>
                    <a:stretch>
                      <a:fillRect/>
                    </a:stretch>
                  </pic:blipFill>
                  <pic:spPr>
                    <a:xfrm>
                      <a:off x="0" y="0"/>
                      <a:ext cx="718920" cy="359280"/>
                    </a:xfrm>
                    <a:prstGeom prst="rect">
                      <a:avLst/>
                    </a:prstGeom>
                    <a:ln>
                      <a:noFill/>
                      <a:prstDash/>
                    </a:ln>
                  </pic:spPr>
                </pic:pic>
              </a:graphicData>
            </a:graphic>
          </wp:inline>
        </w:drawing>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(The Phrygianum was almost certainly of a facade of columns similar to the standard temple facade of Roman built shrines ABOVE)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Megalesia continued to be celebrated for a week at the beginning of April recognized as the Goddess' birthday, on which great games were held in her honour in the Circus Maximus and culminating in the procession from Vatican Hill to Palatine Hill.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design of the Phrygianum also provided additional benefits to the priest families of the cults of Cybele, Attis and Dagan/Ba'al/Moloch. The layers of catacombs that supported the structure were used as secondary chapels, frequently for human sacrifice rituals and initiations.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Under Claudius I (41-54 CE) the cult of Cybele on Vatican Hill underwent dramatic change as the Emperor as Pontifex Maximus (Roman Pontiff) claimed his rights as High priest over all cults including the Magna Mater. From around 43 CE onwards the Roman Pontiff became the new High Priest of the Phrygianum and the dates of Megalesia were changed to March 15 to 27 so as to coincide with the Spring Equinox.</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Internal Design and Features of the Phrygianum, Vatican Hill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There remains some evidence of important features of the Phrygianum, including some prominent relics that remain in primary use today.</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recorded that at least until the Dark Ages (600-900 CE) as one entered through the facade, to the atrium was at its centre a massive bronze pinecone known as the Pigna, dedicated to Attis, son and lover of Cybele.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internal and main building consisted of five aisles, a wide central nave and two smaller aisles to each side, which were each divided by 21 marble columns. At the end (Transept) stood a massive ciborium (internal covering) over a sacred status to Cybele, behind which a reinforced structure held in place the massive Simulacrum (black meteorite) of Cybele.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design of the baldacchino in the present St. Peter's Basilica by Gian Lorenzo Bernini in 1623 was said to have been inspired by its design. Its pagan origins remain in stark contrast to the rest of the church.</w:t>
      </w:r>
    </w:p>
    <w:p w:rsidR="00B15D86" w:rsidRDefault="00B15D86" w:rsidP="00B15D86">
      <w:pPr>
        <w:pStyle w:val="Textbody"/>
        <w:spacing w:after="0"/>
        <w:ind w:left="300" w:right="300"/>
        <w:rPr>
          <w:color w:val="663300"/>
        </w:rPr>
      </w:pPr>
      <w:r>
        <w:rPr>
          <w:noProof/>
          <w:color w:val="663300"/>
          <w:lang w:val="en-US" w:eastAsia="en-US" w:bidi="ar-SA"/>
        </w:rPr>
        <w:drawing>
          <wp:inline distT="0" distB="0" distL="0" distR="0" wp14:anchorId="1FAE12E4" wp14:editId="74177C62">
            <wp:extent cx="718920" cy="359280"/>
            <wp:effectExtent l="0" t="0" r="4980" b="2670"/>
            <wp:docPr id="36" name="graphics36"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7">
                      <a:lum/>
                      <a:alphaModFix/>
                    </a:blip>
                    <a:srcRect/>
                    <a:stretch>
                      <a:fillRect/>
                    </a:stretch>
                  </pic:blipFill>
                  <pic:spPr>
                    <a:xfrm>
                      <a:off x="0" y="0"/>
                      <a:ext cx="718920" cy="359280"/>
                    </a:xfrm>
                    <a:prstGeom prst="rect">
                      <a:avLst/>
                    </a:prstGeom>
                    <a:ln>
                      <a:noFill/>
                      <a:prstDash/>
                    </a:ln>
                  </pic:spPr>
                </pic:pic>
              </a:graphicData>
            </a:graphic>
          </wp:inline>
        </w:drawing>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Great Fire of Rome and aftermath</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Great Fire of Rome in 64 CE deliberately lit by Pope Linus and the followers of Paulinity (St. Paul the Apostle) did not damage the Phrygianum on account of its isolation from the main city.</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highly likely that the priest classes of the Phrygianum provided some support and even early places for worship for the followers of Paulinity on account of the close association to the worship of Cybele and Hellenised Ba'al.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Prior to the fiction created that Apostle Simon bar Jonah (St. Peter) was not executed upside down outside the walls of Jerusalem during the siege around 69 CE, but transported to Rome and executed as the "first Bishop", it was said that St. Paul was buried beneath the Phrygianum in pride of place within the original Necropolis.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Recently, the Vatican posted the announcement that they believe to have the bones of St. Paul the Apostle, recovered "nearby" to the alleged burial of Simon bar Jonah.</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Closure of the Phrygianum, Vatican Hill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Under Emperor Domitian (81-96 CE) a decree was issued across the Roman Empire that human sacrifice was considered a capital crime (death penalty). While no historical evidence remains, a legend is that Domitian was influenced in his decision upon the revelations of the elderly Flavius Josephus also known as St. Luke, who before his death rejected the counterfeit movement later known as Christianity and reverted to the original Nazarene/Gnostic gospels of the person we know as Jesus Christ.</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All temples that participated in human sacrifice were closed down, including the Phrygianum. The priest families were banished from Rome and re-settled around Tusculum, south west of Rome.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However, using secret tunnels from a network of Necropolis around the region of Vatican Hill, the secret ceremonies of Cybele, including Paulinity of child sacrifice and worship continued within the catacombs.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Above ground and with succeeding Emperors, the strength and influence of gnosticism continued to grow and the Phrygianum remained closed. Under the reign of Antonius Pius (138-161) and at the height of the popularity of Gnostic Valentinius, the Emperor ordered the secret tunnels and satanic Catacomb temples sealed shut and banished several noble Roman families including a number of the Fulvius from Tusculum to Libya.</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Septimus Severus and the restoration of the Phrygianum</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193, Emperor Septimus Severus from Leptis Magna, Libya and with the support of the exiled Fulvius was the first Emperor to lift the ban on Paulinity as a Capital Crime. This ban was never Christian, as the word Christian was not invented until Constantine one hundred years later. Nor was it extended to the Boethusians of the Eastern regions of the Empire.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193, Severus also promptly closed down the Gnostic school of Valentinius teaching the original scriptures and message of Jesus, now being run by his son Hippolytus, who at the age of 79 was shipped off to Sardinia and died soon after.</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Significantly, Severus ordered the reopening of the Phrygianum of Magna Mater, (the Great Temple of Cybele) on Vatican Hill, granting the temple to the Paulinists under his uncle Gaius Fulvius Victor. However, instead of returning the Temple to its ancient rituals for which the High Priestess was the most senior, Fulvius appointed himself Bishop of Rome (Pope) using the name Victor (Victorius) as a symbol of their victory over the Gnostics of Valentinius.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made Pope Victor I only the second Bishop of "Christianity" in Rome since Linus 129 years earlier. However, Victor and his family who followed him including his son Pope Zephinrynus I (199-205) and his son Pope Callixtus I (217-222) were far from Christian.</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Instead of the traditional sacrifice of children at major feast events, Victor instituted the sacrifice of children every time Mass was conducted. So bloodthirsty was their reign in the number of innocents sacrificed and corruption of office that in 222, Emperor Marcus Severus Alexander (222-235) had Callixtus executed.</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return to paganism of the Phrygianum</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After the execution of Callixtus in 222, the Phrygianum returned into the hands of purely pagan priest families and regained its importance as a pagan shrine.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During the reign of Pope Fabian (236-250), it is certain he did not have control of the restored Phrygianum, nor Pope Novation (250-252) nor any of the following intermittent reigns of Popes including Eusebius of Caesaria (309-310).</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reign of the Theodosian Popes from Damasus onwards through Siricius, Anastatius, Innocent, Boniface, Celestine and Leo were the first to firmly make the Phrygianum a christian temple.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Pope Siricius around 384 was also given by his relative the Emperor, the title of Pontifex Maximus or "Roman Pontiff" (Pope).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By the time of Pope Vigilius (537-555) and the great plague sweeping the Empire, the Phrygianum was renamed St. Peters and the fictious line of Popes as written in the Liber Pontificalis came into existence.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myth of Vatican Hill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 series of poorly constructed and supported myths remain to the present day concerning the origins of Old St. Peter's Basilica and Vatican Hill.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first extraordinary fiction is that Emperor Nero (54-68) built a private race track over, or near the most sacred graves of nobles on top of Vatican Hill. The second part to this fiction is that Simon bar Jonah (St. Peter) and St. Paul were executed at the site of this private track and buried nearby on the hill.</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Apart from the substantial archeological evidence published concerning investigations underneath the Vatican which indicates the majority of the hill was once a Necropolis and apart from the fact that no Roman Senate, nor Praetorian Guard, nor citizenry would have allowed an Emperor to commit such a sacrilige and have a private race track over or next to a cemetary, the source of the claim itself is suspect.</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source of these claims are said to be from Tacitus in a well-known passage of the Annals, (xv.44); a Roman historian who is said to have lived around 116 CE. The problem is no original manuscript of Tacitus survives except the 10th century testimony of a christian monk who claimed to have accurately transcribed the original work.</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However, surviving fragments of an original surviving manuscript by Sulpicius Severus called Chronica from the 5th Century which also quotes Tacitus contradicts many of the alleged same statements "transcribed" by the christian monk. The second source of the claims is the highly dubious and heavily re-edited Liber Pontificalis.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Liber Pontificalis also introduces an additional set of deliberately fraudulent allegations including the admission that a Temple to Cybele did exist on top of Vatican Hill but along with a private race course of dead emperors, a small Necropolis and a grand Basilica built by Constantine as a "gift" to the people of Rome which took "thirty years" to build from 326 to 356.</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Apart from the other great fraudulent "gifts" of Constantine, including the infamous letter claiming authority granted to the Catholic Church as well as Pope Sylvester happening to be the person who "christened" Constantine, there is no hard evidence of Constantine devoting any of his funds or time improving or creating buildings in Rome when he was busily lowering the power of Rome by building his "new Rome" of Byzantium.</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end of the Phrygianum</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1505, the Phrygianum was finally demolished on the orders of Pope Julius II in order to make way for the new massive pagan temple we know today as St. Peters Basilica.</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massive new structure underwent a number of architectural redesigns and progressive building over the next one hundred and fifty years, with Michaelangelo playing a crucial part.</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St. Peters Basilica</w:t>
      </w:r>
    </w:p>
    <w:p w:rsidR="00B15D86" w:rsidRDefault="00B15D86" w:rsidP="00B15D86">
      <w:pPr>
        <w:pStyle w:val="Textbody"/>
        <w:spacing w:after="0"/>
        <w:ind w:left="300" w:right="300"/>
        <w:rPr>
          <w:color w:val="663300"/>
        </w:rPr>
      </w:pPr>
      <w:r>
        <w:rPr>
          <w:noProof/>
          <w:color w:val="663300"/>
          <w:lang w:val="en-US" w:eastAsia="en-US" w:bidi="ar-SA"/>
        </w:rPr>
        <w:drawing>
          <wp:inline distT="0" distB="0" distL="0" distR="0" wp14:anchorId="440BA759" wp14:editId="0E1FE2F8">
            <wp:extent cx="718920" cy="359280"/>
            <wp:effectExtent l="0" t="0" r="4980" b="2670"/>
            <wp:docPr id="37" name="graphics37"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8">
                      <a:lum/>
                      <a:alphaModFix/>
                    </a:blip>
                    <a:srcRect/>
                    <a:stretch>
                      <a:fillRect/>
                    </a:stretch>
                  </pic:blipFill>
                  <pic:spPr>
                    <a:xfrm>
                      <a:off x="0" y="0"/>
                      <a:ext cx="718920" cy="359280"/>
                    </a:xfrm>
                    <a:prstGeom prst="rect">
                      <a:avLst/>
                    </a:prstGeom>
                    <a:ln>
                      <a:noFill/>
                      <a:prstDash/>
                    </a:ln>
                  </pic:spPr>
                </pic:pic>
              </a:graphicData>
            </a:graphic>
          </wp:inline>
        </w:drawing>
      </w:r>
    </w:p>
    <w:p w:rsidR="00B15D86" w:rsidRDefault="00B15D86" w:rsidP="00B15D86">
      <w:pPr>
        <w:pStyle w:val="Textbody"/>
        <w:spacing w:after="0"/>
        <w:ind w:left="300" w:right="300"/>
        <w:rPr>
          <w:color w:val="663300"/>
        </w:rPr>
      </w:pPr>
      <w:r>
        <w:rPr>
          <w:color w:val="663300"/>
        </w:rPr>
        <w:t> </w:t>
      </w:r>
    </w:p>
    <w:p w:rsidR="00B15D86" w:rsidRDefault="00B15D86" w:rsidP="00B15D86">
      <w:pPr>
        <w:rPr>
          <w:szCs w:val="21"/>
        </w:rPr>
        <w:sectPr w:rsidR="00B15D86">
          <w:type w:val="continuous"/>
          <w:pgSz w:w="11906" w:h="16838"/>
          <w:pgMar w:top="1134" w:right="1134" w:bottom="1134" w:left="1134" w:header="720" w:footer="720" w:gutter="0"/>
          <w:cols w:space="0"/>
        </w:sectPr>
      </w:pPr>
    </w:p>
    <w:p w:rsidR="00B15D86" w:rsidRDefault="00B15D86" w:rsidP="00B15D86">
      <w:pPr>
        <w:pStyle w:val="Standard"/>
        <w:rPr>
          <w:color w:val="663300"/>
        </w:rPr>
      </w:pPr>
      <w:r>
        <w:rPr>
          <w:color w:val="663300"/>
        </w:rPr>
        <w:lastRenderedPageBreak/>
        <w:t> </w:t>
      </w:r>
    </w:p>
    <w:p w:rsidR="00B15D86" w:rsidRPr="00C30C32" w:rsidRDefault="00B15D86" w:rsidP="00B15D86">
      <w:pPr>
        <w:pStyle w:val="Standard"/>
        <w:rPr>
          <w:b/>
          <w:sz w:val="48"/>
          <w:szCs w:val="48"/>
        </w:rPr>
      </w:pPr>
      <w:r>
        <w:br/>
      </w:r>
      <w:r w:rsidRPr="00C30C32">
        <w:rPr>
          <w:rFonts w:ascii="Arial, Helvetica, sans-serif" w:hAnsi="Arial, Helvetica, sans-serif"/>
          <w:b/>
          <w:color w:val="663300"/>
          <w:sz w:val="48"/>
          <w:szCs w:val="48"/>
        </w:rPr>
        <w:t>Venice</w:t>
      </w:r>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75648" behindDoc="0" locked="0" layoutInCell="1" allowOverlap="1" wp14:anchorId="7852EB34" wp14:editId="2016230D">
            <wp:simplePos x="0" y="0"/>
            <wp:positionH relativeFrom="column">
              <wp:align>right</wp:align>
            </wp:positionH>
            <wp:positionV relativeFrom="margin">
              <wp:align>top</wp:align>
            </wp:positionV>
            <wp:extent cx="718920" cy="359280"/>
            <wp:effectExtent l="0" t="0" r="4980" b="2670"/>
            <wp:wrapSquare wrapText="left"/>
            <wp:docPr id="38" name="graphics38"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39">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4503" w:type="dxa"/>
        <w:tblInd w:w="18" w:type="dxa"/>
        <w:tblLayout w:type="fixed"/>
        <w:tblCellMar>
          <w:left w:w="10" w:type="dxa"/>
          <w:right w:w="10" w:type="dxa"/>
        </w:tblCellMar>
        <w:tblLook w:val="04A0" w:firstRow="1" w:lastRow="0" w:firstColumn="1" w:lastColumn="0" w:noHBand="0" w:noVBand="1"/>
      </w:tblPr>
      <w:tblGrid>
        <w:gridCol w:w="1542"/>
        <w:gridCol w:w="2961"/>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296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45° 26' N , 12° 19′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296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Etenoi</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296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532</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296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Samaritan Exiles</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296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Trading colony</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296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Greek for "Praisworthy/Chosen Ones "</w:t>
            </w:r>
          </w:p>
        </w:tc>
      </w:tr>
    </w:tbl>
    <w:p w:rsidR="00B15D86" w:rsidRDefault="00B15D86" w:rsidP="00B15D86">
      <w:pPr>
        <w:pStyle w:val="Textbody"/>
        <w:rPr>
          <w:color w:val="663300"/>
        </w:rPr>
      </w:pPr>
      <w:r>
        <w:rPr>
          <w:color w:val="663300"/>
        </w:rPr>
        <w:t> </w:t>
      </w:r>
    </w:p>
    <w:p w:rsidR="00B15D86" w:rsidRDefault="00B15D86" w:rsidP="00B15D86">
      <w:pPr>
        <w:pStyle w:val="Textbody"/>
        <w:rPr>
          <w:color w:val="663300"/>
        </w:rPr>
      </w:pPr>
      <w:r>
        <w:rPr>
          <w:color w:val="663300"/>
        </w:rPr>
        <w:t>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Venice - a city located within the marshes of the river Po and at the top of the Adriatic Sea was founded around 532 CE by Sarmatian noble family refugees fleeing the Byzantine Empire and the capital crime issued by Justinian that practicing Sarmatians religion (demon worship and human sacrifice by burning) was a capital crime.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word "Venice" comes from the Latin veneti, which is equivalent to the Greek etenoi, which means "Praisworthy/Chosen". It is the title self impossed by the Sarmatians claiming to be the only race "chosen by God", with all other cultures, races and people doomed to fire and fodder.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became their unofficial resistance cry against the Byzantines in forming new settlements in Spain and the top of the Adriatic.</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Early Venice -- a famous Jewish state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Prior to the wholesale revision of history to hide the obvious historical facts, Venice was known as one of the most famous Jewish States of the early middle ages. After Septimania was captured by the Umayyad caliphate in the 7th Century, Venice became the last purely Jewish state on the Mediterranean in history until the formation of Israel in 1948.</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one hundred and fifty years of their exile from Sarmara , the colonists of Etenoi (Veneti) has signed a trade pact with Byzantine that enabled the Jewish trading states of Septimania in Spain, Egypt and Venice to move their vessels past Constantinople to Samara, the capital of the Khazars in the Black Sea.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formation of the Catholic Church and invasion of Rome and then later the rise of the Abbasid Islamic Khazar Dynasty, Venice became a key ally to Constantinople.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dominance of the Urseoli Clan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Of all the Doges that ruled Venice, the Urseoli clan were without question the most powerful ruling Venice as Sarmatian Jewish Wizard Priest-Kings for over 200 years (9th century to 11th century) before being thrown out by the citizens of Venice.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Venetian leaders did not become nominally Christian until late in the 12th century, even then in outward behaviour.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Venice’s long decline started in the 15th century, when it first made an unsuccessful attempt to maintain Thessalonica against the Ottomans (1423-1430). It also sent ships to help defend Constantinople against the besieging Turks (1453).</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city fell to Sultan Mehmet II he declared war on Venice. It lasted thirty years and cost Venice much of its eastern Mediterranean possessions. Next, Spain discovered the New World. Then Portugal found a sea route to India, destroying Venice’s land route monopoly. France, England and Holland followed them. Venice’s oared galleys could not traverse the great oceans. It was left behind in the race for colonies.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Black Death devastated the general non-Sephardic population of Venice in 1348 and once again between 1575 and 1577. In three years the plague killed some 50,000 people. In 1630, the plague killed a third of Venice's 150,000 citizens.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Venice began to lose its position as a center of international trade during the later part of the Renaissance as Portugal became Europe's principal intermediary in the trade with the East, striking at the very foundation of Venice's great wealth, while France and Spain fought for hegemony over Italy in the Italian Wars, marginalising its political influence.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Venetian empire was a major exporter of agricultural products and, until the mid-18th century, a significant manufacturing center.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1070 years, the Republic lost its independence when Napoleon Bonaparte on May 12, 1797, conquered Venice during the First Coalition.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Venice became Austrian territory when Napoleon signed the Treaty of Campo Formio on October 12, 1797. The Austrians took control of the city on January 18, 1798. It was taken from Austria by the Treaty of Pressburg in 1805 and became part of Napoleon's Kingdom of Italy, but was returned to Austria following Napoleon's defeat in 1814, when it became part of the Austrian-held Kingdom of Lombardy-Venetia.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1848-1849 a revolt briefly reestablished the Venetian Republic under Daniele Manin. In 1866, following the Third Italian War of Independence, Venice, along with the rest of the Veneto, became part of newly created Kingdom of Italy.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bizarre exclusion of Venice from World War II</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Venice was officially part of the Axis powers territory of Catholic Fascist dictators in World War II. However, it has the unique distinction of being the only major city of any Axis power to neither be bombed nor attacked during World War II -- the claimed Operation Bowler being a 15 minute single side show undertaken in March 1945 which claimed not one civilian life --largely to prove the Allies had done something against the Nazis stationed in Venice since the start of the war.</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historic importance of Venice in terms of art treasure and architecture was far less than many of the cities totally destroyed by Allied and Axis bombing in World War II, particularly in Germany.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How such a strategic city was ignored in World War II has never been properly explained.</w:t>
      </w:r>
    </w:p>
    <w:p w:rsidR="00B15D86" w:rsidRDefault="00B15D86" w:rsidP="00B15D86">
      <w:pPr>
        <w:pStyle w:val="Standard"/>
      </w:pPr>
    </w:p>
    <w:p w:rsidR="00B15D86" w:rsidRDefault="00B15D86" w:rsidP="00B15D86">
      <w:pPr>
        <w:pStyle w:val="Standard"/>
      </w:pPr>
    </w:p>
    <w:p w:rsidR="00B15D86" w:rsidRDefault="00B15D86" w:rsidP="00B15D86">
      <w:pPr>
        <w:pStyle w:val="Standard"/>
        <w:rPr>
          <w:color w:val="663300"/>
        </w:rPr>
      </w:pPr>
      <w:bookmarkStart w:id="221" w:name="content4"/>
      <w:bookmarkEnd w:id="221"/>
    </w:p>
    <w:p w:rsidR="00B15D86" w:rsidRDefault="00B15D86" w:rsidP="00B15D86">
      <w:pPr>
        <w:rPr>
          <w:szCs w:val="21"/>
        </w:rPr>
        <w:sectPr w:rsidR="00B15D86">
          <w:type w:val="continuous"/>
          <w:pgSz w:w="11906" w:h="16838"/>
          <w:pgMar w:top="1134" w:right="1134" w:bottom="1134" w:left="1134" w:header="720" w:footer="720" w:gutter="0"/>
          <w:cols w:space="720"/>
        </w:sectPr>
      </w:pPr>
    </w:p>
    <w:p w:rsidR="00B15D86" w:rsidRDefault="00B15D86" w:rsidP="00B15D86">
      <w:pPr>
        <w:pStyle w:val="Heading2"/>
        <w:spacing w:before="0" w:after="0"/>
        <w:ind w:left="750" w:right="300"/>
      </w:pPr>
      <w:bookmarkStart w:id="222" w:name="cms4"/>
      <w:bookmarkStart w:id="223" w:name="_Toc52277923"/>
      <w:bookmarkEnd w:id="222"/>
      <w:r>
        <w:lastRenderedPageBreak/>
        <w:t>Zion</w:t>
      </w:r>
      <w:bookmarkEnd w:id="223"/>
    </w:p>
    <w:p w:rsidR="00B15D86" w:rsidRDefault="00B15D86" w:rsidP="00B15D86">
      <w:pPr>
        <w:pStyle w:val="Standard"/>
        <w:ind w:left="300" w:right="300"/>
        <w:rPr>
          <w:sz w:val="4"/>
          <w:szCs w:val="4"/>
        </w:rPr>
      </w:pPr>
      <w:r>
        <w:rPr>
          <w:noProof/>
          <w:sz w:val="4"/>
          <w:szCs w:val="4"/>
          <w:lang w:val="en-US" w:eastAsia="en-US" w:bidi="ar-SA"/>
        </w:rPr>
        <w:drawing>
          <wp:anchor distT="0" distB="0" distL="114300" distR="114300" simplePos="0" relativeHeight="251676672" behindDoc="0" locked="0" layoutInCell="1" allowOverlap="1" wp14:anchorId="0C4B78A0" wp14:editId="465F4FDE">
            <wp:simplePos x="0" y="0"/>
            <wp:positionH relativeFrom="column">
              <wp:align>right</wp:align>
            </wp:positionH>
            <wp:positionV relativeFrom="margin">
              <wp:align>top</wp:align>
            </wp:positionV>
            <wp:extent cx="718920" cy="359280"/>
            <wp:effectExtent l="0" t="0" r="4980" b="2670"/>
            <wp:wrapSquare wrapText="left"/>
            <wp:docPr id="39" name="graphics39"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40">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6118" w:type="dxa"/>
        <w:tblInd w:w="300" w:type="dxa"/>
        <w:tblLayout w:type="fixed"/>
        <w:tblCellMar>
          <w:left w:w="10" w:type="dxa"/>
          <w:right w:w="10" w:type="dxa"/>
        </w:tblCellMar>
        <w:tblLook w:val="04A0" w:firstRow="1" w:lastRow="0" w:firstColumn="1" w:lastColumn="0" w:noHBand="0" w:noVBand="1"/>
      </w:tblPr>
      <w:tblGrid>
        <w:gridCol w:w="1542"/>
        <w:gridCol w:w="4576"/>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lastRenderedPageBreak/>
              <w:t>Location</w:t>
            </w:r>
          </w:p>
        </w:tc>
        <w:tc>
          <w:tcPr>
            <w:tcW w:w="457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29° 58' N , 32° 33′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457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Zephon/Zion/Sion</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457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1780 BCE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457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(H)ibiru from Ireland</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457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Major trading port, Capital of Hyksos Pharoahs</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457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Zion (Samaritan Hebrew) - "The Gateway of the Gods"</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Name Change</w:t>
            </w:r>
          </w:p>
        </w:tc>
        <w:tc>
          <w:tcPr>
            <w:tcW w:w="457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Isthmus Zeus (6 BCE to 12th C) then Suez (Zeus backwards)</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Year Changed</w:t>
            </w:r>
          </w:p>
        </w:tc>
        <w:tc>
          <w:tcPr>
            <w:tcW w:w="457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13th Century</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457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Roman Cult (Vatican)</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457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Greek name for Zion up until 12th Century</w:t>
            </w:r>
          </w:p>
        </w:tc>
      </w:tr>
    </w:tbl>
    <w:p w:rsidR="00B15D86" w:rsidRDefault="00B15D86" w:rsidP="00B15D86">
      <w:pPr>
        <w:pStyle w:val="Textbody"/>
        <w:spacing w:after="0"/>
        <w:ind w:left="300" w:right="300"/>
        <w:rPr>
          <w:color w:val="663300"/>
        </w:rPr>
      </w:pPr>
      <w:r>
        <w:rPr>
          <w:color w:val="663300"/>
        </w:rPr>
        <w:t> </w:t>
      </w:r>
    </w:p>
    <w:p w:rsidR="00B15D86" w:rsidRDefault="00B15D86" w:rsidP="00B15D86">
      <w:pPr>
        <w:pStyle w:val="Textbody"/>
        <w:spacing w:after="0"/>
        <w:ind w:left="300" w:right="300"/>
        <w:rPr>
          <w:color w:val="663300"/>
        </w:rPr>
      </w:pPr>
      <w:r>
        <w:rPr>
          <w:color w:val="663300"/>
        </w:rPr>
        <w:t> </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Zion - Known today as Suez (a 13th Century anagram of its ancient name Isthmus of Zeus but backwards). One of the most famous and wealthiest trading cities of the ancient world located at the northern end of the Red Sea and a massive man made canal which connected west to the Nile River at Cairo approximately 3,700 years ago.</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Because of the ancient and brilliantly engineered channel connecting the Red Sea to the Nile, Zion was literally the gateway for all ancient trade from the kingdoms of Africa, Yemen and Asia by sea, connecting to the trading Empires of the Mediterranean -- hence its ancient name to the Sarmatians in hebrew as Zion--"Gateway of the Gods".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site has been known as the proper site for Zion and the capital of the famous Hyksos kings for thousands of years. However, since the 13th century the Roman Cult of the Vatican chose to hide this information in plain site from those less educated by reversing the name to Suez.</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founders of Zion</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origin of Zion has its genesis with the capture and exile of King Ibbi and the royal priest-kings to Ireland the home of the wealthiest, most powerful high priests in the ancient world- the Cuilliaéan (druids). At that time, Ireland was also famous as the centre for gold, natural bronze and tin.</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Around 1791 BCE, the (H)ibiru (Hebrew) fleets from Ireland landed on the levant coast, expelling the Amorites of King Shamshi-Adad from Ebla, Crete as well as their Ugarit home. The (H)ibiru brought with them chariots – a modern military weapon that helped them defeat the Amorite army. While his son Ishme-Dagan I was installed as the new Amorite King, King Hammurabi of Babylon further annexed their lands and the Amorites fell from power a few years later.</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(H)ibiru extended their new Empire south to Egypt, founding a trading colony at the present site of Suez. The Egyptians under Pharaoh Sekhemre Khutawy were no match for the Hyksos- which means literally the “foreigners” from Ireland and soon they controlled the whole of Egypt as the Hyksos Pharaohs.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Brilliant engineers and traders, the Hyksos reinforced their new Egyptian capital and proceeded to use the captured Egyptian prisoners to build a massive stone lined canal from Zion (Suez) in a crescent path to join the Nile to the east at the site of Cairo.</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Because the canal was wide enough for trade in both directions and far enough south to avoid the annual flood season of the Nile Delta, the channel was navigatable all year round and within a few years, both Zion and the ancient site of Cairo became two of the most important cities of the ancient world.</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Hiding the history of Zion</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order to hide the Irish heritage of the Hyksos, including their city and feats, an elaborate set of myths have been created to claim that they stupidly established their capital in the northern reaches of the mosquito and disease infested Nile delta by capturing a small Egyptian town called Rowarty. No mention of the ancient canal system is ever mentioned, nor how such master warriors and engineers (having built Thebes) found the money for such feats, let alone controlled the country as foreigners from a swamp.</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illogical mythology concerning the Hyksos has been further refined in recent years with Vatican funded archeology confirming the site of Avaris in the flood prone delta. However the Armana letters indicate that the title of Zion may well have been Ba'al Sapuna which roughly translates as "Lord, who pours forth/out".</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Decline of Zion/Isthmus of Zeus</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cities of Zion and Cairo appear to have suffered a great decline during the onset of the major climate changes preceding the "Middle Ages Warming Period" which corresponded to the rapid loss of rainfall and vegetation across much of the Middle East and Western Asia. By the 11th Century it is entirely probable these most important and ancient trading channels were dry. By the 13th century this most important ancient channel was completely lost. A major highway now sits atop this channel re-connecting Cairo and Suez for modern road transport.</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new major canal opened up in 1869 was called the Suez Canal in honor of this most ancient and important city and history. Today 99.9% of the world have no idea the heritage of this city.</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For the descendants of the Sarmatian Sephardic Jewish traders who remain in positions of power, Suez represents one of their most "sacred" cities on account of their false claim of direct heritage to the Hyksos Kings, while denying the true history of Ireland.</w:t>
      </w:r>
    </w:p>
    <w:p w:rsidR="00B15D86" w:rsidRDefault="00B15D86" w:rsidP="00B15D86">
      <w:pPr>
        <w:pStyle w:val="Textbody"/>
        <w:spacing w:after="0"/>
        <w:ind w:left="300" w:right="300"/>
        <w:rPr>
          <w:color w:val="663300"/>
        </w:rPr>
      </w:pPr>
      <w:r>
        <w:rPr>
          <w:color w:val="663300"/>
        </w:rPr>
        <w:t> </w:t>
      </w:r>
    </w:p>
    <w:p w:rsidR="00B15D86" w:rsidRDefault="00B15D86" w:rsidP="00B15D86">
      <w:pPr>
        <w:rPr>
          <w:szCs w:val="21"/>
        </w:rPr>
        <w:sectPr w:rsidR="00B15D86">
          <w:type w:val="continuous"/>
          <w:pgSz w:w="11906" w:h="16838"/>
          <w:pgMar w:top="1134" w:right="1134" w:bottom="1134" w:left="1134" w:header="720" w:footer="720" w:gutter="0"/>
          <w:cols w:space="0"/>
        </w:sectPr>
      </w:pPr>
    </w:p>
    <w:p w:rsidR="00B15D86" w:rsidRDefault="00B15D86" w:rsidP="00B15D86">
      <w:pPr>
        <w:pStyle w:val="Standard"/>
        <w:rPr>
          <w:color w:val="663300"/>
        </w:rPr>
      </w:pPr>
      <w:r>
        <w:rPr>
          <w:color w:val="663300"/>
        </w:rPr>
        <w:lastRenderedPageBreak/>
        <w:t> </w:t>
      </w:r>
    </w:p>
    <w:p w:rsidR="00B15D86" w:rsidRDefault="00B15D86" w:rsidP="00B15D86">
      <w:pPr>
        <w:pStyle w:val="Standard"/>
      </w:pPr>
      <w:r>
        <w:br/>
      </w:r>
    </w:p>
    <w:p w:rsidR="00B15D86" w:rsidRDefault="00B15D86" w:rsidP="00B15D86">
      <w:pPr>
        <w:pStyle w:val="Heading2"/>
        <w:rPr>
          <w:rFonts w:ascii="Arial, Helvetica, sans-serif" w:hAnsi="Arial, Helvetica, sans-serif" w:hint="eastAsia"/>
          <w:color w:val="663300"/>
        </w:rPr>
      </w:pPr>
      <w:bookmarkStart w:id="224" w:name="_Toc52277924"/>
      <w:r>
        <w:rPr>
          <w:rFonts w:ascii="Arial, Helvetica, sans-serif" w:hAnsi="Arial, Helvetica, sans-serif"/>
          <w:color w:val="663300"/>
        </w:rPr>
        <w:t>Zurich</w:t>
      </w:r>
      <w:bookmarkEnd w:id="224"/>
    </w:p>
    <w:p w:rsidR="00B15D86" w:rsidRDefault="00B15D86" w:rsidP="00B15D86">
      <w:pPr>
        <w:pStyle w:val="Standard"/>
        <w:rPr>
          <w:sz w:val="4"/>
          <w:szCs w:val="4"/>
        </w:rPr>
      </w:pPr>
      <w:r>
        <w:rPr>
          <w:noProof/>
          <w:sz w:val="4"/>
          <w:szCs w:val="4"/>
          <w:lang w:val="en-US" w:eastAsia="en-US" w:bidi="ar-SA"/>
        </w:rPr>
        <w:drawing>
          <wp:anchor distT="0" distB="0" distL="114300" distR="114300" simplePos="0" relativeHeight="251677696" behindDoc="0" locked="0" layoutInCell="1" allowOverlap="1" wp14:anchorId="5187C4E6" wp14:editId="60998FCF">
            <wp:simplePos x="0" y="0"/>
            <wp:positionH relativeFrom="column">
              <wp:align>right</wp:align>
            </wp:positionH>
            <wp:positionV relativeFrom="margin">
              <wp:align>top</wp:align>
            </wp:positionV>
            <wp:extent cx="718920" cy="359280"/>
            <wp:effectExtent l="0" t="0" r="4980" b="2670"/>
            <wp:wrapSquare wrapText="left"/>
            <wp:docPr id="40" name="graphics40" title="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541">
                      <a:lum/>
                      <a:alphaModFix/>
                    </a:blip>
                    <a:srcRect/>
                    <a:stretch>
                      <a:fillRect/>
                    </a:stretch>
                  </pic:blipFill>
                  <pic:spPr>
                    <a:xfrm>
                      <a:off x="0" y="0"/>
                      <a:ext cx="718920" cy="359280"/>
                    </a:xfrm>
                    <a:prstGeom prst="rect">
                      <a:avLst/>
                    </a:prstGeom>
                    <a:ln>
                      <a:noFill/>
                      <a:prstDash/>
                    </a:ln>
                  </pic:spPr>
                </pic:pic>
              </a:graphicData>
            </a:graphic>
          </wp:anchor>
        </w:drawing>
      </w:r>
    </w:p>
    <w:p w:rsidR="00B15D86" w:rsidRDefault="00B15D86" w:rsidP="00B15D86">
      <w:pPr>
        <w:pStyle w:val="Textbody"/>
        <w:spacing w:after="0"/>
        <w:jc w:val="center"/>
      </w:pPr>
      <w:r>
        <w:t>Key Facts</w:t>
      </w:r>
    </w:p>
    <w:tbl>
      <w:tblPr>
        <w:tblW w:w="5557" w:type="dxa"/>
        <w:tblInd w:w="18" w:type="dxa"/>
        <w:tblLayout w:type="fixed"/>
        <w:tblCellMar>
          <w:left w:w="10" w:type="dxa"/>
          <w:right w:w="10" w:type="dxa"/>
        </w:tblCellMar>
        <w:tblLook w:val="04A0" w:firstRow="1" w:lastRow="0" w:firstColumn="1" w:lastColumn="0" w:noHBand="0" w:noVBand="1"/>
      </w:tblPr>
      <w:tblGrid>
        <w:gridCol w:w="1542"/>
        <w:gridCol w:w="4015"/>
      </w:tblGrid>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w:t>
            </w:r>
          </w:p>
        </w:tc>
        <w:tc>
          <w:tcPr>
            <w:tcW w:w="40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47° 22' N , 8° 33′ 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Original Name</w:t>
            </w:r>
          </w:p>
        </w:tc>
        <w:tc>
          <w:tcPr>
            <w:tcW w:w="401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Turicon</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Founded</w:t>
            </w:r>
          </w:p>
        </w:tc>
        <w:tc>
          <w:tcPr>
            <w:tcW w:w="40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2nd Century CE</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401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Romans</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Location Function</w:t>
            </w:r>
          </w:p>
        </w:tc>
        <w:tc>
          <w:tcPr>
            <w:tcW w:w="40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Tax Post and Salt Treasury</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401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Celtic- Tau -mountains and con/conn - high</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Name Change</w:t>
            </w:r>
          </w:p>
        </w:tc>
        <w:tc>
          <w:tcPr>
            <w:tcW w:w="40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Ziu-richi</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Etymology</w:t>
            </w:r>
          </w:p>
        </w:tc>
        <w:tc>
          <w:tcPr>
            <w:tcW w:w="401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Old HighGerman Ziu (gods) + richi/reich (realm/rule)</w:t>
            </w:r>
          </w:p>
        </w:tc>
      </w:tr>
      <w:tr w:rsidR="00B15D86" w:rsidTr="00C9323D">
        <w:tc>
          <w:tcPr>
            <w:tcW w:w="1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 Changed</w:t>
            </w:r>
          </w:p>
        </w:tc>
        <w:tc>
          <w:tcPr>
            <w:tcW w:w="401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1270/1271</w:t>
            </w:r>
          </w:p>
        </w:tc>
      </w:tr>
      <w:tr w:rsidR="00B15D86" w:rsidTr="00C9323D">
        <w:tc>
          <w:tcPr>
            <w:tcW w:w="1542" w:type="dxa"/>
            <w:shd w:val="clear" w:color="auto" w:fill="E8E8E8"/>
            <w:tcMar>
              <w:top w:w="28" w:type="dxa"/>
              <w:left w:w="28" w:type="dxa"/>
              <w:bottom w:w="28" w:type="dxa"/>
              <w:right w:w="28" w:type="dxa"/>
            </w:tcMar>
            <w:vAlign w:val="center"/>
          </w:tcPr>
          <w:p w:rsidR="00B15D86" w:rsidRDefault="00B15D86" w:rsidP="00C9323D">
            <w:pPr>
              <w:pStyle w:val="TableHeading"/>
              <w:jc w:val="left"/>
              <w:rPr>
                <w:sz w:val="18"/>
              </w:rPr>
            </w:pPr>
            <w:r>
              <w:rPr>
                <w:sz w:val="18"/>
              </w:rPr>
              <w:t>Founders</w:t>
            </w:r>
          </w:p>
        </w:tc>
        <w:tc>
          <w:tcPr>
            <w:tcW w:w="401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Rudolph Habsburg</w:t>
            </w:r>
          </w:p>
        </w:tc>
      </w:tr>
    </w:tbl>
    <w:p w:rsidR="00B15D86" w:rsidRDefault="00B15D86" w:rsidP="00B15D86">
      <w:pPr>
        <w:pStyle w:val="Textbody"/>
        <w:rPr>
          <w:color w:val="663300"/>
        </w:rPr>
      </w:pPr>
      <w:r>
        <w:rPr>
          <w:color w:val="663300"/>
        </w:rPr>
        <w:t> </w:t>
      </w:r>
    </w:p>
    <w:p w:rsidR="00B15D86" w:rsidRDefault="00B15D86" w:rsidP="00B15D86">
      <w:pPr>
        <w:pStyle w:val="Textbody"/>
        <w:rPr>
          <w:rFonts w:ascii="Arial, Helvetica, sans-serif" w:hAnsi="Arial, Helvetica, sans-serif" w:hint="eastAsia"/>
          <w:color w:val="663300"/>
          <w:sz w:val="18"/>
        </w:rPr>
      </w:pPr>
      <w:r>
        <w:rPr>
          <w:color w:val="663300"/>
        </w:rPr>
        <w:t> </w:t>
      </w:r>
      <w:r>
        <w:rPr>
          <w:rFonts w:ascii="Arial, Helvetica, sans-serif" w:hAnsi="Arial, Helvetica, sans-serif"/>
          <w:color w:val="663300"/>
          <w:sz w:val="18"/>
        </w:rPr>
        <w:t>Zürich is located on the delta of the river Limmat as it connects to Zürich, approximately 30 km north of the Alps. Today it is the largest in Switzerland and the capital of the canton of Zürich. It is also by far the wealthiest city in the world being the real centre of capital markets of private banks and insurance for over 700 years.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Origin of Zürich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 to Munich, Zürich is said to have begun as Salt store and taxing station. A thousand years ago Salt was considered as valuable as gold and for many cultures represented a defacto currency.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claimed in some historical accounts that Louis the German granted the lands to the Benedictines as early as 835. However this is impossible as the real benedictines-- the Cistercian monks did not come into being until the early 12th century under Bernard of Clairvaux (1090-1153).</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From the early 12th Century, under the reforms of Bernard of Clairvaux, the Cistercian monks were given the authority as tax collectors and administrators for the legitimate Catholic Church. Monastaries were deliberately built around ancient Roman salt and tax stations to protect the valuable salt and the monks. This is the most likely date for the establishment of a Cistercian monastery and fortifications.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 to other salt and tax forts such as Munich, Zürich would have thrived as a centre of trade, exchange and wealth. While the claims that King Henry III in 1045 permitted markets, collected tolls and minted coins are deliberately false (by at least 100 years), by the 12th Century is certain the monastery did mint coins and permit markets for trade and exchange.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 and meaning of the name Zürich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important to note, that there is no credible evidence to suggest the name of the trade settlement was called Ziu-richi prior to the 13th Century. The name is from Old High German -- a language that did not exist prior to the 11th and 12th centuries. So any claimed evidence to the contrary must be considered fraudulent.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Indeed the name Zürich which comes directly from the combination of the two Old High German words Ziu-richi is especially significant. The name literally means "A place where the Ziu rule over the land"--or more simply "the city of the gods".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name is no coincidence. It is a deliberate named created by none other than Rudolph Habsburg when he succeeded in seizing control of this valuable tax and trade settlement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rise of the Habsburgs and Zürich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Until the beginning of the 13th Century, the lands upon which Zürich is placed had been under the control of the House of Zähringen for a little over 100 years. When Duke Berchtold V of Zähringen (1186-1218) --the founder of the city of Bern--died, his lands were split between a number of competing groups of nobles.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Counts of Kyburg were eventually successful in defending their claim to the most valuable lands of Zürich (and the tax/trade post). However, the House of Kyberg were all eventually killed off and at the death of Count Hartmann VI of Kyberg and his family in 1264, Rudolph of Habsburg claimed Zürich and the adjacent lands for himself.</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nobles lines of the Habsburg's prior to Rudolph are highly questionable, with the stories of his relationship to Emperor Frederick II and his con Conrad IV of Germany simply bold faced lies. It is quite possible he entered the nobility through marriage, to the daughter of Ulrich, Count of Kyberg and therefore used this as his "claim" when the Kyberg family were killed.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a striking similarity to the lords of rival city Munich --the Wittelsbachs -- Rudolph showed no qualms in using the war between the legitimate Catholic Popes and the AntiPopes of the Roman Cult as well as the feud between the Hohenstaufen and the Welfs for his </w:t>
      </w:r>
      <w:r>
        <w:rPr>
          <w:rFonts w:ascii="Arial, Helvetica, sans-serif" w:hAnsi="Arial, Helvetica, sans-serif"/>
          <w:color w:val="663300"/>
          <w:sz w:val="18"/>
        </w:rPr>
        <w:lastRenderedPageBreak/>
        <w:t>own personal and family gain.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1268, Conrad (falsely split into two characters to make historical analysis difficult) was captured and executed in Naples. With only a two year old son as heir, the Hohenstaufen were finished. In a bold move, Rudolph petitioned AntiPope Gregory X (1271-1276) to be officially recognized as King of Germany --a heretical and wholly unfounded act. However, thanks to the alliance with the Lombardy Princes, Rudolph prevailed with his false claim and focused on making Zürich a great city.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creation of the great "lie" of usury and Zürich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Zürich and the Habsburgs profited in their unholy alliance with the AntiPopes of the Roman Cult, it was the creation of one of the greatest lies and confidence tricks in human history in 1276 the guaranteed Zürich would remain the wealthiest city in the world and the future of the Roman Cult -- the lie of "usury".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1276 Rudolph I with the assistance of AntiPope Gregory simultaneously declared "usury" or the charging of interest and financial transactions -- vital for trade and business -- a mortal sin for any Christian publishable by death. Meanwhile Rudolf declared the infamous servi camerae ("serfs of the treasury"), in which the wealthiest Jewish merchants were press-ganged into the service of the Roman Cult and the Habsburgs.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Rudolph then moved many of these wealthy Jewish trading families to his home base of Zürich to now manage the greatest financial monopoly ever created in history. Incredibly, it is falsely believed by most people to this day that original Christian teaching as formed by Emperor Constantine in 326 forbid usury as a crime -- a horrendous and ridiculous lie. Similarly, many scholars believe that only Jewish Sephardic families had control over finance during the middle ages -- again a complete lie until 1276.</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size of this Great Lie defies belief. Within ten years of this supreme heresy by the AntiPopes and their vassals, Zürich was the wealthiest city in the world -- a position it has held and protected for 700 years.</w:t>
      </w:r>
    </w:p>
    <w:p w:rsidR="00B15D86" w:rsidRDefault="00B15D86" w:rsidP="00B15D86">
      <w:pPr>
        <w:pStyle w:val="Textbody"/>
        <w:rPr>
          <w:color w:val="663300"/>
        </w:rPr>
      </w:pPr>
      <w:r>
        <w:rPr>
          <w:color w:val="663300"/>
        </w:rPr>
        <w:t> </w:t>
      </w:r>
    </w:p>
    <w:p w:rsidR="00782CC3" w:rsidRDefault="00782CC3">
      <w:pPr>
        <w:pStyle w:val="Standard"/>
      </w:pPr>
    </w:p>
    <w:p w:rsidR="00782CC3" w:rsidRDefault="00D63135">
      <w:pPr>
        <w:pStyle w:val="Textbody"/>
        <w:numPr>
          <w:ilvl w:val="0"/>
          <w:numId w:val="5"/>
        </w:numPr>
        <w:shd w:val="clear" w:color="auto" w:fill="FFFFFF"/>
        <w:spacing w:after="0"/>
      </w:pPr>
      <w:hyperlink r:id="rId542" w:history="1">
        <w:r w:rsidR="00B868C8">
          <w:rPr>
            <w:rFonts w:ascii="Arial, Helvetica, sans-serif" w:hAnsi="Arial, Helvetica, sans-serif"/>
            <w:b/>
            <w:color w:val="663300"/>
            <w:sz w:val="18"/>
          </w:rPr>
          <w:t>Gold = Cursed prison of souls</w:t>
        </w:r>
      </w:hyperlink>
    </w:p>
    <w:p w:rsidR="00782CC3" w:rsidRDefault="00D63135">
      <w:pPr>
        <w:pStyle w:val="Textbody"/>
        <w:numPr>
          <w:ilvl w:val="0"/>
          <w:numId w:val="5"/>
        </w:numPr>
        <w:shd w:val="clear" w:color="auto" w:fill="E8E8E8"/>
        <w:spacing w:after="0"/>
      </w:pPr>
      <w:hyperlink r:id="rId543" w:history="1">
        <w:r w:rsidR="00B868C8">
          <w:rPr>
            <w:rFonts w:ascii="Arial, Helvetica, sans-serif" w:hAnsi="Arial, Helvetica, sans-serif"/>
            <w:b/>
            <w:color w:val="663300"/>
            <w:sz w:val="18"/>
          </w:rPr>
          <w:t>Blood sacrifice to goddess</w:t>
        </w:r>
      </w:hyperlink>
    </w:p>
    <w:p w:rsidR="00782CC3" w:rsidRDefault="00D63135">
      <w:pPr>
        <w:pStyle w:val="Textbody"/>
        <w:numPr>
          <w:ilvl w:val="0"/>
          <w:numId w:val="5"/>
        </w:numPr>
        <w:shd w:val="clear" w:color="auto" w:fill="FFFFFF"/>
        <w:spacing w:after="0"/>
      </w:pPr>
      <w:hyperlink r:id="rId544" w:history="1">
        <w:r w:rsidR="00B868C8">
          <w:rPr>
            <w:rFonts w:ascii="Arial, Helvetica, sans-serif" w:hAnsi="Arial, Helvetica, sans-serif"/>
            <w:b/>
            <w:color w:val="663300"/>
            <w:sz w:val="18"/>
          </w:rPr>
          <w:t>Sacred cannibalism</w:t>
        </w:r>
      </w:hyperlink>
    </w:p>
    <w:p w:rsidR="00782CC3" w:rsidRDefault="00D63135">
      <w:pPr>
        <w:pStyle w:val="Textbody"/>
        <w:numPr>
          <w:ilvl w:val="0"/>
          <w:numId w:val="5"/>
        </w:numPr>
        <w:shd w:val="clear" w:color="auto" w:fill="E8E8E8"/>
        <w:spacing w:after="0"/>
      </w:pPr>
      <w:hyperlink r:id="rId545" w:history="1">
        <w:r w:rsidR="00B868C8">
          <w:rPr>
            <w:rFonts w:ascii="Arial, Helvetica, sans-serif" w:hAnsi="Arial, Helvetica, sans-serif"/>
            <w:b/>
            <w:color w:val="663300"/>
            <w:sz w:val="18"/>
          </w:rPr>
          <w:t>Burning human sacrifice</w:t>
        </w:r>
      </w:hyperlink>
    </w:p>
    <w:p w:rsidR="00782CC3" w:rsidRDefault="00D63135">
      <w:pPr>
        <w:pStyle w:val="Textbody"/>
        <w:numPr>
          <w:ilvl w:val="0"/>
          <w:numId w:val="5"/>
        </w:numPr>
        <w:shd w:val="clear" w:color="auto" w:fill="FFFFFF"/>
        <w:spacing w:after="0"/>
      </w:pPr>
      <w:hyperlink r:id="rId546" w:history="1">
        <w:r w:rsidR="00B868C8">
          <w:rPr>
            <w:rFonts w:ascii="Arial, Helvetica, sans-serif" w:hAnsi="Arial, Helvetica, sans-serif"/>
            <w:b/>
            <w:color w:val="663300"/>
            <w:sz w:val="18"/>
          </w:rPr>
          <w:t>Sacred calls to Demons</w:t>
        </w:r>
      </w:hyperlink>
    </w:p>
    <w:p w:rsidR="00782CC3" w:rsidRDefault="00D63135">
      <w:pPr>
        <w:pStyle w:val="Textbody"/>
        <w:numPr>
          <w:ilvl w:val="0"/>
          <w:numId w:val="5"/>
        </w:numPr>
        <w:shd w:val="clear" w:color="auto" w:fill="E8E8E8"/>
        <w:spacing w:after="0"/>
      </w:pPr>
      <w:hyperlink r:id="rId547" w:history="1">
        <w:r w:rsidR="00B868C8">
          <w:rPr>
            <w:rFonts w:ascii="Arial, Helvetica, sans-serif" w:hAnsi="Arial, Helvetica, sans-serif"/>
            <w:b/>
            <w:color w:val="663300"/>
            <w:sz w:val="18"/>
          </w:rPr>
          <w:t>Sacred celibacy of priests</w:t>
        </w:r>
      </w:hyperlink>
    </w:p>
    <w:p w:rsidR="00782CC3" w:rsidRDefault="00D63135">
      <w:pPr>
        <w:pStyle w:val="Textbody"/>
        <w:numPr>
          <w:ilvl w:val="0"/>
          <w:numId w:val="5"/>
        </w:numPr>
        <w:shd w:val="clear" w:color="auto" w:fill="FFFFFF"/>
        <w:spacing w:after="0"/>
      </w:pPr>
      <w:hyperlink r:id="rId548" w:history="1">
        <w:r w:rsidR="00B868C8">
          <w:rPr>
            <w:rFonts w:ascii="Arial, Helvetica, sans-serif" w:hAnsi="Arial, Helvetica, sans-serif"/>
            <w:b/>
            <w:color w:val="663300"/>
            <w:sz w:val="18"/>
          </w:rPr>
          <w:t>(Holy) Inquisition</w:t>
        </w:r>
      </w:hyperlink>
    </w:p>
    <w:p w:rsidR="00782CC3" w:rsidRDefault="00D63135">
      <w:pPr>
        <w:pStyle w:val="Textbody"/>
        <w:numPr>
          <w:ilvl w:val="0"/>
          <w:numId w:val="5"/>
        </w:numPr>
        <w:shd w:val="clear" w:color="auto" w:fill="E8E8E8"/>
        <w:spacing w:after="0"/>
      </w:pPr>
      <w:hyperlink r:id="rId549" w:history="1">
        <w:r w:rsidR="00B868C8">
          <w:rPr>
            <w:rFonts w:ascii="Arial, Helvetica, sans-serif" w:hAnsi="Arial, Helvetica, sans-serif"/>
            <w:b/>
            <w:color w:val="663300"/>
            <w:sz w:val="18"/>
          </w:rPr>
          <w:t>Papal Bulls (on human skin)</w:t>
        </w:r>
      </w:hyperlink>
    </w:p>
    <w:p w:rsidR="00782CC3" w:rsidRDefault="00D63135">
      <w:pPr>
        <w:pStyle w:val="Textbody"/>
        <w:numPr>
          <w:ilvl w:val="0"/>
          <w:numId w:val="5"/>
        </w:numPr>
        <w:shd w:val="clear" w:color="auto" w:fill="FFFFFF"/>
      </w:pPr>
      <w:hyperlink r:id="rId550" w:history="1">
        <w:r w:rsidR="00B868C8">
          <w:rPr>
            <w:rFonts w:ascii="Arial, Helvetica, sans-serif" w:hAnsi="Arial, Helvetica, sans-serif"/>
            <w:b/>
            <w:color w:val="663300"/>
            <w:sz w:val="18"/>
          </w:rPr>
          <w:t>Triple Crown of Pontiff</w:t>
        </w:r>
      </w:hyperlink>
    </w:p>
    <w:p w:rsidR="00782CC3" w:rsidRDefault="00B868C8">
      <w:pPr>
        <w:pStyle w:val="Standard"/>
      </w:pPr>
      <w:r>
        <w:br/>
      </w:r>
      <w:r>
        <w:rPr>
          <w:rFonts w:ascii="Arial, Helvetica, sans-serif" w:hAnsi="Arial, Helvetica, sans-serif"/>
          <w:color w:val="663300"/>
        </w:rPr>
        <w:t>Kippa of Cybele</w:t>
      </w:r>
    </w:p>
    <w:p w:rsidR="00782CC3" w:rsidRDefault="00782CC3">
      <w:pPr>
        <w:pStyle w:val="Standard"/>
        <w:rPr>
          <w:sz w:val="4"/>
          <w:szCs w:val="4"/>
        </w:rPr>
      </w:pPr>
    </w:p>
    <w:p w:rsidR="00782CC3" w:rsidRDefault="00B868C8">
      <w:pPr>
        <w:pStyle w:val="Textbody"/>
        <w:spacing w:after="0"/>
        <w:jc w:val="center"/>
      </w:pPr>
      <w:r>
        <w:t>Key Facts</w:t>
      </w:r>
    </w:p>
    <w:tbl>
      <w:tblPr>
        <w:tblW w:w="4025" w:type="dxa"/>
        <w:tblInd w:w="18" w:type="dxa"/>
        <w:tblLayout w:type="fixed"/>
        <w:tblCellMar>
          <w:left w:w="10" w:type="dxa"/>
          <w:right w:w="10" w:type="dxa"/>
        </w:tblCellMar>
        <w:tblLook w:val="04A0" w:firstRow="1" w:lastRow="0" w:firstColumn="1" w:lastColumn="0" w:noHBand="0" w:noVBand="1"/>
      </w:tblPr>
      <w:tblGrid>
        <w:gridCol w:w="1116"/>
        <w:gridCol w:w="2909"/>
      </w:tblGrid>
      <w:tr w:rsidR="00782CC3">
        <w:tc>
          <w:tcPr>
            <w:tcW w:w="111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Other names</w:t>
            </w:r>
          </w:p>
        </w:tc>
        <w:tc>
          <w:tcPr>
            <w:tcW w:w="2909"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Kippah, Yarmulke, Kufi and Zucchetti</w:t>
            </w:r>
          </w:p>
        </w:tc>
      </w:tr>
      <w:tr w:rsidR="00782CC3">
        <w:tc>
          <w:tcPr>
            <w:tcW w:w="111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Year of origin</w:t>
            </w:r>
          </w:p>
        </w:tc>
        <w:tc>
          <w:tcPr>
            <w:tcW w:w="2909"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2,000 BCE</w:t>
            </w:r>
          </w:p>
        </w:tc>
      </w:tr>
      <w:tr w:rsidR="00782CC3">
        <w:tc>
          <w:tcPr>
            <w:tcW w:w="111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Location</w:t>
            </w:r>
          </w:p>
        </w:tc>
        <w:tc>
          <w:tcPr>
            <w:tcW w:w="2909"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Mari, Syria</w:t>
            </w:r>
          </w:p>
        </w:tc>
      </w:tr>
    </w:tbl>
    <w:p w:rsidR="00782CC3" w:rsidRDefault="00B868C8">
      <w:pPr>
        <w:pStyle w:val="Textbody"/>
        <w:rPr>
          <w:color w:val="663300"/>
        </w:rPr>
      </w:pPr>
      <w:r>
        <w:rPr>
          <w:color w:val="663300"/>
        </w:rPr>
        <w:t> </w:t>
      </w:r>
    </w:p>
    <w:p w:rsidR="00782CC3" w:rsidRDefault="00B868C8">
      <w:pPr>
        <w:pStyle w:val="Textbody"/>
        <w:rPr>
          <w:color w:val="663300"/>
        </w:rPr>
      </w:pPr>
      <w:r>
        <w:rPr>
          <w:color w:val="663300"/>
        </w:rPr>
        <w:t> </w:t>
      </w:r>
    </w:p>
    <w:p w:rsidR="00F503D4" w:rsidRDefault="00F503D4" w:rsidP="00F503D4">
      <w:pPr>
        <w:pStyle w:val="Heading1"/>
        <w:rPr>
          <w:rFonts w:ascii="Arial" w:hAnsi="Arial" w:cs="Arial"/>
          <w:color w:val="663300"/>
        </w:rPr>
      </w:pPr>
      <w:bookmarkStart w:id="225" w:name="_Toc52277925"/>
      <w:r>
        <w:rPr>
          <w:rFonts w:ascii="Arial" w:hAnsi="Arial" w:cs="Arial"/>
          <w:noProof/>
          <w:color w:val="663300"/>
          <w:lang w:val="en-US" w:eastAsia="en-US" w:bidi="ar-SA"/>
        </w:rPr>
        <w:drawing>
          <wp:inline distT="0" distB="0" distL="0" distR="0" wp14:anchorId="7E2ED362" wp14:editId="657058FA">
            <wp:extent cx="437515" cy="437515"/>
            <wp:effectExtent l="0" t="0" r="635" b="635"/>
            <wp:docPr id="299" name="Picture 2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Acts of Evil</w:t>
      </w:r>
      <w:bookmarkEnd w:id="225"/>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88"/>
        <w:gridCol w:w="7760"/>
      </w:tblGrid>
      <w:tr w:rsidR="00F503D4" w:rsidTr="00F503D4">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F503D4" w:rsidRDefault="00F503D4">
            <w:pPr>
              <w:rPr>
                <w:b/>
                <w:bCs/>
                <w:color w:val="FFFFFF"/>
                <w:sz w:val="20"/>
                <w:szCs w:val="20"/>
              </w:rPr>
            </w:pPr>
            <w:r>
              <w:rPr>
                <w:b/>
                <w:bCs/>
                <w:color w:val="FFFFFF"/>
                <w:sz w:val="20"/>
                <w:szCs w:val="20"/>
              </w:rPr>
              <w:t>Evil Symbols (Religious Icons/Vestments)</w:t>
            </w:r>
          </w:p>
        </w:tc>
      </w:tr>
      <w:tr w:rsidR="00F503D4" w:rsidTr="00F503D4">
        <w:trPr>
          <w:tblCellSpacing w:w="15" w:type="dxa"/>
        </w:trPr>
        <w:tc>
          <w:tcPr>
            <w:tcW w:w="0" w:type="auto"/>
            <w:shd w:val="clear" w:color="auto" w:fill="FFFFFF"/>
            <w:tcMar>
              <w:top w:w="15" w:type="dxa"/>
              <w:left w:w="75" w:type="dxa"/>
              <w:bottom w:w="15" w:type="dxa"/>
              <w:right w:w="75" w:type="dxa"/>
            </w:tcMar>
            <w:vAlign w:val="center"/>
            <w:hideMark/>
          </w:tcPr>
          <w:p w:rsidR="00F503D4" w:rsidRDefault="00D63135">
            <w:pPr>
              <w:rPr>
                <w:sz w:val="18"/>
                <w:szCs w:val="18"/>
              </w:rPr>
            </w:pPr>
            <w:hyperlink r:id="rId551" w:history="1">
              <w:r w:rsidR="00F503D4">
                <w:rPr>
                  <w:rStyle w:val="Hyperlink"/>
                  <w:b/>
                  <w:bCs/>
                  <w:color w:val="663300"/>
                  <w:sz w:val="18"/>
                  <w:szCs w:val="18"/>
                </w:rPr>
                <w:t>Kippa of Cybele</w:t>
              </w:r>
            </w:hyperlink>
          </w:p>
        </w:tc>
        <w:tc>
          <w:tcPr>
            <w:tcW w:w="0" w:type="auto"/>
            <w:shd w:val="clear" w:color="auto" w:fill="FFFFFF"/>
            <w:tcMar>
              <w:top w:w="15" w:type="dxa"/>
              <w:left w:w="75" w:type="dxa"/>
              <w:bottom w:w="15" w:type="dxa"/>
              <w:right w:w="75" w:type="dxa"/>
            </w:tcMar>
            <w:vAlign w:val="center"/>
            <w:hideMark/>
          </w:tcPr>
          <w:p w:rsidR="00F503D4" w:rsidRDefault="00F503D4">
            <w:pPr>
              <w:rPr>
                <w:sz w:val="18"/>
                <w:szCs w:val="18"/>
              </w:rPr>
            </w:pPr>
            <w:r>
              <w:rPr>
                <w:sz w:val="18"/>
                <w:szCs w:val="18"/>
              </w:rPr>
              <w:t>View the history of one of the oldest sacred symbols of the Mother Goddess, still worn today.</w:t>
            </w:r>
          </w:p>
        </w:tc>
      </w:tr>
      <w:tr w:rsidR="00F503D4" w:rsidTr="00F503D4">
        <w:trPr>
          <w:tblCellSpacing w:w="15" w:type="dxa"/>
        </w:trPr>
        <w:tc>
          <w:tcPr>
            <w:tcW w:w="0" w:type="auto"/>
            <w:shd w:val="clear" w:color="auto" w:fill="E8E8E8"/>
            <w:tcMar>
              <w:top w:w="15" w:type="dxa"/>
              <w:left w:w="75" w:type="dxa"/>
              <w:bottom w:w="15" w:type="dxa"/>
              <w:right w:w="75" w:type="dxa"/>
            </w:tcMar>
            <w:vAlign w:val="center"/>
            <w:hideMark/>
          </w:tcPr>
          <w:p w:rsidR="00F503D4" w:rsidRDefault="00D63135">
            <w:pPr>
              <w:rPr>
                <w:sz w:val="18"/>
                <w:szCs w:val="18"/>
              </w:rPr>
            </w:pPr>
            <w:hyperlink r:id="rId552" w:history="1">
              <w:r w:rsidR="00F503D4">
                <w:rPr>
                  <w:rStyle w:val="Hyperlink"/>
                  <w:b/>
                  <w:bCs/>
                  <w:color w:val="663300"/>
                  <w:sz w:val="18"/>
                  <w:szCs w:val="18"/>
                </w:rPr>
                <w:t>Cap of Attis</w:t>
              </w:r>
            </w:hyperlink>
          </w:p>
        </w:tc>
        <w:tc>
          <w:tcPr>
            <w:tcW w:w="0" w:type="auto"/>
            <w:shd w:val="clear" w:color="auto" w:fill="E8E8E8"/>
            <w:tcMar>
              <w:top w:w="15" w:type="dxa"/>
              <w:left w:w="75" w:type="dxa"/>
              <w:bottom w:w="15" w:type="dxa"/>
              <w:right w:w="75" w:type="dxa"/>
            </w:tcMar>
            <w:vAlign w:val="center"/>
            <w:hideMark/>
          </w:tcPr>
          <w:p w:rsidR="00F503D4" w:rsidRDefault="00F503D4">
            <w:pPr>
              <w:rPr>
                <w:sz w:val="18"/>
                <w:szCs w:val="18"/>
              </w:rPr>
            </w:pPr>
            <w:r>
              <w:rPr>
                <w:sz w:val="18"/>
                <w:szCs w:val="18"/>
              </w:rPr>
              <w:t>View the history of the Hat/Cap of Attis also known as the Phrygian Cap</w:t>
            </w:r>
          </w:p>
        </w:tc>
      </w:tr>
      <w:tr w:rsidR="00F503D4" w:rsidTr="00F503D4">
        <w:trPr>
          <w:tblCellSpacing w:w="15" w:type="dxa"/>
        </w:trPr>
        <w:tc>
          <w:tcPr>
            <w:tcW w:w="0" w:type="auto"/>
            <w:shd w:val="clear" w:color="auto" w:fill="FFFFFF"/>
            <w:tcMar>
              <w:top w:w="15" w:type="dxa"/>
              <w:left w:w="75" w:type="dxa"/>
              <w:bottom w:w="15" w:type="dxa"/>
              <w:right w:w="75" w:type="dxa"/>
            </w:tcMar>
            <w:vAlign w:val="center"/>
            <w:hideMark/>
          </w:tcPr>
          <w:p w:rsidR="00F503D4" w:rsidRDefault="00D63135">
            <w:pPr>
              <w:rPr>
                <w:sz w:val="18"/>
                <w:szCs w:val="18"/>
              </w:rPr>
            </w:pPr>
            <w:hyperlink r:id="rId553" w:history="1">
              <w:r w:rsidR="00F503D4">
                <w:rPr>
                  <w:rStyle w:val="Hyperlink"/>
                  <w:b/>
                  <w:bCs/>
                  <w:color w:val="663300"/>
                  <w:sz w:val="18"/>
                  <w:szCs w:val="18"/>
                </w:rPr>
                <w:t>Mitre of Dagon</w:t>
              </w:r>
            </w:hyperlink>
          </w:p>
        </w:tc>
        <w:tc>
          <w:tcPr>
            <w:tcW w:w="0" w:type="auto"/>
            <w:shd w:val="clear" w:color="auto" w:fill="FFFFFF"/>
            <w:tcMar>
              <w:top w:w="15" w:type="dxa"/>
              <w:left w:w="75" w:type="dxa"/>
              <w:bottom w:w="15" w:type="dxa"/>
              <w:right w:w="75" w:type="dxa"/>
            </w:tcMar>
            <w:vAlign w:val="center"/>
            <w:hideMark/>
          </w:tcPr>
          <w:p w:rsidR="00F503D4" w:rsidRDefault="00F503D4">
            <w:pPr>
              <w:rPr>
                <w:sz w:val="18"/>
                <w:szCs w:val="18"/>
              </w:rPr>
            </w:pPr>
            <w:r>
              <w:rPr>
                <w:sz w:val="18"/>
                <w:szCs w:val="18"/>
              </w:rPr>
              <w:t>View the significance of the most ancient Fish Mouth Hat of Dagon (Mitre)</w:t>
            </w:r>
          </w:p>
        </w:tc>
      </w:tr>
      <w:tr w:rsidR="00F503D4" w:rsidTr="00F503D4">
        <w:trPr>
          <w:tblCellSpacing w:w="15" w:type="dxa"/>
        </w:trPr>
        <w:tc>
          <w:tcPr>
            <w:tcW w:w="0" w:type="auto"/>
            <w:shd w:val="clear" w:color="auto" w:fill="E8E8E8"/>
            <w:tcMar>
              <w:top w:w="15" w:type="dxa"/>
              <w:left w:w="75" w:type="dxa"/>
              <w:bottom w:w="15" w:type="dxa"/>
              <w:right w:w="75" w:type="dxa"/>
            </w:tcMar>
            <w:vAlign w:val="center"/>
            <w:hideMark/>
          </w:tcPr>
          <w:p w:rsidR="00F503D4" w:rsidRDefault="00D63135">
            <w:pPr>
              <w:rPr>
                <w:sz w:val="18"/>
                <w:szCs w:val="18"/>
              </w:rPr>
            </w:pPr>
            <w:hyperlink r:id="rId554" w:history="1">
              <w:r w:rsidR="00F503D4">
                <w:rPr>
                  <w:rStyle w:val="Hyperlink"/>
                  <w:b/>
                  <w:bCs/>
                  <w:color w:val="663300"/>
                  <w:sz w:val="18"/>
                  <w:szCs w:val="18"/>
                </w:rPr>
                <w:t xml:space="preserve">Crown Tiara of </w:t>
              </w:r>
              <w:r w:rsidR="00F503D4">
                <w:rPr>
                  <w:rStyle w:val="Hyperlink"/>
                  <w:b/>
                  <w:bCs/>
                  <w:color w:val="663300"/>
                  <w:sz w:val="18"/>
                  <w:szCs w:val="18"/>
                </w:rPr>
                <w:lastRenderedPageBreak/>
                <w:t>Dagon/Moloch</w:t>
              </w:r>
            </w:hyperlink>
          </w:p>
        </w:tc>
        <w:tc>
          <w:tcPr>
            <w:tcW w:w="0" w:type="auto"/>
            <w:shd w:val="clear" w:color="auto" w:fill="E8E8E8"/>
            <w:tcMar>
              <w:top w:w="15" w:type="dxa"/>
              <w:left w:w="75" w:type="dxa"/>
              <w:bottom w:w="15" w:type="dxa"/>
              <w:right w:w="75" w:type="dxa"/>
            </w:tcMar>
            <w:vAlign w:val="center"/>
            <w:hideMark/>
          </w:tcPr>
          <w:p w:rsidR="00F503D4" w:rsidRDefault="00F503D4">
            <w:pPr>
              <w:rPr>
                <w:sz w:val="18"/>
                <w:szCs w:val="18"/>
              </w:rPr>
            </w:pPr>
            <w:r>
              <w:rPr>
                <w:sz w:val="18"/>
                <w:szCs w:val="18"/>
              </w:rPr>
              <w:lastRenderedPageBreak/>
              <w:t xml:space="preserve">View the most powerful of symbols, the Crown Tiara of Dagon/Moloch representing the most powerful </w:t>
            </w:r>
            <w:r>
              <w:rPr>
                <w:sz w:val="18"/>
                <w:szCs w:val="18"/>
              </w:rPr>
              <w:lastRenderedPageBreak/>
              <w:t>demon-god on Earth.</w:t>
            </w:r>
          </w:p>
        </w:tc>
      </w:tr>
      <w:tr w:rsidR="00F503D4" w:rsidTr="00F503D4">
        <w:trPr>
          <w:tblCellSpacing w:w="15" w:type="dxa"/>
        </w:trPr>
        <w:tc>
          <w:tcPr>
            <w:tcW w:w="0" w:type="auto"/>
            <w:shd w:val="clear" w:color="auto" w:fill="FFFFFF"/>
            <w:tcMar>
              <w:top w:w="15" w:type="dxa"/>
              <w:left w:w="75" w:type="dxa"/>
              <w:bottom w:w="15" w:type="dxa"/>
              <w:right w:w="75" w:type="dxa"/>
            </w:tcMar>
            <w:vAlign w:val="center"/>
            <w:hideMark/>
          </w:tcPr>
          <w:p w:rsidR="00F503D4" w:rsidRDefault="00D63135">
            <w:pPr>
              <w:rPr>
                <w:sz w:val="18"/>
                <w:szCs w:val="18"/>
              </w:rPr>
            </w:pPr>
            <w:hyperlink r:id="rId555" w:history="1">
              <w:r w:rsidR="00F503D4">
                <w:rPr>
                  <w:rStyle w:val="Hyperlink"/>
                  <w:b/>
                  <w:bCs/>
                  <w:color w:val="663300"/>
                  <w:sz w:val="18"/>
                  <w:szCs w:val="18"/>
                </w:rPr>
                <w:t>Papal Bull</w:t>
              </w:r>
            </w:hyperlink>
          </w:p>
        </w:tc>
        <w:tc>
          <w:tcPr>
            <w:tcW w:w="0" w:type="auto"/>
            <w:shd w:val="clear" w:color="auto" w:fill="FFFFFF"/>
            <w:tcMar>
              <w:top w:w="15" w:type="dxa"/>
              <w:left w:w="75" w:type="dxa"/>
              <w:bottom w:w="15" w:type="dxa"/>
              <w:right w:w="75" w:type="dxa"/>
            </w:tcMar>
            <w:vAlign w:val="center"/>
            <w:hideMark/>
          </w:tcPr>
          <w:p w:rsidR="00F503D4" w:rsidRDefault="00F503D4">
            <w:pPr>
              <w:rPr>
                <w:sz w:val="18"/>
                <w:szCs w:val="18"/>
              </w:rPr>
            </w:pPr>
            <w:r>
              <w:rPr>
                <w:sz w:val="18"/>
                <w:szCs w:val="18"/>
              </w:rPr>
              <w:t>View the most awful set of objects ever created, with the original bulls created since the 12th Century written on the human skin of sacrificed children and heretics.</w:t>
            </w:r>
          </w:p>
        </w:tc>
      </w:tr>
      <w:tr w:rsidR="00F503D4" w:rsidTr="00F503D4">
        <w:trPr>
          <w:tblCellSpacing w:w="15" w:type="dxa"/>
        </w:trPr>
        <w:tc>
          <w:tcPr>
            <w:tcW w:w="0" w:type="auto"/>
            <w:shd w:val="clear" w:color="auto" w:fill="E8E8E8"/>
            <w:tcMar>
              <w:top w:w="15" w:type="dxa"/>
              <w:left w:w="75" w:type="dxa"/>
              <w:bottom w:w="15" w:type="dxa"/>
              <w:right w:w="75" w:type="dxa"/>
            </w:tcMar>
            <w:vAlign w:val="center"/>
            <w:hideMark/>
          </w:tcPr>
          <w:p w:rsidR="00F503D4" w:rsidRDefault="00D63135">
            <w:pPr>
              <w:rPr>
                <w:sz w:val="18"/>
                <w:szCs w:val="18"/>
              </w:rPr>
            </w:pPr>
            <w:hyperlink r:id="rId556" w:history="1">
              <w:r w:rsidR="00F503D4">
                <w:rPr>
                  <w:rStyle w:val="Hyperlink"/>
                  <w:b/>
                  <w:bCs/>
                  <w:color w:val="663300"/>
                  <w:sz w:val="18"/>
                  <w:szCs w:val="18"/>
                </w:rPr>
                <w:t>Gold</w:t>
              </w:r>
            </w:hyperlink>
          </w:p>
        </w:tc>
        <w:tc>
          <w:tcPr>
            <w:tcW w:w="0" w:type="auto"/>
            <w:shd w:val="clear" w:color="auto" w:fill="E8E8E8"/>
            <w:tcMar>
              <w:top w:w="15" w:type="dxa"/>
              <w:left w:w="75" w:type="dxa"/>
              <w:bottom w:w="15" w:type="dxa"/>
              <w:right w:w="75" w:type="dxa"/>
            </w:tcMar>
            <w:vAlign w:val="center"/>
            <w:hideMark/>
          </w:tcPr>
          <w:p w:rsidR="00F503D4" w:rsidRDefault="00F503D4">
            <w:pPr>
              <w:rPr>
                <w:sz w:val="18"/>
                <w:szCs w:val="18"/>
              </w:rPr>
            </w:pPr>
            <w:r>
              <w:rPr>
                <w:sz w:val="18"/>
                <w:szCs w:val="18"/>
              </w:rPr>
              <w:t>View the medium that has caused so much suffering, so much war and grief. No other medium or material has been associated with so many curses.</w:t>
            </w:r>
          </w:p>
        </w:tc>
      </w:tr>
    </w:tbl>
    <w:p w:rsidR="00FE3586" w:rsidRDefault="00FE3586" w:rsidP="00FE3586">
      <w:pPr>
        <w:pStyle w:val="Heading1"/>
        <w:numPr>
          <w:ilvl w:val="0"/>
          <w:numId w:val="19"/>
        </w:numPr>
        <w:rPr>
          <w:rFonts w:ascii="Arial" w:hAnsi="Arial" w:cs="Arial"/>
          <w:color w:val="663300"/>
        </w:rPr>
      </w:pPr>
      <w:bookmarkStart w:id="226" w:name="content11"/>
      <w:bookmarkStart w:id="227" w:name="_Toc52277926"/>
      <w:bookmarkEnd w:id="226"/>
      <w:r>
        <w:rPr>
          <w:rFonts w:ascii="Arial" w:hAnsi="Arial" w:cs="Arial"/>
          <w:color w:val="663300"/>
        </w:rPr>
        <w:t>Evil Symbols</w:t>
      </w:r>
      <w:bookmarkEnd w:id="227"/>
    </w:p>
    <w:p w:rsidR="00F503D4" w:rsidRDefault="00F503D4" w:rsidP="00F503D4">
      <w:pPr>
        <w:pStyle w:val="Heading2"/>
        <w:ind w:left="900"/>
        <w:rPr>
          <w:rFonts w:ascii="Arial" w:hAnsi="Arial" w:cs="Arial"/>
          <w:color w:val="663300"/>
        </w:rPr>
      </w:pPr>
      <w:bookmarkStart w:id="228" w:name="_Toc52277927"/>
      <w:r>
        <w:rPr>
          <w:rFonts w:ascii="Arial" w:hAnsi="Arial" w:cs="Arial"/>
          <w:color w:val="663300"/>
        </w:rPr>
        <w:t>Kippa of Cybele</w:t>
      </w:r>
      <w:bookmarkEnd w:id="228"/>
    </w:p>
    <w:p w:rsidR="00F503D4" w:rsidRDefault="00F503D4" w:rsidP="00F503D4">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22124AC2" wp14:editId="32CAC972">
            <wp:extent cx="1219200" cy="1828800"/>
            <wp:effectExtent l="0" t="0" r="0" b="0"/>
            <wp:docPr id="303" name="Picture 303" descr="C:\One Evil\symbol_hat_cyb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One Evil\symbol_hat_cybele.jp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65"/>
        <w:gridCol w:w="3155"/>
      </w:tblGrid>
      <w:tr w:rsidR="00F503D4" w:rsidTr="00F503D4">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F503D4" w:rsidRDefault="00F503D4">
            <w:pPr>
              <w:rPr>
                <w:rFonts w:ascii="Arial" w:hAnsi="Arial" w:cs="Arial"/>
                <w:b/>
                <w:bCs/>
                <w:color w:val="FFFFFF"/>
                <w:sz w:val="20"/>
                <w:szCs w:val="20"/>
              </w:rPr>
            </w:pPr>
            <w:r>
              <w:rPr>
                <w:rFonts w:ascii="Arial" w:hAnsi="Arial" w:cs="Arial"/>
                <w:b/>
                <w:bCs/>
                <w:color w:val="FFFFFF"/>
                <w:sz w:val="20"/>
                <w:szCs w:val="20"/>
              </w:rPr>
              <w:t>Key Facts</w:t>
            </w:r>
          </w:p>
        </w:tc>
      </w:tr>
      <w:tr w:rsidR="00F503D4" w:rsidTr="00F503D4">
        <w:trPr>
          <w:tblCellSpacing w:w="15" w:type="dxa"/>
        </w:trPr>
        <w:tc>
          <w:tcPr>
            <w:tcW w:w="0" w:type="auto"/>
            <w:shd w:val="clear" w:color="auto" w:fill="FFFFFF"/>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Kippah, Yarmulke, Kufi and Zucchetti</w:t>
            </w:r>
          </w:p>
        </w:tc>
      </w:tr>
      <w:tr w:rsidR="00F503D4" w:rsidTr="00F503D4">
        <w:trPr>
          <w:tblCellSpacing w:w="15" w:type="dxa"/>
        </w:trPr>
        <w:tc>
          <w:tcPr>
            <w:tcW w:w="0" w:type="auto"/>
            <w:shd w:val="clear" w:color="auto" w:fill="E8E8E8"/>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Year of origin</w:t>
            </w:r>
          </w:p>
        </w:tc>
        <w:tc>
          <w:tcPr>
            <w:tcW w:w="0" w:type="auto"/>
            <w:shd w:val="clear" w:color="auto" w:fill="E8E8E8"/>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2,000 BCE</w:t>
            </w:r>
          </w:p>
        </w:tc>
      </w:tr>
      <w:tr w:rsidR="00F503D4" w:rsidTr="00F503D4">
        <w:trPr>
          <w:tblCellSpacing w:w="15" w:type="dxa"/>
        </w:trPr>
        <w:tc>
          <w:tcPr>
            <w:tcW w:w="0" w:type="auto"/>
            <w:shd w:val="clear" w:color="auto" w:fill="FFFFFF"/>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Location</w:t>
            </w:r>
          </w:p>
        </w:tc>
        <w:tc>
          <w:tcPr>
            <w:tcW w:w="0" w:type="auto"/>
            <w:shd w:val="clear" w:color="auto" w:fill="FFFFFF"/>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Mari, Syria</w:t>
            </w:r>
          </w:p>
        </w:tc>
      </w:tr>
    </w:tbl>
    <w:p w:rsidR="00F503D4" w:rsidRDefault="00F503D4" w:rsidP="00F503D4">
      <w:pPr>
        <w:pStyle w:val="NormalWeb"/>
        <w:rPr>
          <w:rFonts w:ascii="Arial" w:hAnsi="Arial" w:cs="Arial"/>
          <w:color w:val="663300"/>
          <w:sz w:val="18"/>
          <w:szCs w:val="18"/>
        </w:rPr>
      </w:pPr>
      <w:r>
        <w:rPr>
          <w:rFonts w:ascii="Arial" w:hAnsi="Arial" w:cs="Arial"/>
          <w:color w:val="663300"/>
          <w:sz w:val="18"/>
          <w:szCs w:val="18"/>
        </w:rPr>
        <w:t>The Cap of Cybele is one of the oldest and most sacred religious symbols of humanity. It is a thin, slightly rounded skul</w:t>
      </w:r>
      <w:r>
        <w:rPr>
          <w:rFonts w:ascii="Arial" w:hAnsi="Arial" w:cs="Arial"/>
          <w:color w:val="663300"/>
          <w:sz w:val="18"/>
          <w:szCs w:val="18"/>
        </w:rPr>
        <w:t>l</w:t>
      </w:r>
      <w:r>
        <w:rPr>
          <w:rFonts w:ascii="Arial" w:hAnsi="Arial" w:cs="Arial"/>
          <w:color w:val="663300"/>
          <w:sz w:val="18"/>
          <w:szCs w:val="18"/>
        </w:rPr>
        <w:t>cap now commonly known by various titles including Kippah, Yarmulke, Kufi and Zucchetti.</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The Cap of Cybele was traditionally worn by senior priests underneath other official ceremonial head dress such as the Mitre of Dagon, or the Cap of Attis. The cap was also worn in later years by penitents undertaking the purification of pi</w:t>
      </w:r>
      <w:r>
        <w:rPr>
          <w:rFonts w:ascii="Arial" w:hAnsi="Arial" w:cs="Arial"/>
          <w:color w:val="663300"/>
          <w:sz w:val="18"/>
          <w:szCs w:val="18"/>
        </w:rPr>
        <w:t>l</w:t>
      </w:r>
      <w:r>
        <w:rPr>
          <w:rFonts w:ascii="Arial" w:hAnsi="Arial" w:cs="Arial"/>
          <w:color w:val="663300"/>
          <w:sz w:val="18"/>
          <w:szCs w:val="18"/>
        </w:rPr>
        <w:t>grimage and had completely shaven their head and facial hair (men and women).</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Its significance is representing respect, fear and submission to the Queen of Heaven, the Mother of all the Gods. A sim</w:t>
      </w:r>
      <w:r>
        <w:rPr>
          <w:rFonts w:ascii="Arial" w:hAnsi="Arial" w:cs="Arial"/>
          <w:color w:val="663300"/>
          <w:sz w:val="18"/>
          <w:szCs w:val="18"/>
        </w:rPr>
        <w:t>i</w:t>
      </w:r>
      <w:r>
        <w:rPr>
          <w:rFonts w:ascii="Arial" w:hAnsi="Arial" w:cs="Arial"/>
          <w:color w:val="663300"/>
          <w:sz w:val="18"/>
          <w:szCs w:val="18"/>
        </w:rPr>
        <w:t>lar meaning is assigned through the probable origin of "Yarmulke" via either the Aramaic phrase yari malka, meaning "fear of the King (God)" and/or Hebrew ya'are m'elokai "to tremble before the Lord."</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While the cap of Cybele is synonymous today with Orthodox Judaism and certain Muslims, there is no credible religious nor historical precedence for its use in either religion.</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In the case of Judaism, there exist strict passages which forbid the wearing of such skullcaps and head dress. Nor is there a single verifiable historical example of the existence of the wearing the pagan cap of Cybele in Jewish tradition prior to the 3rd/4th Century CE. Contrary to modern attempts by scholars to "explain away" this anomaly, the popular use of the Yarmulke is without question heretical to ancient Jewish scripture and law.</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Similarly, in the case of Islam, there is no credible evidence that Muhammad ordered such head dress to be worn by his followers, nor is there a single line within the Holy Qur'an demanding such obedience to dress.</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In contrast, the Qur'an is quite explicit in detail concerning other detailed requirements of dress, particularly of women in public. It can therefore be said with complete confidence that the wearing of the cap of Cybele by Muslims has no cred</w:t>
      </w:r>
      <w:r>
        <w:rPr>
          <w:rFonts w:ascii="Arial" w:hAnsi="Arial" w:cs="Arial"/>
          <w:color w:val="663300"/>
          <w:sz w:val="18"/>
          <w:szCs w:val="18"/>
        </w:rPr>
        <w:t>i</w:t>
      </w:r>
      <w:r>
        <w:rPr>
          <w:rFonts w:ascii="Arial" w:hAnsi="Arial" w:cs="Arial"/>
          <w:color w:val="663300"/>
          <w:sz w:val="18"/>
          <w:szCs w:val="18"/>
        </w:rPr>
        <w:t>ble religious basis and is a serious apostasy against the worshipping other gods other than Allah.</w:t>
      </w:r>
    </w:p>
    <w:p w:rsidR="00F503D4" w:rsidRDefault="00F503D4" w:rsidP="00F503D4">
      <w:pPr>
        <w:pStyle w:val="NormalWeb"/>
        <w:rPr>
          <w:rFonts w:ascii="Arial" w:hAnsi="Arial" w:cs="Arial"/>
          <w:color w:val="663300"/>
          <w:sz w:val="18"/>
          <w:szCs w:val="18"/>
        </w:rPr>
      </w:pPr>
      <w:r>
        <w:rPr>
          <w:rFonts w:ascii="Arial" w:hAnsi="Arial" w:cs="Arial"/>
          <w:noProof/>
          <w:color w:val="663300"/>
          <w:sz w:val="18"/>
          <w:szCs w:val="18"/>
        </w:rPr>
        <w:lastRenderedPageBreak/>
        <w:drawing>
          <wp:inline distT="0" distB="0" distL="0" distR="0" wp14:anchorId="289EF381" wp14:editId="74F07493">
            <wp:extent cx="1219200" cy="1828800"/>
            <wp:effectExtent l="0" t="0" r="0" b="0"/>
            <wp:docPr id="304" name="Picture 304" descr="C:\One Evil\symbol_hat_cybele_vat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One Evil\symbol_hat_cybele_vatican.jp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In Roman Catholic ceremonial dress, the pagan Cap of Cybele is called the Zucchetti.</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In Rome and upon the Vatican Hill there is strong grounds for making the connection to Cybele as the Vatican was the site of the largest ancient temple and necropolis to Cybele from 200 BCE onwards.</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However, there is no evidence whatsoever in the various major re-written versions of the Gospels over the centuries of the Zucchetti having any spiritual significance to Christian ideals.</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Nor is there any evidence of its use by the leaders of the various christian sects until well into the Middle Ages.</w:t>
      </w:r>
    </w:p>
    <w:p w:rsidR="00782CC3" w:rsidRDefault="00782CC3">
      <w:pPr>
        <w:pStyle w:val="Standard"/>
      </w:pPr>
    </w:p>
    <w:p w:rsidR="00B868C8" w:rsidRDefault="00B868C8">
      <w:pPr>
        <w:rPr>
          <w:szCs w:val="21"/>
        </w:rPr>
        <w:sectPr w:rsidR="00B868C8">
          <w:type w:val="continuous"/>
          <w:pgSz w:w="11906" w:h="16838"/>
          <w:pgMar w:top="1134" w:right="1134" w:bottom="1134" w:left="1134" w:header="720" w:footer="720" w:gutter="0"/>
          <w:cols w:space="720"/>
        </w:sectPr>
      </w:pPr>
    </w:p>
    <w:p w:rsidR="00FE3586" w:rsidRDefault="00FE3586" w:rsidP="00FE3586">
      <w:pPr>
        <w:pStyle w:val="Heading1"/>
        <w:numPr>
          <w:ilvl w:val="0"/>
          <w:numId w:val="19"/>
        </w:numPr>
        <w:rPr>
          <w:rFonts w:ascii="Arial" w:hAnsi="Arial" w:cs="Arial"/>
          <w:color w:val="663300"/>
        </w:rPr>
      </w:pPr>
      <w:bookmarkStart w:id="229" w:name="cms11"/>
      <w:bookmarkStart w:id="230" w:name="_Toc52277928"/>
      <w:bookmarkEnd w:id="229"/>
      <w:r>
        <w:rPr>
          <w:rFonts w:ascii="Arial" w:hAnsi="Arial" w:cs="Arial"/>
          <w:color w:val="663300"/>
        </w:rPr>
        <w:lastRenderedPageBreak/>
        <w:t>Evil Symbols</w:t>
      </w:r>
      <w:bookmarkEnd w:id="230"/>
    </w:p>
    <w:p w:rsidR="00F503D4" w:rsidRDefault="00F503D4" w:rsidP="00F503D4">
      <w:pPr>
        <w:pStyle w:val="Heading2"/>
        <w:ind w:left="900"/>
        <w:rPr>
          <w:rFonts w:ascii="Arial" w:hAnsi="Arial" w:cs="Arial"/>
          <w:color w:val="663300"/>
        </w:rPr>
      </w:pPr>
      <w:bookmarkStart w:id="231" w:name="_Toc52277929"/>
      <w:r>
        <w:rPr>
          <w:rFonts w:ascii="Arial" w:hAnsi="Arial" w:cs="Arial"/>
          <w:color w:val="663300"/>
        </w:rPr>
        <w:t>Cap of Attis</w:t>
      </w:r>
      <w:bookmarkEnd w:id="231"/>
    </w:p>
    <w:p w:rsidR="00F503D4" w:rsidRDefault="00F503D4" w:rsidP="00F503D4">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47B52E01" wp14:editId="0CB2A6EC">
            <wp:extent cx="1756757" cy="2635136"/>
            <wp:effectExtent l="0" t="0" r="0" b="0"/>
            <wp:docPr id="309" name="Picture 309" descr="C:\One Evil\symbol_hat_at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One Evil\symbol_hat_attis.jp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756757" cy="2635136"/>
                    </a:xfrm>
                    <a:prstGeom prst="rect">
                      <a:avLst/>
                    </a:prstGeom>
                    <a:noFill/>
                    <a:ln>
                      <a:noFill/>
                    </a:ln>
                  </pic:spPr>
                </pic:pic>
              </a:graphicData>
            </a:graphic>
          </wp:inline>
        </w:drawing>
      </w:r>
      <w:r w:rsidRPr="00F503D4">
        <w:rPr>
          <w:snapToGrid w:val="0"/>
          <w:color w:val="000000"/>
          <w:w w:val="0"/>
          <w:sz w:val="0"/>
          <w:szCs w:val="0"/>
          <w:u w:color="000000"/>
          <w:bdr w:val="none" w:sz="0" w:space="0" w:color="000000"/>
          <w:shd w:val="clear" w:color="000000" w:fill="000000"/>
          <w:lang w:val="x-none" w:eastAsia="x-none" w:bidi="x-none"/>
        </w:rPr>
        <w:t xml:space="preserve">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65"/>
        <w:gridCol w:w="2322"/>
      </w:tblGrid>
      <w:tr w:rsidR="00F503D4" w:rsidTr="00F503D4">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F503D4" w:rsidRDefault="00F503D4">
            <w:pPr>
              <w:rPr>
                <w:rFonts w:ascii="Arial" w:hAnsi="Arial" w:cs="Arial"/>
                <w:b/>
                <w:bCs/>
                <w:color w:val="FFFFFF"/>
                <w:sz w:val="20"/>
                <w:szCs w:val="20"/>
              </w:rPr>
            </w:pPr>
            <w:r>
              <w:rPr>
                <w:rFonts w:ascii="Arial" w:hAnsi="Arial" w:cs="Arial"/>
                <w:b/>
                <w:bCs/>
                <w:color w:val="FFFFFF"/>
                <w:sz w:val="20"/>
                <w:szCs w:val="20"/>
              </w:rPr>
              <w:t>Key Facts</w:t>
            </w:r>
          </w:p>
        </w:tc>
      </w:tr>
      <w:tr w:rsidR="00F503D4" w:rsidTr="00F503D4">
        <w:trPr>
          <w:tblCellSpacing w:w="15" w:type="dxa"/>
        </w:trPr>
        <w:tc>
          <w:tcPr>
            <w:tcW w:w="0" w:type="auto"/>
            <w:shd w:val="clear" w:color="auto" w:fill="FFFFFF"/>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Phrygian Cap, Liberty Cap</w:t>
            </w:r>
          </w:p>
        </w:tc>
      </w:tr>
      <w:tr w:rsidR="00F503D4" w:rsidTr="00F503D4">
        <w:trPr>
          <w:tblCellSpacing w:w="15" w:type="dxa"/>
        </w:trPr>
        <w:tc>
          <w:tcPr>
            <w:tcW w:w="0" w:type="auto"/>
            <w:shd w:val="clear" w:color="auto" w:fill="E8E8E8"/>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Year of origin</w:t>
            </w:r>
          </w:p>
        </w:tc>
        <w:tc>
          <w:tcPr>
            <w:tcW w:w="0" w:type="auto"/>
            <w:shd w:val="clear" w:color="auto" w:fill="E8E8E8"/>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1700 BCE</w:t>
            </w:r>
          </w:p>
        </w:tc>
      </w:tr>
      <w:tr w:rsidR="00F503D4" w:rsidTr="00F503D4">
        <w:trPr>
          <w:tblCellSpacing w:w="15" w:type="dxa"/>
        </w:trPr>
        <w:tc>
          <w:tcPr>
            <w:tcW w:w="0" w:type="auto"/>
            <w:shd w:val="clear" w:color="auto" w:fill="FFFFFF"/>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Location</w:t>
            </w:r>
          </w:p>
        </w:tc>
        <w:tc>
          <w:tcPr>
            <w:tcW w:w="0" w:type="auto"/>
            <w:shd w:val="clear" w:color="auto" w:fill="FFFFFF"/>
            <w:tcMar>
              <w:top w:w="15" w:type="dxa"/>
              <w:left w:w="75" w:type="dxa"/>
              <w:bottom w:w="15" w:type="dxa"/>
              <w:right w:w="75" w:type="dxa"/>
            </w:tcMar>
            <w:vAlign w:val="center"/>
            <w:hideMark/>
          </w:tcPr>
          <w:p w:rsidR="00F503D4" w:rsidRDefault="00F503D4">
            <w:pPr>
              <w:rPr>
                <w:rFonts w:ascii="Arial" w:hAnsi="Arial" w:cs="Arial"/>
                <w:color w:val="663300"/>
                <w:sz w:val="18"/>
                <w:szCs w:val="18"/>
              </w:rPr>
            </w:pPr>
            <w:r>
              <w:rPr>
                <w:rFonts w:ascii="Arial" w:hAnsi="Arial" w:cs="Arial"/>
                <w:color w:val="663300"/>
                <w:sz w:val="18"/>
                <w:szCs w:val="18"/>
              </w:rPr>
              <w:t>Ugarit</w:t>
            </w:r>
          </w:p>
        </w:tc>
      </w:tr>
    </w:tbl>
    <w:p w:rsidR="00F503D4" w:rsidRDefault="00F503D4" w:rsidP="00F503D4">
      <w:pPr>
        <w:pStyle w:val="NormalWeb"/>
        <w:rPr>
          <w:rFonts w:ascii="Arial" w:hAnsi="Arial" w:cs="Arial"/>
          <w:color w:val="663300"/>
          <w:sz w:val="18"/>
          <w:szCs w:val="18"/>
        </w:rPr>
      </w:pPr>
      <w:r>
        <w:rPr>
          <w:rFonts w:ascii="Arial" w:hAnsi="Arial" w:cs="Arial"/>
          <w:color w:val="663300"/>
          <w:sz w:val="18"/>
          <w:szCs w:val="18"/>
        </w:rPr>
        <w:lastRenderedPageBreak/>
        <w:t>The Hat/Cap of Attis is a soft, red, conical cap with the top pulled forward, worn in antiquity by the followers of Attis. As the centre of his cult was Phrygia, a region of central Anatolia, the cap of Attis also developed the popular name of the "Phrygian Cap".</w:t>
      </w:r>
    </w:p>
    <w:p w:rsidR="009B1F86" w:rsidRDefault="009B1F86" w:rsidP="00F503D4">
      <w:pPr>
        <w:pStyle w:val="NormalWeb"/>
        <w:rPr>
          <w:rFonts w:ascii="Arial" w:hAnsi="Arial" w:cs="Arial"/>
          <w:color w:val="663300"/>
          <w:sz w:val="18"/>
          <w:szCs w:val="18"/>
        </w:rPr>
      </w:pPr>
      <w:r>
        <w:rPr>
          <w:rFonts w:ascii="Arial" w:hAnsi="Arial" w:cs="Arial"/>
          <w:color w:val="663300"/>
          <w:sz w:val="18"/>
          <w:szCs w:val="18"/>
        </w:rPr>
        <w:t xml:space="preserve">With the State religion of the Roman Empire </w:t>
      </w:r>
      <w:r w:rsidR="00946C0F">
        <w:rPr>
          <w:rFonts w:ascii="Arial" w:hAnsi="Arial" w:cs="Arial"/>
          <w:color w:val="663300"/>
          <w:sz w:val="18"/>
          <w:szCs w:val="18"/>
        </w:rPr>
        <w:t xml:space="preserve">–Cybele and Attis – came sacred sodomy - </w:t>
      </w:r>
      <w:r>
        <w:rPr>
          <w:rFonts w:ascii="Arial" w:hAnsi="Arial" w:cs="Arial"/>
          <w:color w:val="663300"/>
          <w:sz w:val="18"/>
          <w:szCs w:val="18"/>
        </w:rPr>
        <w:t>the cap represented a broken penis.</w:t>
      </w:r>
    </w:p>
    <w:p w:rsidR="009B1F86" w:rsidRDefault="009B1F86" w:rsidP="00F503D4">
      <w:pPr>
        <w:pStyle w:val="NormalWeb"/>
        <w:rPr>
          <w:rFonts w:ascii="Arial" w:hAnsi="Arial" w:cs="Arial"/>
          <w:color w:val="663300"/>
          <w:sz w:val="18"/>
          <w:szCs w:val="18"/>
        </w:rPr>
      </w:pPr>
      <w:r>
        <w:rPr>
          <w:rFonts w:ascii="Arial" w:hAnsi="Arial" w:cs="Arial"/>
          <w:color w:val="663300"/>
          <w:sz w:val="18"/>
          <w:szCs w:val="18"/>
        </w:rPr>
        <w:t>The Galae priests of Cybele unmanned themselves in religious frenzy and became sacred sodomites.</w:t>
      </w:r>
    </w:p>
    <w:p w:rsidR="00946C0F" w:rsidRPr="001A7FE7" w:rsidRDefault="009B1F86" w:rsidP="001A7FE7">
      <w:pPr>
        <w:pStyle w:val="NormalWeb"/>
        <w:outlineLvl w:val="2"/>
        <w:rPr>
          <w:rFonts w:ascii="Arial" w:hAnsi="Arial" w:cs="Arial"/>
          <w:b/>
          <w:color w:val="663300"/>
          <w:sz w:val="28"/>
          <w:szCs w:val="28"/>
        </w:rPr>
      </w:pPr>
      <w:bookmarkStart w:id="232" w:name="_Toc52277930"/>
      <w:r w:rsidRPr="001A7FE7">
        <w:rPr>
          <w:rFonts w:ascii="Arial" w:hAnsi="Arial" w:cs="Arial"/>
          <w:b/>
          <w:color w:val="663300"/>
          <w:sz w:val="28"/>
          <w:szCs w:val="28"/>
        </w:rPr>
        <w:t xml:space="preserve">The homosexual </w:t>
      </w:r>
      <w:r w:rsidR="001A7FE7" w:rsidRPr="001A7FE7">
        <w:rPr>
          <w:rFonts w:ascii="Arial" w:hAnsi="Arial" w:cs="Arial"/>
          <w:b/>
          <w:color w:val="663300"/>
          <w:sz w:val="28"/>
          <w:szCs w:val="28"/>
        </w:rPr>
        <w:t xml:space="preserve">pedophile </w:t>
      </w:r>
      <w:r w:rsidRPr="001A7FE7">
        <w:rPr>
          <w:rFonts w:ascii="Arial" w:hAnsi="Arial" w:cs="Arial"/>
          <w:b/>
          <w:color w:val="663300"/>
          <w:sz w:val="28"/>
          <w:szCs w:val="28"/>
        </w:rPr>
        <w:t>corybantes</w:t>
      </w:r>
      <w:bookmarkEnd w:id="232"/>
      <w:r w:rsidRPr="001A7FE7">
        <w:rPr>
          <w:rFonts w:ascii="Arial" w:hAnsi="Arial" w:cs="Arial"/>
          <w:b/>
          <w:color w:val="663300"/>
          <w:sz w:val="28"/>
          <w:szCs w:val="28"/>
        </w:rPr>
        <w:t xml:space="preserve"> </w:t>
      </w:r>
    </w:p>
    <w:p w:rsidR="009B1F86" w:rsidRDefault="00946C0F" w:rsidP="00F503D4">
      <w:pPr>
        <w:pStyle w:val="NormalWeb"/>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The Corybantes are the male priests of the Phrygian goddess Cybele. Like Maenads and Bacchae their worship can become wild, even to the point where the Corybantes will castrate themselves in order to show their devotion to their goddess.</w:t>
      </w:r>
      <w:r w:rsidR="001A7FE7">
        <w:rPr>
          <w:rFonts w:ascii="Segoe UI" w:hAnsi="Segoe UI" w:cs="Segoe UI"/>
          <w:color w:val="111111"/>
          <w:sz w:val="21"/>
          <w:szCs w:val="21"/>
          <w:shd w:val="clear" w:color="auto" w:fill="FFFFFF"/>
        </w:rPr>
        <w:t xml:space="preserve"> They were the first pedophiles.</w:t>
      </w:r>
    </w:p>
    <w:p w:rsidR="001A7FE7" w:rsidRDefault="001A7FE7" w:rsidP="00F503D4">
      <w:pPr>
        <w:pStyle w:val="NormalWeb"/>
        <w:rPr>
          <w:rFonts w:ascii="Segoe UI" w:hAnsi="Segoe UI" w:cs="Segoe UI"/>
          <w:color w:val="111111"/>
          <w:sz w:val="21"/>
          <w:szCs w:val="21"/>
          <w:shd w:val="clear" w:color="auto" w:fill="FFFFFF"/>
        </w:rPr>
      </w:pPr>
      <w:r>
        <w:rPr>
          <w:rFonts w:ascii="Segoe UI" w:hAnsi="Segoe UI" w:cs="Segoe UI"/>
          <w:noProof/>
          <w:color w:val="111111"/>
          <w:sz w:val="21"/>
          <w:szCs w:val="21"/>
          <w:shd w:val="clear" w:color="auto" w:fill="FFFFFF"/>
        </w:rPr>
        <w:drawing>
          <wp:inline distT="0" distB="0" distL="0" distR="0" wp14:anchorId="3CBA54F2" wp14:editId="53599E01">
            <wp:extent cx="4572000" cy="3430270"/>
            <wp:effectExtent l="0" t="0" r="0" b="0"/>
            <wp:docPr id="314" name="Picture 314" descr="C:\Downloads2\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Downloads2\hqdefault.jp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inline>
        </w:drawing>
      </w:r>
    </w:p>
    <w:p w:rsidR="00946C0F" w:rsidRDefault="00946C0F" w:rsidP="00F503D4">
      <w:pPr>
        <w:pStyle w:val="NormalWeb"/>
        <w:rPr>
          <w:rFonts w:ascii="Arial" w:hAnsi="Arial" w:cs="Arial"/>
          <w:color w:val="663300"/>
          <w:sz w:val="18"/>
          <w:szCs w:val="18"/>
        </w:rPr>
      </w:pPr>
    </w:p>
    <w:p w:rsidR="009B1F86" w:rsidRDefault="009B1F86" w:rsidP="00F503D4">
      <w:pPr>
        <w:pStyle w:val="NormalWeb"/>
        <w:rPr>
          <w:rFonts w:ascii="Arial" w:hAnsi="Arial" w:cs="Arial"/>
          <w:color w:val="663300"/>
          <w:sz w:val="18"/>
          <w:szCs w:val="18"/>
        </w:rPr>
      </w:pPr>
      <w:r>
        <w:rPr>
          <w:rFonts w:ascii="Arial" w:hAnsi="Arial" w:cs="Arial"/>
          <w:noProof/>
          <w:color w:val="663300"/>
          <w:sz w:val="18"/>
          <w:szCs w:val="18"/>
        </w:rPr>
        <w:lastRenderedPageBreak/>
        <w:drawing>
          <wp:inline distT="0" distB="0" distL="0" distR="0" wp14:anchorId="300F8141" wp14:editId="5DDE5BE0">
            <wp:extent cx="5690969" cy="8583518"/>
            <wp:effectExtent l="0" t="0" r="5080" b="8255"/>
            <wp:docPr id="312" name="Picture 312" descr="C:\Downloads2\coryb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Downloads2\corybante.jp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693239" cy="8586942"/>
                    </a:xfrm>
                    <a:prstGeom prst="rect">
                      <a:avLst/>
                    </a:prstGeom>
                    <a:noFill/>
                    <a:ln>
                      <a:noFill/>
                    </a:ln>
                  </pic:spPr>
                </pic:pic>
              </a:graphicData>
            </a:graphic>
          </wp:inline>
        </w:drawing>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lastRenderedPageBreak/>
        <w:t>Contrary to many of the myths and legends that have risen in subsequent centuries, the Phrygian cap (Latin, pileus) was purely ceremonial and worn at major festivals such as the Saturnalia.</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In Asia Minor during the 1st Century BCE, the cap however developed the additionaly and totally unrelated symbolism of both "foreigner" and "liberty", firstly on account of its use by rivals of Rome such as the Parthians and secondly on a</w:t>
      </w:r>
      <w:r>
        <w:rPr>
          <w:rFonts w:ascii="Arial" w:hAnsi="Arial" w:cs="Arial"/>
          <w:color w:val="663300"/>
          <w:sz w:val="18"/>
          <w:szCs w:val="18"/>
        </w:rPr>
        <w:t>c</w:t>
      </w:r>
      <w:r>
        <w:rPr>
          <w:rFonts w:ascii="Arial" w:hAnsi="Arial" w:cs="Arial"/>
          <w:color w:val="663300"/>
          <w:sz w:val="18"/>
          <w:szCs w:val="18"/>
        </w:rPr>
        <w:t>count of its use as a political symbol by Roman nobles supporting the Republic and Roman Senate. </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During the American Revolutionary War and then during the French Revolution, the cap became synonymous with the notion of Liberty- in complete opposite to the original ceremonial and religious function of the head dress for the past 2,000 years.</w:t>
      </w:r>
    </w:p>
    <w:p w:rsidR="009B1F86" w:rsidRDefault="009B1F86" w:rsidP="00F503D4">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3677823B" wp14:editId="21CBF3D1">
            <wp:extent cx="1219200" cy="1828800"/>
            <wp:effectExtent l="0" t="0" r="0" b="0"/>
            <wp:docPr id="310" name="Picture 310" descr="C:\One Evil\symbol_hat_attis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One Evil\symbol_hat_attis_france.jp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 xml:space="preserve">The cap was especially adopted during the French Revolution: to this day the national emblem of France, </w:t>
      </w:r>
      <w:r w:rsidR="00946C0F">
        <w:rPr>
          <w:rFonts w:ascii="Arial" w:hAnsi="Arial" w:cs="Arial"/>
          <w:color w:val="663300"/>
          <w:sz w:val="18"/>
          <w:szCs w:val="18"/>
        </w:rPr>
        <w:t xml:space="preserve">Homosexual </w:t>
      </w:r>
      <w:r>
        <w:rPr>
          <w:rFonts w:ascii="Arial" w:hAnsi="Arial" w:cs="Arial"/>
          <w:color w:val="663300"/>
          <w:sz w:val="18"/>
          <w:szCs w:val="18"/>
        </w:rPr>
        <w:t>Marianne, is shown wearing a Phrygian cap. The bonnet rouge made its appearance early in the Revolution, first seen publicly in May 1790, both at a festival at Troyes, adorning a statue representing the nation, and at Lyon, on a lance ca</w:t>
      </w:r>
      <w:r>
        <w:rPr>
          <w:rFonts w:ascii="Arial" w:hAnsi="Arial" w:cs="Arial"/>
          <w:color w:val="663300"/>
          <w:sz w:val="18"/>
          <w:szCs w:val="18"/>
        </w:rPr>
        <w:t>r</w:t>
      </w:r>
      <w:r>
        <w:rPr>
          <w:rFonts w:ascii="Arial" w:hAnsi="Arial" w:cs="Arial"/>
          <w:color w:val="663300"/>
          <w:sz w:val="18"/>
          <w:szCs w:val="18"/>
        </w:rPr>
        <w:t>ried by the goddess Liberty (Cybele reincarnated).</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Many of the anti-colonial revolutions in North and South America were heavily inspired by the imagery and slogans of the American and French Revolutions.</w:t>
      </w:r>
    </w:p>
    <w:p w:rsidR="00F503D4" w:rsidRDefault="00F503D4" w:rsidP="00F503D4">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28555F5C" wp14:editId="6E381C5E">
            <wp:extent cx="1219200" cy="1828800"/>
            <wp:effectExtent l="0" t="0" r="0" b="0"/>
            <wp:docPr id="311" name="Picture 311" descr="C:\One Evil\symbol_hat_attis_se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One Evil\symbol_hat_attis_senate.jp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As a result, the cap has appeared on the coats of arms of many Latin American nations. An effigy of "Liberty" was shown holding the Liberty Pole and Phrygian cap on some early United States of America coinage.</w:t>
      </w:r>
    </w:p>
    <w:p w:rsidR="00F503D4" w:rsidRDefault="00F503D4" w:rsidP="00F503D4">
      <w:pPr>
        <w:pStyle w:val="NormalWeb"/>
        <w:rPr>
          <w:rFonts w:ascii="Arial" w:hAnsi="Arial" w:cs="Arial"/>
          <w:color w:val="663300"/>
          <w:sz w:val="18"/>
          <w:szCs w:val="18"/>
        </w:rPr>
      </w:pPr>
      <w:r>
        <w:rPr>
          <w:rFonts w:ascii="Arial" w:hAnsi="Arial" w:cs="Arial"/>
          <w:color w:val="663300"/>
          <w:sz w:val="18"/>
          <w:szCs w:val="18"/>
        </w:rPr>
        <w:t>The U.S. Army has, since 1778, utilized a "War Office Seal" in which the motto "This We'll Defend" is displayed directly over a Phrygian cap on an upturned sword. It also appears on the State flag of West Virginia, New Jersey and New York, as well as the official seal of the United States Senate, the arms of the North Carolina Senate, and on the reverse side of the Seal of Virginia.</w:t>
      </w:r>
    </w:p>
    <w:p w:rsidR="00B868C8" w:rsidRDefault="00B868C8">
      <w:pPr>
        <w:rPr>
          <w:szCs w:val="21"/>
        </w:rPr>
        <w:sectPr w:rsidR="00B868C8">
          <w:type w:val="continuous"/>
          <w:pgSz w:w="11906" w:h="16838"/>
          <w:pgMar w:top="1134" w:right="1134" w:bottom="1134" w:left="1134" w:header="720" w:footer="720" w:gutter="0"/>
          <w:cols w:space="0"/>
        </w:sectPr>
      </w:pPr>
    </w:p>
    <w:p w:rsidR="00782CC3" w:rsidRDefault="00B868C8">
      <w:pPr>
        <w:pStyle w:val="Standard"/>
        <w:rPr>
          <w:color w:val="663300"/>
        </w:rPr>
      </w:pPr>
      <w:r>
        <w:rPr>
          <w:color w:val="663300"/>
        </w:rPr>
        <w:lastRenderedPageBreak/>
        <w:t> </w:t>
      </w:r>
      <w:r w:rsidR="00946C0F">
        <w:rPr>
          <w:noProof/>
          <w:color w:val="663300"/>
          <w:lang w:val="en-US" w:eastAsia="en-US" w:bidi="ar-SA"/>
        </w:rPr>
        <w:drawing>
          <wp:inline distT="0" distB="0" distL="0" distR="0" wp14:anchorId="79A53B14" wp14:editId="52D87510">
            <wp:extent cx="5142865" cy="3430270"/>
            <wp:effectExtent l="0" t="0" r="635" b="0"/>
            <wp:docPr id="313" name="Picture 313" descr="C:\Downloads2\statue-of-lib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Downloads2\statue-of-liberty.jpg"/>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5142865" cy="3430270"/>
                    </a:xfrm>
                    <a:prstGeom prst="rect">
                      <a:avLst/>
                    </a:prstGeom>
                    <a:noFill/>
                    <a:ln>
                      <a:noFill/>
                    </a:ln>
                  </pic:spPr>
                </pic:pic>
              </a:graphicData>
            </a:graphic>
          </wp:inline>
        </w:drawing>
      </w:r>
    </w:p>
    <w:p w:rsidR="00946C0F" w:rsidRDefault="00946C0F">
      <w:pPr>
        <w:pStyle w:val="Standard"/>
        <w:rPr>
          <w:color w:val="663300"/>
        </w:rPr>
      </w:pPr>
    </w:p>
    <w:p w:rsidR="00946C0F" w:rsidRDefault="00946C0F">
      <w:pPr>
        <w:pStyle w:val="Standard"/>
        <w:rPr>
          <w:color w:val="663300"/>
        </w:rPr>
      </w:pPr>
      <w:r>
        <w:rPr>
          <w:color w:val="663300"/>
        </w:rPr>
        <w:t>Statue of Liberty is Attis of Cybele and Attis</w:t>
      </w:r>
    </w:p>
    <w:p w:rsidR="00782CC3" w:rsidRDefault="00782CC3">
      <w:pPr>
        <w:pStyle w:val="Standard"/>
      </w:pPr>
      <w:bookmarkStart w:id="233" w:name="content12"/>
      <w:bookmarkEnd w:id="233"/>
    </w:p>
    <w:p w:rsidR="00B868C8" w:rsidRDefault="00B868C8">
      <w:pPr>
        <w:rPr>
          <w:szCs w:val="21"/>
        </w:rPr>
        <w:sectPr w:rsidR="00B868C8">
          <w:type w:val="continuous"/>
          <w:pgSz w:w="11906" w:h="16838"/>
          <w:pgMar w:top="1134" w:right="1134" w:bottom="1134" w:left="1134" w:header="720" w:footer="720" w:gutter="0"/>
          <w:cols w:space="720"/>
        </w:sectPr>
      </w:pPr>
    </w:p>
    <w:p w:rsidR="00FE3586" w:rsidRDefault="00FE3586" w:rsidP="00FE3586">
      <w:pPr>
        <w:pStyle w:val="Heading1"/>
        <w:numPr>
          <w:ilvl w:val="0"/>
          <w:numId w:val="19"/>
        </w:numPr>
        <w:rPr>
          <w:rFonts w:ascii="Arial" w:hAnsi="Arial" w:cs="Arial"/>
          <w:color w:val="663300"/>
        </w:rPr>
      </w:pPr>
      <w:bookmarkStart w:id="234" w:name="cms12"/>
      <w:bookmarkStart w:id="235" w:name="_Toc52277931"/>
      <w:bookmarkEnd w:id="234"/>
      <w:r>
        <w:rPr>
          <w:rFonts w:ascii="Arial" w:hAnsi="Arial" w:cs="Arial"/>
          <w:color w:val="663300"/>
        </w:rPr>
        <w:lastRenderedPageBreak/>
        <w:t>Evil Symbols</w:t>
      </w:r>
      <w:bookmarkEnd w:id="235"/>
    </w:p>
    <w:p w:rsidR="00782CC3" w:rsidRDefault="00B868C8">
      <w:pPr>
        <w:pStyle w:val="Heading2"/>
        <w:spacing w:before="0" w:after="0"/>
        <w:ind w:left="1200" w:right="300"/>
      </w:pPr>
      <w:bookmarkStart w:id="236" w:name="_Toc52277932"/>
      <w:r>
        <w:t>Mitre of Dagon</w:t>
      </w:r>
      <w:bookmarkEnd w:id="236"/>
    </w:p>
    <w:p w:rsidR="00782CC3" w:rsidRDefault="00782CC3">
      <w:pPr>
        <w:pStyle w:val="Standard"/>
        <w:ind w:left="300" w:right="300"/>
        <w:rPr>
          <w:sz w:val="4"/>
          <w:szCs w:val="4"/>
        </w:rPr>
      </w:pPr>
    </w:p>
    <w:p w:rsidR="00782CC3" w:rsidRDefault="00B868C8">
      <w:pPr>
        <w:pStyle w:val="Textbody"/>
        <w:spacing w:after="0"/>
        <w:jc w:val="center"/>
      </w:pPr>
      <w:r>
        <w:t>Key Facts</w:t>
      </w:r>
    </w:p>
    <w:tbl>
      <w:tblPr>
        <w:tblW w:w="2019" w:type="dxa"/>
        <w:tblInd w:w="300" w:type="dxa"/>
        <w:tblLayout w:type="fixed"/>
        <w:tblCellMar>
          <w:left w:w="10" w:type="dxa"/>
          <w:right w:w="10" w:type="dxa"/>
        </w:tblCellMar>
        <w:tblLook w:val="04A0" w:firstRow="1" w:lastRow="0" w:firstColumn="1" w:lastColumn="0" w:noHBand="0" w:noVBand="1"/>
      </w:tblPr>
      <w:tblGrid>
        <w:gridCol w:w="1116"/>
        <w:gridCol w:w="903"/>
      </w:tblGrid>
      <w:tr w:rsidR="00782CC3">
        <w:tc>
          <w:tcPr>
            <w:tcW w:w="111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Other names</w:t>
            </w:r>
          </w:p>
        </w:tc>
        <w:tc>
          <w:tcPr>
            <w:tcW w:w="903"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Mitre</w:t>
            </w:r>
          </w:p>
        </w:tc>
      </w:tr>
      <w:tr w:rsidR="00782CC3">
        <w:tc>
          <w:tcPr>
            <w:tcW w:w="111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Year of origin</w:t>
            </w:r>
          </w:p>
        </w:tc>
        <w:tc>
          <w:tcPr>
            <w:tcW w:w="903"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1900 BCE</w:t>
            </w:r>
          </w:p>
        </w:tc>
      </w:tr>
      <w:tr w:rsidR="00782CC3">
        <w:tc>
          <w:tcPr>
            <w:tcW w:w="111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Location</w:t>
            </w:r>
          </w:p>
        </w:tc>
        <w:tc>
          <w:tcPr>
            <w:tcW w:w="903"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Ugarit</w:t>
            </w:r>
          </w:p>
        </w:tc>
      </w:tr>
    </w:tbl>
    <w:p w:rsidR="00782CC3" w:rsidRDefault="00B868C8">
      <w:pPr>
        <w:pStyle w:val="Textbody"/>
        <w:spacing w:after="0"/>
        <w:ind w:left="300" w:right="300"/>
        <w:rPr>
          <w:color w:val="663300"/>
        </w:rPr>
      </w:pPr>
      <w:r>
        <w:rPr>
          <w:color w:val="663300"/>
        </w:rPr>
        <w:t> </w:t>
      </w:r>
    </w:p>
    <w:p w:rsidR="00782CC3" w:rsidRDefault="00B868C8">
      <w:pPr>
        <w:pStyle w:val="Textbody"/>
        <w:spacing w:after="0"/>
        <w:ind w:left="300" w:right="300"/>
        <w:rPr>
          <w:color w:val="663300"/>
        </w:rPr>
      </w:pPr>
      <w:r>
        <w:rPr>
          <w:color w:val="663300"/>
        </w:rPr>
        <w:t> </w:t>
      </w:r>
    </w:p>
    <w:p w:rsidR="00782CC3" w:rsidRDefault="00B868C8">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their official capacity of priests of Dagon, an ancient god of Babylon and Philistia, the Chief priests wore a headdress representing a sun-fish, the head with open mouth worn as a mitre and the rest of the fish body forming a cloak.</w:t>
      </w:r>
    </w:p>
    <w:p w:rsidR="00782CC3" w:rsidRDefault="00B868C8">
      <w:pPr>
        <w:pStyle w:val="Textbody"/>
        <w:spacing w:after="0"/>
        <w:ind w:left="300" w:right="300"/>
        <w:rPr>
          <w:color w:val="663300"/>
        </w:rPr>
      </w:pPr>
      <w:r>
        <w:rPr>
          <w:color w:val="663300"/>
        </w:rPr>
        <w:t> </w:t>
      </w:r>
    </w:p>
    <w:p w:rsidR="00782CC3" w:rsidRDefault="00B868C8">
      <w:pPr>
        <w:pStyle w:val="Textbody"/>
        <w:spacing w:after="0"/>
        <w:ind w:left="300" w:right="300"/>
        <w:rPr>
          <w:color w:val="663300"/>
        </w:rPr>
      </w:pPr>
      <w:r>
        <w:rPr>
          <w:color w:val="663300"/>
        </w:rPr>
        <w:t> </w:t>
      </w:r>
      <w:r w:rsidR="0024456F">
        <w:rPr>
          <w:noProof/>
          <w:color w:val="663300"/>
          <w:lang w:val="en-US" w:eastAsia="en-US" w:bidi="ar-SA"/>
        </w:rPr>
        <w:drawing>
          <wp:inline distT="0" distB="0" distL="0" distR="0" wp14:anchorId="550FB7F5" wp14:editId="57112757">
            <wp:extent cx="1219200" cy="1828800"/>
            <wp:effectExtent l="0" t="0" r="0" b="0"/>
            <wp:docPr id="317" name="Picture 317" descr="C:\One Evil\symbol_hat_d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One Evil\symbol_hat_dagon.jp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782CC3" w:rsidRDefault="00B868C8">
      <w:pPr>
        <w:pStyle w:val="Textbody"/>
        <w:spacing w:after="0"/>
        <w:ind w:left="300" w:right="300"/>
        <w:rPr>
          <w:color w:val="663300"/>
        </w:rPr>
      </w:pPr>
      <w:r>
        <w:rPr>
          <w:color w:val="663300"/>
        </w:rPr>
        <w:t> </w:t>
      </w:r>
    </w:p>
    <w:p w:rsidR="00782CC3" w:rsidRDefault="00B868C8">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ceremonial head remained an integral part of the worship of Cybele and Dagon and was also worn by the head priest of Cybele (Magna Mater) or the Great Queen Mother Goddess by 200 BCE in Rome.</w:t>
      </w:r>
    </w:p>
    <w:p w:rsidR="00782CC3" w:rsidRDefault="00B868C8">
      <w:pPr>
        <w:pStyle w:val="Textbody"/>
        <w:spacing w:after="0"/>
        <w:ind w:left="300" w:right="300"/>
        <w:rPr>
          <w:color w:val="663300"/>
        </w:rPr>
      </w:pPr>
      <w:r>
        <w:rPr>
          <w:color w:val="663300"/>
        </w:rPr>
        <w:lastRenderedPageBreak/>
        <w:t> </w:t>
      </w:r>
    </w:p>
    <w:p w:rsidR="00782CC3" w:rsidRDefault="00B868C8" w:rsidP="0024456F">
      <w:pPr>
        <w:pStyle w:val="Textbody"/>
        <w:spacing w:after="0"/>
        <w:ind w:left="300" w:right="300"/>
        <w:rPr>
          <w:color w:val="663300"/>
        </w:rPr>
      </w:pPr>
      <w:r>
        <w:rPr>
          <w:color w:val="663300"/>
        </w:rPr>
        <w:t> </w:t>
      </w:r>
      <w:r w:rsidR="0024456F">
        <w:rPr>
          <w:noProof/>
          <w:color w:val="663300"/>
          <w:lang w:val="en-US" w:eastAsia="en-US" w:bidi="ar-SA"/>
        </w:rPr>
        <w:drawing>
          <wp:inline distT="0" distB="0" distL="0" distR="0" wp14:anchorId="481F1FAE" wp14:editId="6D0F1F57">
            <wp:extent cx="1219200" cy="1828800"/>
            <wp:effectExtent l="0" t="0" r="0" b="0"/>
            <wp:docPr id="316" name="Picture 316" descr="C:\One Evil\symbol_hat_dagon_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One Evil\symbol_hat_dagon_rome.jp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782CC3" w:rsidRDefault="00B868C8">
      <w:pPr>
        <w:pStyle w:val="Textbody"/>
        <w:spacing w:after="0"/>
        <w:ind w:left="300" w:right="300"/>
        <w:rPr>
          <w:color w:val="663300"/>
        </w:rPr>
      </w:pPr>
      <w:r>
        <w:rPr>
          <w:color w:val="663300"/>
        </w:rPr>
        <w:t> </w:t>
      </w:r>
    </w:p>
    <w:p w:rsidR="00782CC3" w:rsidRDefault="00B868C8">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pagan ceremonial dress of Cybele remains a key element of modern Christian ceremony with Popes, Cardinals and Bishops continuing to honor their dual role as priests both of Catholic Church as well as chief priests of Cybele.</w:t>
      </w:r>
    </w:p>
    <w:p w:rsidR="00B868C8" w:rsidRDefault="00B868C8">
      <w:pPr>
        <w:rPr>
          <w:szCs w:val="21"/>
        </w:rPr>
      </w:pPr>
    </w:p>
    <w:p w:rsidR="0024456F" w:rsidRDefault="0024456F">
      <w:pPr>
        <w:rPr>
          <w:szCs w:val="21"/>
        </w:rPr>
        <w:sectPr w:rsidR="0024456F">
          <w:type w:val="continuous"/>
          <w:pgSz w:w="11906" w:h="16838"/>
          <w:pgMar w:top="1134" w:right="1134" w:bottom="1134" w:left="1134" w:header="720" w:footer="720" w:gutter="0"/>
          <w:cols w:space="0"/>
        </w:sectPr>
      </w:pPr>
      <w:r>
        <w:rPr>
          <w:noProof/>
          <w:szCs w:val="21"/>
          <w:lang w:val="en-US" w:eastAsia="en-US" w:bidi="ar-SA"/>
        </w:rPr>
        <w:drawing>
          <wp:inline distT="0" distB="0" distL="0" distR="0" wp14:anchorId="7832313B" wp14:editId="3897A28A">
            <wp:extent cx="1219200" cy="1828800"/>
            <wp:effectExtent l="0" t="0" r="0" b="0"/>
            <wp:docPr id="315" name="Picture 315" descr="C:\One Evil\symbol_hat_dagon_vat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One Evil\symbol_hat_dagon_vatican.jp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782CC3" w:rsidRDefault="00B868C8">
      <w:pPr>
        <w:pStyle w:val="Standard"/>
        <w:rPr>
          <w:color w:val="663300"/>
        </w:rPr>
      </w:pPr>
      <w:r>
        <w:rPr>
          <w:color w:val="663300"/>
        </w:rPr>
        <w:lastRenderedPageBreak/>
        <w:t> </w:t>
      </w:r>
    </w:p>
    <w:p w:rsidR="00782CC3" w:rsidRDefault="00B868C8">
      <w:pPr>
        <w:pStyle w:val="Heading2"/>
        <w:rPr>
          <w:rFonts w:ascii="Arial, Helvetica, sans-serif" w:hAnsi="Arial, Helvetica, sans-serif" w:hint="eastAsia"/>
          <w:color w:val="663300"/>
        </w:rPr>
      </w:pPr>
      <w:bookmarkStart w:id="237" w:name="_Toc52277933"/>
      <w:r>
        <w:rPr>
          <w:rFonts w:ascii="Arial, Helvetica, sans-serif" w:hAnsi="Arial, Helvetica, sans-serif"/>
          <w:color w:val="663300"/>
        </w:rPr>
        <w:t>Crown Tiara of Dagon/Moloch</w:t>
      </w:r>
      <w:bookmarkEnd w:id="237"/>
    </w:p>
    <w:p w:rsidR="00782CC3" w:rsidRDefault="00782CC3">
      <w:pPr>
        <w:pStyle w:val="Standard"/>
        <w:rPr>
          <w:sz w:val="4"/>
          <w:szCs w:val="4"/>
        </w:rPr>
      </w:pPr>
    </w:p>
    <w:p w:rsidR="00782CC3" w:rsidRDefault="00B868C8">
      <w:pPr>
        <w:pStyle w:val="Textbody"/>
        <w:spacing w:after="0"/>
        <w:jc w:val="center"/>
      </w:pPr>
      <w:r>
        <w:t>Key Facts</w:t>
      </w:r>
    </w:p>
    <w:tbl>
      <w:tblPr>
        <w:tblW w:w="3658" w:type="dxa"/>
        <w:tblInd w:w="18" w:type="dxa"/>
        <w:tblLayout w:type="fixed"/>
        <w:tblCellMar>
          <w:left w:w="10" w:type="dxa"/>
          <w:right w:w="10" w:type="dxa"/>
        </w:tblCellMar>
        <w:tblLook w:val="04A0" w:firstRow="1" w:lastRow="0" w:firstColumn="1" w:lastColumn="0" w:noHBand="0" w:noVBand="1"/>
      </w:tblPr>
      <w:tblGrid>
        <w:gridCol w:w="1116"/>
        <w:gridCol w:w="2542"/>
      </w:tblGrid>
      <w:tr w:rsidR="00782CC3">
        <w:tc>
          <w:tcPr>
            <w:tcW w:w="111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Other names</w:t>
            </w:r>
          </w:p>
        </w:tc>
        <w:tc>
          <w:tcPr>
            <w:tcW w:w="2542"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Crown of Ba'al, Tiara, Triregnum</w:t>
            </w:r>
          </w:p>
        </w:tc>
      </w:tr>
      <w:tr w:rsidR="00782CC3">
        <w:tc>
          <w:tcPr>
            <w:tcW w:w="111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Year of origin</w:t>
            </w:r>
          </w:p>
        </w:tc>
        <w:tc>
          <w:tcPr>
            <w:tcW w:w="2542"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800 BCE (Ba'al) Baalbek</w:t>
            </w:r>
          </w:p>
        </w:tc>
      </w:tr>
      <w:tr w:rsidR="00782CC3">
        <w:tc>
          <w:tcPr>
            <w:tcW w:w="111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1st Crown</w:t>
            </w:r>
          </w:p>
        </w:tc>
        <w:tc>
          <w:tcPr>
            <w:tcW w:w="2542" w:type="dxa"/>
            <w:shd w:val="clear" w:color="auto" w:fill="FFFFFF"/>
            <w:tcMar>
              <w:top w:w="28" w:type="dxa"/>
              <w:left w:w="28" w:type="dxa"/>
              <w:bottom w:w="28" w:type="dxa"/>
              <w:right w:w="28" w:type="dxa"/>
            </w:tcMar>
            <w:vAlign w:val="center"/>
          </w:tcPr>
          <w:p w:rsidR="00782CC3" w:rsidRDefault="00B868C8">
            <w:pPr>
              <w:pStyle w:val="TableContents"/>
            </w:pPr>
            <w:r>
              <w:rPr>
                <w:sz w:val="18"/>
              </w:rPr>
              <w:t>1302 </w:t>
            </w:r>
            <w:hyperlink r:id="rId568" w:history="1">
              <w:r>
                <w:rPr>
                  <w:b/>
                  <w:color w:val="663300"/>
                  <w:sz w:val="18"/>
                </w:rPr>
                <w:t>Boniface VIII</w:t>
              </w:r>
            </w:hyperlink>
          </w:p>
        </w:tc>
      </w:tr>
      <w:tr w:rsidR="00782CC3">
        <w:tc>
          <w:tcPr>
            <w:tcW w:w="111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2nd Crown</w:t>
            </w:r>
          </w:p>
        </w:tc>
        <w:tc>
          <w:tcPr>
            <w:tcW w:w="2542" w:type="dxa"/>
            <w:shd w:val="clear" w:color="auto" w:fill="E8E8E8"/>
            <w:tcMar>
              <w:top w:w="28" w:type="dxa"/>
              <w:left w:w="28" w:type="dxa"/>
              <w:bottom w:w="28" w:type="dxa"/>
              <w:right w:w="28" w:type="dxa"/>
            </w:tcMar>
            <w:vAlign w:val="center"/>
          </w:tcPr>
          <w:p w:rsidR="00782CC3" w:rsidRDefault="00B868C8">
            <w:pPr>
              <w:pStyle w:val="TableContents"/>
            </w:pPr>
            <w:r>
              <w:rPr>
                <w:sz w:val="18"/>
              </w:rPr>
              <w:t>1481 </w:t>
            </w:r>
            <w:hyperlink r:id="rId569" w:history="1">
              <w:r>
                <w:rPr>
                  <w:b/>
                  <w:color w:val="663300"/>
                  <w:sz w:val="18"/>
                </w:rPr>
                <w:t>Sixtus IV</w:t>
              </w:r>
            </w:hyperlink>
          </w:p>
        </w:tc>
      </w:tr>
      <w:tr w:rsidR="00782CC3">
        <w:tc>
          <w:tcPr>
            <w:tcW w:w="111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3rd Crown</w:t>
            </w:r>
          </w:p>
        </w:tc>
        <w:tc>
          <w:tcPr>
            <w:tcW w:w="2542" w:type="dxa"/>
            <w:shd w:val="clear" w:color="auto" w:fill="FFFFFF"/>
            <w:tcMar>
              <w:top w:w="28" w:type="dxa"/>
              <w:left w:w="28" w:type="dxa"/>
              <w:bottom w:w="28" w:type="dxa"/>
              <w:right w:w="28" w:type="dxa"/>
            </w:tcMar>
            <w:vAlign w:val="center"/>
          </w:tcPr>
          <w:p w:rsidR="00782CC3" w:rsidRDefault="00B868C8">
            <w:pPr>
              <w:pStyle w:val="TableContents"/>
            </w:pPr>
            <w:r>
              <w:rPr>
                <w:sz w:val="18"/>
              </w:rPr>
              <w:t>1537 </w:t>
            </w:r>
            <w:hyperlink r:id="rId570" w:history="1">
              <w:r>
                <w:rPr>
                  <w:b/>
                  <w:color w:val="663300"/>
                  <w:sz w:val="18"/>
                </w:rPr>
                <w:t>Paul III</w:t>
              </w:r>
            </w:hyperlink>
          </w:p>
        </w:tc>
      </w:tr>
    </w:tbl>
    <w:p w:rsidR="00782CC3" w:rsidRDefault="00B868C8">
      <w:pPr>
        <w:pStyle w:val="Textbody"/>
        <w:rPr>
          <w:color w:val="663300"/>
        </w:rPr>
      </w:pPr>
      <w:r>
        <w:rPr>
          <w:color w:val="663300"/>
        </w:rPr>
        <w:t> </w:t>
      </w:r>
    </w:p>
    <w:p w:rsidR="00782CC3" w:rsidRDefault="00B868C8">
      <w:pPr>
        <w:pStyle w:val="Textbody"/>
        <w:rPr>
          <w:color w:val="663300"/>
        </w:rPr>
      </w:pPr>
      <w:r>
        <w:rPr>
          <w:color w:val="663300"/>
        </w:rPr>
        <w:t> </w:t>
      </w:r>
      <w:r w:rsidR="002F31C2">
        <w:rPr>
          <w:noProof/>
          <w:color w:val="663300"/>
          <w:lang w:val="en-US" w:eastAsia="en-US" w:bidi="ar-SA"/>
        </w:rPr>
        <w:drawing>
          <wp:inline distT="0" distB="0" distL="0" distR="0" wp14:anchorId="2C435696" wp14:editId="2E5D72CA">
            <wp:extent cx="1219200" cy="1828800"/>
            <wp:effectExtent l="0" t="0" r="0" b="0"/>
            <wp:docPr id="318" name="Picture 318" descr="C:\One Evil\symbol_tiara_dagon_vat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One Evil\symbol_tiara_dagon_vatican.jp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782CC3" w:rsidRDefault="00B868C8">
      <w:pPr>
        <w:pStyle w:val="Textbody"/>
        <w:rPr>
          <w:color w:val="663300"/>
        </w:rPr>
      </w:pPr>
      <w:r>
        <w:rPr>
          <w:color w:val="663300"/>
        </w:rPr>
        <w:t> </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Crown of Ba'al, also known as the Papal Tiara and Triregnum is a three-tiered jewelled papal crown and symbol of claimed papal supremecy since the 16th Century. Since the 16th Century, it has featured prominently as part of the coat of arms of the Vatican, usually with the crossed keys of claims of authority from St Peter. Any text or other claim that alleges the three-tiered crown is older than the 16th Century is deliberately false.</w:t>
      </w:r>
    </w:p>
    <w:p w:rsidR="00782CC3" w:rsidRDefault="00B868C8">
      <w:pPr>
        <w:pStyle w:val="Textbody"/>
      </w:pPr>
      <w:r>
        <w:rPr>
          <w:rFonts w:ascii="Arial, Helvetica, sans-serif" w:hAnsi="Arial, Helvetica, sans-serif"/>
          <w:color w:val="663300"/>
          <w:sz w:val="18"/>
        </w:rPr>
        <w:t>Prior to Pope </w:t>
      </w:r>
      <w:hyperlink r:id="rId572" w:history="1">
        <w:r>
          <w:rPr>
            <w:rFonts w:ascii="Arial, Helvetica, sans-serif" w:hAnsi="Arial, Helvetica, sans-serif"/>
            <w:b/>
            <w:color w:val="663300"/>
            <w:sz w:val="18"/>
          </w:rPr>
          <w:t>Boniface VIII</w:t>
        </w:r>
      </w:hyperlink>
      <w:r>
        <w:rPr>
          <w:rFonts w:ascii="Arial, Helvetica, sans-serif" w:hAnsi="Arial, Helvetica, sans-serif"/>
          <w:color w:val="663300"/>
          <w:sz w:val="18"/>
        </w:rPr>
        <w:t> (1294-1303) the antipopes of the Roman Cult wore fabric, not metallic headdress, similar to the Persian High Priests of Mithra. However in 1302 Boniface issued his infamous Papal Bull </w:t>
      </w:r>
      <w:hyperlink r:id="rId573" w:history="1">
        <w:r>
          <w:rPr>
            <w:rFonts w:ascii="Arial, Helvetica, sans-serif" w:hAnsi="Arial, Helvetica, sans-serif"/>
            <w:b/>
            <w:color w:val="663300"/>
            <w:sz w:val="18"/>
          </w:rPr>
          <w:t>Unam Sanctam</w:t>
        </w:r>
      </w:hyperlink>
      <w:r>
        <w:rPr>
          <w:rFonts w:ascii="Arial, Helvetica, sans-serif" w:hAnsi="Arial, Helvetica, sans-serif"/>
          <w:color w:val="663300"/>
          <w:sz w:val="18"/>
        </w:rPr>
        <w:t>, being the first Express Trust claiming control over the whole planet and effectively "King of the world". In celebration, he commissioned a gold plated headdress in the shape of a pinecone, with an elaborate crown at its base.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pinecone is an ancient symbol of fertility and one traditionally associated with Ba'al as well as the Cult of Cybele.</w:t>
      </w:r>
    </w:p>
    <w:p w:rsidR="00782CC3" w:rsidRDefault="00B868C8">
      <w:pPr>
        <w:pStyle w:val="Heading3"/>
        <w:rPr>
          <w:rFonts w:ascii="Arial, Helvetica, sans-serif" w:hAnsi="Arial, Helvetica, sans-serif" w:hint="eastAsia"/>
          <w:color w:val="663300"/>
        </w:rPr>
      </w:pPr>
      <w:bookmarkStart w:id="238" w:name="_Toc52277934"/>
      <w:r>
        <w:rPr>
          <w:rFonts w:ascii="Arial, Helvetica, sans-serif" w:hAnsi="Arial, Helvetica, sans-serif"/>
          <w:color w:val="663300"/>
        </w:rPr>
        <w:t>The 1st Crown of Crown Land</w:t>
      </w:r>
      <w:bookmarkEnd w:id="238"/>
    </w:p>
    <w:p w:rsidR="00782CC3" w:rsidRDefault="00B868C8">
      <w:pPr>
        <w:pStyle w:val="Textbody"/>
      </w:pPr>
      <w:r>
        <w:rPr>
          <w:rFonts w:ascii="Arial, Helvetica, sans-serif" w:hAnsi="Arial, Helvetica, sans-serif"/>
          <w:color w:val="663300"/>
          <w:sz w:val="18"/>
        </w:rPr>
        <w:t>While Pope Boniface VIII was the first leader in history to create the concept of a Trust, the first Testamentary Trust through a deed and will creating a Deceased Estate was not until Pope Nicholas V in 1455 through the Papal Bull </w:t>
      </w:r>
      <w:hyperlink r:id="rId574" w:history="1">
        <w:r>
          <w:rPr>
            <w:rFonts w:ascii="Arial, Helvetica, sans-serif" w:hAnsi="Arial, Helvetica, sans-serif"/>
            <w:b/>
            <w:color w:val="663300"/>
            <w:sz w:val="18"/>
          </w:rPr>
          <w:t>Romanus Pontifex</w:t>
        </w:r>
      </w:hyperlink>
      <w:r>
        <w:rPr>
          <w:rFonts w:ascii="Arial, Helvetica, sans-serif" w:hAnsi="Arial, Helvetica, sans-serif"/>
          <w:color w:val="663300"/>
          <w:sz w:val="18"/>
        </w:rPr>
        <w:t>. This is only one of three (3) papal bulls to include the line with the incipit "</w:t>
      </w:r>
      <w:r>
        <w:rPr>
          <w:rStyle w:val="Emphasis"/>
          <w:rFonts w:ascii="Arial, Helvetica, sans-serif" w:hAnsi="Arial, Helvetica, sans-serif"/>
          <w:i w:val="0"/>
          <w:color w:val="663300"/>
          <w:sz w:val="18"/>
        </w:rPr>
        <w:t>For a perpetual remembrance</w:t>
      </w:r>
      <w:r>
        <w:rPr>
          <w:rFonts w:ascii="Arial, Helvetica, sans-serif" w:hAnsi="Arial, Helvetica, sans-serif"/>
          <w:color w:val="663300"/>
          <w:sz w:val="18"/>
        </w:rPr>
        <w:t>." This Bull had the effect of conveying the right of use of the land as Real Property from the Express Trust Unam Sanctam to the control of the Pontiff and his successors in perpetuity. Hence, all land is claimed as "crown land".</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This 1st Crown is represented by the 1st cestui Que Vie Trust created when a child is born, depriving them of all their beneficial entitlements and rights on the land at birth.</w:t>
      </w:r>
    </w:p>
    <w:p w:rsidR="00782CC3" w:rsidRDefault="00B868C8">
      <w:pPr>
        <w:pStyle w:val="Heading3"/>
        <w:rPr>
          <w:rFonts w:ascii="Arial, Helvetica, sans-serif" w:hAnsi="Arial, Helvetica, sans-serif" w:hint="eastAsia"/>
          <w:color w:val="663300"/>
        </w:rPr>
      </w:pPr>
      <w:bookmarkStart w:id="239" w:name="_Toc52277935"/>
      <w:r>
        <w:rPr>
          <w:rFonts w:ascii="Arial, Helvetica, sans-serif" w:hAnsi="Arial, Helvetica, sans-serif"/>
          <w:color w:val="663300"/>
        </w:rPr>
        <w:t>The 2nd Crown of the Commonwealth</w:t>
      </w:r>
      <w:bookmarkEnd w:id="239"/>
    </w:p>
    <w:p w:rsidR="00782CC3" w:rsidRDefault="00B868C8">
      <w:pPr>
        <w:pStyle w:val="Textbody"/>
      </w:pPr>
      <w:r>
        <w:rPr>
          <w:rFonts w:ascii="Arial, Helvetica, sans-serif" w:hAnsi="Arial, Helvetica, sans-serif"/>
          <w:color w:val="663300"/>
          <w:sz w:val="18"/>
        </w:rPr>
        <w:t>The second Crown was created in 1481 with the papal bull </w:t>
      </w:r>
      <w:hyperlink r:id="rId575" w:history="1">
        <w:r>
          <w:rPr>
            <w:rFonts w:ascii="Arial, Helvetica, sans-serif" w:hAnsi="Arial, Helvetica, sans-serif"/>
            <w:b/>
            <w:color w:val="663300"/>
            <w:sz w:val="18"/>
          </w:rPr>
          <w:t>Aeterni Regis</w:t>
        </w:r>
      </w:hyperlink>
      <w:r>
        <w:rPr>
          <w:rFonts w:ascii="Arial, Helvetica, sans-serif" w:hAnsi="Arial, Helvetica, sans-serif"/>
          <w:color w:val="663300"/>
          <w:sz w:val="18"/>
        </w:rPr>
        <w:t> meaning "Eternal Crown" by </w:t>
      </w:r>
      <w:hyperlink r:id="rId576" w:history="1">
        <w:r>
          <w:rPr>
            <w:rFonts w:ascii="Arial, Helvetica, sans-serif" w:hAnsi="Arial, Helvetica, sans-serif"/>
            <w:b/>
            <w:color w:val="663300"/>
            <w:sz w:val="18"/>
          </w:rPr>
          <w:t>Sixtus IV</w:t>
        </w:r>
      </w:hyperlink>
      <w:r>
        <w:rPr>
          <w:rFonts w:ascii="Arial, Helvetica, sans-serif" w:hAnsi="Arial, Helvetica, sans-serif"/>
          <w:color w:val="663300"/>
          <w:sz w:val="18"/>
        </w:rPr>
        <w:t> being only the 2nd of three papal bulls as deeds of testamentary trusts.</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This Papal Bull created what is known as the "Crown of Aragon", later known as the Crown of Spain, being the highest sovereign and highest steward of all Roman Slaves subject to the rule of the Roman Pontiff. Spain lost the crown in 1604 when it was granted to King James I of England by Pope Paul V after the successful passage of the "Union of Crowns" or Commonwealth in 1605 after the false flag operation of the Gunpowder Plot.</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Crown was finally lost by England in 1975 when it was returned to Spain and King Carlos I, where it remains to this day.</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This 2nd Crown is represented by the 2nd cestui Que Vie Trust created when a child is born being the sale of the birth certificate as a Bond to the private central bank of the nation, depriving them of ownership of their flesh and condemning them to perpetual servitude as a Roman person, or slave.</w:t>
      </w:r>
    </w:p>
    <w:p w:rsidR="00782CC3" w:rsidRDefault="00B868C8">
      <w:pPr>
        <w:pStyle w:val="Heading3"/>
        <w:rPr>
          <w:rFonts w:ascii="Arial, Helvetica, sans-serif" w:hAnsi="Arial, Helvetica, sans-serif" w:hint="eastAsia"/>
          <w:color w:val="663300"/>
        </w:rPr>
      </w:pPr>
      <w:bookmarkStart w:id="240" w:name="_Toc52277936"/>
      <w:r>
        <w:rPr>
          <w:rFonts w:ascii="Arial, Helvetica, sans-serif" w:hAnsi="Arial, Helvetica, sans-serif"/>
          <w:color w:val="663300"/>
        </w:rPr>
        <w:t>The 3rd Crown of the Ecclesiastical See</w:t>
      </w:r>
      <w:bookmarkEnd w:id="240"/>
    </w:p>
    <w:p w:rsidR="00782CC3" w:rsidRDefault="00B868C8">
      <w:pPr>
        <w:pStyle w:val="Textbody"/>
      </w:pPr>
      <w:r>
        <w:rPr>
          <w:rFonts w:ascii="Arial, Helvetica, sans-serif" w:hAnsi="Arial, Helvetica, sans-serif"/>
          <w:color w:val="663300"/>
          <w:sz w:val="18"/>
        </w:rPr>
        <w:t>The third Crown was created in 1537 by </w:t>
      </w:r>
      <w:hyperlink r:id="rId577" w:history="1">
        <w:r>
          <w:rPr>
            <w:rFonts w:ascii="Arial, Helvetica, sans-serif" w:hAnsi="Arial, Helvetica, sans-serif"/>
            <w:b/>
            <w:color w:val="663300"/>
            <w:sz w:val="18"/>
          </w:rPr>
          <w:t>Paul III</w:t>
        </w:r>
      </w:hyperlink>
      <w:r>
        <w:rPr>
          <w:rFonts w:ascii="Arial, Helvetica, sans-serif" w:hAnsi="Arial, Helvetica, sans-serif"/>
          <w:color w:val="663300"/>
          <w:sz w:val="18"/>
        </w:rPr>
        <w:t> through the papal bull </w:t>
      </w:r>
      <w:hyperlink r:id="rId578" w:history="1">
        <w:r>
          <w:rPr>
            <w:rFonts w:ascii="Arial, Helvetica, sans-serif" w:hAnsi="Arial, Helvetica, sans-serif"/>
            <w:b/>
            <w:color w:val="663300"/>
            <w:sz w:val="18"/>
          </w:rPr>
          <w:t>Convocation</w:t>
        </w:r>
      </w:hyperlink>
      <w:r>
        <w:rPr>
          <w:rFonts w:ascii="Arial, Helvetica, sans-serif" w:hAnsi="Arial, Helvetica, sans-serif"/>
          <w:color w:val="663300"/>
          <w:sz w:val="18"/>
        </w:rPr>
        <w:t> also meant to open the Council of Trent being the third an final testamentary deed and will of a testamentary trust, being the trust set up for the claiming of all "lost souls", lost to the See.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Venetians assisted in the creation of the 1st cestui Que Vie Act of 1540 to use this papal bull as the basis of Ecclesiastical authority of Henry VIII. This Crown was secretly granted to England in the collection and "reaping" of lost souls.</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Crown was lost in 1815 due to the deliberate bankruptcy of England and granted to the Temple Bar, which became known as the Crown Bar, or simply the Crown.</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Bar Associations have been responsible ever since in administering the "reaping" of the souls of the lost and damned, including the registration and collection of Baptismal certificates representing the souls collected by the Vatican and stored in its vaults.</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This 3rd Crown is represented by the 3rd cestui Que Vie Trust created when a child is baptized being the grant of the Baptismal certificate by the parents to the church or Registrar being the gift of title of the soul. Thus, without legal title over one's own soul, a man or woman may be "legally" denied right to stand as a person, but may be treated as a creature and thing without legally possessing a soul. Hence, why the Bar Association is able to legally enforce Maritime law against men and women- because they can be treated as things, cargo that does not possess a soul.</w:t>
      </w:r>
    </w:p>
    <w:p w:rsidR="00FE3586" w:rsidRDefault="00FE3586" w:rsidP="00FE3586">
      <w:pPr>
        <w:pStyle w:val="Heading1"/>
        <w:numPr>
          <w:ilvl w:val="0"/>
          <w:numId w:val="19"/>
        </w:numPr>
        <w:rPr>
          <w:rFonts w:ascii="Arial" w:hAnsi="Arial" w:cs="Arial"/>
          <w:color w:val="663300"/>
        </w:rPr>
      </w:pPr>
      <w:bookmarkStart w:id="241" w:name="_Toc52277937"/>
      <w:r>
        <w:rPr>
          <w:rFonts w:ascii="Arial" w:hAnsi="Arial" w:cs="Arial"/>
          <w:color w:val="663300"/>
        </w:rPr>
        <w:t>Evil Symbols</w:t>
      </w:r>
      <w:bookmarkEnd w:id="241"/>
    </w:p>
    <w:p w:rsidR="00782CC3" w:rsidRDefault="00B868C8">
      <w:pPr>
        <w:pStyle w:val="Heading2"/>
        <w:rPr>
          <w:rFonts w:ascii="Arial, Helvetica, sans-serif" w:hAnsi="Arial, Helvetica, sans-serif" w:hint="eastAsia"/>
          <w:color w:val="663300"/>
        </w:rPr>
      </w:pPr>
      <w:bookmarkStart w:id="242" w:name="_Toc52277938"/>
      <w:r>
        <w:rPr>
          <w:rFonts w:ascii="Arial, Helvetica, sans-serif" w:hAnsi="Arial, Helvetica, sans-serif"/>
          <w:color w:val="663300"/>
        </w:rPr>
        <w:t>Papal Bull</w:t>
      </w:r>
      <w:bookmarkEnd w:id="242"/>
    </w:p>
    <w:p w:rsidR="00782CC3" w:rsidRDefault="00782CC3">
      <w:pPr>
        <w:pStyle w:val="Standard"/>
        <w:rPr>
          <w:sz w:val="4"/>
          <w:szCs w:val="4"/>
        </w:rPr>
      </w:pPr>
    </w:p>
    <w:p w:rsidR="00782CC3" w:rsidRDefault="00B868C8">
      <w:pPr>
        <w:pStyle w:val="Textbody"/>
        <w:spacing w:after="0"/>
        <w:jc w:val="center"/>
      </w:pPr>
      <w:r>
        <w:t>Key Facts</w:t>
      </w:r>
    </w:p>
    <w:tbl>
      <w:tblPr>
        <w:tblW w:w="6245" w:type="dxa"/>
        <w:tblInd w:w="18" w:type="dxa"/>
        <w:tblLayout w:type="fixed"/>
        <w:tblCellMar>
          <w:left w:w="10" w:type="dxa"/>
          <w:right w:w="10" w:type="dxa"/>
        </w:tblCellMar>
        <w:tblLook w:val="04A0" w:firstRow="1" w:lastRow="0" w:firstColumn="1" w:lastColumn="0" w:noHBand="0" w:noVBand="1"/>
      </w:tblPr>
      <w:tblGrid>
        <w:gridCol w:w="1116"/>
        <w:gridCol w:w="5129"/>
      </w:tblGrid>
      <w:tr w:rsidR="00782CC3">
        <w:tc>
          <w:tcPr>
            <w:tcW w:w="111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lastRenderedPageBreak/>
              <w:t>Other names</w:t>
            </w:r>
          </w:p>
        </w:tc>
        <w:tc>
          <w:tcPr>
            <w:tcW w:w="5129"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Ba'al</w:t>
            </w:r>
          </w:p>
        </w:tc>
      </w:tr>
      <w:tr w:rsidR="00782CC3">
        <w:tc>
          <w:tcPr>
            <w:tcW w:w="111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Year of origin</w:t>
            </w:r>
          </w:p>
        </w:tc>
        <w:tc>
          <w:tcPr>
            <w:tcW w:w="5129"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1136 CE</w:t>
            </w:r>
          </w:p>
        </w:tc>
      </w:tr>
      <w:tr w:rsidR="00782CC3">
        <w:tc>
          <w:tcPr>
            <w:tcW w:w="1116"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Location</w:t>
            </w:r>
          </w:p>
        </w:tc>
        <w:tc>
          <w:tcPr>
            <w:tcW w:w="5129" w:type="dxa"/>
            <w:shd w:val="clear" w:color="auto" w:fill="FFFFFF"/>
            <w:tcMar>
              <w:top w:w="28" w:type="dxa"/>
              <w:left w:w="28" w:type="dxa"/>
              <w:bottom w:w="28" w:type="dxa"/>
              <w:right w:w="28" w:type="dxa"/>
            </w:tcMar>
            <w:vAlign w:val="center"/>
          </w:tcPr>
          <w:p w:rsidR="00782CC3" w:rsidRDefault="00B868C8">
            <w:pPr>
              <w:pStyle w:val="TableContents"/>
              <w:rPr>
                <w:sz w:val="18"/>
              </w:rPr>
            </w:pPr>
            <w:r>
              <w:rPr>
                <w:sz w:val="18"/>
              </w:rPr>
              <w:t>Rome</w:t>
            </w:r>
          </w:p>
        </w:tc>
      </w:tr>
      <w:tr w:rsidR="00782CC3">
        <w:tc>
          <w:tcPr>
            <w:tcW w:w="1116"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Material</w:t>
            </w:r>
          </w:p>
        </w:tc>
        <w:tc>
          <w:tcPr>
            <w:tcW w:w="5129" w:type="dxa"/>
            <w:shd w:val="clear" w:color="auto" w:fill="E8E8E8"/>
            <w:tcMar>
              <w:top w:w="28" w:type="dxa"/>
              <w:left w:w="28" w:type="dxa"/>
              <w:bottom w:w="28" w:type="dxa"/>
              <w:right w:w="28" w:type="dxa"/>
            </w:tcMar>
            <w:vAlign w:val="center"/>
          </w:tcPr>
          <w:p w:rsidR="00782CC3" w:rsidRDefault="00B868C8">
            <w:pPr>
              <w:pStyle w:val="TableContents"/>
              <w:rPr>
                <w:sz w:val="18"/>
              </w:rPr>
            </w:pPr>
            <w:r>
              <w:rPr>
                <w:sz w:val="18"/>
              </w:rPr>
              <w:t>Human skin, usually from sacrificed children and/or famous heretics.</w:t>
            </w:r>
          </w:p>
        </w:tc>
      </w:tr>
      <w:tr w:rsidR="00782CC3" w:rsidRPr="002F31C2">
        <w:tc>
          <w:tcPr>
            <w:tcW w:w="1116" w:type="dxa"/>
            <w:shd w:val="clear" w:color="auto" w:fill="FFFFFF"/>
            <w:tcMar>
              <w:top w:w="28" w:type="dxa"/>
              <w:left w:w="28" w:type="dxa"/>
              <w:bottom w:w="28" w:type="dxa"/>
              <w:right w:w="28" w:type="dxa"/>
            </w:tcMar>
            <w:vAlign w:val="center"/>
          </w:tcPr>
          <w:p w:rsidR="00782CC3" w:rsidRPr="002F31C2" w:rsidRDefault="00B868C8" w:rsidP="002F31C2">
            <w:pPr>
              <w:pStyle w:val="TableContents"/>
              <w:outlineLvl w:val="1"/>
              <w:rPr>
                <w:b/>
                <w:sz w:val="28"/>
                <w:szCs w:val="28"/>
              </w:rPr>
            </w:pPr>
            <w:bookmarkStart w:id="243" w:name="_Toc52277939"/>
            <w:r w:rsidRPr="002F31C2">
              <w:rPr>
                <w:b/>
                <w:sz w:val="28"/>
                <w:szCs w:val="28"/>
              </w:rPr>
              <w:t>List of Bulls</w:t>
            </w:r>
            <w:bookmarkEnd w:id="243"/>
          </w:p>
        </w:tc>
        <w:tc>
          <w:tcPr>
            <w:tcW w:w="5129" w:type="dxa"/>
            <w:shd w:val="clear" w:color="auto" w:fill="FFFFFF"/>
            <w:tcMar>
              <w:top w:w="28" w:type="dxa"/>
              <w:left w:w="28" w:type="dxa"/>
              <w:bottom w:w="28" w:type="dxa"/>
              <w:right w:w="28" w:type="dxa"/>
            </w:tcMar>
            <w:vAlign w:val="center"/>
          </w:tcPr>
          <w:p w:rsidR="00782CC3" w:rsidRPr="002F31C2" w:rsidRDefault="00D63135" w:rsidP="002F31C2">
            <w:pPr>
              <w:pStyle w:val="TableContents"/>
              <w:outlineLvl w:val="1"/>
              <w:rPr>
                <w:b/>
                <w:sz w:val="28"/>
                <w:szCs w:val="28"/>
              </w:rPr>
            </w:pPr>
            <w:hyperlink r:id="rId579" w:history="1">
              <w:bookmarkStart w:id="244" w:name="_Toc52277940"/>
              <w:r w:rsidR="00B868C8" w:rsidRPr="002F31C2">
                <w:rPr>
                  <w:b/>
                  <w:color w:val="663300"/>
                  <w:sz w:val="28"/>
                  <w:szCs w:val="28"/>
                </w:rPr>
                <w:t>List of Papal Bulls</w:t>
              </w:r>
              <w:bookmarkEnd w:id="244"/>
            </w:hyperlink>
          </w:p>
        </w:tc>
      </w:tr>
    </w:tbl>
    <w:p w:rsidR="00782CC3" w:rsidRDefault="00B868C8">
      <w:pPr>
        <w:pStyle w:val="Textbody"/>
        <w:rPr>
          <w:color w:val="663300"/>
        </w:rPr>
      </w:pPr>
      <w:r>
        <w:rPr>
          <w:color w:val="663300"/>
        </w:rPr>
        <w:t> </w:t>
      </w:r>
      <w:r w:rsidR="002F31C2">
        <w:rPr>
          <w:noProof/>
          <w:color w:val="663300"/>
          <w:lang w:val="en-US" w:eastAsia="en-US" w:bidi="ar-SA"/>
        </w:rPr>
        <w:drawing>
          <wp:inline distT="0" distB="0" distL="0" distR="0" wp14:anchorId="52096EFF" wp14:editId="4EF40EA4">
            <wp:extent cx="1219200" cy="1828800"/>
            <wp:effectExtent l="0" t="0" r="0" b="0"/>
            <wp:docPr id="319" name="Picture 319" descr="C:\One Evil\symbol_papal_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One Evil\symbol_papal_bull.jp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2F31C2" w:rsidRDefault="00B868C8" w:rsidP="002F31C2">
      <w:pPr>
        <w:pStyle w:val="Heading1"/>
        <w:rPr>
          <w:rFonts w:ascii="Arial" w:hAnsi="Arial" w:cs="Arial"/>
          <w:color w:val="663300"/>
        </w:rPr>
      </w:pPr>
      <w:r>
        <w:rPr>
          <w:color w:val="663300"/>
        </w:rPr>
        <w:t> </w:t>
      </w:r>
      <w:bookmarkStart w:id="245" w:name="_Toc52277941"/>
      <w:r w:rsidR="002F31C2">
        <w:rPr>
          <w:rFonts w:ascii="Arial" w:hAnsi="Arial" w:cs="Arial"/>
          <w:noProof/>
          <w:color w:val="663300"/>
          <w:lang w:val="en-US" w:eastAsia="en-US" w:bidi="ar-SA"/>
        </w:rPr>
        <w:drawing>
          <wp:inline distT="0" distB="0" distL="0" distR="0" wp14:anchorId="03E299E6" wp14:editId="2736CABF">
            <wp:extent cx="437515" cy="437515"/>
            <wp:effectExtent l="0" t="0" r="635" b="635"/>
            <wp:docPr id="320" name="Picture 3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2F31C2">
        <w:rPr>
          <w:rFonts w:ascii="Arial" w:hAnsi="Arial" w:cs="Arial"/>
          <w:color w:val="663300"/>
        </w:rPr>
        <w:t> Papal Bulls</w:t>
      </w:r>
      <w:bookmarkEnd w:id="245"/>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
        <w:gridCol w:w="1832"/>
        <w:gridCol w:w="2270"/>
        <w:gridCol w:w="1092"/>
        <w:gridCol w:w="4043"/>
      </w:tblGrid>
      <w:tr w:rsidR="002F31C2" w:rsidTr="002F31C2">
        <w:trPr>
          <w:tblCellSpacing w:w="15" w:type="dxa"/>
        </w:trPr>
        <w:tc>
          <w:tcPr>
            <w:tcW w:w="0" w:type="auto"/>
            <w:gridSpan w:val="5"/>
            <w:tcBorders>
              <w:top w:val="nil"/>
              <w:left w:val="nil"/>
              <w:bottom w:val="nil"/>
              <w:right w:val="nil"/>
            </w:tcBorders>
            <w:shd w:val="clear" w:color="auto" w:fill="FFFFFF"/>
            <w:tcMar>
              <w:top w:w="15" w:type="dxa"/>
              <w:left w:w="75" w:type="dxa"/>
              <w:bottom w:w="15" w:type="dxa"/>
              <w:right w:w="75" w:type="dxa"/>
            </w:tcMar>
            <w:vAlign w:val="center"/>
            <w:hideMark/>
          </w:tcPr>
          <w:p w:rsidR="002F31C2" w:rsidRDefault="002F31C2">
            <w:pPr>
              <w:rPr>
                <w:rFonts w:ascii="Arial" w:hAnsi="Arial" w:cs="Arial"/>
                <w:b/>
                <w:bCs/>
                <w:color w:val="FFFFFF"/>
                <w:sz w:val="20"/>
                <w:szCs w:val="20"/>
              </w:rPr>
            </w:pPr>
            <w:r>
              <w:rPr>
                <w:rFonts w:ascii="Arial" w:hAnsi="Arial" w:cs="Arial"/>
                <w:color w:val="663300"/>
                <w:sz w:val="18"/>
                <w:szCs w:val="18"/>
              </w:rPr>
              <w:t> </w:t>
            </w:r>
            <w:r>
              <w:rPr>
                <w:rFonts w:ascii="Arial" w:hAnsi="Arial" w:cs="Arial"/>
                <w:b/>
                <w:bCs/>
                <w:color w:val="FFFFFF"/>
                <w:sz w:val="20"/>
                <w:szCs w:val="20"/>
              </w:rPr>
              <w:t>Papal Bulls</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b/>
                <w:bCs/>
                <w:color w:val="FFFFFF"/>
                <w:sz w:val="18"/>
                <w:szCs w:val="18"/>
              </w:rPr>
            </w:pPr>
            <w:r>
              <w:rPr>
                <w:rFonts w:ascii="Arial" w:hAnsi="Arial" w:cs="Arial"/>
                <w:b/>
                <w:bCs/>
                <w:color w:val="FFFFFF"/>
                <w:sz w:val="18"/>
                <w:szCs w:val="18"/>
              </w:rPr>
              <w:t>Year</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b/>
                <w:bCs/>
                <w:color w:val="FFFFFF"/>
                <w:sz w:val="18"/>
                <w:szCs w:val="18"/>
              </w:rPr>
            </w:pPr>
            <w:r>
              <w:rPr>
                <w:rFonts w:ascii="Arial" w:hAnsi="Arial" w:cs="Arial"/>
                <w:b/>
                <w:bCs/>
                <w:color w:val="FFFFFF"/>
                <w:sz w:val="18"/>
                <w:szCs w:val="18"/>
              </w:rPr>
              <w:t>Bull (Incipit)</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b/>
                <w:bCs/>
                <w:color w:val="FFFFFF"/>
                <w:sz w:val="18"/>
                <w:szCs w:val="18"/>
              </w:rPr>
            </w:pPr>
            <w:r>
              <w:rPr>
                <w:rFonts w:ascii="Arial" w:hAnsi="Arial" w:cs="Arial"/>
                <w:b/>
                <w:bCs/>
                <w:color w:val="FFFFFF"/>
                <w:sz w:val="18"/>
                <w:szCs w:val="18"/>
              </w:rPr>
              <w:t>Translation</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b/>
                <w:bCs/>
                <w:color w:val="FFFFFF"/>
                <w:sz w:val="18"/>
                <w:szCs w:val="18"/>
              </w:rPr>
            </w:pPr>
            <w:r>
              <w:rPr>
                <w:rFonts w:ascii="Arial" w:hAnsi="Arial" w:cs="Arial"/>
                <w:b/>
                <w:bCs/>
                <w:color w:val="FFFFFF"/>
                <w:sz w:val="18"/>
                <w:szCs w:val="18"/>
              </w:rPr>
              <w:t>Issued By</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b/>
                <w:bCs/>
                <w:color w:val="FFFFFF"/>
                <w:sz w:val="18"/>
                <w:szCs w:val="18"/>
              </w:rPr>
            </w:pPr>
            <w:r>
              <w:rPr>
                <w:rFonts w:ascii="Arial" w:hAnsi="Arial" w:cs="Arial"/>
                <w:b/>
                <w:bCs/>
                <w:color w:val="FFFFFF"/>
                <w:sz w:val="18"/>
                <w:szCs w:val="18"/>
              </w:rPr>
              <w:t>Description</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1136</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Ex commisso nobis</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Innocent II</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Excommunicates Saxon Pope at Magdeburg</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1155</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Laudabiliter</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Laudably</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Adrian IV</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Gives English King Henry II lordship over Ireland</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1179</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Manifestis Probatum</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Alexander III</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Recognition of the kingdom of Portugal and Afonso Henriques as the first king</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1187</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Audita tremendi</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Hearing what terrible</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Gregory VIII</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Calls for the Third Crusade</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1198</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Post Miserabile</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Innocent III</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Calls for the Fourth Crusade</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1213</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Quia maior</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Innocent III</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Calls for the Fifth Crusade</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1216</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Religiosam vitam</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The religious life</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Honorius III</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Established the Dominican Order</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1223</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Solet annuere</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Honorius III</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Approves the Rule of St. Francis</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1232</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Ille humani generis</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Gregory IX</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Creation of Inquisition under Dominicans</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1233</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Vox in Rama</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 voice in Ramah</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Gregory IX</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Creates fear of witchcraft in Germany (Saxony)</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1235</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Cum hora undecima</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Since the eleventh hour</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Gregory IX</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First bull authorizing pagan friars to preach to pagan nations</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1245</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Cum simus super</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Innocent IV</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Rome claimed primacy over Eastern Churches- creating new orthodox church.</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1252</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Ad exstirpanda</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For the elimination</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Innocent IV</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Authorizes the use of torture</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1296</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Redemptor mundi</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Redeemer of the world</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Boniface VIII</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Named James II of Aragon as standardbearer, captain-general, and admiral</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1296</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Clericis Laicos</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Lay clerics</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Boniface VIII</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Excommunicates all members of the clergy who refuse allegience to the Holy See</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1300</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Antiquorum fida relatio</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Boniface VIII</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Creates the Jubilee Years, granting indulgences</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1302</w:t>
            </w:r>
          </w:p>
        </w:tc>
        <w:tc>
          <w:tcPr>
            <w:tcW w:w="0" w:type="auto"/>
            <w:shd w:val="clear" w:color="auto" w:fill="E8E8E8"/>
            <w:tcMar>
              <w:top w:w="15" w:type="dxa"/>
              <w:left w:w="75" w:type="dxa"/>
              <w:bottom w:w="15" w:type="dxa"/>
              <w:right w:w="75" w:type="dxa"/>
            </w:tcMar>
            <w:vAlign w:val="center"/>
            <w:hideMark/>
          </w:tcPr>
          <w:p w:rsidR="002F31C2" w:rsidRDefault="00D63135">
            <w:pPr>
              <w:rPr>
                <w:rFonts w:ascii="Arial" w:hAnsi="Arial" w:cs="Arial"/>
                <w:color w:val="663300"/>
                <w:sz w:val="18"/>
                <w:szCs w:val="18"/>
              </w:rPr>
            </w:pPr>
            <w:hyperlink r:id="rId581" w:history="1">
              <w:r w:rsidR="002F31C2">
                <w:rPr>
                  <w:rStyle w:val="Hyperlink"/>
                  <w:rFonts w:ascii="Arial" w:hAnsi="Arial" w:cs="Arial"/>
                  <w:b/>
                  <w:bCs/>
                  <w:color w:val="663300"/>
                  <w:sz w:val="18"/>
                  <w:szCs w:val="18"/>
                </w:rPr>
                <w:t>Unam Sanctam</w:t>
              </w:r>
            </w:hyperlink>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The One Holy</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Boniface VIII</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Creates 1st Express Trust in history for whole Planet.</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1307</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xml:space="preserve">Pastoralis </w:t>
            </w:r>
            <w:r>
              <w:rPr>
                <w:rFonts w:ascii="Arial" w:hAnsi="Arial" w:cs="Arial"/>
                <w:color w:val="663300"/>
                <w:sz w:val="18"/>
                <w:szCs w:val="18"/>
              </w:rPr>
              <w:lastRenderedPageBreak/>
              <w:t>praeminentiæ</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lastRenderedPageBreak/>
              <w:t> </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Clement V</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 xml:space="preserve">arrest of the Knights Templar and the </w:t>
            </w:r>
            <w:r>
              <w:rPr>
                <w:rFonts w:ascii="Arial" w:hAnsi="Arial" w:cs="Arial"/>
                <w:color w:val="663300"/>
                <w:sz w:val="18"/>
                <w:szCs w:val="18"/>
              </w:rPr>
              <w:lastRenderedPageBreak/>
              <w:t>confiscation of their possessions</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lastRenderedPageBreak/>
              <w:t>1455</w:t>
            </w:r>
          </w:p>
        </w:tc>
        <w:tc>
          <w:tcPr>
            <w:tcW w:w="0" w:type="auto"/>
            <w:shd w:val="clear" w:color="auto" w:fill="E8E8E8"/>
            <w:tcMar>
              <w:top w:w="15" w:type="dxa"/>
              <w:left w:w="75" w:type="dxa"/>
              <w:bottom w:w="15" w:type="dxa"/>
              <w:right w:w="75" w:type="dxa"/>
            </w:tcMar>
            <w:vAlign w:val="center"/>
            <w:hideMark/>
          </w:tcPr>
          <w:p w:rsidR="002F31C2" w:rsidRDefault="00D63135">
            <w:pPr>
              <w:rPr>
                <w:rFonts w:ascii="Arial" w:hAnsi="Arial" w:cs="Arial"/>
                <w:color w:val="663300"/>
                <w:sz w:val="18"/>
                <w:szCs w:val="18"/>
              </w:rPr>
            </w:pPr>
            <w:hyperlink r:id="rId582" w:history="1">
              <w:r w:rsidR="002F31C2">
                <w:rPr>
                  <w:rStyle w:val="Hyperlink"/>
                  <w:rFonts w:ascii="Arial" w:hAnsi="Arial" w:cs="Arial"/>
                  <w:b/>
                  <w:bCs/>
                  <w:color w:val="663300"/>
                  <w:sz w:val="18"/>
                  <w:szCs w:val="18"/>
                </w:rPr>
                <w:t>Romanus Pontifex</w:t>
              </w:r>
            </w:hyperlink>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The Roman pontiff</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Nicholas V</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1st Testamentary Deed &amp; Will &amp; 1st Crown over Land</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1481</w:t>
            </w:r>
          </w:p>
        </w:tc>
        <w:tc>
          <w:tcPr>
            <w:tcW w:w="0" w:type="auto"/>
            <w:shd w:val="clear" w:color="auto" w:fill="FFFFFF"/>
            <w:tcMar>
              <w:top w:w="15" w:type="dxa"/>
              <w:left w:w="75" w:type="dxa"/>
              <w:bottom w:w="15" w:type="dxa"/>
              <w:right w:w="75" w:type="dxa"/>
            </w:tcMar>
            <w:vAlign w:val="center"/>
            <w:hideMark/>
          </w:tcPr>
          <w:p w:rsidR="002F31C2" w:rsidRDefault="00D63135">
            <w:pPr>
              <w:rPr>
                <w:rFonts w:ascii="Arial" w:hAnsi="Arial" w:cs="Arial"/>
                <w:color w:val="663300"/>
                <w:sz w:val="18"/>
                <w:szCs w:val="18"/>
              </w:rPr>
            </w:pPr>
            <w:hyperlink r:id="rId583" w:history="1">
              <w:r w:rsidR="002F31C2">
                <w:rPr>
                  <w:rStyle w:val="Hyperlink"/>
                  <w:rFonts w:ascii="Arial" w:hAnsi="Arial" w:cs="Arial"/>
                  <w:b/>
                  <w:bCs/>
                  <w:color w:val="663300"/>
                  <w:sz w:val="18"/>
                  <w:szCs w:val="18"/>
                </w:rPr>
                <w:t>Aeterni regis</w:t>
              </w:r>
            </w:hyperlink>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Eternal Crown</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Sixtus IV</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2nd testamentary Deed &amp; Will &amp; 2nd Crown of People as Permanent Slaves</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1537</w:t>
            </w:r>
          </w:p>
        </w:tc>
        <w:tc>
          <w:tcPr>
            <w:tcW w:w="0" w:type="auto"/>
            <w:shd w:val="clear" w:color="auto" w:fill="E8E8E8"/>
            <w:tcMar>
              <w:top w:w="15" w:type="dxa"/>
              <w:left w:w="75" w:type="dxa"/>
              <w:bottom w:w="15" w:type="dxa"/>
              <w:right w:w="75" w:type="dxa"/>
            </w:tcMar>
            <w:vAlign w:val="center"/>
            <w:hideMark/>
          </w:tcPr>
          <w:p w:rsidR="002F31C2" w:rsidRDefault="00D63135">
            <w:pPr>
              <w:rPr>
                <w:rFonts w:ascii="Arial" w:hAnsi="Arial" w:cs="Arial"/>
                <w:color w:val="663300"/>
                <w:sz w:val="18"/>
                <w:szCs w:val="18"/>
              </w:rPr>
            </w:pPr>
            <w:hyperlink r:id="rId584" w:history="1">
              <w:r w:rsidR="002F31C2">
                <w:rPr>
                  <w:rStyle w:val="Hyperlink"/>
                  <w:rFonts w:ascii="Arial" w:hAnsi="Arial" w:cs="Arial"/>
                  <w:b/>
                  <w:bCs/>
                  <w:color w:val="663300"/>
                  <w:sz w:val="18"/>
                  <w:szCs w:val="18"/>
                </w:rPr>
                <w:t>Convocation</w:t>
              </w:r>
            </w:hyperlink>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Assembly</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Paul III</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3rd Testamentary Deed &amp; Will &amp; 3rd Crown over Souls</w:t>
            </w:r>
          </w:p>
        </w:tc>
      </w:tr>
      <w:tr w:rsidR="002F31C2" w:rsidTr="002F31C2">
        <w:trPr>
          <w:tblCellSpacing w:w="15" w:type="dxa"/>
        </w:trPr>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1540</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Regimini militantis ecclesiae</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To the Government of the Church Militant</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Paul III</w:t>
            </w:r>
          </w:p>
        </w:tc>
        <w:tc>
          <w:tcPr>
            <w:tcW w:w="0" w:type="auto"/>
            <w:shd w:val="clear" w:color="auto" w:fill="FFFFFF"/>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Creation of Jesuit Order</w:t>
            </w:r>
          </w:p>
        </w:tc>
      </w:tr>
      <w:tr w:rsidR="002F31C2" w:rsidTr="002F31C2">
        <w:trPr>
          <w:tblCellSpacing w:w="15" w:type="dxa"/>
        </w:trPr>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1550</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Exposcit debitum</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The Duty demands</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Julius III</w:t>
            </w:r>
          </w:p>
        </w:tc>
        <w:tc>
          <w:tcPr>
            <w:tcW w:w="0" w:type="auto"/>
            <w:shd w:val="clear" w:color="auto" w:fill="E8E8E8"/>
            <w:tcMar>
              <w:top w:w="15" w:type="dxa"/>
              <w:left w:w="75" w:type="dxa"/>
              <w:bottom w:w="15" w:type="dxa"/>
              <w:right w:w="75" w:type="dxa"/>
            </w:tcMar>
            <w:vAlign w:val="center"/>
            <w:hideMark/>
          </w:tcPr>
          <w:p w:rsidR="002F31C2" w:rsidRDefault="002F31C2">
            <w:pPr>
              <w:rPr>
                <w:rFonts w:ascii="Arial" w:hAnsi="Arial" w:cs="Arial"/>
                <w:color w:val="663300"/>
                <w:sz w:val="18"/>
                <w:szCs w:val="18"/>
              </w:rPr>
            </w:pPr>
            <w:r>
              <w:rPr>
                <w:rFonts w:ascii="Arial" w:hAnsi="Arial" w:cs="Arial"/>
                <w:color w:val="663300"/>
                <w:sz w:val="18"/>
                <w:szCs w:val="18"/>
              </w:rPr>
              <w:t>Additional powers of Jesuits</w:t>
            </w:r>
          </w:p>
        </w:tc>
      </w:tr>
    </w:tbl>
    <w:p w:rsidR="00782CC3" w:rsidRDefault="00B868C8">
      <w:pPr>
        <w:pStyle w:val="Textbody"/>
        <w:rPr>
          <w:color w:val="663300"/>
        </w:rPr>
      </w:pPr>
      <w:r>
        <w:rPr>
          <w:color w:val="663300"/>
        </w:rPr>
        <w:t> </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A Papal Bull is a formal document issued by a Roman Cult Pontiff upon a major act of law, curse or claim to extend the power of the Cult over its claimed domination of the world, all nations, all people, all law and all religions. All legitimate Papal Bulls were issued on human skin, usually the skin of a sacrificed child, or some famous heretic. Forgeries are on calf skin or some other lesser medium.</w:t>
      </w:r>
    </w:p>
    <w:p w:rsidR="00782CC3" w:rsidRDefault="00B868C8">
      <w:pPr>
        <w:pStyle w:val="Textbody"/>
      </w:pPr>
      <w:r>
        <w:rPr>
          <w:rFonts w:ascii="Arial, Helvetica, sans-serif" w:hAnsi="Arial, Helvetica, sans-serif"/>
          <w:color w:val="663300"/>
          <w:sz w:val="18"/>
        </w:rPr>
        <w:t>The first legitimate Papal Bull is probably around 1136 called </w:t>
      </w:r>
      <w:r>
        <w:rPr>
          <w:rStyle w:val="Emphasis"/>
          <w:rFonts w:ascii="Arial, Helvetica, sans-serif" w:hAnsi="Arial, Helvetica, sans-serif"/>
          <w:i w:val="0"/>
          <w:color w:val="663300"/>
          <w:sz w:val="18"/>
        </w:rPr>
        <w:t>Ex commisso nobis</w:t>
      </w:r>
      <w:r>
        <w:rPr>
          <w:rFonts w:ascii="Arial, Helvetica, sans-serif" w:hAnsi="Arial, Helvetica, sans-serif"/>
          <w:color w:val="663300"/>
          <w:sz w:val="18"/>
        </w:rPr>
        <w:t> by Pope Innocent II in the claimed excommunication of the Saxon (German) Pope at Magdeburg.</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many of the key Papal Bulls are missing (such as 1249) and most have been deliberately forged over the centuries onto calf or sheep skin, to re-write history and hide their original form on human skin. However, it is unlikely the originals on the skin of those murdered by the Cult - especially children - have been destroyed as they remain the foundation of the Roman Cult and a core source of their supernatural power.</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Any claimed Papal Bulls prior 1136 must be viewed as suspect and any alleged Papal Bulls prior to 1079 are complete frauds as the Roman Cult did not claim Rome as quasi-christians until Gregory VII against the founders of the Catholic Church, the Franks.</w:t>
      </w:r>
    </w:p>
    <w:p w:rsidR="00782CC3" w:rsidRDefault="00B868C8">
      <w:pPr>
        <w:pStyle w:val="Heading3"/>
        <w:rPr>
          <w:rFonts w:ascii="Arial, Helvetica, sans-serif" w:hAnsi="Arial, Helvetica, sans-serif" w:hint="eastAsia"/>
          <w:color w:val="663300"/>
        </w:rPr>
      </w:pPr>
      <w:bookmarkStart w:id="246" w:name="_Toc52277942"/>
      <w:r>
        <w:rPr>
          <w:rFonts w:ascii="Arial, Helvetica, sans-serif" w:hAnsi="Arial, Helvetica, sans-serif"/>
          <w:color w:val="663300"/>
        </w:rPr>
        <w:t>Original source and concept of Papal Bulls</w:t>
      </w:r>
      <w:bookmarkEnd w:id="246"/>
    </w:p>
    <w:p w:rsidR="00782CC3" w:rsidRDefault="00B868C8">
      <w:pPr>
        <w:pStyle w:val="Textbody"/>
      </w:pPr>
      <w:r>
        <w:rPr>
          <w:rFonts w:ascii="Arial, Helvetica, sans-serif" w:hAnsi="Arial, Helvetica, sans-serif"/>
          <w:color w:val="663300"/>
          <w:sz w:val="18"/>
        </w:rPr>
        <w:t>The claim that Papal Bulls are named after the </w:t>
      </w:r>
      <w:r>
        <w:rPr>
          <w:rStyle w:val="Emphasis"/>
          <w:rFonts w:ascii="Arial, Helvetica, sans-serif" w:hAnsi="Arial, Helvetica, sans-serif"/>
          <w:i w:val="0"/>
          <w:color w:val="663300"/>
          <w:sz w:val="18"/>
        </w:rPr>
        <w:t>bulla</w:t>
      </w:r>
      <w:r>
        <w:rPr>
          <w:rFonts w:ascii="Arial, Helvetica, sans-serif" w:hAnsi="Arial, Helvetica, sans-serif"/>
          <w:color w:val="663300"/>
          <w:sz w:val="18"/>
        </w:rPr>
        <w:t> of ancient Roman documents is a complete absurdity - they are dedications to the Dark Lord or </w:t>
      </w:r>
      <w:r>
        <w:rPr>
          <w:rStyle w:val="Emphasis"/>
          <w:rFonts w:ascii="Arial, Helvetica, sans-serif" w:hAnsi="Arial, Helvetica, sans-serif"/>
          <w:i w:val="0"/>
          <w:color w:val="663300"/>
          <w:sz w:val="18"/>
        </w:rPr>
        <w:t>Ba'al</w:t>
      </w:r>
      <w:r>
        <w:rPr>
          <w:rFonts w:ascii="Arial, Helvetica, sans-serif" w:hAnsi="Arial, Helvetica, sans-serif"/>
          <w:color w:val="663300"/>
          <w:sz w:val="18"/>
        </w:rPr>
        <w:t> Satan to whom the Roman Cult dedicate their works in secret.</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use of human skin is a fundamental prerequisite for a Papal Bull to have power as this is a concept of necromancy inherited through the Rabbi of Venice, the successors of the Sarmatians, themselves the successors of the Scythians and Tarsus, the successors of Mari and the amurru, the city founded itself from exiles of Ur.</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Latin word vellum from vellus means not only a fleece or hide but also “human” skin, indicating that at the Roman times the meaning of this form of writing material was still known.</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it was the Roman Cult itself through the formation of the College of Abbreviators that create the word "Parchment" to describe the fundamental form for legitimate Papal Bulls- “parchment” meaning parca = one of the three fates - the fate of death, h = letter of binding and ment/mentis = mind, thought, intention, intellect or in other words “mind/soul bound to the fate of death”.</w:t>
      </w:r>
    </w:p>
    <w:p w:rsidR="00782CC3" w:rsidRDefault="00B868C8">
      <w:pPr>
        <w:pStyle w:val="Heading3"/>
        <w:rPr>
          <w:rFonts w:ascii="Arial, Helvetica, sans-serif" w:hAnsi="Arial, Helvetica, sans-serif" w:hint="eastAsia"/>
          <w:color w:val="663300"/>
        </w:rPr>
      </w:pPr>
      <w:bookmarkStart w:id="247" w:name="_Toc52277943"/>
      <w:r>
        <w:rPr>
          <w:rFonts w:ascii="Arial, Helvetica, sans-serif" w:hAnsi="Arial, Helvetica, sans-serif"/>
          <w:color w:val="663300"/>
        </w:rPr>
        <w:t>Official Papal Method for creating Vellum/Parchment for Bulls</w:t>
      </w:r>
      <w:bookmarkEnd w:id="247"/>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awful ritual of murdering children for using their skin for Papal Bulls and other Spells was first outlined in the Grimoire of Pope Honorius III at the beginning of the 13th Century. But instead of explicitly using the word "human child", the word "kid" is used. Today, the word kids is accepted as a word for children.</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 same ritual appears as standard procedure in subsequent Grimoires of black magic published by the Popes and the introduction to the specifics of the ritual may be viewed in Arthur Edward Waite's Book of Ceremonial Magic Pg 171:</w:t>
      </w:r>
    </w:p>
    <w:p w:rsidR="00782CC3" w:rsidRDefault="00B868C8">
      <w:pPr>
        <w:pStyle w:val="Heading3"/>
        <w:rPr>
          <w:rFonts w:ascii="Arial, Helvetica, sans-serif" w:hAnsi="Arial, Helvetica, sans-serif" w:hint="eastAsia"/>
          <w:color w:val="663300"/>
        </w:rPr>
      </w:pPr>
      <w:bookmarkStart w:id="248" w:name="_Toc52277944"/>
      <w:r>
        <w:rPr>
          <w:rFonts w:ascii="Arial, Helvetica, sans-serif" w:hAnsi="Arial, Helvetica, sans-serif"/>
          <w:color w:val="663300"/>
        </w:rPr>
        <w:t>Concerning the Victim of the Art</w:t>
      </w:r>
      <w:bookmarkEnd w:id="248"/>
    </w:p>
    <w:p w:rsidR="00782CC3" w:rsidRDefault="00B868C8">
      <w:pPr>
        <w:pStyle w:val="Textbody"/>
      </w:pPr>
      <w:r>
        <w:rPr>
          <w:rStyle w:val="Emphasis"/>
          <w:rFonts w:ascii="Arial, Helvetica, sans-serif" w:hAnsi="Arial, Helvetica, sans-serif"/>
          <w:i w:val="0"/>
          <w:color w:val="663300"/>
          <w:sz w:val="18"/>
        </w:rPr>
        <w:t xml:space="preserve">Take your kid (child); place it on a block with the throat turned upward, so that it may be easier for you to cut it; be ready with your knife, and cut the throat with a single stroke, pronouncing the name o the Spirit whom you wish to invoke. For example, say: "I slay thee, N. (name of child) in the name and to the honor of </w:t>
      </w:r>
      <w:r w:rsidR="002F31C2">
        <w:rPr>
          <w:rStyle w:val="Emphasis"/>
          <w:rFonts w:ascii="Arial, Helvetica, sans-serif" w:hAnsi="Arial, Helvetica, sans-serif"/>
          <w:i w:val="0"/>
          <w:color w:val="663300"/>
          <w:sz w:val="18"/>
        </w:rPr>
        <w:t xml:space="preserve"> </w:t>
      </w:r>
      <w:r>
        <w:rPr>
          <w:rStyle w:val="Emphasis"/>
          <w:rFonts w:ascii="Arial, Helvetica, sans-serif" w:hAnsi="Arial, Helvetica, sans-serif"/>
          <w:i w:val="0"/>
          <w:color w:val="663300"/>
          <w:sz w:val="18"/>
        </w:rPr>
        <w:t>N. (name of spirit)". Have a care that two blows not be needed, but let it die at the first; then skin with the knife and while skinning it make the following Invocation...</w:t>
      </w:r>
    </w:p>
    <w:p w:rsidR="00782CC3" w:rsidRDefault="00B868C8">
      <w:pPr>
        <w:pStyle w:val="Heading3"/>
        <w:rPr>
          <w:rFonts w:ascii="Arial, Helvetica, sans-serif" w:hAnsi="Arial, Helvetica, sans-serif" w:hint="eastAsia"/>
          <w:color w:val="663300"/>
        </w:rPr>
      </w:pPr>
      <w:bookmarkStart w:id="249" w:name="_Toc52277945"/>
      <w:r>
        <w:rPr>
          <w:rFonts w:ascii="Arial, Helvetica, sans-serif" w:hAnsi="Arial, Helvetica, sans-serif"/>
          <w:color w:val="663300"/>
        </w:rPr>
        <w:t>The highest form- succession of form</w:t>
      </w:r>
      <w:bookmarkEnd w:id="249"/>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Under all western law, the highest form of law and literally the highest form upon which any writing exists is a Papal Bull- based on parchment, being the skin of sacrificed children. In the system devised by the Roman Cult, no other document can claim higher standing.</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This is a key reason why all legitimate Bulls were written on the skin of sacrificed innocent children, cursed, sodomised and then </w:t>
      </w:r>
      <w:r>
        <w:rPr>
          <w:rFonts w:ascii="Arial, Helvetica, sans-serif" w:hAnsi="Arial, Helvetica, sans-serif"/>
          <w:color w:val="663300"/>
          <w:sz w:val="18"/>
        </w:rPr>
        <w:lastRenderedPageBreak/>
        <w:t>brutally butchered- because the Roman Cult did not publicly permit any documents to be written on parchment from human skin, no other documents could claim "human personality" and therefore real spiritual life.</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perverse and corrupt system of law that dominates the world today, the Roman Cult has convinced all jurisdictions to consider documents as devoid of life, except for those granted limited powers to resurrect the "dead paper" of a document to limited life, through the form of certain seals. Yet under this wholly evil and wicked system, no document has higher "life" that a Papal Bull being a satanic curse and binding usng the flesh of innocents to "trap their soul" to the form.</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Regardless of this perversity, under Western law, legally Papal Bulls technically stand as the highest form of original law - therefore what they say (always written in Latin) is technically the law.</w:t>
      </w:r>
    </w:p>
    <w:p w:rsidR="00782CC3" w:rsidRDefault="00B868C8">
      <w:pPr>
        <w:pStyle w:val="Heading3"/>
        <w:rPr>
          <w:rFonts w:ascii="Arial, Helvetica, sans-serif" w:hAnsi="Arial, Helvetica, sans-serif" w:hint="eastAsia"/>
          <w:color w:val="663300"/>
        </w:rPr>
      </w:pPr>
      <w:bookmarkStart w:id="250" w:name="_Toc52277946"/>
      <w:r>
        <w:rPr>
          <w:rFonts w:ascii="Arial, Helvetica, sans-serif" w:hAnsi="Arial, Helvetica, sans-serif"/>
          <w:color w:val="663300"/>
        </w:rPr>
        <w:t>Forgeries and fraudulent Bulls on display</w:t>
      </w:r>
      <w:bookmarkEnd w:id="250"/>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the published and "official" version of most Papal Bulls prior to the 19th Century are deliberate fakes, with the words hardly representing anything like the original content.</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This is especially significant for Papal Bulls representing historic Deeds and Wills in that such frauds when clearly noted constitutes fundamental and fatal breach in the very trust laws first created by the Papacy.</w:t>
      </w:r>
    </w:p>
    <w:p w:rsidR="00782CC3" w:rsidRDefault="00B868C8">
      <w:pPr>
        <w:pStyle w:val="Textbody"/>
        <w:rPr>
          <w:rFonts w:ascii="Arial, Helvetica, sans-serif" w:hAnsi="Arial, Helvetica, sans-serif" w:hint="eastAsia"/>
          <w:color w:val="663300"/>
          <w:sz w:val="18"/>
        </w:rPr>
      </w:pPr>
      <w:r>
        <w:rPr>
          <w:rFonts w:ascii="Arial, Helvetica, sans-serif" w:hAnsi="Arial, Helvetica, sans-serif"/>
          <w:color w:val="663300"/>
          <w:sz w:val="18"/>
        </w:rPr>
        <w:t>Therefore, such deliberate and conscious fraud of alterting key Papal Bulls has resulted in the collapse of all the major Trusts and Testamentary Trusts of the Papacy. The continuation of obeyance to such claimed authority itself is a fraud against the rules of Trusts and Property by which the whole world allegedly adheres and such organizations as the United Nations, the Bank for International Settlements are guilty of fundamental and gross fraud in recognizing the Vatican has any effective authority.</w:t>
      </w:r>
    </w:p>
    <w:p w:rsidR="00782CC3" w:rsidRDefault="00782CC3">
      <w:pPr>
        <w:pStyle w:val="Standard"/>
      </w:pPr>
      <w:bookmarkStart w:id="251" w:name="content13"/>
      <w:bookmarkEnd w:id="251"/>
    </w:p>
    <w:p w:rsidR="00B868C8" w:rsidRDefault="00B868C8">
      <w:pPr>
        <w:rPr>
          <w:szCs w:val="21"/>
        </w:rPr>
        <w:sectPr w:rsidR="00B868C8">
          <w:type w:val="continuous"/>
          <w:pgSz w:w="11906" w:h="16838"/>
          <w:pgMar w:top="1134" w:right="1134" w:bottom="1134" w:left="1134" w:header="720" w:footer="720" w:gutter="0"/>
          <w:cols w:space="720"/>
        </w:sectPr>
      </w:pPr>
    </w:p>
    <w:p w:rsidR="00FE3586" w:rsidRDefault="00FE3586" w:rsidP="00FE3586">
      <w:pPr>
        <w:pStyle w:val="Heading1"/>
        <w:numPr>
          <w:ilvl w:val="0"/>
          <w:numId w:val="19"/>
        </w:numPr>
        <w:rPr>
          <w:rFonts w:ascii="Arial" w:hAnsi="Arial" w:cs="Arial"/>
          <w:color w:val="663300"/>
        </w:rPr>
      </w:pPr>
      <w:bookmarkStart w:id="252" w:name="cms13"/>
      <w:bookmarkStart w:id="253" w:name="_Toc52277947"/>
      <w:bookmarkEnd w:id="252"/>
      <w:r>
        <w:rPr>
          <w:rFonts w:ascii="Arial" w:hAnsi="Arial" w:cs="Arial"/>
          <w:color w:val="663300"/>
        </w:rPr>
        <w:lastRenderedPageBreak/>
        <w:t>Evil Symbols</w:t>
      </w:r>
      <w:bookmarkEnd w:id="253"/>
    </w:p>
    <w:p w:rsidR="00FE3586" w:rsidRDefault="00FE3586" w:rsidP="00FE3586">
      <w:pPr>
        <w:pStyle w:val="Heading2"/>
        <w:ind w:left="900"/>
        <w:rPr>
          <w:rFonts w:ascii="Arial" w:hAnsi="Arial" w:cs="Arial"/>
          <w:color w:val="663300"/>
        </w:rPr>
      </w:pPr>
      <w:bookmarkStart w:id="254" w:name="_Toc52277948"/>
      <w:r>
        <w:rPr>
          <w:rFonts w:ascii="Arial" w:hAnsi="Arial" w:cs="Arial"/>
          <w:color w:val="663300"/>
        </w:rPr>
        <w:t>Gold</w:t>
      </w:r>
      <w:bookmarkEnd w:id="254"/>
    </w:p>
    <w:p w:rsidR="00FE3586" w:rsidRDefault="00FE3586" w:rsidP="00FE3586">
      <w:pPr>
        <w:pStyle w:val="NormalWeb"/>
        <w:rPr>
          <w:rFonts w:ascii="Arial" w:hAnsi="Arial" w:cs="Arial"/>
          <w:color w:val="663300"/>
          <w:sz w:val="18"/>
          <w:szCs w:val="18"/>
        </w:rPr>
      </w:pPr>
      <w:r>
        <w:rPr>
          <w:noProof/>
          <w:color w:val="663300"/>
        </w:rPr>
        <w:drawing>
          <wp:inline distT="0" distB="0" distL="0" distR="0" wp14:anchorId="7C0CD215" wp14:editId="12E46186">
            <wp:extent cx="1219200" cy="1828800"/>
            <wp:effectExtent l="0" t="0" r="0" b="0"/>
            <wp:docPr id="329" name="Picture 329" descr="C:\One Evil\symbol_gold_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One Evil\symbol_gold_bars.jp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2"/>
        <w:gridCol w:w="5232"/>
      </w:tblGrid>
      <w:tr w:rsidR="00FE3586" w:rsidTr="00FE3586">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FE3586" w:rsidRDefault="00FE3586">
            <w:pPr>
              <w:rPr>
                <w:b/>
                <w:bCs/>
                <w:color w:val="FFFFFF"/>
                <w:sz w:val="20"/>
                <w:szCs w:val="20"/>
              </w:rPr>
            </w:pPr>
            <w:r>
              <w:rPr>
                <w:b/>
                <w:bCs/>
                <w:color w:val="FFFFFF"/>
                <w:sz w:val="20"/>
                <w:szCs w:val="20"/>
              </w:rPr>
              <w:t>Key Facts</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Other names</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rStyle w:val="Emphasis"/>
                <w:sz w:val="18"/>
                <w:szCs w:val="18"/>
              </w:rPr>
              <w:t>G (in Freemasonry), ór (gaelic sounding "awe"), zaháv (hebrew)</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Year of origin</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As religious material = 4,500 BCE from Ireland (Cuilliaéan)</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As cursed material = 1260 BCE Under Ramses II onwards</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 </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As cursed "lawful money" destroying Empires from 60 BCE onwards</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As medium for cursing souls from 1543 CE onwards as "Bar"</w:t>
            </w:r>
          </w:p>
        </w:tc>
      </w:tr>
    </w:tbl>
    <w:p w:rsidR="00FE3586" w:rsidRDefault="00FE3586" w:rsidP="00FE3586">
      <w:pPr>
        <w:pStyle w:val="NormalWeb"/>
        <w:rPr>
          <w:rFonts w:ascii="Arial" w:hAnsi="Arial" w:cs="Arial"/>
          <w:color w:val="663300"/>
          <w:sz w:val="18"/>
          <w:szCs w:val="18"/>
        </w:rPr>
      </w:pPr>
      <w:r>
        <w:rPr>
          <w:rFonts w:ascii="Arial" w:hAnsi="Arial" w:cs="Arial"/>
          <w:color w:val="663300"/>
          <w:sz w:val="18"/>
          <w:szCs w:val="18"/>
        </w:rPr>
        <w:t> </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 </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 xml:space="preserve">Gold, the god of the Roman Caesars in opposition to the Divine Creator (as referenced in the New Testament); the false god of the Israelites (golden calf) in opposition to Yah; the false god of the MenesHeh in opposition to Sabaoth (Satan); the ultimate “G” meaning of Freemasonry; the cursed medium into which the “salvaged souls” by the banks and courts </w:t>
      </w:r>
      <w:r>
        <w:rPr>
          <w:rFonts w:ascii="Arial" w:hAnsi="Arial" w:cs="Arial"/>
          <w:color w:val="663300"/>
          <w:sz w:val="18"/>
          <w:szCs w:val="18"/>
        </w:rPr>
        <w:lastRenderedPageBreak/>
        <w:t>condemn our spirits since 1543; the wrecker of civilizations and cause of great depressions as “lawful” money; the med</w:t>
      </w:r>
      <w:r>
        <w:rPr>
          <w:rFonts w:ascii="Arial" w:hAnsi="Arial" w:cs="Arial"/>
          <w:color w:val="663300"/>
          <w:sz w:val="18"/>
          <w:szCs w:val="18"/>
        </w:rPr>
        <w:t>i</w:t>
      </w:r>
      <w:r>
        <w:rPr>
          <w:rFonts w:ascii="Arial" w:hAnsi="Arial" w:cs="Arial"/>
          <w:color w:val="663300"/>
          <w:sz w:val="18"/>
          <w:szCs w:val="18"/>
        </w:rPr>
        <w:t>um of spells and madness.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No other medium has caused so much suffering, so much war or grief. No other medium or material has been associated with so many curses. No other object has been proven to be the very worst material for underwriting “lawful” money through indisputable evidence of its use by bankers and merchants to beguile, usurp and collapse empires. Yet despite all these warnings, including more scriptural warnings than any other substance across more faiths than any other mat</w:t>
      </w:r>
      <w:r>
        <w:rPr>
          <w:rFonts w:ascii="Arial" w:hAnsi="Arial" w:cs="Arial"/>
          <w:color w:val="663300"/>
          <w:sz w:val="18"/>
          <w:szCs w:val="18"/>
        </w:rPr>
        <w:t>e</w:t>
      </w:r>
      <w:r>
        <w:rPr>
          <w:rFonts w:ascii="Arial" w:hAnsi="Arial" w:cs="Arial"/>
          <w:color w:val="663300"/>
          <w:sz w:val="18"/>
          <w:szCs w:val="18"/>
        </w:rPr>
        <w:t>rial, Gold remains a substance worshipped by hundreds of millions, particularly Christians in absolute contradiction and defiance to their faith.</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Despite its worship, despite overwhelming historic evidence of its danger, those that promote gold, particularly as “lawful” money rarely consider its clear history, its dominant “owner” and its sole purpose for over two thousand years as a d</w:t>
      </w:r>
      <w:r>
        <w:rPr>
          <w:rFonts w:ascii="Arial" w:hAnsi="Arial" w:cs="Arial"/>
          <w:color w:val="663300"/>
          <w:sz w:val="18"/>
          <w:szCs w:val="18"/>
        </w:rPr>
        <w:t>e</w:t>
      </w:r>
      <w:r>
        <w:rPr>
          <w:rFonts w:ascii="Arial" w:hAnsi="Arial" w:cs="Arial"/>
          <w:color w:val="663300"/>
          <w:sz w:val="18"/>
          <w:szCs w:val="18"/>
        </w:rPr>
        <w:t>stroyer of cultures and as a bringer of curses and ill fortune upon those spellbound by it. Therefore, we will investigate how such a medium acquired such evil symbolism and power.</w:t>
      </w:r>
    </w:p>
    <w:p w:rsidR="00FE3586" w:rsidRDefault="00FE3586" w:rsidP="00FE3586">
      <w:pPr>
        <w:pStyle w:val="Heading3"/>
        <w:rPr>
          <w:rFonts w:ascii="Arial" w:hAnsi="Arial" w:cs="Arial"/>
          <w:color w:val="663300"/>
          <w:sz w:val="27"/>
          <w:szCs w:val="27"/>
        </w:rPr>
      </w:pPr>
      <w:bookmarkStart w:id="255" w:name="_Toc52277949"/>
      <w:r>
        <w:rPr>
          <w:rFonts w:ascii="Arial" w:hAnsi="Arial" w:cs="Arial"/>
          <w:color w:val="663300"/>
        </w:rPr>
        <w:t>The Religious Origin of Gold</w:t>
      </w:r>
      <w:bookmarkEnd w:id="255"/>
    </w:p>
    <w:p w:rsidR="00FE3586" w:rsidRDefault="00FE3586" w:rsidP="00FE3586">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5E7E08C0" wp14:editId="24229AFF">
            <wp:extent cx="1710575" cy="2565862"/>
            <wp:effectExtent l="0" t="0" r="4445" b="6350"/>
            <wp:docPr id="331" name="Picture 331" descr="C:\One Evil\symbol_gold_cuillia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One Evil\symbol_gold_cuilliaean.jp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710575" cy="2565862"/>
                    </a:xfrm>
                    <a:prstGeom prst="rect">
                      <a:avLst/>
                    </a:prstGeom>
                    <a:noFill/>
                    <a:ln>
                      <a:noFill/>
                    </a:ln>
                  </pic:spPr>
                </pic:pic>
              </a:graphicData>
            </a:graphic>
          </wp:inline>
        </w:drawing>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While erased from the history books, the first verifiable Gold mines and goldsmith work originates from Ireland - a source of the majority of the Gold for the early and middle Bronze Age. Ireland and specifically the first priest class of Western Civilization, the Cuilliaéan or "Holly", are also the source and origin of the religious origin associated with Gold.</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As the Cuilliaéan (Druid Priest Class) exported spiritual reasoning to all corners of the known world from the 5th Millen</w:t>
      </w:r>
      <w:r>
        <w:rPr>
          <w:rFonts w:ascii="Arial" w:hAnsi="Arial" w:cs="Arial"/>
          <w:color w:val="663300"/>
          <w:sz w:val="18"/>
          <w:szCs w:val="18"/>
        </w:rPr>
        <w:t>i</w:t>
      </w:r>
      <w:r>
        <w:rPr>
          <w:rFonts w:ascii="Arial" w:hAnsi="Arial" w:cs="Arial"/>
          <w:color w:val="663300"/>
          <w:sz w:val="18"/>
          <w:szCs w:val="18"/>
        </w:rPr>
        <w:t>um BCE onwards, so too their artifacts of Gold were considered to possess supernatural power. One of the most exce</w:t>
      </w:r>
      <w:r>
        <w:rPr>
          <w:rFonts w:ascii="Arial" w:hAnsi="Arial" w:cs="Arial"/>
          <w:color w:val="663300"/>
          <w:sz w:val="18"/>
          <w:szCs w:val="18"/>
        </w:rPr>
        <w:t>l</w:t>
      </w:r>
      <w:r>
        <w:rPr>
          <w:rFonts w:ascii="Arial" w:hAnsi="Arial" w:cs="Arial"/>
          <w:color w:val="663300"/>
          <w:sz w:val="18"/>
          <w:szCs w:val="18"/>
        </w:rPr>
        <w:t>lent examples of Cuilliaéan spiritual gold work still preserved are the "Wizard" or Vizier hats (one known as the Berlin Gold Hat) detailed extremely accurate lunar settings and astronomical information.</w:t>
      </w:r>
    </w:p>
    <w:p w:rsidR="00FE3586" w:rsidRDefault="00FE3586" w:rsidP="00FE3586">
      <w:pPr>
        <w:pStyle w:val="Heading3"/>
        <w:rPr>
          <w:rFonts w:ascii="Arial" w:hAnsi="Arial" w:cs="Arial"/>
          <w:color w:val="663300"/>
          <w:sz w:val="27"/>
          <w:szCs w:val="27"/>
        </w:rPr>
      </w:pPr>
      <w:bookmarkStart w:id="256" w:name="_Toc52277950"/>
      <w:r>
        <w:rPr>
          <w:rFonts w:ascii="Arial" w:hAnsi="Arial" w:cs="Arial"/>
          <w:color w:val="663300"/>
        </w:rPr>
        <w:t>The origin of the curses attached to Gold</w:t>
      </w:r>
      <w:bookmarkEnd w:id="256"/>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Under the Hyksos Kings of Egypt, exiled from their reconquered Ebla and themselves connected to both Ireland and the ancient Ebla Priest-King lines, Gold as a sacred medium grew to new heights.</w:t>
      </w:r>
    </w:p>
    <w:p w:rsidR="00FE3586" w:rsidRDefault="00FE3586" w:rsidP="00FE3586">
      <w:pPr>
        <w:pStyle w:val="NormalWeb"/>
        <w:rPr>
          <w:rFonts w:ascii="Arial" w:hAnsi="Arial" w:cs="Arial"/>
          <w:color w:val="663300"/>
          <w:sz w:val="18"/>
          <w:szCs w:val="18"/>
        </w:rPr>
      </w:pPr>
      <w:r>
        <w:rPr>
          <w:rFonts w:ascii="Arial" w:hAnsi="Arial" w:cs="Arial"/>
          <w:noProof/>
          <w:color w:val="663300"/>
          <w:sz w:val="18"/>
          <w:szCs w:val="18"/>
        </w:rPr>
        <w:lastRenderedPageBreak/>
        <w:drawing>
          <wp:inline distT="0" distB="0" distL="0" distR="0" wp14:anchorId="5EA0FC08" wp14:editId="60F19F1D">
            <wp:extent cx="1995055" cy="2992583"/>
            <wp:effectExtent l="0" t="0" r="5715" b="0"/>
            <wp:docPr id="332" name="Picture 332" descr="C:\One Evil\symbol_gold_hyk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One Evil\symbol_gold_hyksos.jp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995055" cy="2992583"/>
                    </a:xfrm>
                    <a:prstGeom prst="rect">
                      <a:avLst/>
                    </a:prstGeom>
                    <a:noFill/>
                    <a:ln>
                      <a:noFill/>
                    </a:ln>
                  </pic:spPr>
                </pic:pic>
              </a:graphicData>
            </a:graphic>
          </wp:inline>
        </w:drawing>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However, following the successful defeat of the last absolute Hyksos Pharaoh Akhenaten by the swamp pirates of the Nile Delta, the Menes, rose to power as the Ramses and set about squandering and abusing the massive wealth of Egypt, causing even greater hardship and economic ruin.</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Seti, the son of Ramses I was responsible for capturing the former leading court families of Akhenaten from Ugarit and returning them to Egypt now as slaves instead of senior officials. However, under Ramses II from 1260 BCE, these s</w:t>
      </w:r>
      <w:r>
        <w:rPr>
          <w:rFonts w:ascii="Arial" w:hAnsi="Arial" w:cs="Arial"/>
          <w:color w:val="663300"/>
          <w:sz w:val="18"/>
          <w:szCs w:val="18"/>
        </w:rPr>
        <w:t>u</w:t>
      </w:r>
      <w:r>
        <w:rPr>
          <w:rFonts w:ascii="Arial" w:hAnsi="Arial" w:cs="Arial"/>
          <w:color w:val="663300"/>
          <w:sz w:val="18"/>
          <w:szCs w:val="18"/>
        </w:rPr>
        <w:t>pernatural beings who survived the plagues of Egypt were forced to rob the tombs of their former masters, defiling their very ancestors to melt down the phenomenal gold of the Hyksos to pay for the extravagance of the Menes pirates.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Thus the curse of gold began with hundreds of thousands of small “bars” being minted as the first “lawful money” all ca</w:t>
      </w:r>
      <w:r>
        <w:rPr>
          <w:rFonts w:ascii="Arial" w:hAnsi="Arial" w:cs="Arial"/>
          <w:color w:val="663300"/>
          <w:sz w:val="18"/>
          <w:szCs w:val="18"/>
        </w:rPr>
        <w:t>r</w:t>
      </w:r>
      <w:r>
        <w:rPr>
          <w:rFonts w:ascii="Arial" w:hAnsi="Arial" w:cs="Arial"/>
          <w:color w:val="663300"/>
          <w:sz w:val="18"/>
          <w:szCs w:val="18"/>
        </w:rPr>
        <w:t>rying millions of curses associated with the desecration of the Cuilliaéan (Holy) Hyksos Kings. Fromt his point on, the followers of Akhenaten as Moses, became known as the Israelites or the “unclean/cursed”.</w:t>
      </w:r>
    </w:p>
    <w:p w:rsidR="00FE3586" w:rsidRDefault="00FE3586" w:rsidP="00FE3586">
      <w:pPr>
        <w:pStyle w:val="Heading3"/>
        <w:rPr>
          <w:rFonts w:ascii="Arial" w:hAnsi="Arial" w:cs="Arial"/>
          <w:color w:val="663300"/>
          <w:sz w:val="27"/>
          <w:szCs w:val="27"/>
        </w:rPr>
      </w:pPr>
      <w:bookmarkStart w:id="257" w:name="_Toc52277951"/>
      <w:r>
        <w:rPr>
          <w:rFonts w:ascii="Arial" w:hAnsi="Arial" w:cs="Arial"/>
          <w:color w:val="663300"/>
        </w:rPr>
        <w:t>The worship of gold as a "god" in itself</w:t>
      </w:r>
      <w:bookmarkEnd w:id="257"/>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Since the infusion of millions of curses into gold as a medium of “lawful money” by the Ramses Menes pirates ordering the Israelites to “melt down” the history of the Hyksos, three groups have dominated the control of gold, with only one being immune to the curse of gold – the Cuilliaéan; the other two being the Israelites and the swamp pirates being the Menes (later Menes-Heh and their descendents the Khazars, Venetians, Ashkenazi, Zionist).</w:t>
      </w:r>
    </w:p>
    <w:p w:rsidR="00FE3586" w:rsidRDefault="00FE3586" w:rsidP="00FE3586">
      <w:pPr>
        <w:pStyle w:val="NormalWeb"/>
        <w:rPr>
          <w:rFonts w:ascii="Arial" w:hAnsi="Arial" w:cs="Arial"/>
          <w:color w:val="663300"/>
          <w:sz w:val="18"/>
          <w:szCs w:val="18"/>
        </w:rPr>
      </w:pPr>
      <w:r>
        <w:rPr>
          <w:rFonts w:ascii="Arial" w:hAnsi="Arial" w:cs="Arial"/>
          <w:noProof/>
          <w:color w:val="663300"/>
          <w:sz w:val="18"/>
          <w:szCs w:val="18"/>
        </w:rPr>
        <w:lastRenderedPageBreak/>
        <w:drawing>
          <wp:inline distT="0" distB="0" distL="0" distR="0" wp14:anchorId="3071FE11" wp14:editId="202CA68C">
            <wp:extent cx="2249979" cy="3374968"/>
            <wp:effectExtent l="0" t="0" r="0" b="0"/>
            <wp:docPr id="333" name="Picture 333" descr="C:\One Evil\symbol_gold_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One Evil\symbol_gold_calf.jp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249979" cy="3374968"/>
                    </a:xfrm>
                    <a:prstGeom prst="rect">
                      <a:avLst/>
                    </a:prstGeom>
                    <a:noFill/>
                    <a:ln>
                      <a:noFill/>
                    </a:ln>
                  </pic:spPr>
                </pic:pic>
              </a:graphicData>
            </a:graphic>
          </wp:inline>
        </w:drawing>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During captivity under the swamp pirate Ramses pharaohs, the Israelites were the first group to begin worshipping gold as its own god, in the form of the “golden calf” in an open rejection of Yah and the Divine Creator. The calf was later also adopted as a false god by the Menes-Heh themselves.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This open rejection in defiance of the Divine Creator – a kind of reverse curse claimed against all creation of the Divine – finds its modern equivalent in the “G” of Freemasonry and the highest realization of those that attain the status of e</w:t>
      </w:r>
      <w:r>
        <w:rPr>
          <w:rFonts w:ascii="Arial" w:hAnsi="Arial" w:cs="Arial"/>
          <w:color w:val="663300"/>
          <w:sz w:val="18"/>
          <w:szCs w:val="18"/>
        </w:rPr>
        <w:t>n</w:t>
      </w:r>
      <w:r>
        <w:rPr>
          <w:rFonts w:ascii="Arial" w:hAnsi="Arial" w:cs="Arial"/>
          <w:color w:val="663300"/>
          <w:sz w:val="18"/>
          <w:szCs w:val="18"/>
        </w:rPr>
        <w:t>lightenment as a “Gewe” that the G standards for the god of Gold as a curse and hatred against the Divine, the world and harmony.</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The worship of G being the Golden Symbol of Freemasonry, being the embodiment of the Golden Calf is also the origin of the Parasite - a mental illness perpetuated through the manual of mental illness known as the Talmud that continues to infect the world today and spellbinds worshippers of Gold to rather destroy the world than save it, to sacrifice their own families for their earthly "god".</w:t>
      </w:r>
    </w:p>
    <w:p w:rsidR="00FE3586" w:rsidRDefault="00FE3586" w:rsidP="00FE3586">
      <w:pPr>
        <w:pStyle w:val="Heading3"/>
        <w:rPr>
          <w:rFonts w:ascii="Arial" w:hAnsi="Arial" w:cs="Arial"/>
          <w:color w:val="663300"/>
          <w:sz w:val="27"/>
          <w:szCs w:val="27"/>
        </w:rPr>
      </w:pPr>
      <w:bookmarkStart w:id="258" w:name="_Toc52277952"/>
      <w:r>
        <w:rPr>
          <w:rFonts w:ascii="Arial" w:hAnsi="Arial" w:cs="Arial"/>
          <w:color w:val="663300"/>
        </w:rPr>
        <w:t>The origin of "lawful money" and the destroyer of Empires</w:t>
      </w:r>
      <w:bookmarkEnd w:id="258"/>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While the use of gold as a form of currency and portal wealth dates back to the time of the swamp pirate Menes Ramses Kings of Egypt, the production of gold and any association with the fictional concept of debt was always considered pu</w:t>
      </w:r>
      <w:r>
        <w:rPr>
          <w:rFonts w:ascii="Arial" w:hAnsi="Arial" w:cs="Arial"/>
          <w:color w:val="663300"/>
          <w:sz w:val="18"/>
          <w:szCs w:val="18"/>
        </w:rPr>
        <w:t>b</w:t>
      </w:r>
      <w:r>
        <w:rPr>
          <w:rFonts w:ascii="Arial" w:hAnsi="Arial" w:cs="Arial"/>
          <w:color w:val="663300"/>
          <w:sz w:val="18"/>
          <w:szCs w:val="18"/>
        </w:rPr>
        <w:t>lic until Rome around 60 to 62 BCE. Indeed, the Greek city states and many other civilizations were minting and using gold coins as currency for hundreds of years prior, such as the city of Lydia, without causing economic depression.</w:t>
      </w:r>
    </w:p>
    <w:p w:rsidR="00FE3586" w:rsidRDefault="00FE3586" w:rsidP="00FE3586">
      <w:pPr>
        <w:pStyle w:val="NormalWeb"/>
        <w:rPr>
          <w:rFonts w:ascii="Arial" w:hAnsi="Arial" w:cs="Arial"/>
          <w:color w:val="663300"/>
          <w:sz w:val="18"/>
          <w:szCs w:val="18"/>
        </w:rPr>
      </w:pPr>
      <w:r>
        <w:rPr>
          <w:rFonts w:ascii="Arial" w:hAnsi="Arial" w:cs="Arial"/>
          <w:noProof/>
          <w:color w:val="663300"/>
          <w:sz w:val="18"/>
          <w:szCs w:val="18"/>
        </w:rPr>
        <w:lastRenderedPageBreak/>
        <w:drawing>
          <wp:inline distT="0" distB="0" distL="0" distR="0" wp14:anchorId="6BFE1090" wp14:editId="0CCE5E00">
            <wp:extent cx="2124363" cy="3186545"/>
            <wp:effectExtent l="0" t="0" r="9525" b="0"/>
            <wp:docPr id="334" name="Picture 334" descr="C:\One Evil\symbol_gold_rome_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One Evil\symbol_gold_rome_coin.jp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124363" cy="3186545"/>
                    </a:xfrm>
                    <a:prstGeom prst="rect">
                      <a:avLst/>
                    </a:prstGeom>
                    <a:noFill/>
                    <a:ln>
                      <a:noFill/>
                    </a:ln>
                  </pic:spPr>
                </pic:pic>
              </a:graphicData>
            </a:graphic>
          </wp:inline>
        </w:drawing>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The historic difference is what took place in 60 to 62 BCE in Rome when Julius Caesar sought to “purchase” control of the Roman Empire with the help of the Menes pirates now merchants and bankers, who controlled the Temple of Juno. In exchange for “privatizing” the money supply of Rome from base metal coinage to gold and granting them exclusive and perpetual production of coinage, they agreed to underwrite his campaigns.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Thus 60 to 62 BCE represents the actual “zero point” for the creation of lawful money by the Menes bankers/merchants by seizing control of the public money supply to make it private, using gold as the spell and illusion. Within two years the whole Roman Empire was in financial crisis and Civil War erupted. So with the creation of “lawful money” – by permitting an elite class of pirates with historically no conscience, ethics or beliefs to control the money, using gold, Empires could be brought to their knees. The Temple of Juno was called Juno Moneta and is the origin of the word “Money”.</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The use of gold as the trick into gaining control and privatization of the production of money has been repeated by these same families and those that followed being the Khazar/Venetian/Ashkenazi (Nazis) has seen countless Empires rise and fall from the Spanish, the German, the French, the English and soon now the American Empire of Pax Americana by 2011/2012 (if their plans continue unchallenged).</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In the past three hundred years, those that control the vast majority of gold have undertaken two specific campaigns – to remove private citizen ownership of gold and to remove public gold reserves as competition. Gold is then withdrawn after an appropriate time, replaced by liens, and paper based underwriting to paper based currency. As debt has become u</w:t>
      </w:r>
      <w:r>
        <w:rPr>
          <w:rFonts w:ascii="Arial" w:hAnsi="Arial" w:cs="Arial"/>
          <w:color w:val="663300"/>
          <w:sz w:val="18"/>
          <w:szCs w:val="18"/>
        </w:rPr>
        <w:t>n</w:t>
      </w:r>
      <w:r>
        <w:rPr>
          <w:rFonts w:ascii="Arial" w:hAnsi="Arial" w:cs="Arial"/>
          <w:color w:val="663300"/>
          <w:sz w:val="18"/>
          <w:szCs w:val="18"/>
        </w:rPr>
        <w:t>manageable, gold is then returned under a different guise, using the poor intellectual and “truth and enlightenment” class to promote its validity.</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This is precisely the plan being successfully executed by the descendents of the Menes water pirates and the Khazar land pirates now as bankers and merchants. The strongest promoters of “lawful money” today is not the business class, historians or politicians, but the truth movement, unwittingly manipulated by the bankers as they were every seventy years like clockwork in the 1930’s globally and the 1860’s in America , in 1790’s in France and in 1720’s in Amsterdam and Germany.</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Despite the fact that the Parasite Banker/Merchant families have used the “lawful money” trick of gold repeatedly and despite the fact of the overwhelming evidence that such acceptance only strengthens their control on commerce, the truth movement of today is completely and utterly entranced, ignorant and spellbound as it was every other time since the days of the Roman Empire and Julius Caesar – hence the curse power of gold.</w:t>
      </w:r>
    </w:p>
    <w:p w:rsidR="00FE3586" w:rsidRDefault="00FE3586" w:rsidP="00FE3586">
      <w:pPr>
        <w:pStyle w:val="Heading3"/>
        <w:rPr>
          <w:rFonts w:ascii="Arial" w:hAnsi="Arial" w:cs="Arial"/>
          <w:color w:val="663300"/>
          <w:sz w:val="27"/>
          <w:szCs w:val="27"/>
        </w:rPr>
      </w:pPr>
      <w:bookmarkStart w:id="259" w:name="_Toc52277953"/>
      <w:r>
        <w:rPr>
          <w:rFonts w:ascii="Arial" w:hAnsi="Arial" w:cs="Arial"/>
          <w:color w:val="663300"/>
        </w:rPr>
        <w:t>The origin of gold as the prison of "salvaged" souls</w:t>
      </w:r>
      <w:bookmarkEnd w:id="259"/>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 xml:space="preserve">On March 14th 1543, the Venetians completed their conveyance of the power structure of the Roman Cult to their new church and force, the Society of Gesu (Jesus), thereby ensuring neither the Medici, nor their arch-enemy the Parasite </w:t>
      </w:r>
      <w:r>
        <w:rPr>
          <w:rFonts w:ascii="Arial" w:hAnsi="Arial" w:cs="Arial"/>
          <w:color w:val="663300"/>
          <w:sz w:val="18"/>
          <w:szCs w:val="18"/>
        </w:rPr>
        <w:lastRenderedPageBreak/>
        <w:t>families of Genoa could seize real power again. The new site for the apparatus of the Vatican being the Court of Rota, the Sacred Chancery, the Treasury and the Sacred Penitentiary would be London, as the New Jerusalem Temple and later the United States as an extension to the Temple.</w:t>
      </w:r>
    </w:p>
    <w:p w:rsidR="00FE3586" w:rsidRDefault="00FE3586" w:rsidP="00FE3586">
      <w:pPr>
        <w:pStyle w:val="NormalWeb"/>
        <w:rPr>
          <w:rFonts w:ascii="Arial" w:hAnsi="Arial" w:cs="Arial"/>
          <w:color w:val="663300"/>
          <w:sz w:val="18"/>
          <w:szCs w:val="18"/>
        </w:rPr>
      </w:pPr>
      <w:r>
        <w:rPr>
          <w:rFonts w:ascii="Arial" w:hAnsi="Arial" w:cs="Arial"/>
          <w:noProof/>
          <w:color w:val="663300"/>
          <w:sz w:val="18"/>
          <w:szCs w:val="18"/>
        </w:rPr>
        <w:drawing>
          <wp:inline distT="0" distB="0" distL="0" distR="0" wp14:anchorId="63F8D8E0" wp14:editId="5CA4F006">
            <wp:extent cx="2033848" cy="3050772"/>
            <wp:effectExtent l="0" t="0" r="5080" b="0"/>
            <wp:docPr id="335" name="Picture 335" descr="C:\One Evil\symbol_gold_peniten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One Evil\symbol_gold_penitentiary.jp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033848" cy="3050772"/>
                    </a:xfrm>
                    <a:prstGeom prst="rect">
                      <a:avLst/>
                    </a:prstGeom>
                    <a:noFill/>
                    <a:ln>
                      <a:noFill/>
                    </a:ln>
                  </pic:spPr>
                </pic:pic>
              </a:graphicData>
            </a:graphic>
          </wp:inline>
        </w:drawing>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During this time, the Jesuits were granted an exclusive “right” never before seen, the concept of salvaging those souls “lost” to the See (Sea) through the concept of Salvation using Banks and Courts as part of their apparatus - Thus the full blown commercialization of sin.</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What then did the Jesuits consider was the highest collateral against the flesh as surety and performance of promissory notes? Indeed, it was the soul. But where does one place something ethereal when salvaged and into what tangible m</w:t>
      </w:r>
      <w:r>
        <w:rPr>
          <w:rFonts w:ascii="Arial" w:hAnsi="Arial" w:cs="Arial"/>
          <w:color w:val="663300"/>
          <w:sz w:val="18"/>
          <w:szCs w:val="18"/>
        </w:rPr>
        <w:t>e</w:t>
      </w:r>
      <w:r>
        <w:rPr>
          <w:rFonts w:ascii="Arial" w:hAnsi="Arial" w:cs="Arial"/>
          <w:color w:val="663300"/>
          <w:sz w:val="18"/>
          <w:szCs w:val="18"/>
        </w:rPr>
        <w:t>dium? The answer was Gold Bars, the origin of the name of the Bar Associations, the “reapers of souls”.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Bar means “stake or rod of iron used to fasten a door or gate”. It also means “ruling with a rod of iron”. So now, the Jes</w:t>
      </w:r>
      <w:r>
        <w:rPr>
          <w:rFonts w:ascii="Arial" w:hAnsi="Arial" w:cs="Arial"/>
          <w:color w:val="663300"/>
          <w:sz w:val="18"/>
          <w:szCs w:val="18"/>
        </w:rPr>
        <w:t>u</w:t>
      </w:r>
      <w:r>
        <w:rPr>
          <w:rFonts w:ascii="Arial" w:hAnsi="Arial" w:cs="Arial"/>
          <w:color w:val="663300"/>
          <w:sz w:val="18"/>
          <w:szCs w:val="18"/>
        </w:rPr>
        <w:t>its controlled the Sacred Penitentiary into which were placed the most valuable asset of all, souls cursed into Bars of Gold.</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Of course, such claims can easily be dismissed as conspiracy and satanic ritual theorizing gone mad. Yet gold has r</w:t>
      </w:r>
      <w:r>
        <w:rPr>
          <w:rFonts w:ascii="Arial" w:hAnsi="Arial" w:cs="Arial"/>
          <w:color w:val="663300"/>
          <w:sz w:val="18"/>
          <w:szCs w:val="18"/>
        </w:rPr>
        <w:t>e</w:t>
      </w:r>
      <w:r>
        <w:rPr>
          <w:rFonts w:ascii="Arial" w:hAnsi="Arial" w:cs="Arial"/>
          <w:color w:val="663300"/>
          <w:sz w:val="18"/>
          <w:szCs w:val="18"/>
        </w:rPr>
        <w:t>mained in some way the base underwriting of all “lawful money” ever since, making a comeback every seventy years or so, promoted by the truth movement and patriots of the day, to their eternal regret after the fact.</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However, strong symbolic evidence exists that the mandatory requirement of Bar gold to be 999.9 percent pure is d</w:t>
      </w:r>
      <w:r>
        <w:rPr>
          <w:rFonts w:ascii="Arial" w:hAnsi="Arial" w:cs="Arial"/>
          <w:color w:val="663300"/>
          <w:sz w:val="18"/>
          <w:szCs w:val="18"/>
        </w:rPr>
        <w:t>e</w:t>
      </w:r>
      <w:r>
        <w:rPr>
          <w:rFonts w:ascii="Arial" w:hAnsi="Arial" w:cs="Arial"/>
          <w:color w:val="663300"/>
          <w:sz w:val="18"/>
          <w:szCs w:val="18"/>
        </w:rPr>
        <w:t>rived from 666, which is the upside down of 999.9. Again, such arguments can be seen as pure conjecture. Yet what cannot be argued is that gold as lawful money is written in the strictest of law possible within the Bible and other texts as an abomination, as a false idol – yet is totally supported and promoted by people who claim to follow its teachings- thus proving without question the supernatural powers associated with this cursed medium.</w:t>
      </w:r>
    </w:p>
    <w:p w:rsidR="00FE3586" w:rsidRDefault="00FE3586" w:rsidP="00FE3586">
      <w:pPr>
        <w:pStyle w:val="Heading3"/>
        <w:rPr>
          <w:rFonts w:ascii="Arial" w:hAnsi="Arial" w:cs="Arial"/>
          <w:color w:val="663300"/>
          <w:sz w:val="27"/>
          <w:szCs w:val="27"/>
        </w:rPr>
      </w:pPr>
      <w:bookmarkStart w:id="260" w:name="_Toc52277954"/>
      <w:r>
        <w:rPr>
          <w:rFonts w:ascii="Arial" w:hAnsi="Arial" w:cs="Arial"/>
          <w:color w:val="663300"/>
        </w:rPr>
        <w:t>How much Gold has ever been produced (mined)?</w:t>
      </w:r>
      <w:bookmarkEnd w:id="260"/>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It may or may not surprise you to know that there is no unanimous agreement as to exactly how much gold has been produced, nor is still in existence and “owned” across planet Earth.</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We know that official (public) gold reserves account for some 30,000 metric tonnes of Gold, the single largest gold d</w:t>
      </w:r>
      <w:r>
        <w:rPr>
          <w:rFonts w:ascii="Arial" w:hAnsi="Arial" w:cs="Arial"/>
          <w:color w:val="663300"/>
          <w:sz w:val="18"/>
          <w:szCs w:val="18"/>
        </w:rPr>
        <w:t>e</w:t>
      </w:r>
      <w:r>
        <w:rPr>
          <w:rFonts w:ascii="Arial" w:hAnsi="Arial" w:cs="Arial"/>
          <w:color w:val="663300"/>
          <w:sz w:val="18"/>
          <w:szCs w:val="18"/>
        </w:rPr>
        <w:t>posit facility being the Federal Reserve of New York with around 5,000 in official (public) gold reserves.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Then there are private gold reserves, not declared and included in total estimates. The internationally recognized Ba</w:t>
      </w:r>
      <w:r>
        <w:rPr>
          <w:rFonts w:ascii="Arial" w:hAnsi="Arial" w:cs="Arial"/>
          <w:color w:val="663300"/>
          <w:sz w:val="18"/>
          <w:szCs w:val="18"/>
        </w:rPr>
        <w:t>r</w:t>
      </w:r>
      <w:r>
        <w:rPr>
          <w:rFonts w:ascii="Arial" w:hAnsi="Arial" w:cs="Arial"/>
          <w:color w:val="663300"/>
          <w:sz w:val="18"/>
          <w:szCs w:val="18"/>
        </w:rPr>
        <w:t xml:space="preserve">clays Bank estimate around 24,000 to 26,000 metric tonnes are stored in secure private facilities and that around 80% of </w:t>
      </w:r>
      <w:r>
        <w:rPr>
          <w:rFonts w:ascii="Arial" w:hAnsi="Arial" w:cs="Arial"/>
          <w:color w:val="663300"/>
          <w:sz w:val="18"/>
          <w:szCs w:val="18"/>
        </w:rPr>
        <w:lastRenderedPageBreak/>
        <w:t>all the gold ever mined is in bullion (bar ingot) form. They therefore estimate the total Gold mined to be only 70,000 tonnes.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However the internationally recognized US Geological Survey Department as well as historical mining publications put total global gold production from 1900 to 2006 at 128,075 metric tonnes which is over 58,000 higher from the last century alone than the total claimed by Barclays as being all the gold ever mined!</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Contrary to the banking sector which seems to substantially low ball estimates, the mining industry claims the total gold produced is closer to around 140,000 to 150,000 metric tonnes.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However, if we take into account both accurate production measures and historical data, then from 1600 to the present day, over 150,000 tonnes of gold have been produced, which means even the seemingly “high” figure of 150,000 tonnes is still too conservative.</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For example, over 3,000 tonnes of Gold was stripped from the American civilizations by the Spanish between 1492 and 1600, estimated to be around 40% of total global production during the period. Between 1600 and 1800, the Jesuit co</w:t>
      </w:r>
      <w:r>
        <w:rPr>
          <w:rFonts w:ascii="Arial" w:hAnsi="Arial" w:cs="Arial"/>
          <w:color w:val="663300"/>
          <w:sz w:val="18"/>
          <w:szCs w:val="18"/>
        </w:rPr>
        <w:t>n</w:t>
      </w:r>
      <w:r>
        <w:rPr>
          <w:rFonts w:ascii="Arial" w:hAnsi="Arial" w:cs="Arial"/>
          <w:color w:val="663300"/>
          <w:sz w:val="18"/>
          <w:szCs w:val="18"/>
        </w:rPr>
        <w:t>trolled massive slave mines of Colombia and Brazil are estimated to have produced three times the Gold stolen during the American civilization genocides.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The most accurate estimate, taking into account all records, all historical references and the history of mining techniques and mining areas is that around 200,143 metric tonnes is closer to the figure of all gold every mined/produced.</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0"/>
        <w:gridCol w:w="1037"/>
        <w:gridCol w:w="765"/>
        <w:gridCol w:w="855"/>
      </w:tblGrid>
      <w:tr w:rsidR="00FE3586" w:rsidTr="00FE3586">
        <w:trPr>
          <w:tblCellSpacing w:w="15" w:type="dxa"/>
        </w:trPr>
        <w:tc>
          <w:tcPr>
            <w:tcW w:w="0" w:type="auto"/>
            <w:gridSpan w:val="4"/>
            <w:tcBorders>
              <w:top w:val="nil"/>
              <w:left w:val="nil"/>
              <w:bottom w:val="nil"/>
              <w:right w:val="nil"/>
            </w:tcBorders>
            <w:shd w:val="clear" w:color="auto" w:fill="FFFFFF"/>
            <w:tcMar>
              <w:top w:w="15" w:type="dxa"/>
              <w:left w:w="75" w:type="dxa"/>
              <w:bottom w:w="15" w:type="dxa"/>
              <w:right w:w="75" w:type="dxa"/>
            </w:tcMar>
            <w:vAlign w:val="center"/>
            <w:hideMark/>
          </w:tcPr>
          <w:p w:rsidR="00FE3586" w:rsidRDefault="00FE3586">
            <w:pPr>
              <w:rPr>
                <w:b/>
                <w:bCs/>
                <w:color w:val="FFFFFF"/>
                <w:sz w:val="20"/>
                <w:szCs w:val="20"/>
              </w:rPr>
            </w:pPr>
            <w:r>
              <w:rPr>
                <w:b/>
                <w:bCs/>
                <w:color w:val="FFFFFF"/>
                <w:sz w:val="20"/>
                <w:szCs w:val="20"/>
              </w:rPr>
              <w:t>Gold Mined</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b/>
                <w:bCs/>
                <w:color w:val="FFFFFF"/>
                <w:sz w:val="18"/>
                <w:szCs w:val="18"/>
              </w:rPr>
            </w:pPr>
            <w:r>
              <w:rPr>
                <w:b/>
                <w:bCs/>
                <w:color w:val="FFFFFF"/>
                <w:sz w:val="18"/>
                <w:szCs w:val="18"/>
              </w:rPr>
              <w:t>Years</w:t>
            </w:r>
          </w:p>
        </w:tc>
        <w:tc>
          <w:tcPr>
            <w:tcW w:w="0" w:type="auto"/>
            <w:shd w:val="clear" w:color="auto" w:fill="FFFFFF"/>
            <w:tcMar>
              <w:top w:w="15" w:type="dxa"/>
              <w:left w:w="75" w:type="dxa"/>
              <w:bottom w:w="15" w:type="dxa"/>
              <w:right w:w="75" w:type="dxa"/>
            </w:tcMar>
            <w:vAlign w:val="center"/>
            <w:hideMark/>
          </w:tcPr>
          <w:p w:rsidR="00FE3586" w:rsidRDefault="00FE3586">
            <w:pPr>
              <w:rPr>
                <w:b/>
                <w:bCs/>
                <w:color w:val="FFFFFF"/>
                <w:sz w:val="18"/>
                <w:szCs w:val="18"/>
              </w:rPr>
            </w:pPr>
            <w:r>
              <w:rPr>
                <w:b/>
                <w:bCs/>
                <w:color w:val="FFFFFF"/>
                <w:sz w:val="18"/>
                <w:szCs w:val="18"/>
              </w:rPr>
              <w:t>Production</w:t>
            </w:r>
          </w:p>
        </w:tc>
        <w:tc>
          <w:tcPr>
            <w:tcW w:w="0" w:type="auto"/>
            <w:shd w:val="clear" w:color="auto" w:fill="FFFFFF"/>
            <w:tcMar>
              <w:top w:w="15" w:type="dxa"/>
              <w:left w:w="75" w:type="dxa"/>
              <w:bottom w:w="15" w:type="dxa"/>
              <w:right w:w="75" w:type="dxa"/>
            </w:tcMar>
            <w:vAlign w:val="center"/>
            <w:hideMark/>
          </w:tcPr>
          <w:p w:rsidR="00FE3586" w:rsidRDefault="00FE3586">
            <w:pPr>
              <w:rPr>
                <w:b/>
                <w:bCs/>
                <w:color w:val="FFFFFF"/>
                <w:sz w:val="18"/>
                <w:szCs w:val="18"/>
              </w:rPr>
            </w:pPr>
            <w:r>
              <w:rPr>
                <w:b/>
                <w:bCs/>
                <w:color w:val="FFFFFF"/>
                <w:sz w:val="18"/>
                <w:szCs w:val="18"/>
              </w:rPr>
              <w:t>Total</w:t>
            </w:r>
          </w:p>
        </w:tc>
        <w:tc>
          <w:tcPr>
            <w:tcW w:w="0" w:type="auto"/>
            <w:shd w:val="clear" w:color="auto" w:fill="FFFFFF"/>
            <w:tcMar>
              <w:top w:w="15" w:type="dxa"/>
              <w:left w:w="75" w:type="dxa"/>
              <w:bottom w:w="15" w:type="dxa"/>
              <w:right w:w="75" w:type="dxa"/>
            </w:tcMar>
            <w:vAlign w:val="center"/>
            <w:hideMark/>
          </w:tcPr>
          <w:p w:rsidR="00FE3586" w:rsidRDefault="00FE3586">
            <w:pPr>
              <w:rPr>
                <w:b/>
                <w:bCs/>
                <w:color w:val="FFFFFF"/>
                <w:sz w:val="18"/>
                <w:szCs w:val="18"/>
              </w:rPr>
            </w:pPr>
            <w:r>
              <w:rPr>
                <w:b/>
                <w:bCs/>
                <w:color w:val="FFFFFF"/>
                <w:sz w:val="18"/>
                <w:szCs w:val="18"/>
              </w:rPr>
              <w:t>%</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pre 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 </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25,000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12.50%</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0-400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8,597</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33,597</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4.30%</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401-1490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8,129</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41,726</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4.10%</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1491-1600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6,513</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48,239</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3.30%</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1600-1800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12,312</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60,551</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6.20%</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1800-1900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11,517</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72,068</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5.80%</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1900-2006</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128,075</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200,143</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64.00%</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100.00%</w:t>
            </w:r>
          </w:p>
        </w:tc>
      </w:tr>
    </w:tbl>
    <w:p w:rsidR="00FE3586" w:rsidRDefault="00FE3586" w:rsidP="00FE3586">
      <w:pPr>
        <w:pStyle w:val="NormalWeb"/>
        <w:rPr>
          <w:rFonts w:ascii="Arial" w:hAnsi="Arial" w:cs="Arial"/>
          <w:color w:val="663300"/>
          <w:sz w:val="18"/>
          <w:szCs w:val="18"/>
        </w:rPr>
      </w:pPr>
      <w:r>
        <w:rPr>
          <w:rFonts w:ascii="Arial" w:hAnsi="Arial" w:cs="Arial"/>
          <w:color w:val="663300"/>
          <w:sz w:val="18"/>
          <w:szCs w:val="18"/>
        </w:rPr>
        <w:t> </w:t>
      </w:r>
    </w:p>
    <w:p w:rsidR="00FE3586" w:rsidRDefault="00FE3586" w:rsidP="00FE3586">
      <w:pPr>
        <w:pStyle w:val="Heading3"/>
        <w:rPr>
          <w:rFonts w:ascii="Arial" w:hAnsi="Arial" w:cs="Arial"/>
          <w:color w:val="663300"/>
          <w:sz w:val="27"/>
          <w:szCs w:val="27"/>
        </w:rPr>
      </w:pPr>
      <w:bookmarkStart w:id="261" w:name="_Toc52277955"/>
      <w:r>
        <w:rPr>
          <w:rFonts w:ascii="Arial" w:hAnsi="Arial" w:cs="Arial"/>
          <w:color w:val="663300"/>
        </w:rPr>
        <w:t>General demand and use of Gold today</w:t>
      </w:r>
      <w:bookmarkEnd w:id="261"/>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Average total global gold production over the last ten years currently stands around 2,300 to 2,500 metric tonnes per annum. Currently, the three largest gold producers in the world are South Africa (24%), Australia (16%) and Canada (8%).</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In terms of average total global demand, global demand has been running around 3,800 to 4,000 metric tonnes per a</w:t>
      </w:r>
      <w:r>
        <w:rPr>
          <w:rFonts w:ascii="Arial" w:hAnsi="Arial" w:cs="Arial"/>
          <w:color w:val="663300"/>
          <w:sz w:val="18"/>
          <w:szCs w:val="18"/>
        </w:rPr>
        <w:t>n</w:t>
      </w:r>
      <w:r>
        <w:rPr>
          <w:rFonts w:ascii="Arial" w:hAnsi="Arial" w:cs="Arial"/>
          <w:color w:val="663300"/>
          <w:sz w:val="18"/>
          <w:szCs w:val="18"/>
        </w:rPr>
        <w:t>num of which 81% is used for jewelry, 10% for industrial and 9% as bullion (retail investment).</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This higher consumption of gold compared to production has led some analysts to believe that the price of gold is set to continue to rise even further in coming years.</w:t>
      </w:r>
    </w:p>
    <w:p w:rsidR="00FE3586" w:rsidRDefault="00FE3586" w:rsidP="00FE3586">
      <w:pPr>
        <w:pStyle w:val="Heading3"/>
        <w:rPr>
          <w:rFonts w:ascii="Arial" w:hAnsi="Arial" w:cs="Arial"/>
          <w:color w:val="663300"/>
          <w:sz w:val="27"/>
          <w:szCs w:val="27"/>
        </w:rPr>
      </w:pPr>
      <w:bookmarkStart w:id="262" w:name="_Toc52277956"/>
      <w:r>
        <w:rPr>
          <w:rFonts w:ascii="Arial" w:hAnsi="Arial" w:cs="Arial"/>
          <w:color w:val="663300"/>
        </w:rPr>
        <w:t>Why the discrepancy?</w:t>
      </w:r>
      <w:bookmarkEnd w:id="262"/>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It is hard to reconcile why such massive and obvious discrepancies exist to deliberately down play the total size of the total amount of gold from 200,000+ tonnes to less than 70,000 tonnes.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One obvious reason is the maintenance of high gold prices. So long as production is less than demand and so long as the markets maintain a perception of limited reserves, traders and owners of gold can demand phenomenal prices.</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lastRenderedPageBreak/>
        <w:t>A second and more difficult reason may be the existence of owners of large stores of gold, who are in such a strong f</w:t>
      </w:r>
      <w:r>
        <w:rPr>
          <w:rFonts w:ascii="Arial" w:hAnsi="Arial" w:cs="Arial"/>
          <w:color w:val="663300"/>
          <w:sz w:val="18"/>
          <w:szCs w:val="18"/>
        </w:rPr>
        <w:t>i</w:t>
      </w:r>
      <w:r>
        <w:rPr>
          <w:rFonts w:ascii="Arial" w:hAnsi="Arial" w:cs="Arial"/>
          <w:color w:val="663300"/>
          <w:sz w:val="18"/>
          <w:szCs w:val="18"/>
        </w:rPr>
        <w:t>nancial position that they are willing to hold onto massive private gold reserves away from any accounting, for strategic, political and financial advantage.</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The Russians, for example are believed to hold many tonnes of gold in private reserves, which is impossible to verify. However, when we look at official estimates, we are talking about a potential discrepancy in gold estimates of over 50,000 metric tonnes (almost $1,000 Billion) simply missing and unaccounted.</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¼ of the world’s total gold doesn't just simply disappear. Private collectors may hide a portion out of circulation, but eve</w:t>
      </w:r>
      <w:r>
        <w:rPr>
          <w:rFonts w:ascii="Arial" w:hAnsi="Arial" w:cs="Arial"/>
          <w:color w:val="663300"/>
          <w:sz w:val="18"/>
          <w:szCs w:val="18"/>
        </w:rPr>
        <w:t>n</w:t>
      </w:r>
      <w:r>
        <w:rPr>
          <w:rFonts w:ascii="Arial" w:hAnsi="Arial" w:cs="Arial"/>
          <w:color w:val="663300"/>
          <w:sz w:val="18"/>
          <w:szCs w:val="18"/>
        </w:rPr>
        <w:t>tually it returns in some way and can be tracked. Nor do individual dictators have the power or apparatus to perform such feats.</w:t>
      </w:r>
    </w:p>
    <w:p w:rsidR="00FE3586" w:rsidRDefault="00FE3586" w:rsidP="00FE3586">
      <w:pPr>
        <w:pStyle w:val="Heading3"/>
        <w:rPr>
          <w:rFonts w:ascii="Arial" w:hAnsi="Arial" w:cs="Arial"/>
          <w:color w:val="663300"/>
          <w:sz w:val="27"/>
          <w:szCs w:val="27"/>
        </w:rPr>
      </w:pPr>
      <w:bookmarkStart w:id="263" w:name="_Toc52277957"/>
      <w:r>
        <w:rPr>
          <w:rFonts w:ascii="Arial" w:hAnsi="Arial" w:cs="Arial"/>
          <w:color w:val="663300"/>
        </w:rPr>
        <w:t>The gold reserves held by the Vatican and their Venetian Parasite Masters</w:t>
      </w:r>
      <w:bookmarkEnd w:id="263"/>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The largest single holder of ingot/bullion gold of any organization for the past 1,000 years is and has always been the Roman Cult controlling the Catholic Church.</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The Roman Catholic Church controls approximately 60,350 metric tonnes of gold, twice the size of the total official gold reserves around the world or approximately 30.2% of all the gold ever mined/produced. At current prices, it puts the a</w:t>
      </w:r>
      <w:r>
        <w:rPr>
          <w:rFonts w:ascii="Arial" w:hAnsi="Arial" w:cs="Arial"/>
          <w:color w:val="663300"/>
          <w:sz w:val="18"/>
          <w:szCs w:val="18"/>
        </w:rPr>
        <w:t>s</w:t>
      </w:r>
      <w:r>
        <w:rPr>
          <w:rFonts w:ascii="Arial" w:hAnsi="Arial" w:cs="Arial"/>
          <w:color w:val="663300"/>
          <w:sz w:val="18"/>
          <w:szCs w:val="18"/>
        </w:rPr>
        <w:t>set value of the greatest treasure in human history at over US $1,245 Billion.</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90"/>
        <w:gridCol w:w="1661"/>
        <w:gridCol w:w="1061"/>
        <w:gridCol w:w="630"/>
        <w:gridCol w:w="885"/>
      </w:tblGrid>
      <w:tr w:rsidR="00FE3586" w:rsidTr="00FE3586">
        <w:trPr>
          <w:tblCellSpacing w:w="15" w:type="dxa"/>
        </w:trPr>
        <w:tc>
          <w:tcPr>
            <w:tcW w:w="0" w:type="auto"/>
            <w:gridSpan w:val="5"/>
            <w:tcBorders>
              <w:top w:val="nil"/>
              <w:left w:val="nil"/>
              <w:bottom w:val="nil"/>
              <w:right w:val="nil"/>
            </w:tcBorders>
            <w:shd w:val="clear" w:color="auto" w:fill="FFFFFF"/>
            <w:tcMar>
              <w:top w:w="15" w:type="dxa"/>
              <w:left w:w="75" w:type="dxa"/>
              <w:bottom w:w="15" w:type="dxa"/>
              <w:right w:w="75" w:type="dxa"/>
            </w:tcMar>
            <w:vAlign w:val="center"/>
            <w:hideMark/>
          </w:tcPr>
          <w:p w:rsidR="00FE3586" w:rsidRDefault="00FE3586">
            <w:pPr>
              <w:rPr>
                <w:b/>
                <w:bCs/>
                <w:color w:val="FFFFFF"/>
                <w:sz w:val="20"/>
                <w:szCs w:val="20"/>
              </w:rPr>
            </w:pPr>
            <w:r>
              <w:rPr>
                <w:b/>
                <w:bCs/>
                <w:color w:val="FFFFFF"/>
                <w:sz w:val="20"/>
                <w:szCs w:val="20"/>
              </w:rPr>
              <w:t>Roman Catholic Cult Gold Domination</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b/>
                <w:bCs/>
                <w:color w:val="FFFFFF"/>
                <w:sz w:val="18"/>
                <w:szCs w:val="18"/>
              </w:rPr>
            </w:pPr>
            <w:r>
              <w:rPr>
                <w:b/>
                <w:bCs/>
                <w:color w:val="FFFFFF"/>
                <w:sz w:val="18"/>
                <w:szCs w:val="18"/>
              </w:rPr>
              <w:t>Years</w:t>
            </w:r>
          </w:p>
        </w:tc>
        <w:tc>
          <w:tcPr>
            <w:tcW w:w="0" w:type="auto"/>
            <w:shd w:val="clear" w:color="auto" w:fill="FFFFFF"/>
            <w:tcMar>
              <w:top w:w="15" w:type="dxa"/>
              <w:left w:w="75" w:type="dxa"/>
              <w:bottom w:w="15" w:type="dxa"/>
              <w:right w:w="75" w:type="dxa"/>
            </w:tcMar>
            <w:vAlign w:val="center"/>
            <w:hideMark/>
          </w:tcPr>
          <w:p w:rsidR="00FE3586" w:rsidRDefault="00FE3586">
            <w:pPr>
              <w:rPr>
                <w:b/>
                <w:bCs/>
                <w:color w:val="FFFFFF"/>
                <w:sz w:val="18"/>
                <w:szCs w:val="18"/>
              </w:rPr>
            </w:pPr>
            <w:r>
              <w:rPr>
                <w:b/>
                <w:bCs/>
                <w:color w:val="FFFFFF"/>
                <w:sz w:val="18"/>
                <w:szCs w:val="18"/>
              </w:rPr>
              <w:t>Key Reason</w:t>
            </w:r>
          </w:p>
        </w:tc>
        <w:tc>
          <w:tcPr>
            <w:tcW w:w="0" w:type="auto"/>
            <w:shd w:val="clear" w:color="auto" w:fill="FFFFFF"/>
            <w:tcMar>
              <w:top w:w="15" w:type="dxa"/>
              <w:left w:w="75" w:type="dxa"/>
              <w:bottom w:w="15" w:type="dxa"/>
              <w:right w:w="75" w:type="dxa"/>
            </w:tcMar>
            <w:vAlign w:val="center"/>
            <w:hideMark/>
          </w:tcPr>
          <w:p w:rsidR="00FE3586" w:rsidRDefault="00FE3586">
            <w:pPr>
              <w:rPr>
                <w:b/>
                <w:bCs/>
                <w:color w:val="FFFFFF"/>
                <w:sz w:val="18"/>
                <w:szCs w:val="18"/>
              </w:rPr>
            </w:pPr>
            <w:r>
              <w:rPr>
                <w:b/>
                <w:bCs/>
                <w:color w:val="FFFFFF"/>
                <w:sz w:val="18"/>
                <w:szCs w:val="18"/>
              </w:rPr>
              <w:t>Acquisition</w:t>
            </w:r>
          </w:p>
        </w:tc>
        <w:tc>
          <w:tcPr>
            <w:tcW w:w="0" w:type="auto"/>
            <w:shd w:val="clear" w:color="auto" w:fill="FFFFFF"/>
            <w:tcMar>
              <w:top w:w="15" w:type="dxa"/>
              <w:left w:w="75" w:type="dxa"/>
              <w:bottom w:w="15" w:type="dxa"/>
              <w:right w:w="75" w:type="dxa"/>
            </w:tcMar>
            <w:vAlign w:val="center"/>
            <w:hideMark/>
          </w:tcPr>
          <w:p w:rsidR="00FE3586" w:rsidRDefault="00FE3586">
            <w:pPr>
              <w:rPr>
                <w:b/>
                <w:bCs/>
                <w:color w:val="FFFFFF"/>
                <w:sz w:val="18"/>
                <w:szCs w:val="18"/>
              </w:rPr>
            </w:pPr>
            <w:r>
              <w:rPr>
                <w:b/>
                <w:bCs/>
                <w:color w:val="FFFFFF"/>
                <w:sz w:val="18"/>
                <w:szCs w:val="18"/>
              </w:rPr>
              <w:t>Total</w:t>
            </w:r>
          </w:p>
        </w:tc>
        <w:tc>
          <w:tcPr>
            <w:tcW w:w="0" w:type="auto"/>
            <w:shd w:val="clear" w:color="auto" w:fill="FFFFFF"/>
            <w:tcMar>
              <w:top w:w="15" w:type="dxa"/>
              <w:left w:w="75" w:type="dxa"/>
              <w:bottom w:w="15" w:type="dxa"/>
              <w:right w:w="75" w:type="dxa"/>
            </w:tcMar>
            <w:vAlign w:val="center"/>
            <w:hideMark/>
          </w:tcPr>
          <w:p w:rsidR="00FE3586" w:rsidRDefault="00FE3586">
            <w:pPr>
              <w:rPr>
                <w:b/>
                <w:bCs/>
                <w:color w:val="FFFFFF"/>
                <w:sz w:val="18"/>
                <w:szCs w:val="18"/>
              </w:rPr>
            </w:pPr>
            <w:r>
              <w:rPr>
                <w:b/>
                <w:bCs/>
                <w:color w:val="FFFFFF"/>
                <w:sz w:val="18"/>
                <w:szCs w:val="18"/>
              </w:rPr>
              <w:t>% world</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1100-1200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Eastern Crusades</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9200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9300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27.7%</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1200-1350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Western Civilization</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12500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21800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57.0%</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1351-1490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Templer Treasures</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4200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26000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62.3%</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1491-1600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New World</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3100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29100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60.3%</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1600-1800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Slave Mines</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4050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33150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54.7%</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1800-1900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End of Empires</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6500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39650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55.0%</w:t>
            </w:r>
          </w:p>
        </w:tc>
      </w:tr>
      <w:tr w:rsidR="00FE3586" w:rsidTr="00FE3586">
        <w:trPr>
          <w:tblCellSpacing w:w="15" w:type="dxa"/>
        </w:trPr>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1900-1945</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World Wars</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16200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55850</w:t>
            </w:r>
          </w:p>
        </w:tc>
        <w:tc>
          <w:tcPr>
            <w:tcW w:w="0" w:type="auto"/>
            <w:shd w:val="clear" w:color="auto" w:fill="E8E8E8"/>
            <w:tcMar>
              <w:top w:w="15" w:type="dxa"/>
              <w:left w:w="75" w:type="dxa"/>
              <w:bottom w:w="15" w:type="dxa"/>
              <w:right w:w="75" w:type="dxa"/>
            </w:tcMar>
            <w:vAlign w:val="center"/>
            <w:hideMark/>
          </w:tcPr>
          <w:p w:rsidR="00FE3586" w:rsidRDefault="00FE3586">
            <w:pPr>
              <w:rPr>
                <w:sz w:val="18"/>
                <w:szCs w:val="18"/>
              </w:rPr>
            </w:pPr>
            <w:r>
              <w:rPr>
                <w:sz w:val="18"/>
                <w:szCs w:val="18"/>
              </w:rPr>
              <w:t>53.4%</w:t>
            </w:r>
          </w:p>
        </w:tc>
      </w:tr>
      <w:tr w:rsidR="00FE3586" w:rsidTr="00FE3586">
        <w:trPr>
          <w:tblCellSpacing w:w="15" w:type="dxa"/>
        </w:trPr>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1946-2006</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Organized crime</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4500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60350</w:t>
            </w:r>
          </w:p>
        </w:tc>
        <w:tc>
          <w:tcPr>
            <w:tcW w:w="0" w:type="auto"/>
            <w:shd w:val="clear" w:color="auto" w:fill="FFFFFF"/>
            <w:tcMar>
              <w:top w:w="15" w:type="dxa"/>
              <w:left w:w="75" w:type="dxa"/>
              <w:bottom w:w="15" w:type="dxa"/>
              <w:right w:w="75" w:type="dxa"/>
            </w:tcMar>
            <w:vAlign w:val="center"/>
            <w:hideMark/>
          </w:tcPr>
          <w:p w:rsidR="00FE3586" w:rsidRDefault="00FE3586">
            <w:pPr>
              <w:rPr>
                <w:sz w:val="18"/>
                <w:szCs w:val="18"/>
              </w:rPr>
            </w:pPr>
            <w:r>
              <w:rPr>
                <w:sz w:val="18"/>
                <w:szCs w:val="18"/>
              </w:rPr>
              <w:t>30.2%</w:t>
            </w:r>
          </w:p>
        </w:tc>
      </w:tr>
    </w:tbl>
    <w:p w:rsidR="00FE3586" w:rsidRDefault="00FE3586" w:rsidP="00FE3586">
      <w:pPr>
        <w:pStyle w:val="NormalWeb"/>
        <w:rPr>
          <w:rFonts w:ascii="Arial" w:hAnsi="Arial" w:cs="Arial"/>
          <w:color w:val="663300"/>
          <w:sz w:val="18"/>
          <w:szCs w:val="18"/>
        </w:rPr>
      </w:pPr>
      <w:r>
        <w:rPr>
          <w:rFonts w:ascii="Arial" w:hAnsi="Arial" w:cs="Arial"/>
          <w:color w:val="663300"/>
          <w:sz w:val="18"/>
          <w:szCs w:val="18"/>
        </w:rPr>
        <w:t>At present, the Roman Catholic Church is back down to total gold domination numbers not seen since the fall of the Holy Roman Empire (around 1100) when it controlled less than 30% of total world gold.</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For most of the past 1,000 years, the Catholic Church has been in a dominant position to control the world market of gold with over 50% of all gold and a high point from around the 14th Century to around 17th Century of controlling over 60% of the total gold ever mined.</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The treasure has been split between various declared reserves as well as undisclosed reserves. Only 20% of total gold reserves are stored through third parties in official reserves, the largest declared reserve being the Federal Reserve Bank, followed by the reserves in Italy, Switzerland, Germany and France.</w:t>
      </w:r>
    </w:p>
    <w:p w:rsidR="00FE3586" w:rsidRDefault="00FE3586" w:rsidP="00FE3586">
      <w:pPr>
        <w:pStyle w:val="NormalWeb"/>
        <w:rPr>
          <w:rFonts w:ascii="Arial" w:hAnsi="Arial" w:cs="Arial"/>
          <w:color w:val="663300"/>
          <w:sz w:val="18"/>
          <w:szCs w:val="18"/>
        </w:rPr>
      </w:pPr>
      <w:r>
        <w:rPr>
          <w:rFonts w:ascii="Arial" w:hAnsi="Arial" w:cs="Arial"/>
          <w:color w:val="663300"/>
          <w:sz w:val="18"/>
          <w:szCs w:val="18"/>
        </w:rPr>
        <w:t>This is the treasure that once again will be used to re-gain control of the world under the "guise" of saving the world through "lawful money" in 2011/2012 unless good people can be woken up from the spell of the bankers and their gold.</w:t>
      </w:r>
    </w:p>
    <w:p w:rsidR="0036597D" w:rsidRDefault="00FE3586" w:rsidP="0036597D">
      <w:pPr>
        <w:pStyle w:val="Heading1"/>
        <w:rPr>
          <w:rFonts w:ascii="Arial" w:hAnsi="Arial" w:cs="Arial"/>
          <w:color w:val="663300"/>
        </w:rPr>
      </w:pPr>
      <w:r>
        <w:rPr>
          <w:rFonts w:ascii="Arial" w:hAnsi="Arial" w:cs="Arial"/>
          <w:color w:val="663300"/>
          <w:sz w:val="18"/>
          <w:szCs w:val="18"/>
        </w:rPr>
        <w:t> </w:t>
      </w:r>
      <w:bookmarkStart w:id="264" w:name="_Toc52277958"/>
      <w:r w:rsidR="0036597D">
        <w:rPr>
          <w:rFonts w:ascii="Arial" w:hAnsi="Arial" w:cs="Arial"/>
          <w:noProof/>
          <w:color w:val="663300"/>
          <w:lang w:val="en-US" w:eastAsia="en-US" w:bidi="ar-SA"/>
        </w:rPr>
        <w:drawing>
          <wp:inline distT="0" distB="0" distL="0" distR="0" wp14:anchorId="3E99108A" wp14:editId="111C495D">
            <wp:extent cx="437515" cy="437515"/>
            <wp:effectExtent l="0" t="0" r="635" b="635"/>
            <wp:docPr id="363" name="Picture 3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36597D">
        <w:rPr>
          <w:rFonts w:ascii="Arial" w:hAnsi="Arial" w:cs="Arial"/>
          <w:color w:val="663300"/>
        </w:rPr>
        <w:t> Acts of Evil</w:t>
      </w:r>
      <w:bookmarkEnd w:id="264"/>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79"/>
      </w:tblGrid>
      <w:tr w:rsidR="0036597D" w:rsidTr="0036597D">
        <w:trPr>
          <w:tblCellSpacing w:w="15" w:type="dxa"/>
        </w:trPr>
        <w:tc>
          <w:tcPr>
            <w:tcW w:w="0" w:type="auto"/>
            <w:tcBorders>
              <w:top w:val="nil"/>
              <w:left w:val="nil"/>
              <w:bottom w:val="nil"/>
              <w:right w:val="nil"/>
            </w:tcBorders>
            <w:shd w:val="clear" w:color="auto" w:fill="FFFFFF"/>
            <w:tcMar>
              <w:top w:w="15" w:type="dxa"/>
              <w:left w:w="75" w:type="dxa"/>
              <w:bottom w:w="15" w:type="dxa"/>
              <w:right w:w="75" w:type="dxa"/>
            </w:tcMar>
            <w:vAlign w:val="center"/>
            <w:hideMark/>
          </w:tcPr>
          <w:p w:rsidR="0036597D" w:rsidRDefault="0036597D">
            <w:pPr>
              <w:rPr>
                <w:b/>
                <w:bCs/>
                <w:color w:val="FFFFFF"/>
                <w:sz w:val="20"/>
                <w:szCs w:val="20"/>
              </w:rPr>
            </w:pPr>
            <w:r>
              <w:rPr>
                <w:b/>
                <w:bCs/>
                <w:color w:val="FFFFFF"/>
                <w:sz w:val="20"/>
                <w:szCs w:val="20"/>
              </w:rPr>
              <w:t>Evil Rituals (Ceremonies)</w:t>
            </w:r>
          </w:p>
        </w:tc>
      </w:tr>
      <w:tr w:rsidR="0036597D" w:rsidTr="0036597D">
        <w:trPr>
          <w:tblCellSpacing w:w="15" w:type="dxa"/>
        </w:trPr>
        <w:tc>
          <w:tcPr>
            <w:tcW w:w="0" w:type="auto"/>
            <w:shd w:val="clear" w:color="auto" w:fill="FFFFFF"/>
            <w:tcMar>
              <w:top w:w="15" w:type="dxa"/>
              <w:left w:w="75" w:type="dxa"/>
              <w:bottom w:w="15" w:type="dxa"/>
              <w:right w:w="75" w:type="dxa"/>
            </w:tcMar>
            <w:vAlign w:val="center"/>
            <w:hideMark/>
          </w:tcPr>
          <w:p w:rsidR="0036597D" w:rsidRDefault="00D63135">
            <w:pPr>
              <w:rPr>
                <w:sz w:val="18"/>
                <w:szCs w:val="18"/>
              </w:rPr>
            </w:pPr>
            <w:hyperlink r:id="rId591" w:history="1">
              <w:r w:rsidR="0036597D">
                <w:rPr>
                  <w:rStyle w:val="Hyperlink"/>
                  <w:b/>
                  <w:bCs/>
                  <w:color w:val="663300"/>
                  <w:sz w:val="18"/>
                  <w:szCs w:val="18"/>
                </w:rPr>
                <w:t>(Holy) Inquisition</w:t>
              </w:r>
            </w:hyperlink>
          </w:p>
        </w:tc>
      </w:tr>
      <w:tr w:rsidR="0036597D" w:rsidTr="0036597D">
        <w:trPr>
          <w:tblCellSpacing w:w="15" w:type="dxa"/>
        </w:trPr>
        <w:tc>
          <w:tcPr>
            <w:tcW w:w="0" w:type="auto"/>
            <w:shd w:val="clear" w:color="auto" w:fill="E8E8E8"/>
            <w:tcMar>
              <w:top w:w="15" w:type="dxa"/>
              <w:left w:w="75" w:type="dxa"/>
              <w:bottom w:w="15" w:type="dxa"/>
              <w:right w:w="75" w:type="dxa"/>
            </w:tcMar>
            <w:vAlign w:val="center"/>
            <w:hideMark/>
          </w:tcPr>
          <w:p w:rsidR="0036597D" w:rsidRDefault="00D63135">
            <w:pPr>
              <w:rPr>
                <w:sz w:val="18"/>
                <w:szCs w:val="18"/>
              </w:rPr>
            </w:pPr>
            <w:hyperlink r:id="rId592" w:history="1">
              <w:r w:rsidR="0036597D">
                <w:rPr>
                  <w:rStyle w:val="Hyperlink"/>
                  <w:b/>
                  <w:bCs/>
                  <w:color w:val="663300"/>
                  <w:sz w:val="18"/>
                  <w:szCs w:val="18"/>
                </w:rPr>
                <w:t>Attis - Day of Blood Atonement</w:t>
              </w:r>
            </w:hyperlink>
          </w:p>
        </w:tc>
      </w:tr>
      <w:tr w:rsidR="0036597D" w:rsidTr="0036597D">
        <w:trPr>
          <w:tblCellSpacing w:w="15" w:type="dxa"/>
        </w:trPr>
        <w:tc>
          <w:tcPr>
            <w:tcW w:w="0" w:type="auto"/>
            <w:shd w:val="clear" w:color="auto" w:fill="FFFFFF"/>
            <w:tcMar>
              <w:top w:w="15" w:type="dxa"/>
              <w:left w:w="75" w:type="dxa"/>
              <w:bottom w:w="15" w:type="dxa"/>
              <w:right w:w="75" w:type="dxa"/>
            </w:tcMar>
            <w:vAlign w:val="center"/>
            <w:hideMark/>
          </w:tcPr>
          <w:p w:rsidR="0036597D" w:rsidRDefault="00D63135">
            <w:pPr>
              <w:rPr>
                <w:sz w:val="18"/>
                <w:szCs w:val="18"/>
              </w:rPr>
            </w:pPr>
            <w:hyperlink r:id="rId593" w:history="1">
              <w:r w:rsidR="0036597D">
                <w:rPr>
                  <w:rStyle w:val="Hyperlink"/>
                  <w:b/>
                  <w:bCs/>
                  <w:color w:val="663300"/>
                  <w:sz w:val="18"/>
                  <w:szCs w:val="18"/>
                </w:rPr>
                <w:t>Blood Sacrifice to Mother Goddess</w:t>
              </w:r>
            </w:hyperlink>
          </w:p>
        </w:tc>
      </w:tr>
      <w:tr w:rsidR="0036597D" w:rsidTr="0036597D">
        <w:trPr>
          <w:tblCellSpacing w:w="15" w:type="dxa"/>
        </w:trPr>
        <w:tc>
          <w:tcPr>
            <w:tcW w:w="0" w:type="auto"/>
            <w:shd w:val="clear" w:color="auto" w:fill="E8E8E8"/>
            <w:tcMar>
              <w:top w:w="15" w:type="dxa"/>
              <w:left w:w="75" w:type="dxa"/>
              <w:bottom w:w="15" w:type="dxa"/>
              <w:right w:w="75" w:type="dxa"/>
            </w:tcMar>
            <w:vAlign w:val="center"/>
            <w:hideMark/>
          </w:tcPr>
          <w:p w:rsidR="0036597D" w:rsidRDefault="00D63135">
            <w:pPr>
              <w:rPr>
                <w:sz w:val="18"/>
                <w:szCs w:val="18"/>
              </w:rPr>
            </w:pPr>
            <w:hyperlink r:id="rId594" w:history="1">
              <w:r w:rsidR="0036597D">
                <w:rPr>
                  <w:rStyle w:val="Hyperlink"/>
                  <w:b/>
                  <w:bCs/>
                  <w:color w:val="663300"/>
                  <w:sz w:val="18"/>
                  <w:szCs w:val="18"/>
                </w:rPr>
                <w:t>Crushing/Drowning Sacrifices to Demon Gods</w:t>
              </w:r>
            </w:hyperlink>
          </w:p>
        </w:tc>
      </w:tr>
      <w:tr w:rsidR="0036597D" w:rsidTr="0036597D">
        <w:trPr>
          <w:tblCellSpacing w:w="15" w:type="dxa"/>
        </w:trPr>
        <w:tc>
          <w:tcPr>
            <w:tcW w:w="0" w:type="auto"/>
            <w:shd w:val="clear" w:color="auto" w:fill="FFFFFF"/>
            <w:tcMar>
              <w:top w:w="15" w:type="dxa"/>
              <w:left w:w="75" w:type="dxa"/>
              <w:bottom w:w="15" w:type="dxa"/>
              <w:right w:w="75" w:type="dxa"/>
            </w:tcMar>
            <w:vAlign w:val="center"/>
            <w:hideMark/>
          </w:tcPr>
          <w:p w:rsidR="0036597D" w:rsidRDefault="00D63135">
            <w:pPr>
              <w:rPr>
                <w:sz w:val="18"/>
                <w:szCs w:val="18"/>
              </w:rPr>
            </w:pPr>
            <w:hyperlink r:id="rId595" w:history="1">
              <w:r w:rsidR="0036597D">
                <w:rPr>
                  <w:rStyle w:val="Hyperlink"/>
                  <w:b/>
                  <w:bCs/>
                  <w:color w:val="663300"/>
                  <w:sz w:val="18"/>
                  <w:szCs w:val="18"/>
                </w:rPr>
                <w:t>Burning People alive to Moloch</w:t>
              </w:r>
            </w:hyperlink>
          </w:p>
        </w:tc>
      </w:tr>
      <w:tr w:rsidR="0036597D" w:rsidTr="0036597D">
        <w:trPr>
          <w:tblCellSpacing w:w="15" w:type="dxa"/>
        </w:trPr>
        <w:tc>
          <w:tcPr>
            <w:tcW w:w="0" w:type="auto"/>
            <w:shd w:val="clear" w:color="auto" w:fill="E8E8E8"/>
            <w:tcMar>
              <w:top w:w="15" w:type="dxa"/>
              <w:left w:w="75" w:type="dxa"/>
              <w:bottom w:w="15" w:type="dxa"/>
              <w:right w:w="75" w:type="dxa"/>
            </w:tcMar>
            <w:vAlign w:val="center"/>
            <w:hideMark/>
          </w:tcPr>
          <w:p w:rsidR="0036597D" w:rsidRDefault="00D63135">
            <w:pPr>
              <w:rPr>
                <w:sz w:val="18"/>
                <w:szCs w:val="18"/>
              </w:rPr>
            </w:pPr>
            <w:hyperlink r:id="rId596" w:history="1">
              <w:r w:rsidR="0036597D">
                <w:rPr>
                  <w:rStyle w:val="Hyperlink"/>
                  <w:b/>
                  <w:bCs/>
                  <w:color w:val="663300"/>
                  <w:sz w:val="18"/>
                  <w:szCs w:val="18"/>
                </w:rPr>
                <w:t>Sacred Dismemberment of Humans in honor of Osiris</w:t>
              </w:r>
            </w:hyperlink>
          </w:p>
        </w:tc>
      </w:tr>
      <w:tr w:rsidR="0036597D" w:rsidTr="0036597D">
        <w:trPr>
          <w:tblCellSpacing w:w="15" w:type="dxa"/>
        </w:trPr>
        <w:tc>
          <w:tcPr>
            <w:tcW w:w="0" w:type="auto"/>
            <w:shd w:val="clear" w:color="auto" w:fill="FFFFFF"/>
            <w:tcMar>
              <w:top w:w="15" w:type="dxa"/>
              <w:left w:w="75" w:type="dxa"/>
              <w:bottom w:w="15" w:type="dxa"/>
              <w:right w:w="75" w:type="dxa"/>
            </w:tcMar>
            <w:vAlign w:val="center"/>
            <w:hideMark/>
          </w:tcPr>
          <w:p w:rsidR="0036597D" w:rsidRDefault="00D63135">
            <w:pPr>
              <w:rPr>
                <w:sz w:val="18"/>
                <w:szCs w:val="18"/>
              </w:rPr>
            </w:pPr>
            <w:hyperlink r:id="rId597" w:history="1">
              <w:r w:rsidR="0036597D">
                <w:rPr>
                  <w:rStyle w:val="Hyperlink"/>
                  <w:b/>
                  <w:bCs/>
                  <w:color w:val="663300"/>
                  <w:sz w:val="18"/>
                  <w:szCs w:val="18"/>
                </w:rPr>
                <w:t>Sacred Cannibalism</w:t>
              </w:r>
            </w:hyperlink>
          </w:p>
        </w:tc>
      </w:tr>
      <w:tr w:rsidR="0036597D" w:rsidTr="0036597D">
        <w:trPr>
          <w:tblCellSpacing w:w="15" w:type="dxa"/>
        </w:trPr>
        <w:tc>
          <w:tcPr>
            <w:tcW w:w="0" w:type="auto"/>
            <w:shd w:val="clear" w:color="auto" w:fill="E8E8E8"/>
            <w:tcMar>
              <w:top w:w="15" w:type="dxa"/>
              <w:left w:w="75" w:type="dxa"/>
              <w:bottom w:w="15" w:type="dxa"/>
              <w:right w:w="75" w:type="dxa"/>
            </w:tcMar>
            <w:vAlign w:val="center"/>
            <w:hideMark/>
          </w:tcPr>
          <w:p w:rsidR="0036597D" w:rsidRDefault="00D63135">
            <w:pPr>
              <w:rPr>
                <w:sz w:val="18"/>
                <w:szCs w:val="18"/>
              </w:rPr>
            </w:pPr>
            <w:hyperlink r:id="rId598" w:history="1">
              <w:r w:rsidR="0036597D">
                <w:rPr>
                  <w:rStyle w:val="Hyperlink"/>
                  <w:b/>
                  <w:bCs/>
                  <w:color w:val="008000"/>
                  <w:sz w:val="18"/>
                  <w:szCs w:val="18"/>
                </w:rPr>
                <w:t>Use of human remains for spiritual control</w:t>
              </w:r>
            </w:hyperlink>
          </w:p>
        </w:tc>
      </w:tr>
      <w:tr w:rsidR="0036597D" w:rsidTr="0036597D">
        <w:trPr>
          <w:tblCellSpacing w:w="15" w:type="dxa"/>
        </w:trPr>
        <w:tc>
          <w:tcPr>
            <w:tcW w:w="0" w:type="auto"/>
            <w:shd w:val="clear" w:color="auto" w:fill="FFFFFF"/>
            <w:tcMar>
              <w:top w:w="15" w:type="dxa"/>
              <w:left w:w="75" w:type="dxa"/>
              <w:bottom w:w="15" w:type="dxa"/>
              <w:right w:w="75" w:type="dxa"/>
            </w:tcMar>
            <w:vAlign w:val="center"/>
            <w:hideMark/>
          </w:tcPr>
          <w:p w:rsidR="0036597D" w:rsidRDefault="00D63135">
            <w:pPr>
              <w:rPr>
                <w:sz w:val="18"/>
                <w:szCs w:val="18"/>
              </w:rPr>
            </w:pPr>
            <w:hyperlink r:id="rId599" w:history="1">
              <w:r w:rsidR="0036597D">
                <w:rPr>
                  <w:rStyle w:val="Hyperlink"/>
                  <w:b/>
                  <w:bCs/>
                  <w:color w:val="663300"/>
                  <w:sz w:val="18"/>
                  <w:szCs w:val="18"/>
                </w:rPr>
                <w:t>Use of human skin as scrolls/book binding</w:t>
              </w:r>
            </w:hyperlink>
          </w:p>
        </w:tc>
      </w:tr>
      <w:tr w:rsidR="0036597D" w:rsidTr="0036597D">
        <w:trPr>
          <w:tblCellSpacing w:w="15" w:type="dxa"/>
        </w:trPr>
        <w:tc>
          <w:tcPr>
            <w:tcW w:w="0" w:type="auto"/>
            <w:shd w:val="clear" w:color="auto" w:fill="E8E8E8"/>
            <w:tcMar>
              <w:top w:w="15" w:type="dxa"/>
              <w:left w:w="75" w:type="dxa"/>
              <w:bottom w:w="15" w:type="dxa"/>
              <w:right w:w="75" w:type="dxa"/>
            </w:tcMar>
            <w:vAlign w:val="center"/>
            <w:hideMark/>
          </w:tcPr>
          <w:p w:rsidR="0036597D" w:rsidRDefault="00D63135">
            <w:pPr>
              <w:rPr>
                <w:sz w:val="18"/>
                <w:szCs w:val="18"/>
              </w:rPr>
            </w:pPr>
            <w:hyperlink r:id="rId600" w:history="1">
              <w:r w:rsidR="0036597D">
                <w:rPr>
                  <w:rStyle w:val="Hyperlink"/>
                  <w:b/>
                  <w:bCs/>
                  <w:color w:val="663300"/>
                  <w:sz w:val="18"/>
                  <w:szCs w:val="18"/>
                </w:rPr>
                <w:t>Sacred Calls/Prayers to Demon Gods</w:t>
              </w:r>
            </w:hyperlink>
          </w:p>
        </w:tc>
      </w:tr>
      <w:tr w:rsidR="0036597D" w:rsidTr="0036597D">
        <w:trPr>
          <w:tblCellSpacing w:w="15" w:type="dxa"/>
        </w:trPr>
        <w:tc>
          <w:tcPr>
            <w:tcW w:w="0" w:type="auto"/>
            <w:shd w:val="clear" w:color="auto" w:fill="FFFFFF"/>
            <w:tcMar>
              <w:top w:w="15" w:type="dxa"/>
              <w:left w:w="75" w:type="dxa"/>
              <w:bottom w:w="15" w:type="dxa"/>
              <w:right w:w="75" w:type="dxa"/>
            </w:tcMar>
            <w:vAlign w:val="center"/>
            <w:hideMark/>
          </w:tcPr>
          <w:p w:rsidR="0036597D" w:rsidRDefault="00D63135">
            <w:pPr>
              <w:rPr>
                <w:sz w:val="18"/>
                <w:szCs w:val="18"/>
              </w:rPr>
            </w:pPr>
            <w:hyperlink r:id="rId601" w:history="1">
              <w:r w:rsidR="0036597D">
                <w:rPr>
                  <w:rStyle w:val="Hyperlink"/>
                  <w:b/>
                  <w:bCs/>
                  <w:color w:val="663300"/>
                  <w:sz w:val="18"/>
                  <w:szCs w:val="18"/>
                </w:rPr>
                <w:t>Sacred Celibacy of Priests</w:t>
              </w:r>
            </w:hyperlink>
          </w:p>
        </w:tc>
      </w:tr>
      <w:tr w:rsidR="0036597D" w:rsidTr="0036597D">
        <w:trPr>
          <w:tblCellSpacing w:w="15" w:type="dxa"/>
        </w:trPr>
        <w:tc>
          <w:tcPr>
            <w:tcW w:w="0" w:type="auto"/>
            <w:shd w:val="clear" w:color="auto" w:fill="E8E8E8"/>
            <w:tcMar>
              <w:top w:w="15" w:type="dxa"/>
              <w:left w:w="75" w:type="dxa"/>
              <w:bottom w:w="15" w:type="dxa"/>
              <w:right w:w="75" w:type="dxa"/>
            </w:tcMar>
            <w:vAlign w:val="center"/>
            <w:hideMark/>
          </w:tcPr>
          <w:p w:rsidR="0036597D" w:rsidRDefault="00D63135">
            <w:pPr>
              <w:rPr>
                <w:sz w:val="18"/>
                <w:szCs w:val="18"/>
              </w:rPr>
            </w:pPr>
            <w:hyperlink r:id="rId602" w:history="1">
              <w:r w:rsidR="0036597D">
                <w:rPr>
                  <w:rStyle w:val="Hyperlink"/>
                  <w:b/>
                  <w:bCs/>
                  <w:color w:val="663300"/>
                  <w:sz w:val="18"/>
                  <w:szCs w:val="18"/>
                </w:rPr>
                <w:t>Most Important Ceremony to Demons</w:t>
              </w:r>
            </w:hyperlink>
          </w:p>
        </w:tc>
      </w:tr>
    </w:tbl>
    <w:p w:rsidR="00FE3586" w:rsidRDefault="00FE3586" w:rsidP="00FE3586">
      <w:pPr>
        <w:rPr>
          <w:rFonts w:ascii="Arial" w:hAnsi="Arial" w:cs="Arial"/>
          <w:color w:val="663300"/>
          <w:sz w:val="18"/>
          <w:szCs w:val="18"/>
        </w:rPr>
      </w:pPr>
    </w:p>
    <w:p w:rsidR="00782CC3" w:rsidRDefault="00782CC3">
      <w:pPr>
        <w:pStyle w:val="Standard"/>
      </w:pPr>
      <w:bookmarkStart w:id="265" w:name="content14"/>
      <w:bookmarkEnd w:id="265"/>
    </w:p>
    <w:p w:rsidR="0090340E" w:rsidRDefault="0090340E" w:rsidP="0090340E">
      <w:pPr>
        <w:pStyle w:val="Heading1"/>
        <w:rPr>
          <w:rFonts w:ascii="Arial" w:hAnsi="Arial" w:cs="Arial"/>
          <w:color w:val="663300"/>
        </w:rPr>
      </w:pPr>
      <w:bookmarkStart w:id="266" w:name="_Toc52277959"/>
      <w:r>
        <w:rPr>
          <w:rFonts w:ascii="Arial" w:hAnsi="Arial" w:cs="Arial"/>
          <w:noProof/>
          <w:color w:val="663300"/>
          <w:lang w:val="en-US" w:eastAsia="en-US" w:bidi="ar-SA"/>
        </w:rPr>
        <w:drawing>
          <wp:inline distT="0" distB="0" distL="0" distR="0" wp14:anchorId="0537365A" wp14:editId="322CCBB3">
            <wp:extent cx="437515" cy="437515"/>
            <wp:effectExtent l="0" t="0" r="635" b="635"/>
            <wp:docPr id="342" name="Picture 3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266"/>
    </w:p>
    <w:p w:rsidR="0090340E" w:rsidRDefault="0090340E" w:rsidP="0090340E">
      <w:pPr>
        <w:pStyle w:val="Heading2"/>
        <w:ind w:left="900"/>
        <w:rPr>
          <w:rFonts w:ascii="Arial" w:hAnsi="Arial" w:cs="Arial"/>
          <w:color w:val="663300"/>
        </w:rPr>
      </w:pPr>
      <w:bookmarkStart w:id="267" w:name="_Toc52277960"/>
      <w:r>
        <w:rPr>
          <w:rFonts w:ascii="Arial" w:hAnsi="Arial" w:cs="Arial"/>
          <w:color w:val="663300"/>
        </w:rPr>
        <w:t>(Holy) Inquisition</w:t>
      </w:r>
      <w:bookmarkEnd w:id="267"/>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 </w:t>
      </w:r>
    </w:p>
    <w:p w:rsidR="0090340E" w:rsidRDefault="0090340E" w:rsidP="0090340E">
      <w:pPr>
        <w:pStyle w:val="lawhighlight"/>
        <w:rPr>
          <w:rFonts w:ascii="Arial" w:hAnsi="Arial" w:cs="Arial"/>
          <w:b/>
          <w:bCs/>
          <w:color w:val="663300"/>
          <w:sz w:val="18"/>
          <w:szCs w:val="18"/>
        </w:rPr>
      </w:pPr>
      <w:r>
        <w:rPr>
          <w:rFonts w:ascii="Arial" w:hAnsi="Arial" w:cs="Arial"/>
          <w:b/>
          <w:bCs/>
          <w:color w:val="663300"/>
          <w:sz w:val="18"/>
          <w:szCs w:val="18"/>
        </w:rPr>
        <w:t>The Inquisition (Latin </w:t>
      </w:r>
      <w:r>
        <w:rPr>
          <w:rStyle w:val="Emphasis"/>
          <w:rFonts w:ascii="Arial" w:hAnsi="Arial" w:cs="Arial"/>
          <w:b/>
          <w:bCs/>
          <w:color w:val="663300"/>
          <w:sz w:val="18"/>
          <w:szCs w:val="18"/>
        </w:rPr>
        <w:t>inquirere</w:t>
      </w:r>
      <w:r>
        <w:rPr>
          <w:rFonts w:ascii="Arial" w:hAnsi="Arial" w:cs="Arial"/>
          <w:b/>
          <w:bCs/>
          <w:color w:val="663300"/>
          <w:sz w:val="18"/>
          <w:szCs w:val="18"/>
        </w:rPr>
        <w:t>, to look to) is an eight hundred year old Roman Catholic tool, ceremony and i</w:t>
      </w:r>
      <w:r>
        <w:rPr>
          <w:rFonts w:ascii="Arial" w:hAnsi="Arial" w:cs="Arial"/>
          <w:b/>
          <w:bCs/>
          <w:color w:val="663300"/>
          <w:sz w:val="18"/>
          <w:szCs w:val="18"/>
        </w:rPr>
        <w:t>n</w:t>
      </w:r>
      <w:r>
        <w:rPr>
          <w:rFonts w:ascii="Arial" w:hAnsi="Arial" w:cs="Arial"/>
          <w:b/>
          <w:bCs/>
          <w:color w:val="663300"/>
          <w:sz w:val="18"/>
          <w:szCs w:val="18"/>
        </w:rPr>
        <w:t>stitution dedicated to evil.</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While the Inquisition is in one instance an ecclesiastical tribunal, an institution of the Vatican, a series of historical movements -- its first and primary purpose was and has always been for the punishment and suppressing of heresy and elimination of infidels lawfully.</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In the simplest of definitions concerning the Inquisition, a "heretic" is any person who essentially believes in the sacred scriptures of Christianity but refuses to yield to the "absolute temporal power and moral authority" of the Pope. An infidel is anyone who does not believe in the Christian philosophy.</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As the Inquisition has never been disbanded, nor its rules struck out, it remains the only example of lawful human sacr</w:t>
      </w:r>
      <w:r>
        <w:rPr>
          <w:rFonts w:ascii="Arial" w:hAnsi="Arial" w:cs="Arial"/>
          <w:color w:val="663300"/>
          <w:sz w:val="18"/>
          <w:szCs w:val="18"/>
        </w:rPr>
        <w:t>i</w:t>
      </w:r>
      <w:r>
        <w:rPr>
          <w:rFonts w:ascii="Arial" w:hAnsi="Arial" w:cs="Arial"/>
          <w:color w:val="663300"/>
          <w:sz w:val="18"/>
          <w:szCs w:val="18"/>
        </w:rPr>
        <w:t>fice in the world today. The last time the legal framework of the (Holy) Inquisition was used was in </w:t>
      </w:r>
      <w:hyperlink r:id="rId604" w:history="1">
        <w:r>
          <w:rPr>
            <w:rStyle w:val="Hyperlink"/>
            <w:rFonts w:ascii="Arial" w:hAnsi="Arial" w:cs="Arial"/>
            <w:b/>
            <w:bCs/>
            <w:color w:val="663300"/>
            <w:sz w:val="18"/>
            <w:szCs w:val="18"/>
          </w:rPr>
          <w:t>1940-1945</w:t>
        </w:r>
      </w:hyperlink>
      <w:r>
        <w:rPr>
          <w:rFonts w:ascii="Arial" w:hAnsi="Arial" w:cs="Arial"/>
          <w:color w:val="663300"/>
          <w:sz w:val="18"/>
          <w:szCs w:val="18"/>
        </w:rPr>
        <w:t> with the </w:t>
      </w:r>
      <w:hyperlink r:id="rId605" w:history="1">
        <w:r>
          <w:rPr>
            <w:rStyle w:val="Hyperlink"/>
            <w:rFonts w:ascii="Arial" w:hAnsi="Arial" w:cs="Arial"/>
            <w:b/>
            <w:bCs/>
            <w:color w:val="663300"/>
            <w:sz w:val="18"/>
            <w:szCs w:val="18"/>
          </w:rPr>
          <w:t>sacrifice</w:t>
        </w:r>
      </w:hyperlink>
      <w:r>
        <w:rPr>
          <w:rFonts w:ascii="Arial" w:hAnsi="Arial" w:cs="Arial"/>
          <w:color w:val="663300"/>
          <w:sz w:val="18"/>
          <w:szCs w:val="18"/>
        </w:rPr>
        <w:t> of over eighteen million innocent Orthodox Christians, Protestants, ethnic Jews and other minorities by the Catholic Dictators loyal to the Vatican.</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As an Inquisition is technically lawful, the sacrifice of millions of people by burning them alive in </w:t>
      </w:r>
      <w:hyperlink r:id="rId606" w:history="1">
        <w:r>
          <w:rPr>
            <w:rStyle w:val="Hyperlink"/>
            <w:rFonts w:ascii="Arial" w:hAnsi="Arial" w:cs="Arial"/>
            <w:b/>
            <w:bCs/>
            <w:color w:val="663300"/>
            <w:sz w:val="18"/>
            <w:szCs w:val="18"/>
          </w:rPr>
          <w:t>ovens</w:t>
        </w:r>
      </w:hyperlink>
      <w:r>
        <w:rPr>
          <w:rFonts w:ascii="Arial" w:hAnsi="Arial" w:cs="Arial"/>
          <w:color w:val="663300"/>
          <w:sz w:val="18"/>
          <w:szCs w:val="18"/>
        </w:rPr>
        <w:t> cannot be "lega</w:t>
      </w:r>
      <w:r>
        <w:rPr>
          <w:rFonts w:ascii="Arial" w:hAnsi="Arial" w:cs="Arial"/>
          <w:color w:val="663300"/>
          <w:sz w:val="18"/>
          <w:szCs w:val="18"/>
        </w:rPr>
        <w:t>l</w:t>
      </w:r>
      <w:r>
        <w:rPr>
          <w:rFonts w:ascii="Arial" w:hAnsi="Arial" w:cs="Arial"/>
          <w:color w:val="663300"/>
          <w:sz w:val="18"/>
          <w:szCs w:val="18"/>
        </w:rPr>
        <w:t>ly" considered murder. This is one of the major reasons no Pope, Cardinal or Jesuit priest has ever been held account</w:t>
      </w:r>
      <w:r>
        <w:rPr>
          <w:rFonts w:ascii="Arial" w:hAnsi="Arial" w:cs="Arial"/>
          <w:color w:val="663300"/>
          <w:sz w:val="18"/>
          <w:szCs w:val="18"/>
        </w:rPr>
        <w:t>a</w:t>
      </w:r>
      <w:r>
        <w:rPr>
          <w:rFonts w:ascii="Arial" w:hAnsi="Arial" w:cs="Arial"/>
          <w:color w:val="663300"/>
          <w:sz w:val="18"/>
          <w:szCs w:val="18"/>
        </w:rPr>
        <w:t>ble for the evils they unleashed in World War II.</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By the beginning of the "Great Middle Ages Warming Period" in the 1100's, the political and religious landscape also began to heat up. Out of the darkness rose voices calling for greater rights for individuals, for an end to the bonded Catholic slavery of serfdom.</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key driver of this change was the re-emergence of education along with trade that began to fill European cities and noble courts with all sorts of new ideas. As a result, Popes such as </w:t>
      </w:r>
      <w:hyperlink r:id="rId607" w:history="1">
        <w:r>
          <w:rPr>
            <w:rStyle w:val="Hyperlink"/>
            <w:rFonts w:ascii="Arial" w:hAnsi="Arial" w:cs="Arial"/>
            <w:b/>
            <w:bCs/>
            <w:color w:val="663300"/>
            <w:sz w:val="18"/>
            <w:szCs w:val="18"/>
          </w:rPr>
          <w:t>Pope Lucius III</w:t>
        </w:r>
      </w:hyperlink>
      <w:r>
        <w:rPr>
          <w:rFonts w:ascii="Arial" w:hAnsi="Arial" w:cs="Arial"/>
          <w:color w:val="663300"/>
          <w:sz w:val="18"/>
          <w:szCs w:val="18"/>
        </w:rPr>
        <w:t> (1181-1185) experienced a reign of turmoil against increasingly emboldened royal families against the "Holy Mother Church".</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double edged sword of granting letters patent to noble families to rule certain countries was that these Kings, Queens and Emperors had in turn started to develop their own public and private laws. The legal might of the Catholic Church was being tested.</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Contrary to the revisionist historians who support the Papal view of the world, the practice of human sacrifice by public execution dropped dramatically through the 1100's. The risk to the Church if ever nations rose up and forbid state san</w:t>
      </w:r>
      <w:r>
        <w:rPr>
          <w:rFonts w:ascii="Arial" w:hAnsi="Arial" w:cs="Arial"/>
          <w:color w:val="663300"/>
          <w:sz w:val="18"/>
          <w:szCs w:val="18"/>
        </w:rPr>
        <w:t>c</w:t>
      </w:r>
      <w:r>
        <w:rPr>
          <w:rFonts w:ascii="Arial" w:hAnsi="Arial" w:cs="Arial"/>
          <w:color w:val="663300"/>
          <w:sz w:val="18"/>
          <w:szCs w:val="18"/>
        </w:rPr>
        <w:lastRenderedPageBreak/>
        <w:t>tioned murder and denounced the Vatican's forgeries of claims over temporal and moral authority would be nothing short of the collapse of the Catholic Church.</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Inquisition was a thoroughly evil legal mechanism designed to protect the claimed temporal and moral authority of the Catholic Church by taking advantage of the statutes of Emperor Justinian (from which we get the word "Justice) that legally placed the church "above" the laws of civilized society. Thus ecclesiastical law- the laws of the church became extremely important as technically they were legally the "first" laws of the world.</w:t>
      </w:r>
    </w:p>
    <w:p w:rsidR="0090340E" w:rsidRDefault="0090340E" w:rsidP="0090340E">
      <w:pPr>
        <w:pStyle w:val="Heading3"/>
        <w:rPr>
          <w:rFonts w:ascii="Arial" w:hAnsi="Arial" w:cs="Arial"/>
          <w:color w:val="663300"/>
          <w:sz w:val="27"/>
          <w:szCs w:val="27"/>
        </w:rPr>
      </w:pPr>
      <w:bookmarkStart w:id="268" w:name="_Toc52277961"/>
      <w:r>
        <w:rPr>
          <w:rFonts w:ascii="Arial" w:hAnsi="Arial" w:cs="Arial"/>
          <w:color w:val="663300"/>
        </w:rPr>
        <w:t>The Inquisition and legal human sacrifice</w:t>
      </w:r>
      <w:bookmarkEnd w:id="268"/>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While Pope Lucius III was the first to establish the Inquisition through papal bull Ad Abolendam, as the legal and moral framework for human sacrifice and barbaric torture of innocent people, it was </w:t>
      </w:r>
      <w:hyperlink r:id="rId608" w:history="1">
        <w:r>
          <w:rPr>
            <w:rStyle w:val="Hyperlink"/>
            <w:rFonts w:ascii="Arial" w:hAnsi="Arial" w:cs="Arial"/>
            <w:b/>
            <w:bCs/>
            <w:color w:val="663300"/>
            <w:sz w:val="18"/>
            <w:szCs w:val="18"/>
          </w:rPr>
          <w:t>Pope Innocent III</w:t>
        </w:r>
      </w:hyperlink>
      <w:r>
        <w:rPr>
          <w:rFonts w:ascii="Arial" w:hAnsi="Arial" w:cs="Arial"/>
          <w:color w:val="663300"/>
          <w:sz w:val="18"/>
          <w:szCs w:val="18"/>
        </w:rPr>
        <w:t> (1198-1216) who put it into full effect. The key elements being: The Laws of the Church, The Inquisitor, The Accused, The Act (or Offence), The Tribunal and The Witness.</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Inquisitor, strictly speaking, was a special but permanent judge, acting in the name of the Pope and clothed by him with the right and the duty to deal legally with offences against the Faith adhering to the canon laws of the Church. Thus, within the spectrum of enforcing Church Law, the Inquisitor had (and still has) the legal power over life or death of the accused.</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Next, the Accused was to be summonsed to appear before the Inquisitor. The Accused does not actually have to be charged with any crime of heresy at this point -- once their name is written down on a piece of paper and the individual acknowledged themselves to be that person, they ceased legally being a person and instead became both a legal pe</w:t>
      </w:r>
      <w:r>
        <w:rPr>
          <w:rFonts w:ascii="Arial" w:hAnsi="Arial" w:cs="Arial"/>
          <w:color w:val="663300"/>
          <w:sz w:val="18"/>
          <w:szCs w:val="18"/>
        </w:rPr>
        <w:t>r</w:t>
      </w:r>
      <w:r>
        <w:rPr>
          <w:rFonts w:ascii="Arial" w:hAnsi="Arial" w:cs="Arial"/>
          <w:color w:val="663300"/>
          <w:sz w:val="18"/>
          <w:szCs w:val="18"/>
        </w:rPr>
        <w:t>sonality and property. Just the simple act of acknowledging themselves to be who they are in front of the Inquisitor was enough for him to legally have complete control over their destiny.</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Charges could then be drafted later, if required. But more often than not, the person would be tortured until some kind of confession of some crime was obtained -- in later centuries most notably the ficticious tales of witches and magic- pr</w:t>
      </w:r>
      <w:r>
        <w:rPr>
          <w:rFonts w:ascii="Arial" w:hAnsi="Arial" w:cs="Arial"/>
          <w:color w:val="663300"/>
          <w:sz w:val="18"/>
          <w:szCs w:val="18"/>
        </w:rPr>
        <w:t>o</w:t>
      </w:r>
      <w:r>
        <w:rPr>
          <w:rFonts w:ascii="Arial" w:hAnsi="Arial" w:cs="Arial"/>
          <w:color w:val="663300"/>
          <w:sz w:val="18"/>
          <w:szCs w:val="18"/>
        </w:rPr>
        <w:t>moted by the church and then used to snare innocent people of intelligence.</w:t>
      </w:r>
    </w:p>
    <w:p w:rsidR="0090340E" w:rsidRDefault="0090340E" w:rsidP="0090340E">
      <w:pPr>
        <w:pStyle w:val="Heading3"/>
        <w:rPr>
          <w:rFonts w:ascii="Arial" w:hAnsi="Arial" w:cs="Arial"/>
          <w:color w:val="663300"/>
          <w:sz w:val="27"/>
          <w:szCs w:val="27"/>
        </w:rPr>
      </w:pPr>
      <w:bookmarkStart w:id="269" w:name="_Toc52277962"/>
      <w:r>
        <w:rPr>
          <w:rFonts w:ascii="Arial" w:hAnsi="Arial" w:cs="Arial"/>
          <w:color w:val="663300"/>
        </w:rPr>
        <w:t>The Spanish Inquisition - The condemnation of souls</w:t>
      </w:r>
      <w:bookmarkEnd w:id="269"/>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Inquisitions took an added evil dimension under the Spanish Inquisitions two centuries after Pope Innocent, with the introduction of the public ritual of cursing/damning the souls being sacrificed by repeating their names, their crimes and the ritual of exorcism.</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Far from being a misguided Christian act, this ritual was the very deliberate embodiment of Necromancy and black magic in the control of the souls of recently departed by condemning them to eternal service to the priests and church.</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largest example of the Catholic Church ever condemning souls to itself in this manner was the eighteen million sacr</w:t>
      </w:r>
      <w:r>
        <w:rPr>
          <w:rFonts w:ascii="Arial" w:hAnsi="Arial" w:cs="Arial"/>
          <w:color w:val="663300"/>
          <w:sz w:val="18"/>
          <w:szCs w:val="18"/>
        </w:rPr>
        <w:t>i</w:t>
      </w:r>
      <w:r>
        <w:rPr>
          <w:rFonts w:ascii="Arial" w:hAnsi="Arial" w:cs="Arial"/>
          <w:color w:val="663300"/>
          <w:sz w:val="18"/>
          <w:szCs w:val="18"/>
        </w:rPr>
        <w:t>ficed in </w:t>
      </w:r>
      <w:hyperlink r:id="rId609" w:history="1">
        <w:r>
          <w:rPr>
            <w:rStyle w:val="Hyperlink"/>
            <w:rFonts w:ascii="Arial" w:hAnsi="Arial" w:cs="Arial"/>
            <w:b/>
            <w:bCs/>
            <w:color w:val="663300"/>
            <w:sz w:val="18"/>
            <w:szCs w:val="18"/>
          </w:rPr>
          <w:t>Catholic sacrifice camps</w:t>
        </w:r>
      </w:hyperlink>
      <w:r>
        <w:rPr>
          <w:rFonts w:ascii="Arial" w:hAnsi="Arial" w:cs="Arial"/>
          <w:color w:val="663300"/>
          <w:sz w:val="18"/>
          <w:szCs w:val="18"/>
        </w:rPr>
        <w:t> during World War II.</w:t>
      </w:r>
    </w:p>
    <w:p w:rsidR="00B868C8" w:rsidRDefault="00B868C8">
      <w:pPr>
        <w:rPr>
          <w:szCs w:val="21"/>
        </w:rPr>
        <w:sectPr w:rsidR="00B868C8">
          <w:type w:val="continuous"/>
          <w:pgSz w:w="11906" w:h="16838"/>
          <w:pgMar w:top="1134" w:right="1134" w:bottom="1134" w:left="1134" w:header="720" w:footer="720" w:gutter="0"/>
          <w:cols w:space="720"/>
        </w:sectPr>
      </w:pPr>
    </w:p>
    <w:p w:rsidR="0090340E" w:rsidRDefault="0090340E" w:rsidP="0090340E">
      <w:pPr>
        <w:pStyle w:val="Heading1"/>
        <w:rPr>
          <w:rFonts w:ascii="Arial" w:hAnsi="Arial" w:cs="Arial"/>
          <w:color w:val="663300"/>
        </w:rPr>
      </w:pPr>
      <w:bookmarkStart w:id="270" w:name="cms14"/>
      <w:bookmarkStart w:id="271" w:name="_Toc52277963"/>
      <w:bookmarkEnd w:id="270"/>
      <w:r>
        <w:rPr>
          <w:rFonts w:ascii="Arial" w:hAnsi="Arial" w:cs="Arial"/>
          <w:noProof/>
          <w:color w:val="663300"/>
          <w:lang w:val="en-US" w:eastAsia="en-US" w:bidi="ar-SA"/>
        </w:rPr>
        <w:lastRenderedPageBreak/>
        <w:drawing>
          <wp:inline distT="0" distB="0" distL="0" distR="0" wp14:anchorId="7B8F63EC" wp14:editId="46F94307">
            <wp:extent cx="437515" cy="437515"/>
            <wp:effectExtent l="0" t="0" r="635" b="635"/>
            <wp:docPr id="343" name="Picture 3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271"/>
    </w:p>
    <w:p w:rsidR="0090340E" w:rsidRDefault="0090340E" w:rsidP="0090340E">
      <w:pPr>
        <w:pStyle w:val="Heading2"/>
        <w:ind w:left="900"/>
        <w:rPr>
          <w:rFonts w:ascii="Arial" w:hAnsi="Arial" w:cs="Arial"/>
          <w:color w:val="663300"/>
        </w:rPr>
      </w:pPr>
      <w:bookmarkStart w:id="272" w:name="_Toc52277964"/>
      <w:r>
        <w:rPr>
          <w:rFonts w:ascii="Arial" w:hAnsi="Arial" w:cs="Arial"/>
          <w:color w:val="663300"/>
        </w:rPr>
        <w:t>Attis - Day of Blood</w:t>
      </w:r>
      <w:bookmarkEnd w:id="272"/>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 </w:t>
      </w:r>
    </w:p>
    <w:p w:rsidR="0090340E" w:rsidRDefault="0090340E" w:rsidP="0090340E">
      <w:pPr>
        <w:pStyle w:val="lawhighlight"/>
        <w:rPr>
          <w:rFonts w:ascii="Arial" w:hAnsi="Arial" w:cs="Arial"/>
          <w:b/>
          <w:bCs/>
          <w:color w:val="663300"/>
          <w:sz w:val="18"/>
          <w:szCs w:val="18"/>
        </w:rPr>
      </w:pPr>
      <w:r>
        <w:rPr>
          <w:rFonts w:ascii="Arial" w:hAnsi="Arial" w:cs="Arial"/>
          <w:b/>
          <w:bCs/>
          <w:color w:val="663300"/>
          <w:sz w:val="18"/>
          <w:szCs w:val="18"/>
        </w:rPr>
        <w:t>The worship of Attis, known across the ancient world as "the Good Shepherd", the son of Cybele has always been interwoven with the worship of his Mother, the Queen of Heaven.</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When the largest black meteorite in the world came to Rome in 204 BCE along with the worship of Cybele as Magna Mater (Great Mother) and Protector of Rome, the ceremonies and rituals of Attis came as well.</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lastRenderedPageBreak/>
        <w:t>Of all the ceremonies and festivals associated with Attis, the most important was known as Black Friday and Dies Sa</w:t>
      </w:r>
      <w:r>
        <w:rPr>
          <w:rFonts w:ascii="Arial" w:hAnsi="Arial" w:cs="Arial"/>
          <w:color w:val="663300"/>
          <w:sz w:val="18"/>
          <w:szCs w:val="18"/>
        </w:rPr>
        <w:t>n</w:t>
      </w:r>
      <w:r>
        <w:rPr>
          <w:rFonts w:ascii="Arial" w:hAnsi="Arial" w:cs="Arial"/>
          <w:color w:val="663300"/>
          <w:sz w:val="18"/>
          <w:szCs w:val="18"/>
        </w:rPr>
        <w:t>guinis (the Day of Blood) on or around the 25th of March, nine months before the solstice festival of his birth on 25th D</w:t>
      </w:r>
      <w:r>
        <w:rPr>
          <w:rFonts w:ascii="Arial" w:hAnsi="Arial" w:cs="Arial"/>
          <w:color w:val="663300"/>
          <w:sz w:val="18"/>
          <w:szCs w:val="18"/>
        </w:rPr>
        <w:t>e</w:t>
      </w:r>
      <w:r>
        <w:rPr>
          <w:rFonts w:ascii="Arial" w:hAnsi="Arial" w:cs="Arial"/>
          <w:color w:val="663300"/>
          <w:sz w:val="18"/>
          <w:szCs w:val="18"/>
        </w:rPr>
        <w:t>cember.</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On the Friday closest to March 25th, the image of Attis was carried to the temple and bound to the tree, escorted by "reed-bearers" with the reed scepters representing re-generated phalli and new fertility. During the ceremonies, initiated castrastred themselves in imitation of the castrated god, and presented their severed genitals to the Goddess along with those of the gelded bull sacrificed at the Taurobolium. All these male remnants were deposited in the sacred cave of the Great Mother.</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On Black Friday, Attis, the saviour god died and was buried. He descended into the underworld (Hell). On the third day he rose again from the dead. His worshippers were told: "The god is saved; and for you also will come salvation from your trials." This day was the Carnival or Hilaria, also known as the Day of Joy. People danced in the streets and went about in disguise, indulging in horseplay and casual love affairs. Thus was the Sunday; the god arose in glory as the solar deity of a new season. Christians ever afterward kept Easter Sunday with carnival processions derived from the mysteries of Attis. Like Christ, Attis arose when "the sun makes the day for the first time longer than the night."</w:t>
      </w:r>
    </w:p>
    <w:p w:rsidR="0090340E" w:rsidRDefault="0090340E" w:rsidP="0090340E">
      <w:pPr>
        <w:pStyle w:val="Heading3"/>
        <w:rPr>
          <w:rFonts w:ascii="Arial" w:hAnsi="Arial" w:cs="Arial"/>
          <w:color w:val="663300"/>
          <w:sz w:val="27"/>
          <w:szCs w:val="27"/>
        </w:rPr>
      </w:pPr>
      <w:bookmarkStart w:id="273" w:name="_Toc52277965"/>
      <w:r>
        <w:rPr>
          <w:rFonts w:ascii="Arial" w:hAnsi="Arial" w:cs="Arial"/>
          <w:color w:val="663300"/>
        </w:rPr>
        <w:t>Official Order of Ceremonies-</w:t>
      </w:r>
      <w:bookmarkEnd w:id="273"/>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From discovered material, dating from the time of Emperor Claudius (41 - 54 CE), the official dates and ceremonies of Attis and Cybele and preserved in official Roman records supporting their importance to the Romans and predating their adoption by Krishnianity.</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15 March - The "reed bearers" enter and a six year old bull is sacrificed.</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22 March - A pine is felled representing the death of the god. The acolytes and initiates proceed to the Temple of Cybele with the sacred pine bearing the effigy of the god in its branches (the god is on the tree). The tree is laid to rest at the Temple of Cybele.</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24 March - The "day of blood". The sacred pine tree and an effigy of Attis is buried in a tomb and a day of mourning, fas</w:t>
      </w:r>
      <w:r>
        <w:rPr>
          <w:rFonts w:ascii="Arial" w:hAnsi="Arial" w:cs="Arial"/>
          <w:color w:val="663300"/>
          <w:sz w:val="18"/>
          <w:szCs w:val="18"/>
        </w:rPr>
        <w:t>t</w:t>
      </w:r>
      <w:r>
        <w:rPr>
          <w:rFonts w:ascii="Arial" w:hAnsi="Arial" w:cs="Arial"/>
          <w:color w:val="663300"/>
          <w:sz w:val="18"/>
          <w:szCs w:val="18"/>
        </w:rPr>
        <w:t>ing, sexual abstinence, self-flagellation and self-mutilation commemorating the Mother's grief follows. The High Priest playing the part of Attis draws blood from his arm and offers it as a substitute for a human sacrifice. That night the tomb is found brightly illuminated but empty, the god having risen on the third day. Initiates undertake the Mysteries and are baptized in bull's blood at the Taurobolium to wash away their sins whereupon they are "born again". They then become ecstatic and frenzied and recruits to the priesthood, castrate themselves in imitation of the god.</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25 March - Hilaria: the resurrection of Attis and the onset of spring is celebrated with a sacramental meal and a day of joy and feasting. Those who castrated themselves become Galli—cocks—dress in women's clothes and wear perfumed oils.</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26 March - A quiet day of rest and recovery;</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27 March - The conclusion of the festival with a procession in which the statue of the goddess, meteorite embedded in her brow, is majestically carried to her temple and a series of religious dramas and entertainments follows.</w:t>
      </w:r>
    </w:p>
    <w:p w:rsidR="0090340E" w:rsidRDefault="0090340E" w:rsidP="0090340E">
      <w:pPr>
        <w:pStyle w:val="Heading3"/>
        <w:rPr>
          <w:rFonts w:ascii="Arial" w:hAnsi="Arial" w:cs="Arial"/>
          <w:color w:val="663300"/>
          <w:sz w:val="27"/>
          <w:szCs w:val="27"/>
        </w:rPr>
      </w:pPr>
      <w:bookmarkStart w:id="274" w:name="_Toc52277966"/>
      <w:r>
        <w:rPr>
          <w:rFonts w:ascii="Arial" w:hAnsi="Arial" w:cs="Arial"/>
          <w:color w:val="663300"/>
        </w:rPr>
        <w:t>The Galla</w:t>
      </w:r>
      <w:bookmarkEnd w:id="274"/>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celebrations of Attis around the Day of Blood, were also significant as the time upon which new initiates to the priesthood of Cybele showed their utmost devotion in cutting off their own genitals in a bloody frenzy and celebration.</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Galla, also later written as the Galli were the lowest rung in the order of priestly service to Magna Mater on Vatican Hill. The most senior was the High Priestess and then later the High priest under Emperor Claudius.</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Subordinate were the Archgalla (later the role of Bishops and Cardinals), followed by the priestesses, the sacred prost</w:t>
      </w:r>
      <w:r>
        <w:rPr>
          <w:rFonts w:ascii="Arial" w:hAnsi="Arial" w:cs="Arial"/>
          <w:color w:val="663300"/>
          <w:sz w:val="18"/>
          <w:szCs w:val="18"/>
        </w:rPr>
        <w:t>i</w:t>
      </w:r>
      <w:r>
        <w:rPr>
          <w:rFonts w:ascii="Arial" w:hAnsi="Arial" w:cs="Arial"/>
          <w:color w:val="663300"/>
          <w:sz w:val="18"/>
          <w:szCs w:val="18"/>
        </w:rPr>
        <w:t>tutes who were "Brides of Attis". The lowest being the ordinary Galla (Galli).</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On the day of blood (dies sanguinis) the Galla initiate forever discarded his male attire; henceforth he wore a long ga</w:t>
      </w:r>
      <w:r>
        <w:rPr>
          <w:rFonts w:ascii="Arial" w:hAnsi="Arial" w:cs="Arial"/>
          <w:color w:val="663300"/>
          <w:sz w:val="18"/>
          <w:szCs w:val="18"/>
        </w:rPr>
        <w:t>r</w:t>
      </w:r>
      <w:r>
        <w:rPr>
          <w:rFonts w:ascii="Arial" w:hAnsi="Arial" w:cs="Arial"/>
          <w:color w:val="663300"/>
          <w:sz w:val="18"/>
          <w:szCs w:val="18"/>
        </w:rPr>
        <w:t>ment (stola), mostly yellow or many coloured with long sleeves and a belt. On their heads these priests wore a </w:t>
      </w:r>
      <w:r>
        <w:rPr>
          <w:rStyle w:val="Emphasis"/>
          <w:rFonts w:ascii="Arial" w:hAnsi="Arial" w:cs="Arial"/>
          <w:color w:val="663300"/>
          <w:sz w:val="18"/>
          <w:szCs w:val="18"/>
        </w:rPr>
        <w:t>mitra,</w:t>
      </w:r>
      <w:r>
        <w:rPr>
          <w:rFonts w:ascii="Arial" w:hAnsi="Arial" w:cs="Arial"/>
          <w:color w:val="663300"/>
          <w:sz w:val="18"/>
          <w:szCs w:val="18"/>
        </w:rPr>
        <w:t> a sort of turban, or a </w:t>
      </w:r>
      <w:r>
        <w:rPr>
          <w:rStyle w:val="Emphasis"/>
          <w:rFonts w:ascii="Arial" w:hAnsi="Arial" w:cs="Arial"/>
          <w:color w:val="663300"/>
          <w:sz w:val="18"/>
          <w:szCs w:val="18"/>
        </w:rPr>
        <w:t>tiara</w:t>
      </w:r>
      <w:r>
        <w:rPr>
          <w:rFonts w:ascii="Arial" w:hAnsi="Arial" w:cs="Arial"/>
          <w:color w:val="663300"/>
          <w:sz w:val="18"/>
          <w:szCs w:val="18"/>
        </w:rPr>
        <w:t>, the cap with long ear flaps which could be tied under the chin.</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lastRenderedPageBreak/>
        <w:t>The chest was adorned with ornaments, and sometimes they wore ornamental reliefs, pendants, ear-rings and finger-rings. They also wore their hair long, which earned for them the epithet of "long-haired," they sometimes dedicated a lock of hair to the goddess.</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By preference they had their hair bleached. On the day of mourning for Attis they ran around wildly with disheveled hair, but otherwise they had their hair dressed and waved like women. Sometimes they were heavily made up, their faces resembling white washed walls. The galli were also very conspicuous when they showed themselves in the city outside the temple precincts.</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With a procession of enthusiastic followers they wandered about begging; in exchange for alms they were prepared to tell people's fortunes (vaticinari); they performed their dances to shrill music of the pipes and the dull beat of the tambo</w:t>
      </w:r>
      <w:r>
        <w:rPr>
          <w:rFonts w:ascii="Arial" w:hAnsi="Arial" w:cs="Arial"/>
          <w:color w:val="663300"/>
          <w:sz w:val="18"/>
          <w:szCs w:val="18"/>
        </w:rPr>
        <w:t>u</w:t>
      </w:r>
      <w:r>
        <w:rPr>
          <w:rFonts w:ascii="Arial" w:hAnsi="Arial" w:cs="Arial"/>
          <w:color w:val="663300"/>
          <w:sz w:val="18"/>
          <w:szCs w:val="18"/>
        </w:rPr>
        <w:t>rine. When the deity entered into them and they were possessed by divine power they flogged themselves until the blood came."</w:t>
      </w:r>
    </w:p>
    <w:p w:rsidR="0090340E" w:rsidRDefault="0090340E" w:rsidP="0090340E">
      <w:pPr>
        <w:pStyle w:val="Heading3"/>
        <w:rPr>
          <w:rFonts w:ascii="Arial" w:hAnsi="Arial" w:cs="Arial"/>
          <w:color w:val="663300"/>
          <w:sz w:val="27"/>
          <w:szCs w:val="27"/>
        </w:rPr>
      </w:pPr>
      <w:bookmarkStart w:id="275" w:name="_Toc52277967"/>
      <w:r>
        <w:rPr>
          <w:rFonts w:ascii="Arial" w:hAnsi="Arial" w:cs="Arial"/>
          <w:color w:val="663300"/>
        </w:rPr>
        <w:t>The origin of the Galla and their forced celibacy</w:t>
      </w:r>
      <w:bookmarkEnd w:id="275"/>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While popular mythology connects the behaviour of the Galla (Galli) displaying extreme devotion primarily emulating the god Attis in cutting off their genitals and becoming women, there existed a much older and deeper function.</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It relates to secret mysteries and powers believed that priests might access if they forever eliminated the distraction of male sexual urges.</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In Sumerian-Akkadian myth the Galla were daemons of the underworld, who disposed of the corpse of the dead. Literally they were the servants of Ereshkigal, Goddess of the Underworld.</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When Inanna's father, Enki, heard that Inanna had descended to the underworld and did not return, He took dirt from under his fingernail and from this made Kurgarra and Galatur [that which repels Galla] and sent them to the underworld where Inanna's corpse was given to them.</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Galla were demons who know no food who know no drink,</w:t>
      </w:r>
      <w:r>
        <w:rPr>
          <w:rFonts w:ascii="Arial" w:hAnsi="Arial" w:cs="Arial"/>
          <w:color w:val="663300"/>
          <w:sz w:val="18"/>
          <w:szCs w:val="18"/>
        </w:rPr>
        <w:br/>
        <w:t>Who eat no offerings, who drink no libations,</w:t>
      </w:r>
      <w:r>
        <w:rPr>
          <w:rFonts w:ascii="Arial" w:hAnsi="Arial" w:cs="Arial"/>
          <w:color w:val="663300"/>
          <w:sz w:val="18"/>
          <w:szCs w:val="18"/>
        </w:rPr>
        <w:br/>
        <w:t>Who accept no gifts.</w:t>
      </w:r>
      <w:r>
        <w:rPr>
          <w:rFonts w:ascii="Arial" w:hAnsi="Arial" w:cs="Arial"/>
          <w:color w:val="663300"/>
          <w:sz w:val="18"/>
          <w:szCs w:val="18"/>
        </w:rPr>
        <w:br/>
        <w:t>They enjoy no lovemaking.</w:t>
      </w:r>
      <w:r>
        <w:rPr>
          <w:rFonts w:ascii="Arial" w:hAnsi="Arial" w:cs="Arial"/>
          <w:color w:val="663300"/>
          <w:sz w:val="18"/>
          <w:szCs w:val="18"/>
        </w:rPr>
        <w:br/>
        <w:t>They have no sweet children to kiss.</w:t>
      </w:r>
      <w:r>
        <w:rPr>
          <w:rFonts w:ascii="Arial" w:hAnsi="Arial" w:cs="Arial"/>
          <w:color w:val="663300"/>
          <w:sz w:val="18"/>
          <w:szCs w:val="18"/>
        </w:rPr>
        <w:br/>
        <w:t>They tear the wife from the husband's arms,</w:t>
      </w:r>
      <w:r>
        <w:rPr>
          <w:rFonts w:ascii="Arial" w:hAnsi="Arial" w:cs="Arial"/>
          <w:color w:val="663300"/>
          <w:sz w:val="18"/>
          <w:szCs w:val="18"/>
        </w:rPr>
        <w:br/>
        <w:t>They tear the child from the father's knees,</w:t>
      </w:r>
      <w:r>
        <w:rPr>
          <w:rFonts w:ascii="Arial" w:hAnsi="Arial" w:cs="Arial"/>
          <w:color w:val="663300"/>
          <w:sz w:val="18"/>
          <w:szCs w:val="18"/>
        </w:rPr>
        <w:br/>
        <w:t>They steal the bride from her marriage home."</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Galla (Galli) therefore were believed to be able to communicate with the dead, to tell fortunes, to prophecize and to inflict powerful spells. These priestly powers were continued under the revised religion of Cybele of Rome when it b</w:t>
      </w:r>
      <w:r>
        <w:rPr>
          <w:rFonts w:ascii="Arial" w:hAnsi="Arial" w:cs="Arial"/>
          <w:color w:val="663300"/>
          <w:sz w:val="18"/>
          <w:szCs w:val="18"/>
        </w:rPr>
        <w:t>e</w:t>
      </w:r>
      <w:r>
        <w:rPr>
          <w:rFonts w:ascii="Arial" w:hAnsi="Arial" w:cs="Arial"/>
          <w:color w:val="663300"/>
          <w:sz w:val="18"/>
          <w:szCs w:val="18"/>
        </w:rPr>
        <w:t>came Roman Catholicism.</w:t>
      </w:r>
    </w:p>
    <w:p w:rsidR="0090340E" w:rsidRDefault="0090340E" w:rsidP="0090340E">
      <w:pPr>
        <w:pStyle w:val="Heading1"/>
        <w:rPr>
          <w:rFonts w:ascii="Arial" w:hAnsi="Arial" w:cs="Arial"/>
          <w:color w:val="663300"/>
        </w:rPr>
      </w:pPr>
      <w:bookmarkStart w:id="276" w:name="_Toc52277968"/>
      <w:r>
        <w:rPr>
          <w:rFonts w:ascii="Arial" w:hAnsi="Arial" w:cs="Arial"/>
          <w:noProof/>
          <w:color w:val="663300"/>
          <w:lang w:val="en-US" w:eastAsia="en-US" w:bidi="ar-SA"/>
        </w:rPr>
        <w:drawing>
          <wp:inline distT="0" distB="0" distL="0" distR="0" wp14:anchorId="638D4BC4" wp14:editId="3EA09171">
            <wp:extent cx="437515" cy="437515"/>
            <wp:effectExtent l="0" t="0" r="635" b="635"/>
            <wp:docPr id="344" name="Picture 3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276"/>
    </w:p>
    <w:p w:rsidR="0090340E" w:rsidRDefault="0090340E" w:rsidP="0090340E">
      <w:pPr>
        <w:pStyle w:val="Heading2"/>
        <w:ind w:left="900"/>
        <w:rPr>
          <w:rFonts w:ascii="Arial" w:hAnsi="Arial" w:cs="Arial"/>
          <w:color w:val="663300"/>
        </w:rPr>
      </w:pPr>
      <w:bookmarkStart w:id="277" w:name="_Toc52277969"/>
      <w:r>
        <w:rPr>
          <w:rFonts w:ascii="Arial" w:hAnsi="Arial" w:cs="Arial"/>
          <w:color w:val="663300"/>
        </w:rPr>
        <w:t>Blood Sacrifice</w:t>
      </w:r>
      <w:bookmarkEnd w:id="277"/>
    </w:p>
    <w:p w:rsidR="0090340E" w:rsidRDefault="0090340E" w:rsidP="0090340E">
      <w:pPr>
        <w:pStyle w:val="lawhighlight"/>
        <w:rPr>
          <w:rFonts w:ascii="Arial" w:hAnsi="Arial" w:cs="Arial"/>
          <w:b/>
          <w:bCs/>
          <w:color w:val="663300"/>
          <w:sz w:val="18"/>
          <w:szCs w:val="18"/>
        </w:rPr>
      </w:pPr>
      <w:r>
        <w:rPr>
          <w:rFonts w:ascii="Arial" w:hAnsi="Arial" w:cs="Arial"/>
          <w:b/>
          <w:bCs/>
          <w:color w:val="663300"/>
          <w:sz w:val="18"/>
          <w:szCs w:val="18"/>
        </w:rPr>
        <w:t>Of all rituals of human sacrifice and ritual injury, the ritual of blood sacrifice is arguably the oldest in the world.</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It is sometimes deliberately misleading when the argument is presented that human sacrifice is as old as the first civiliz</w:t>
      </w:r>
      <w:r>
        <w:rPr>
          <w:rFonts w:ascii="Arial" w:hAnsi="Arial" w:cs="Arial"/>
          <w:color w:val="663300"/>
          <w:sz w:val="18"/>
          <w:szCs w:val="18"/>
        </w:rPr>
        <w:t>a</w:t>
      </w:r>
      <w:r>
        <w:rPr>
          <w:rFonts w:ascii="Arial" w:hAnsi="Arial" w:cs="Arial"/>
          <w:color w:val="663300"/>
          <w:sz w:val="18"/>
          <w:szCs w:val="18"/>
        </w:rPr>
        <w:t>tions. It is true that humans have been killed as part of sacred rituals for thousands of years. However, it is equally true that certain methods of killing have been reserved for specific deities for an equally long time.</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rituals of sacrificing a human being for the purpose of their blood, including rituals associated with self injury in order to cause blood loss has been the primary domain of worship of the Mother Goddess for nearly ten thousand years.</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00"/>
        <w:gridCol w:w="1846"/>
        <w:gridCol w:w="1854"/>
        <w:gridCol w:w="1660"/>
      </w:tblGrid>
      <w:tr w:rsidR="0090340E" w:rsidTr="0090340E">
        <w:trPr>
          <w:tblCellSpacing w:w="15" w:type="dxa"/>
        </w:trPr>
        <w:tc>
          <w:tcPr>
            <w:tcW w:w="0" w:type="auto"/>
            <w:gridSpan w:val="4"/>
            <w:tcBorders>
              <w:top w:val="nil"/>
              <w:left w:val="nil"/>
              <w:bottom w:val="nil"/>
              <w:right w:val="nil"/>
            </w:tcBorders>
            <w:shd w:val="clear" w:color="auto" w:fill="FFFFFF"/>
            <w:tcMar>
              <w:top w:w="15" w:type="dxa"/>
              <w:left w:w="75" w:type="dxa"/>
              <w:bottom w:w="15" w:type="dxa"/>
              <w:right w:w="75" w:type="dxa"/>
            </w:tcMar>
            <w:vAlign w:val="center"/>
            <w:hideMark/>
          </w:tcPr>
          <w:p w:rsidR="0090340E" w:rsidRDefault="0090340E">
            <w:pPr>
              <w:rPr>
                <w:b/>
                <w:bCs/>
                <w:color w:val="FFFFFF"/>
                <w:sz w:val="20"/>
                <w:szCs w:val="20"/>
              </w:rPr>
            </w:pPr>
            <w:r>
              <w:rPr>
                <w:b/>
                <w:bCs/>
                <w:color w:val="FFFFFF"/>
                <w:sz w:val="20"/>
                <w:szCs w:val="20"/>
              </w:rPr>
              <w:lastRenderedPageBreak/>
              <w:t>Examples of the Mother Goddess to whom human beings were (are) sacrificed</w:t>
            </w:r>
          </w:p>
        </w:tc>
      </w:tr>
      <w:tr w:rsidR="0090340E" w:rsidTr="0090340E">
        <w:trPr>
          <w:tblCellSpacing w:w="15" w:type="dxa"/>
        </w:trPr>
        <w:tc>
          <w:tcPr>
            <w:tcW w:w="0" w:type="auto"/>
            <w:shd w:val="clear" w:color="auto" w:fill="FFFFFF"/>
            <w:tcMar>
              <w:top w:w="15" w:type="dxa"/>
              <w:left w:w="75" w:type="dxa"/>
              <w:bottom w:w="15" w:type="dxa"/>
              <w:right w:w="75" w:type="dxa"/>
            </w:tcMar>
            <w:vAlign w:val="center"/>
            <w:hideMark/>
          </w:tcPr>
          <w:p w:rsidR="0090340E" w:rsidRDefault="0090340E">
            <w:pPr>
              <w:rPr>
                <w:b/>
                <w:bCs/>
                <w:color w:val="FFFFFF"/>
                <w:sz w:val="18"/>
                <w:szCs w:val="18"/>
              </w:rPr>
            </w:pPr>
            <w:r>
              <w:rPr>
                <w:b/>
                <w:bCs/>
                <w:color w:val="FFFFFF"/>
                <w:sz w:val="18"/>
                <w:szCs w:val="18"/>
              </w:rPr>
              <w:t>Saviour/God</w:t>
            </w:r>
          </w:p>
        </w:tc>
        <w:tc>
          <w:tcPr>
            <w:tcW w:w="0" w:type="auto"/>
            <w:shd w:val="clear" w:color="auto" w:fill="FFFFFF"/>
            <w:tcMar>
              <w:top w:w="15" w:type="dxa"/>
              <w:left w:w="75" w:type="dxa"/>
              <w:bottom w:w="15" w:type="dxa"/>
              <w:right w:w="75" w:type="dxa"/>
            </w:tcMar>
            <w:vAlign w:val="center"/>
            <w:hideMark/>
          </w:tcPr>
          <w:p w:rsidR="0090340E" w:rsidRDefault="0090340E">
            <w:pPr>
              <w:rPr>
                <w:b/>
                <w:bCs/>
                <w:color w:val="FFFFFF"/>
                <w:sz w:val="18"/>
                <w:szCs w:val="18"/>
              </w:rPr>
            </w:pPr>
            <w:r>
              <w:rPr>
                <w:b/>
                <w:bCs/>
                <w:color w:val="FFFFFF"/>
                <w:sz w:val="18"/>
                <w:szCs w:val="18"/>
              </w:rPr>
              <w:t>Virgin Mother</w:t>
            </w:r>
          </w:p>
        </w:tc>
        <w:tc>
          <w:tcPr>
            <w:tcW w:w="0" w:type="auto"/>
            <w:shd w:val="clear" w:color="auto" w:fill="FFFFFF"/>
            <w:tcMar>
              <w:top w:w="15" w:type="dxa"/>
              <w:left w:w="75" w:type="dxa"/>
              <w:bottom w:w="15" w:type="dxa"/>
              <w:right w:w="75" w:type="dxa"/>
            </w:tcMar>
            <w:vAlign w:val="center"/>
            <w:hideMark/>
          </w:tcPr>
          <w:p w:rsidR="0090340E" w:rsidRDefault="0090340E">
            <w:pPr>
              <w:rPr>
                <w:b/>
                <w:bCs/>
                <w:color w:val="FFFFFF"/>
                <w:sz w:val="18"/>
                <w:szCs w:val="18"/>
              </w:rPr>
            </w:pPr>
            <w:r>
              <w:rPr>
                <w:b/>
                <w:bCs/>
                <w:color w:val="FFFFFF"/>
                <w:sz w:val="18"/>
                <w:szCs w:val="18"/>
              </w:rPr>
              <w:t>Culture/Religion</w:t>
            </w:r>
          </w:p>
        </w:tc>
        <w:tc>
          <w:tcPr>
            <w:tcW w:w="0" w:type="auto"/>
            <w:shd w:val="clear" w:color="auto" w:fill="FFFFFF"/>
            <w:tcMar>
              <w:top w:w="15" w:type="dxa"/>
              <w:left w:w="75" w:type="dxa"/>
              <w:bottom w:w="15" w:type="dxa"/>
              <w:right w:w="75" w:type="dxa"/>
            </w:tcMar>
            <w:vAlign w:val="center"/>
            <w:hideMark/>
          </w:tcPr>
          <w:p w:rsidR="0090340E" w:rsidRDefault="0090340E">
            <w:pPr>
              <w:rPr>
                <w:b/>
                <w:bCs/>
                <w:color w:val="FFFFFF"/>
                <w:sz w:val="18"/>
                <w:szCs w:val="18"/>
              </w:rPr>
            </w:pPr>
            <w:r>
              <w:rPr>
                <w:b/>
                <w:bCs/>
                <w:color w:val="FFFFFF"/>
                <w:sz w:val="18"/>
                <w:szCs w:val="18"/>
              </w:rPr>
              <w:t>Year of Origin</w:t>
            </w:r>
          </w:p>
        </w:tc>
      </w:tr>
      <w:tr w:rsidR="0090340E" w:rsidTr="0090340E">
        <w:trPr>
          <w:tblCellSpacing w:w="15" w:type="dxa"/>
        </w:trPr>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Attis</w:t>
            </w:r>
          </w:p>
        </w:tc>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Cybele</w:t>
            </w:r>
          </w:p>
        </w:tc>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Turkey/Anatolia</w:t>
            </w:r>
          </w:p>
        </w:tc>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2100 BCE</w:t>
            </w:r>
          </w:p>
        </w:tc>
      </w:tr>
      <w:tr w:rsidR="0090340E" w:rsidTr="0090340E">
        <w:trPr>
          <w:tblCellSpacing w:w="15" w:type="dxa"/>
        </w:trPr>
        <w:tc>
          <w:tcPr>
            <w:tcW w:w="0" w:type="auto"/>
            <w:shd w:val="clear" w:color="auto" w:fill="FFFFFF"/>
            <w:tcMar>
              <w:top w:w="15" w:type="dxa"/>
              <w:left w:w="75" w:type="dxa"/>
              <w:bottom w:w="15" w:type="dxa"/>
              <w:right w:w="75" w:type="dxa"/>
            </w:tcMar>
            <w:vAlign w:val="center"/>
            <w:hideMark/>
          </w:tcPr>
          <w:p w:rsidR="0090340E" w:rsidRDefault="0090340E">
            <w:pPr>
              <w:rPr>
                <w:sz w:val="18"/>
                <w:szCs w:val="18"/>
              </w:rPr>
            </w:pPr>
            <w:r>
              <w:rPr>
                <w:sz w:val="18"/>
                <w:szCs w:val="18"/>
              </w:rPr>
              <w:t>Tammuz</w:t>
            </w:r>
          </w:p>
        </w:tc>
        <w:tc>
          <w:tcPr>
            <w:tcW w:w="0" w:type="auto"/>
            <w:shd w:val="clear" w:color="auto" w:fill="FFFFFF"/>
            <w:tcMar>
              <w:top w:w="15" w:type="dxa"/>
              <w:left w:w="75" w:type="dxa"/>
              <w:bottom w:w="15" w:type="dxa"/>
              <w:right w:w="75" w:type="dxa"/>
            </w:tcMar>
            <w:vAlign w:val="center"/>
            <w:hideMark/>
          </w:tcPr>
          <w:p w:rsidR="0090340E" w:rsidRDefault="0090340E">
            <w:pPr>
              <w:rPr>
                <w:sz w:val="18"/>
                <w:szCs w:val="18"/>
              </w:rPr>
            </w:pPr>
            <w:r>
              <w:rPr>
                <w:sz w:val="18"/>
                <w:szCs w:val="18"/>
              </w:rPr>
              <w:t>Inaana,Ishtar</w:t>
            </w:r>
          </w:p>
        </w:tc>
        <w:tc>
          <w:tcPr>
            <w:tcW w:w="0" w:type="auto"/>
            <w:shd w:val="clear" w:color="auto" w:fill="FFFFFF"/>
            <w:tcMar>
              <w:top w:w="15" w:type="dxa"/>
              <w:left w:w="75" w:type="dxa"/>
              <w:bottom w:w="15" w:type="dxa"/>
              <w:right w:w="75" w:type="dxa"/>
            </w:tcMar>
            <w:vAlign w:val="center"/>
            <w:hideMark/>
          </w:tcPr>
          <w:p w:rsidR="0090340E" w:rsidRDefault="0090340E">
            <w:pPr>
              <w:rPr>
                <w:sz w:val="18"/>
                <w:szCs w:val="18"/>
              </w:rPr>
            </w:pPr>
            <w:r>
              <w:rPr>
                <w:sz w:val="18"/>
                <w:szCs w:val="18"/>
              </w:rPr>
              <w:t>Mesopotamia</w:t>
            </w:r>
          </w:p>
        </w:tc>
        <w:tc>
          <w:tcPr>
            <w:tcW w:w="0" w:type="auto"/>
            <w:shd w:val="clear" w:color="auto" w:fill="FFFFFF"/>
            <w:tcMar>
              <w:top w:w="15" w:type="dxa"/>
              <w:left w:w="75" w:type="dxa"/>
              <w:bottom w:w="15" w:type="dxa"/>
              <w:right w:w="75" w:type="dxa"/>
            </w:tcMar>
            <w:vAlign w:val="center"/>
            <w:hideMark/>
          </w:tcPr>
          <w:p w:rsidR="0090340E" w:rsidRDefault="0090340E">
            <w:pPr>
              <w:rPr>
                <w:sz w:val="18"/>
                <w:szCs w:val="18"/>
              </w:rPr>
            </w:pPr>
            <w:r>
              <w:rPr>
                <w:sz w:val="18"/>
                <w:szCs w:val="18"/>
              </w:rPr>
              <w:t>2000 BCE</w:t>
            </w:r>
          </w:p>
        </w:tc>
      </w:tr>
      <w:tr w:rsidR="0090340E" w:rsidTr="0090340E">
        <w:trPr>
          <w:tblCellSpacing w:w="15" w:type="dxa"/>
        </w:trPr>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Shamgar</w:t>
            </w:r>
          </w:p>
        </w:tc>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Anat</w:t>
            </w:r>
          </w:p>
        </w:tc>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Mari, Syria</w:t>
            </w:r>
          </w:p>
        </w:tc>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2000 BCE</w:t>
            </w:r>
          </w:p>
        </w:tc>
      </w:tr>
      <w:tr w:rsidR="0090340E" w:rsidTr="0090340E">
        <w:trPr>
          <w:tblCellSpacing w:w="15" w:type="dxa"/>
        </w:trPr>
        <w:tc>
          <w:tcPr>
            <w:tcW w:w="0" w:type="auto"/>
            <w:shd w:val="clear" w:color="auto" w:fill="FFFFFF"/>
            <w:tcMar>
              <w:top w:w="15" w:type="dxa"/>
              <w:left w:w="75" w:type="dxa"/>
              <w:bottom w:w="15" w:type="dxa"/>
              <w:right w:w="75" w:type="dxa"/>
            </w:tcMar>
            <w:vAlign w:val="center"/>
            <w:hideMark/>
          </w:tcPr>
          <w:p w:rsidR="0090340E" w:rsidRDefault="0090340E">
            <w:pPr>
              <w:rPr>
                <w:sz w:val="18"/>
                <w:szCs w:val="18"/>
              </w:rPr>
            </w:pPr>
            <w:r>
              <w:rPr>
                <w:sz w:val="18"/>
                <w:szCs w:val="18"/>
              </w:rPr>
              <w:t>Horus</w:t>
            </w:r>
          </w:p>
        </w:tc>
        <w:tc>
          <w:tcPr>
            <w:tcW w:w="0" w:type="auto"/>
            <w:shd w:val="clear" w:color="auto" w:fill="FFFFFF"/>
            <w:tcMar>
              <w:top w:w="15" w:type="dxa"/>
              <w:left w:w="75" w:type="dxa"/>
              <w:bottom w:w="15" w:type="dxa"/>
              <w:right w:w="75" w:type="dxa"/>
            </w:tcMar>
            <w:vAlign w:val="center"/>
            <w:hideMark/>
          </w:tcPr>
          <w:p w:rsidR="0090340E" w:rsidRDefault="0090340E">
            <w:pPr>
              <w:rPr>
                <w:sz w:val="18"/>
                <w:szCs w:val="18"/>
              </w:rPr>
            </w:pPr>
            <w:r>
              <w:rPr>
                <w:sz w:val="18"/>
                <w:szCs w:val="18"/>
              </w:rPr>
              <w:t>Isis</w:t>
            </w:r>
          </w:p>
        </w:tc>
        <w:tc>
          <w:tcPr>
            <w:tcW w:w="0" w:type="auto"/>
            <w:shd w:val="clear" w:color="auto" w:fill="FFFFFF"/>
            <w:tcMar>
              <w:top w:w="15" w:type="dxa"/>
              <w:left w:w="75" w:type="dxa"/>
              <w:bottom w:w="15" w:type="dxa"/>
              <w:right w:w="75" w:type="dxa"/>
            </w:tcMar>
            <w:vAlign w:val="center"/>
            <w:hideMark/>
          </w:tcPr>
          <w:p w:rsidR="0090340E" w:rsidRDefault="0090340E">
            <w:pPr>
              <w:rPr>
                <w:sz w:val="18"/>
                <w:szCs w:val="18"/>
              </w:rPr>
            </w:pPr>
            <w:r>
              <w:rPr>
                <w:sz w:val="18"/>
                <w:szCs w:val="18"/>
              </w:rPr>
              <w:t>Egypt</w:t>
            </w:r>
          </w:p>
        </w:tc>
        <w:tc>
          <w:tcPr>
            <w:tcW w:w="0" w:type="auto"/>
            <w:shd w:val="clear" w:color="auto" w:fill="FFFFFF"/>
            <w:tcMar>
              <w:top w:w="15" w:type="dxa"/>
              <w:left w:w="75" w:type="dxa"/>
              <w:bottom w:w="15" w:type="dxa"/>
              <w:right w:w="75" w:type="dxa"/>
            </w:tcMar>
            <w:vAlign w:val="center"/>
            <w:hideMark/>
          </w:tcPr>
          <w:p w:rsidR="0090340E" w:rsidRDefault="0090340E">
            <w:pPr>
              <w:rPr>
                <w:sz w:val="18"/>
                <w:szCs w:val="18"/>
              </w:rPr>
            </w:pPr>
            <w:r>
              <w:rPr>
                <w:sz w:val="18"/>
                <w:szCs w:val="18"/>
              </w:rPr>
              <w:t>1900 BCE</w:t>
            </w:r>
          </w:p>
        </w:tc>
      </w:tr>
      <w:tr w:rsidR="0090340E" w:rsidTr="0090340E">
        <w:trPr>
          <w:tblCellSpacing w:w="15" w:type="dxa"/>
        </w:trPr>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Horon</w:t>
            </w:r>
          </w:p>
        </w:tc>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Astarte/Ashtoreth</w:t>
            </w:r>
          </w:p>
        </w:tc>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Phoenicia/Syria</w:t>
            </w:r>
          </w:p>
        </w:tc>
        <w:tc>
          <w:tcPr>
            <w:tcW w:w="0" w:type="auto"/>
            <w:shd w:val="clear" w:color="auto" w:fill="E8E8E8"/>
            <w:tcMar>
              <w:top w:w="15" w:type="dxa"/>
              <w:left w:w="75" w:type="dxa"/>
              <w:bottom w:w="15" w:type="dxa"/>
              <w:right w:w="75" w:type="dxa"/>
            </w:tcMar>
            <w:vAlign w:val="center"/>
            <w:hideMark/>
          </w:tcPr>
          <w:p w:rsidR="0090340E" w:rsidRDefault="0090340E">
            <w:pPr>
              <w:rPr>
                <w:sz w:val="18"/>
                <w:szCs w:val="18"/>
              </w:rPr>
            </w:pPr>
            <w:r>
              <w:rPr>
                <w:sz w:val="18"/>
                <w:szCs w:val="18"/>
              </w:rPr>
              <w:t>1500 BCE</w:t>
            </w:r>
          </w:p>
        </w:tc>
      </w:tr>
    </w:tbl>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There are three primary drivers in ancient rituals of human sacrifice for blood: The ceremony of blood as the food of the gods, Blood as the seat of the soul/wisdom and duty/atonement.</w:t>
      </w:r>
    </w:p>
    <w:p w:rsidR="0090340E" w:rsidRDefault="0090340E" w:rsidP="0090340E">
      <w:pPr>
        <w:pStyle w:val="Heading3"/>
        <w:rPr>
          <w:rFonts w:ascii="Arial" w:hAnsi="Arial" w:cs="Arial"/>
          <w:color w:val="663300"/>
          <w:sz w:val="27"/>
          <w:szCs w:val="27"/>
        </w:rPr>
      </w:pPr>
      <w:bookmarkStart w:id="278" w:name="_Toc52277970"/>
      <w:r>
        <w:rPr>
          <w:rFonts w:ascii="Arial" w:hAnsi="Arial" w:cs="Arial"/>
          <w:color w:val="663300"/>
        </w:rPr>
        <w:t>Blood as the food of the Gods/Goddess</w:t>
      </w:r>
      <w:bookmarkEnd w:id="278"/>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 connection of the Mother Goddess fertilizing the lands and life, in turn being nourished by the sacrificed pure blood of innocents is an extremely old belief.</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In Greek mythology, the word ambrosia is used in replacement for blood. Nevertheless, there exists numerous stories whereby fresh living blood from a slain innocent is seen as necessary to the goddess in order to maintain her favour.</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In the case of Cybele, the goddess who is depicted in one instance as the black meteorite, it is understandable to co</w:t>
      </w:r>
      <w:r>
        <w:rPr>
          <w:rFonts w:ascii="Arial" w:hAnsi="Arial" w:cs="Arial"/>
          <w:color w:val="663300"/>
          <w:sz w:val="18"/>
          <w:szCs w:val="18"/>
        </w:rPr>
        <w:t>n</w:t>
      </w:r>
      <w:r>
        <w:rPr>
          <w:rFonts w:ascii="Arial" w:hAnsi="Arial" w:cs="Arial"/>
          <w:color w:val="663300"/>
          <w:sz w:val="18"/>
          <w:szCs w:val="18"/>
        </w:rPr>
        <w:t>sider that ancient religions were formed to make sense of disaster and death, particularly when caused by such things as "heavenly fire".</w:t>
      </w:r>
    </w:p>
    <w:p w:rsidR="0090340E" w:rsidRDefault="0090340E" w:rsidP="0090340E">
      <w:pPr>
        <w:pStyle w:val="Heading3"/>
        <w:rPr>
          <w:rFonts w:ascii="Arial" w:hAnsi="Arial" w:cs="Arial"/>
          <w:color w:val="663300"/>
          <w:sz w:val="27"/>
          <w:szCs w:val="27"/>
        </w:rPr>
      </w:pPr>
      <w:bookmarkStart w:id="279" w:name="_Toc52277971"/>
      <w:r>
        <w:rPr>
          <w:rFonts w:ascii="Arial" w:hAnsi="Arial" w:cs="Arial"/>
          <w:color w:val="663300"/>
        </w:rPr>
        <w:t>Blood as the seat of the soul</w:t>
      </w:r>
      <w:bookmarkEnd w:id="279"/>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One of the secret mysteries of Eastern and Western religions is the belief that blood, particularly the blood of a recently slain victim contains the seat of their soul and wisdom.</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There is also associated mythology to the beliefs that the fresh blood of innocents is an elixer of youth.</w:t>
      </w:r>
    </w:p>
    <w:p w:rsidR="0090340E" w:rsidRDefault="0090340E" w:rsidP="0090340E">
      <w:pPr>
        <w:pStyle w:val="NormalWeb"/>
        <w:rPr>
          <w:rFonts w:ascii="Arial" w:hAnsi="Arial" w:cs="Arial"/>
          <w:color w:val="663300"/>
          <w:sz w:val="18"/>
          <w:szCs w:val="18"/>
        </w:rPr>
      </w:pPr>
      <w:r>
        <w:rPr>
          <w:rFonts w:ascii="Arial" w:hAnsi="Arial" w:cs="Arial"/>
          <w:color w:val="663300"/>
          <w:sz w:val="18"/>
          <w:szCs w:val="18"/>
        </w:rPr>
        <w:t>As twisted as these ideas might be, they remain at the centre of the mysteries surrounding blood cults to the Goddess and more recently modern interpretations such as Lucifer.</w:t>
      </w:r>
    </w:p>
    <w:p w:rsidR="0090340E" w:rsidRDefault="0090340E" w:rsidP="0090340E">
      <w:pPr>
        <w:rPr>
          <w:rFonts w:ascii="Arial" w:hAnsi="Arial" w:cs="Arial"/>
          <w:color w:val="663300"/>
          <w:sz w:val="18"/>
          <w:szCs w:val="18"/>
        </w:rPr>
      </w:pPr>
      <w:r>
        <w:rPr>
          <w:rFonts w:ascii="Arial" w:hAnsi="Arial" w:cs="Arial"/>
          <w:color w:val="663300"/>
          <w:sz w:val="18"/>
          <w:szCs w:val="18"/>
        </w:rPr>
        <w:t> </w:t>
      </w:r>
    </w:p>
    <w:p w:rsidR="0036597D" w:rsidRDefault="0036597D" w:rsidP="0036597D">
      <w:pPr>
        <w:pStyle w:val="Heading1"/>
        <w:rPr>
          <w:rFonts w:ascii="Arial" w:hAnsi="Arial" w:cs="Arial"/>
          <w:color w:val="663300"/>
        </w:rPr>
      </w:pPr>
      <w:bookmarkStart w:id="280" w:name="_Toc52277972"/>
      <w:r>
        <w:rPr>
          <w:rFonts w:ascii="Arial" w:hAnsi="Arial" w:cs="Arial"/>
          <w:noProof/>
          <w:color w:val="663300"/>
          <w:lang w:val="en-US" w:eastAsia="en-US" w:bidi="ar-SA"/>
        </w:rPr>
        <w:drawing>
          <wp:inline distT="0" distB="0" distL="0" distR="0" wp14:anchorId="30F883D4" wp14:editId="48E62572">
            <wp:extent cx="437515" cy="437515"/>
            <wp:effectExtent l="0" t="0" r="635" b="635"/>
            <wp:docPr id="345" name="Picture 3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280"/>
    </w:p>
    <w:p w:rsidR="0036597D" w:rsidRDefault="0036597D" w:rsidP="0036597D">
      <w:pPr>
        <w:pStyle w:val="Heading2"/>
        <w:ind w:left="900"/>
        <w:rPr>
          <w:rFonts w:ascii="Arial" w:hAnsi="Arial" w:cs="Arial"/>
          <w:color w:val="663300"/>
        </w:rPr>
      </w:pPr>
      <w:bookmarkStart w:id="281" w:name="_Toc52277973"/>
      <w:r>
        <w:rPr>
          <w:rFonts w:ascii="Arial" w:hAnsi="Arial" w:cs="Arial"/>
          <w:color w:val="663300"/>
        </w:rPr>
        <w:t>Crushing/Drowning Sacrifices</w:t>
      </w:r>
      <w:bookmarkEnd w:id="281"/>
    </w:p>
    <w:p w:rsidR="0036597D" w:rsidRDefault="0036597D" w:rsidP="0036597D">
      <w:pPr>
        <w:pStyle w:val="lawhighlight"/>
        <w:rPr>
          <w:rFonts w:ascii="Arial" w:hAnsi="Arial" w:cs="Arial"/>
          <w:b/>
          <w:bCs/>
          <w:color w:val="663300"/>
          <w:sz w:val="18"/>
          <w:szCs w:val="18"/>
        </w:rPr>
      </w:pPr>
      <w:r>
        <w:rPr>
          <w:rFonts w:ascii="Arial" w:hAnsi="Arial" w:cs="Arial"/>
          <w:b/>
          <w:bCs/>
          <w:color w:val="663300"/>
          <w:sz w:val="18"/>
          <w:szCs w:val="18"/>
        </w:rPr>
        <w:t>The sacrificing of human beings by throwing them from a great height, sometimes in bags or by ritual drowning has its origins to a distinct deity from the Mother Goddess and demons. Such methods of sacrifice have unive</w:t>
      </w:r>
      <w:r>
        <w:rPr>
          <w:rFonts w:ascii="Arial" w:hAnsi="Arial" w:cs="Arial"/>
          <w:b/>
          <w:bCs/>
          <w:color w:val="663300"/>
          <w:sz w:val="18"/>
          <w:szCs w:val="18"/>
        </w:rPr>
        <w:t>r</w:t>
      </w:r>
      <w:r>
        <w:rPr>
          <w:rFonts w:ascii="Arial" w:hAnsi="Arial" w:cs="Arial"/>
          <w:b/>
          <w:bCs/>
          <w:color w:val="663300"/>
          <w:sz w:val="18"/>
          <w:szCs w:val="18"/>
        </w:rPr>
        <w:t>sally been reserved for the worship of Mot- the God of Death.</w:t>
      </w:r>
    </w:p>
    <w:p w:rsidR="0036597D" w:rsidRDefault="0036597D" w:rsidP="0036597D">
      <w:pPr>
        <w:pStyle w:val="Heading3"/>
        <w:rPr>
          <w:rFonts w:ascii="Arial" w:hAnsi="Arial" w:cs="Arial"/>
          <w:color w:val="663300"/>
          <w:sz w:val="27"/>
          <w:szCs w:val="27"/>
        </w:rPr>
      </w:pPr>
      <w:bookmarkStart w:id="282" w:name="_Toc52277974"/>
      <w:r>
        <w:rPr>
          <w:rFonts w:ascii="Arial" w:hAnsi="Arial" w:cs="Arial"/>
          <w:color w:val="663300"/>
        </w:rPr>
        <w:t>The worship of death as its own God</w:t>
      </w:r>
      <w:bookmarkEnd w:id="282"/>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worship of death as its own God has existed since the beginning of religion. However, unlike the other gods, the worship of death has typically gone through cycles depending upon the relative period of prosperity.</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During good times, the worship of death has rarely sustained a strong following, with gods associated with fertility and good fortune having greater influence. But in times of great peril and disaster, the worship of death itself has tended to increase.</w:t>
      </w:r>
    </w:p>
    <w:p w:rsidR="0036597D" w:rsidRDefault="0036597D" w:rsidP="0036597D">
      <w:pPr>
        <w:pStyle w:val="Heading3"/>
        <w:rPr>
          <w:rFonts w:ascii="Arial" w:hAnsi="Arial" w:cs="Arial"/>
          <w:color w:val="663300"/>
          <w:sz w:val="27"/>
          <w:szCs w:val="27"/>
        </w:rPr>
      </w:pPr>
      <w:bookmarkStart w:id="283" w:name="_Toc52277975"/>
      <w:r>
        <w:rPr>
          <w:rFonts w:ascii="Arial" w:hAnsi="Arial" w:cs="Arial"/>
          <w:color w:val="663300"/>
        </w:rPr>
        <w:lastRenderedPageBreak/>
        <w:t>The worship of Mot</w:t>
      </w:r>
      <w:bookmarkEnd w:id="283"/>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worship of Mot (Death) appeared to reach a peak in ancient history around the time of 100 BCE to 400 CE during the various plagues, political upheaval and climate change for the Northern Hemisphere.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Israelites were strong practitioners and worshippers of Mot and appear to be one of the few groups that maintained a worship of death, even during good periods of plenty.</w:t>
      </w:r>
    </w:p>
    <w:p w:rsidR="0036597D" w:rsidRDefault="0036597D" w:rsidP="0036597D">
      <w:pPr>
        <w:pStyle w:val="Heading1"/>
        <w:rPr>
          <w:rFonts w:ascii="Arial" w:hAnsi="Arial" w:cs="Arial"/>
          <w:color w:val="663300"/>
        </w:rPr>
      </w:pPr>
      <w:bookmarkStart w:id="284" w:name="_Toc52277976"/>
      <w:r>
        <w:rPr>
          <w:rFonts w:ascii="Arial" w:hAnsi="Arial" w:cs="Arial"/>
          <w:noProof/>
          <w:color w:val="663300"/>
          <w:lang w:val="en-US" w:eastAsia="en-US" w:bidi="ar-SA"/>
        </w:rPr>
        <w:drawing>
          <wp:inline distT="0" distB="0" distL="0" distR="0" wp14:anchorId="4037608E" wp14:editId="277FEEC5">
            <wp:extent cx="437515" cy="437515"/>
            <wp:effectExtent l="0" t="0" r="635" b="635"/>
            <wp:docPr id="346" name="Picture 3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284"/>
    </w:p>
    <w:p w:rsidR="0036597D" w:rsidRDefault="0036597D" w:rsidP="0036597D">
      <w:pPr>
        <w:pStyle w:val="Heading2"/>
        <w:ind w:left="900"/>
        <w:rPr>
          <w:rFonts w:ascii="Arial" w:hAnsi="Arial" w:cs="Arial"/>
          <w:color w:val="663300"/>
        </w:rPr>
      </w:pPr>
      <w:bookmarkStart w:id="285" w:name="_Toc52277977"/>
      <w:r>
        <w:rPr>
          <w:rFonts w:ascii="Arial" w:hAnsi="Arial" w:cs="Arial"/>
          <w:color w:val="663300"/>
        </w:rPr>
        <w:t>Burning People Alive</w:t>
      </w:r>
      <w:bookmarkEnd w:id="285"/>
    </w:p>
    <w:p w:rsidR="0036597D" w:rsidRDefault="0036597D" w:rsidP="0036597D">
      <w:pPr>
        <w:pStyle w:val="lawhighlight"/>
        <w:rPr>
          <w:rFonts w:ascii="Arial" w:hAnsi="Arial" w:cs="Arial"/>
          <w:b/>
          <w:bCs/>
          <w:color w:val="663300"/>
          <w:sz w:val="18"/>
          <w:szCs w:val="18"/>
        </w:rPr>
      </w:pPr>
      <w:r>
        <w:rPr>
          <w:rFonts w:ascii="Arial" w:hAnsi="Arial" w:cs="Arial"/>
          <w:b/>
          <w:bCs/>
          <w:color w:val="663300"/>
          <w:sz w:val="18"/>
          <w:szCs w:val="18"/>
        </w:rPr>
        <w:t>Evidence of the ritual burning of people alive as a religious human sacrifice exists in archeological sites, ancient scripture and practice for thousands of years. Yet, while this barbaric and awful practice is ancient, it appears the act of burning people alive was not evident in any neolithic culture, nor early Bronze age culture until the the city of </w:t>
      </w:r>
      <w:hyperlink r:id="rId610" w:history="1">
        <w:r>
          <w:rPr>
            <w:rStyle w:val="Hyperlink"/>
            <w:rFonts w:ascii="Arial" w:hAnsi="Arial" w:cs="Arial"/>
            <w:b/>
            <w:bCs/>
            <w:color w:val="663300"/>
            <w:sz w:val="18"/>
            <w:szCs w:val="18"/>
          </w:rPr>
          <w:t>Ugarit</w:t>
        </w:r>
      </w:hyperlink>
      <w:r>
        <w:rPr>
          <w:rFonts w:ascii="Arial" w:hAnsi="Arial" w:cs="Arial"/>
          <w:b/>
          <w:bCs/>
          <w:color w:val="663300"/>
          <w:sz w:val="18"/>
          <w:szCs w:val="18"/>
        </w:rPr>
        <w:t> around 1627-1620 BCE --corresponding to the period of earthquakes, volcanic eruptions and cl</w:t>
      </w:r>
      <w:r>
        <w:rPr>
          <w:rFonts w:ascii="Arial" w:hAnsi="Arial" w:cs="Arial"/>
          <w:b/>
          <w:bCs/>
          <w:color w:val="663300"/>
          <w:sz w:val="18"/>
          <w:szCs w:val="18"/>
        </w:rPr>
        <w:t>i</w:t>
      </w:r>
      <w:r>
        <w:rPr>
          <w:rFonts w:ascii="Arial" w:hAnsi="Arial" w:cs="Arial"/>
          <w:b/>
          <w:bCs/>
          <w:color w:val="663300"/>
          <w:sz w:val="18"/>
          <w:szCs w:val="18"/>
        </w:rPr>
        <w:t>mate change due to the explosion of Thera (Santorini) around 1627 BCE.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ritual and theology of burning people alive should therefore be considered Phoenician and Ugarit in origin and a pa</w:t>
      </w:r>
      <w:r>
        <w:rPr>
          <w:rFonts w:ascii="Arial" w:hAnsi="Arial" w:cs="Arial"/>
          <w:color w:val="663300"/>
          <w:sz w:val="18"/>
          <w:szCs w:val="18"/>
        </w:rPr>
        <w:t>r</w:t>
      </w:r>
      <w:r>
        <w:rPr>
          <w:rFonts w:ascii="Arial" w:hAnsi="Arial" w:cs="Arial"/>
          <w:color w:val="663300"/>
          <w:sz w:val="18"/>
          <w:szCs w:val="18"/>
        </w:rPr>
        <w:t>ticular theology that continued with Phoenician/Samaritan/Sadducee Priest-Kings from the time of Ba'albek, through to </w:t>
      </w:r>
      <w:hyperlink r:id="rId611" w:history="1">
        <w:r>
          <w:rPr>
            <w:rStyle w:val="Hyperlink"/>
            <w:rFonts w:ascii="Arial" w:hAnsi="Arial" w:cs="Arial"/>
            <w:b/>
            <w:bCs/>
            <w:color w:val="663300"/>
            <w:sz w:val="18"/>
            <w:szCs w:val="18"/>
          </w:rPr>
          <w:t>Carthage</w:t>
        </w:r>
      </w:hyperlink>
      <w:r>
        <w:rPr>
          <w:rFonts w:ascii="Arial" w:hAnsi="Arial" w:cs="Arial"/>
          <w:color w:val="663300"/>
          <w:sz w:val="18"/>
          <w:szCs w:val="18"/>
        </w:rPr>
        <w:t>, then Tyre, </w:t>
      </w:r>
      <w:hyperlink r:id="rId612" w:history="1">
        <w:r>
          <w:rPr>
            <w:rStyle w:val="Hyperlink"/>
            <w:rFonts w:ascii="Arial" w:hAnsi="Arial" w:cs="Arial"/>
            <w:b/>
            <w:bCs/>
            <w:color w:val="663300"/>
            <w:sz w:val="18"/>
            <w:szCs w:val="18"/>
          </w:rPr>
          <w:t>Jerusalem</w:t>
        </w:r>
      </w:hyperlink>
      <w:r>
        <w:rPr>
          <w:rFonts w:ascii="Arial" w:hAnsi="Arial" w:cs="Arial"/>
          <w:color w:val="663300"/>
          <w:sz w:val="18"/>
          <w:szCs w:val="18"/>
        </w:rPr>
        <w:t> and Scythopolis in the worship of Ba'al </w:t>
      </w:r>
      <w:hyperlink r:id="rId613" w:history="1">
        <w:r>
          <w:rPr>
            <w:rStyle w:val="Hyperlink"/>
            <w:rFonts w:ascii="Arial" w:hAnsi="Arial" w:cs="Arial"/>
            <w:b/>
            <w:bCs/>
            <w:color w:val="663300"/>
            <w:sz w:val="18"/>
            <w:szCs w:val="18"/>
          </w:rPr>
          <w:t>Moloch</w:t>
        </w:r>
      </w:hyperlink>
      <w:r>
        <w:rPr>
          <w:rFonts w:ascii="Arial" w:hAnsi="Arial" w:cs="Arial"/>
          <w:color w:val="663300"/>
          <w:sz w:val="18"/>
          <w:szCs w:val="18"/>
        </w:rPr>
        <w:t>.</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In fact, all periods and events of mass human sacrifice by burning appear to be directly linked to this satanic theology developed by the Phoenicians, including the </w:t>
      </w:r>
      <w:hyperlink r:id="rId614" w:history="1">
        <w:r>
          <w:rPr>
            <w:rStyle w:val="Hyperlink"/>
            <w:rFonts w:ascii="Arial" w:hAnsi="Arial" w:cs="Arial"/>
            <w:b/>
            <w:bCs/>
            <w:color w:val="663300"/>
            <w:sz w:val="18"/>
            <w:szCs w:val="18"/>
          </w:rPr>
          <w:t>single largest event of mass human sacrifice by fire during World War II</w:t>
        </w:r>
      </w:hyperlink>
      <w:r>
        <w:rPr>
          <w:rFonts w:ascii="Arial" w:hAnsi="Arial" w:cs="Arial"/>
          <w:color w:val="663300"/>
          <w:sz w:val="18"/>
          <w:szCs w:val="18"/>
        </w:rPr>
        <w:t> in Poland and Russia where over 18 million innocent Jews, Protestants and Orthodox Christians were burnt alive in human sacrifice camps shaped in the form a giant 300-mile wide Pentagram of evil.</w:t>
      </w:r>
    </w:p>
    <w:p w:rsidR="0036597D" w:rsidRDefault="0036597D" w:rsidP="0036597D">
      <w:pPr>
        <w:pStyle w:val="Heading3"/>
        <w:rPr>
          <w:rFonts w:ascii="Arial" w:hAnsi="Arial" w:cs="Arial"/>
          <w:color w:val="663300"/>
          <w:sz w:val="27"/>
          <w:szCs w:val="27"/>
        </w:rPr>
      </w:pPr>
      <w:bookmarkStart w:id="286" w:name="_Toc52277978"/>
      <w:r>
        <w:rPr>
          <w:rFonts w:ascii="Arial" w:hAnsi="Arial" w:cs="Arial"/>
          <w:color w:val="663300"/>
        </w:rPr>
        <w:t>The key words associated with human sacrifice by burning</w:t>
      </w:r>
      <w:bookmarkEnd w:id="286"/>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Three of the most important religious words associated with the doctrine of human sacrifice by burning are: Holocaust, Tophet and Immolate.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word Holocaust is oldest theologically correct term still used in relation to the official doctrine of satanists in the bur</w:t>
      </w:r>
      <w:r>
        <w:rPr>
          <w:rFonts w:ascii="Arial" w:hAnsi="Arial" w:cs="Arial"/>
          <w:color w:val="663300"/>
          <w:sz w:val="18"/>
          <w:szCs w:val="18"/>
        </w:rPr>
        <w:t>n</w:t>
      </w:r>
      <w:r>
        <w:rPr>
          <w:rFonts w:ascii="Arial" w:hAnsi="Arial" w:cs="Arial"/>
          <w:color w:val="663300"/>
          <w:sz w:val="18"/>
          <w:szCs w:val="18"/>
        </w:rPr>
        <w:t>ing of people alive. The word "Holocaust" is at least as old as the 3rd Century BCE and comes from the ancient Greek word </w:t>
      </w:r>
      <w:r>
        <w:rPr>
          <w:rStyle w:val="Emphasis"/>
          <w:rFonts w:ascii="Arial" w:hAnsi="Arial" w:cs="Arial"/>
          <w:color w:val="663300"/>
          <w:sz w:val="18"/>
          <w:szCs w:val="18"/>
        </w:rPr>
        <w:t>holokauston</w:t>
      </w:r>
      <w:r>
        <w:rPr>
          <w:rFonts w:ascii="Arial" w:hAnsi="Arial" w:cs="Arial"/>
          <w:color w:val="663300"/>
          <w:sz w:val="18"/>
          <w:szCs w:val="18"/>
        </w:rPr>
        <w:t>, meaning "a completely (holos) burnt (kaustos) sacrificial offering", or "a burnt sacrifice offered to God".</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term has always meant the specific ritual of murdering innocent human beings as animals by burning as defined by the ancient Phoenician/Samaritan/Sadducee/Punic religion to Moloch and his name variances. Because these priest-king family bloodlines have traditionally considered all other human beings as "sheep and cattle", the word Holocaust is fr</w:t>
      </w:r>
      <w:r>
        <w:rPr>
          <w:rFonts w:ascii="Arial" w:hAnsi="Arial" w:cs="Arial"/>
          <w:color w:val="663300"/>
          <w:sz w:val="18"/>
          <w:szCs w:val="18"/>
        </w:rPr>
        <w:t>e</w:t>
      </w:r>
      <w:r>
        <w:rPr>
          <w:rFonts w:ascii="Arial" w:hAnsi="Arial" w:cs="Arial"/>
          <w:color w:val="663300"/>
          <w:sz w:val="18"/>
          <w:szCs w:val="18"/>
        </w:rPr>
        <w:t>quently and deliberately misrepresented as "only applying to animals".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word Holocaust fell out of general use for almost 1,400 years until it was famously resurrected by Pope Pius XII, the Vatican and the Roman Cult as the official and legal description of mass human sacrifice by burning of over 18 million innocent people in Russia and Poland. To ensure the word is continued to be used, the Vatican and Jesuits ensured that laws were introduced to make "Holocaust Denial" a crime--in other words, to deny that the 18 million innocents of World War II were not burnt alive as a sacrifice (to Moloch) is a criminal offence. In recent years, the Vatican has funded the Holocaust Denial movement to ensure the word remains one of the most controversial and evil labels still in use.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Hebrew word Tophet is also an ancient and important religious word used by the Sarmatian (Jewish) Priests to d</w:t>
      </w:r>
      <w:r>
        <w:rPr>
          <w:rFonts w:ascii="Arial" w:hAnsi="Arial" w:cs="Arial"/>
          <w:color w:val="663300"/>
          <w:sz w:val="18"/>
          <w:szCs w:val="18"/>
        </w:rPr>
        <w:t>e</w:t>
      </w:r>
      <w:r>
        <w:rPr>
          <w:rFonts w:ascii="Arial" w:hAnsi="Arial" w:cs="Arial"/>
          <w:color w:val="663300"/>
          <w:sz w:val="18"/>
          <w:szCs w:val="18"/>
        </w:rPr>
        <w:t>scribe the actual location of their sacred ceremonies where they burnt "heretics" and innocents. The word means "bur</w:t>
      </w:r>
      <w:r>
        <w:rPr>
          <w:rFonts w:ascii="Arial" w:hAnsi="Arial" w:cs="Arial"/>
          <w:color w:val="663300"/>
          <w:sz w:val="18"/>
          <w:szCs w:val="18"/>
        </w:rPr>
        <w:t>n</w:t>
      </w:r>
      <w:r>
        <w:rPr>
          <w:rFonts w:ascii="Arial" w:hAnsi="Arial" w:cs="Arial"/>
          <w:color w:val="663300"/>
          <w:sz w:val="18"/>
          <w:szCs w:val="18"/>
        </w:rPr>
        <w:t>ing place" exclusively in reference to human sacrifice.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controversy surrounding this word is twofold--firstly, the word is no older than the 9th Century BCE and secondly most frequent reference is to be found in the heavily revised "Holy Bible" and "Jewish Talmud" scriptures.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lastRenderedPageBreak/>
        <w:t>The word appears to have been particularly important to the Sarmatian Jewish priests until the destruction of their hom</w:t>
      </w:r>
      <w:r>
        <w:rPr>
          <w:rFonts w:ascii="Arial" w:hAnsi="Arial" w:cs="Arial"/>
          <w:color w:val="663300"/>
          <w:sz w:val="18"/>
          <w:szCs w:val="18"/>
        </w:rPr>
        <w:t>e</w:t>
      </w:r>
      <w:r>
        <w:rPr>
          <w:rFonts w:ascii="Arial" w:hAnsi="Arial" w:cs="Arial"/>
          <w:color w:val="663300"/>
          <w:sz w:val="18"/>
          <w:szCs w:val="18"/>
        </w:rPr>
        <w:t>land in the 6th Century by Emperor Justinian and the outlawing (by death) of the religion of Sarmatianism.</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Latin word Immolate (Immolatus/Immolare) is a word created by AntiPope </w:t>
      </w:r>
      <w:hyperlink r:id="rId615" w:history="1">
        <w:r>
          <w:rPr>
            <w:rStyle w:val="Hyperlink"/>
            <w:rFonts w:ascii="Arial" w:hAnsi="Arial" w:cs="Arial"/>
            <w:b/>
            <w:bCs/>
            <w:color w:val="663300"/>
            <w:sz w:val="18"/>
            <w:szCs w:val="18"/>
          </w:rPr>
          <w:t>Innocent III</w:t>
        </w:r>
      </w:hyperlink>
      <w:r>
        <w:rPr>
          <w:rFonts w:ascii="Arial" w:hAnsi="Arial" w:cs="Arial"/>
          <w:color w:val="663300"/>
          <w:sz w:val="18"/>
          <w:szCs w:val="18"/>
        </w:rPr>
        <w:t> (1198-1216) in his creation of the official doctrine of Satanism to religiously murder hundreds of thousands of "heretics" according to the revised liturgy of the Sarmatian (Jewish) practice of human sacrifice. The word means "to sacrifice, kill as a victim by fire" and is the most specific-purpose designed words to describe this kind of evil sacrifice.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While the exact etymology of the word is not clear, it almost certainly comes from the simple combination of IN+MOLOCH ("to Moloch"). Since the creation of this religious word of power, it remains the official "legal" term used to describe all people who are killed by fire--therefore "offered up to Moloch" by simple use of the term.</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hebrew word Shoah which means "annihilation, cataclysm, natural catastrophe" is neither an official religious word associated with human sacrifice by burning, nor an old association. The word Shoah was first used in 1948 in rejection of the language used by Pope Pius XII and the Vatican to describe their mass murder of 18 million people by fire as a The Holocaust.</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Since most educated Jewish scholars understand the religious significance of the world "Holocaust", the word Shoah was selected in opposition to the unrelenting evil behaviour of the Roman Cult and Vatican. Unfortunately, the word is rarely understood and not widely used in replacement to the word "Holocaust".</w:t>
      </w:r>
    </w:p>
    <w:p w:rsidR="0036597D" w:rsidRDefault="0036597D" w:rsidP="0036597D">
      <w:pPr>
        <w:pStyle w:val="Heading3"/>
        <w:rPr>
          <w:rFonts w:ascii="Arial" w:hAnsi="Arial" w:cs="Arial"/>
          <w:color w:val="663300"/>
          <w:sz w:val="27"/>
          <w:szCs w:val="27"/>
        </w:rPr>
      </w:pPr>
      <w:bookmarkStart w:id="287" w:name="_Toc52277979"/>
      <w:r>
        <w:rPr>
          <w:rFonts w:ascii="Arial" w:hAnsi="Arial" w:cs="Arial"/>
          <w:color w:val="663300"/>
        </w:rPr>
        <w:t>Ba'al Moloch</w:t>
      </w:r>
      <w:bookmarkEnd w:id="287"/>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principle god to which people were sacrificed by burning is and has always been Ba'al also known in the instance as Ba'al Moloch- one of the oldest fertility gods of the Middle East whose most important shrine remains </w:t>
      </w:r>
      <w:hyperlink r:id="rId616" w:history="1">
        <w:r>
          <w:rPr>
            <w:rStyle w:val="Hyperlink"/>
            <w:rFonts w:ascii="Arial" w:hAnsi="Arial" w:cs="Arial"/>
            <w:b/>
            <w:bCs/>
            <w:color w:val="663300"/>
            <w:sz w:val="18"/>
            <w:szCs w:val="18"/>
          </w:rPr>
          <w:t>Baalbek</w:t>
        </w:r>
      </w:hyperlink>
      <w:r>
        <w:rPr>
          <w:rFonts w:ascii="Arial" w:hAnsi="Arial" w:cs="Arial"/>
          <w:color w:val="663300"/>
          <w:sz w:val="18"/>
          <w:szCs w:val="18"/>
        </w:rPr>
        <w:t>.</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However, the practice of burning, particular small infants appears to be unique in its origins to the Phoenician exiles (also known as the Amorites) from Phoenicia, who settled in hundreds of locations across the world including North Africa, Italy, Spain and as far away as Britain.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ceremony of Beltaine, originally comes from Baal- a unique and distinct Phoenician ceremony introduced into certain celtic culture and not native to the celts.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most common and continued Catholic honor to Moloch is through the legal definition of "Immolate" to describe all victims of fire literally as "To Moloch".</w:t>
      </w:r>
    </w:p>
    <w:p w:rsidR="0036597D" w:rsidRDefault="0036597D" w:rsidP="0036597D">
      <w:pPr>
        <w:pStyle w:val="Heading3"/>
        <w:rPr>
          <w:rFonts w:ascii="Arial" w:hAnsi="Arial" w:cs="Arial"/>
          <w:color w:val="663300"/>
          <w:sz w:val="27"/>
          <w:szCs w:val="27"/>
        </w:rPr>
      </w:pPr>
      <w:bookmarkStart w:id="288" w:name="_Toc52277980"/>
      <w:r>
        <w:rPr>
          <w:rFonts w:ascii="Arial" w:hAnsi="Arial" w:cs="Arial"/>
          <w:color w:val="663300"/>
        </w:rPr>
        <w:t>The worship of demons and power, good fortune</w:t>
      </w:r>
      <w:bookmarkEnd w:id="288"/>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While it may appear odd to consider different forms of human sacrifice having a higher power, or more base motive, the burning of people and children alive to Moloch is and has always been about perpetuating power and good fortune through the influence of demons.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It appears this Satanic liturgy has never been about the higher motives of favourable seasons, harvest and life attributed to the worship of the Mother Goddess, or even the worship of Osiris reborn.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Instead, a section of the Phoenicians adopted a very pragmatic and shallow cosmology of the world- that the world is largely dominated by demonic forces which can only be overcome by effectively "doing deals" with such demons- hence the cruel and unspeakable act of burning people.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Such acts were to call upon the demons to aid in battle, to defeat an enemy, to help gain more wealth and more power. Therefore, the sacrifices during World War II were principally about maintaining real temporal power than the summon</w:t>
      </w:r>
      <w:r>
        <w:rPr>
          <w:rFonts w:ascii="Arial" w:hAnsi="Arial" w:cs="Arial"/>
          <w:color w:val="663300"/>
          <w:sz w:val="18"/>
          <w:szCs w:val="18"/>
        </w:rPr>
        <w:t>s</w:t>
      </w:r>
      <w:r>
        <w:rPr>
          <w:rFonts w:ascii="Arial" w:hAnsi="Arial" w:cs="Arial"/>
          <w:color w:val="663300"/>
          <w:sz w:val="18"/>
          <w:szCs w:val="18"/>
        </w:rPr>
        <w:t>ing of any great evil entity.</w:t>
      </w:r>
    </w:p>
    <w:p w:rsidR="0036597D" w:rsidRDefault="0036597D" w:rsidP="0036597D">
      <w:pPr>
        <w:pStyle w:val="Heading3"/>
        <w:rPr>
          <w:rFonts w:ascii="Arial" w:hAnsi="Arial" w:cs="Arial"/>
          <w:color w:val="663300"/>
          <w:sz w:val="27"/>
          <w:szCs w:val="27"/>
        </w:rPr>
      </w:pPr>
      <w:bookmarkStart w:id="289" w:name="_Toc52277981"/>
      <w:r>
        <w:rPr>
          <w:rFonts w:ascii="Arial" w:hAnsi="Arial" w:cs="Arial"/>
          <w:color w:val="663300"/>
        </w:rPr>
        <w:t>The importance of continued worship to Moloch and the Roman Cult today</w:t>
      </w:r>
      <w:bookmarkEnd w:id="289"/>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continued adherence to the doctrine of Hell being a place of eternal damnation and burning by fire remains the off</w:t>
      </w:r>
      <w:r>
        <w:rPr>
          <w:rFonts w:ascii="Arial" w:hAnsi="Arial" w:cs="Arial"/>
          <w:color w:val="663300"/>
          <w:sz w:val="18"/>
          <w:szCs w:val="18"/>
        </w:rPr>
        <w:t>i</w:t>
      </w:r>
      <w:r>
        <w:rPr>
          <w:rFonts w:ascii="Arial" w:hAnsi="Arial" w:cs="Arial"/>
          <w:color w:val="663300"/>
          <w:sz w:val="18"/>
          <w:szCs w:val="18"/>
        </w:rPr>
        <w:t>cial doctrine of the Roman Cult inflicted on all Catholics--in honor of the worship of Moloch.</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lastRenderedPageBreak/>
        <w:t>The most recent confirmation that this doctrine is still viewed seriously by the Vatican was in 2008 when Pope Benedict XVI re-affirmed that Hell is a place of eternal fire and damnation, indicating that the worship of Moloch in Satanist liturgy remains of paramount importance to the Vatican.</w:t>
      </w:r>
    </w:p>
    <w:p w:rsidR="0036597D" w:rsidRDefault="0036597D" w:rsidP="0036597D">
      <w:pPr>
        <w:pStyle w:val="Heading1"/>
        <w:rPr>
          <w:rFonts w:ascii="Arial" w:hAnsi="Arial" w:cs="Arial"/>
          <w:color w:val="663300"/>
        </w:rPr>
      </w:pPr>
      <w:bookmarkStart w:id="290" w:name="_Toc52277982"/>
      <w:r>
        <w:rPr>
          <w:rFonts w:ascii="Arial" w:hAnsi="Arial" w:cs="Arial"/>
          <w:noProof/>
          <w:color w:val="663300"/>
          <w:lang w:val="en-US" w:eastAsia="en-US" w:bidi="ar-SA"/>
        </w:rPr>
        <w:drawing>
          <wp:inline distT="0" distB="0" distL="0" distR="0" wp14:anchorId="71F7C478" wp14:editId="493925AE">
            <wp:extent cx="437515" cy="437515"/>
            <wp:effectExtent l="0" t="0" r="635" b="635"/>
            <wp:docPr id="347" name="Picture 3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290"/>
    </w:p>
    <w:p w:rsidR="0036597D" w:rsidRDefault="0036597D" w:rsidP="0036597D">
      <w:pPr>
        <w:pStyle w:val="Heading2"/>
        <w:ind w:left="900"/>
        <w:rPr>
          <w:rFonts w:ascii="Arial" w:hAnsi="Arial" w:cs="Arial"/>
          <w:color w:val="663300"/>
        </w:rPr>
      </w:pPr>
      <w:bookmarkStart w:id="291" w:name="_Toc52277983"/>
      <w:r>
        <w:rPr>
          <w:rFonts w:ascii="Arial" w:hAnsi="Arial" w:cs="Arial"/>
          <w:color w:val="663300"/>
        </w:rPr>
        <w:t>Sacred Dismemberment</w:t>
      </w:r>
      <w:bookmarkEnd w:id="291"/>
    </w:p>
    <w:p w:rsidR="0036597D" w:rsidRDefault="0036597D" w:rsidP="0036597D">
      <w:pPr>
        <w:pStyle w:val="lawhighlight"/>
        <w:rPr>
          <w:rFonts w:ascii="Arial" w:hAnsi="Arial" w:cs="Arial"/>
          <w:b/>
          <w:bCs/>
          <w:color w:val="663300"/>
          <w:sz w:val="18"/>
          <w:szCs w:val="18"/>
        </w:rPr>
      </w:pPr>
      <w:r>
        <w:rPr>
          <w:rFonts w:ascii="Arial" w:hAnsi="Arial" w:cs="Arial"/>
          <w:b/>
          <w:bCs/>
          <w:color w:val="663300"/>
          <w:sz w:val="18"/>
          <w:szCs w:val="18"/>
        </w:rPr>
        <w:t>Like much of the literature on human sacrifice, little attention is given to the important and historic difference between a person being sacrificed for their blood in which their body is left largely unmutilated and rituals where mutilation and dismemberment is considered fundamental.</w:t>
      </w:r>
    </w:p>
    <w:p w:rsidR="0036597D" w:rsidRDefault="0036597D" w:rsidP="0036597D">
      <w:pPr>
        <w:pStyle w:val="Heading3"/>
        <w:rPr>
          <w:rFonts w:ascii="Arial" w:hAnsi="Arial" w:cs="Arial"/>
          <w:color w:val="663300"/>
          <w:sz w:val="27"/>
          <w:szCs w:val="27"/>
        </w:rPr>
      </w:pPr>
      <w:bookmarkStart w:id="292" w:name="_Toc52277984"/>
      <w:r>
        <w:rPr>
          <w:rFonts w:ascii="Arial" w:hAnsi="Arial" w:cs="Arial"/>
          <w:color w:val="663300"/>
        </w:rPr>
        <w:t>The Great and ancient myths of Osiris</w:t>
      </w:r>
      <w:bookmarkEnd w:id="292"/>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most sacred location for the worship of Osiris remains the Giza plateau and the most sacred temples to Osiris r</w:t>
      </w:r>
      <w:r>
        <w:rPr>
          <w:rFonts w:ascii="Arial" w:hAnsi="Arial" w:cs="Arial"/>
          <w:color w:val="663300"/>
          <w:sz w:val="18"/>
          <w:szCs w:val="18"/>
        </w:rPr>
        <w:t>e</w:t>
      </w:r>
      <w:r>
        <w:rPr>
          <w:rFonts w:ascii="Arial" w:hAnsi="Arial" w:cs="Arial"/>
          <w:color w:val="663300"/>
          <w:sz w:val="18"/>
          <w:szCs w:val="18"/>
        </w:rPr>
        <w:t>main the Giza pyramids and the underground complex beneath them.</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A great deal has been written about the purpose and function of the pyramids with much of it being totally incorrect. The pyramids functioned as the most important and secret ceremonies associated with "re-birth" of a human being into a li</w:t>
      </w:r>
      <w:r>
        <w:rPr>
          <w:rFonts w:ascii="Arial" w:hAnsi="Arial" w:cs="Arial"/>
          <w:color w:val="663300"/>
          <w:sz w:val="18"/>
          <w:szCs w:val="18"/>
        </w:rPr>
        <w:t>v</w:t>
      </w:r>
      <w:r>
        <w:rPr>
          <w:rFonts w:ascii="Arial" w:hAnsi="Arial" w:cs="Arial"/>
          <w:color w:val="663300"/>
          <w:sz w:val="18"/>
          <w:szCs w:val="18"/>
        </w:rPr>
        <w:t>ing god, emulating the stories of Osiris being brought back to life by Isis.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For those that are not fully familiar, Osiris is the god who was ritually murdered and dismembered into fourteen pieces by Seth. Isis then spent a considerable amount of time looking for all the pieces before bringing him back to life.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date of Osiris worship dates back to at least 2,500 BCE making it one of the oldest religious cults of Egypt.</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Of all cults of ritual slaughter and dismemberment, the cult of Osiris is unquestionably the oldest and most important rit</w:t>
      </w:r>
      <w:r>
        <w:rPr>
          <w:rFonts w:ascii="Arial" w:hAnsi="Arial" w:cs="Arial"/>
          <w:color w:val="663300"/>
          <w:sz w:val="18"/>
          <w:szCs w:val="18"/>
        </w:rPr>
        <w:t>u</w:t>
      </w:r>
      <w:r>
        <w:rPr>
          <w:rFonts w:ascii="Arial" w:hAnsi="Arial" w:cs="Arial"/>
          <w:color w:val="663300"/>
          <w:sz w:val="18"/>
          <w:szCs w:val="18"/>
        </w:rPr>
        <w:t>al system associated with such behaviour.</w:t>
      </w:r>
    </w:p>
    <w:p w:rsidR="0036597D" w:rsidRDefault="0036597D" w:rsidP="0036597D">
      <w:pPr>
        <w:pStyle w:val="Heading3"/>
        <w:rPr>
          <w:rFonts w:ascii="Arial" w:hAnsi="Arial" w:cs="Arial"/>
          <w:color w:val="663300"/>
          <w:sz w:val="27"/>
          <w:szCs w:val="27"/>
        </w:rPr>
      </w:pPr>
      <w:bookmarkStart w:id="293" w:name="_Toc52277985"/>
      <w:r>
        <w:rPr>
          <w:rFonts w:ascii="Arial" w:hAnsi="Arial" w:cs="Arial"/>
          <w:color w:val="663300"/>
        </w:rPr>
        <w:t>The mechanism of the ritual</w:t>
      </w:r>
      <w:bookmarkEnd w:id="293"/>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ritual of human slaughter involved three variations, presumably refined over time.</w:t>
      </w:r>
    </w:p>
    <w:p w:rsidR="0036597D" w:rsidRDefault="0036597D" w:rsidP="0036597D">
      <w:pPr>
        <w:pStyle w:val="Heading3"/>
        <w:rPr>
          <w:rFonts w:ascii="Arial" w:hAnsi="Arial" w:cs="Arial"/>
          <w:color w:val="663300"/>
          <w:sz w:val="27"/>
          <w:szCs w:val="27"/>
        </w:rPr>
      </w:pPr>
      <w:bookmarkStart w:id="294" w:name="_Toc52277986"/>
      <w:r>
        <w:rPr>
          <w:rFonts w:ascii="Arial" w:hAnsi="Arial" w:cs="Arial"/>
          <w:color w:val="663300"/>
        </w:rPr>
        <w:t>The slaughter and rebirth simultaneously</w:t>
      </w:r>
      <w:bookmarkEnd w:id="294"/>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In the case of the most important temples to Osiris, the victim, the "King" was slaughtered with their blood then travelling down to the tomb of the Queen, the initiate who was then anointed in the blood of the victim.</w:t>
      </w:r>
    </w:p>
    <w:p w:rsidR="0036597D" w:rsidRDefault="0036597D" w:rsidP="0036597D">
      <w:pPr>
        <w:pStyle w:val="Heading3"/>
        <w:rPr>
          <w:rFonts w:ascii="Arial" w:hAnsi="Arial" w:cs="Arial"/>
          <w:color w:val="663300"/>
          <w:sz w:val="27"/>
          <w:szCs w:val="27"/>
        </w:rPr>
      </w:pPr>
      <w:bookmarkStart w:id="295" w:name="_Toc52277987"/>
      <w:r>
        <w:rPr>
          <w:rFonts w:ascii="Arial" w:hAnsi="Arial" w:cs="Arial"/>
          <w:color w:val="663300"/>
        </w:rPr>
        <w:t>The slaughter and sacred cannibalism</w:t>
      </w:r>
      <w:bookmarkEnd w:id="295"/>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second example is the ritual slaughter and dismemberment, including the eating of certain flesh and organs signif</w:t>
      </w:r>
      <w:r>
        <w:rPr>
          <w:rFonts w:ascii="Arial" w:hAnsi="Arial" w:cs="Arial"/>
          <w:color w:val="663300"/>
          <w:sz w:val="18"/>
          <w:szCs w:val="18"/>
        </w:rPr>
        <w:t>y</w:t>
      </w:r>
      <w:r>
        <w:rPr>
          <w:rFonts w:ascii="Arial" w:hAnsi="Arial" w:cs="Arial"/>
          <w:color w:val="663300"/>
          <w:sz w:val="18"/>
          <w:szCs w:val="18"/>
        </w:rPr>
        <w:t>ing sources of power including the liver and heart.</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This variation of treating the organs as special sources of power became popular under the Hyksos rule.</w:t>
      </w:r>
    </w:p>
    <w:p w:rsidR="0036597D" w:rsidRDefault="0036597D" w:rsidP="0036597D">
      <w:pPr>
        <w:pStyle w:val="Heading3"/>
        <w:rPr>
          <w:rFonts w:ascii="Arial" w:hAnsi="Arial" w:cs="Arial"/>
          <w:color w:val="663300"/>
          <w:sz w:val="27"/>
          <w:szCs w:val="27"/>
        </w:rPr>
      </w:pPr>
      <w:bookmarkStart w:id="296" w:name="_Toc52277988"/>
      <w:r>
        <w:rPr>
          <w:rFonts w:ascii="Arial" w:hAnsi="Arial" w:cs="Arial"/>
          <w:color w:val="663300"/>
        </w:rPr>
        <w:t>The slaughter and sacred cannibalism by mixing blood into bread- the sacred Eucharist</w:t>
      </w:r>
      <w:bookmarkEnd w:id="296"/>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third variation is the sacred slaughter of the innocent and then the mixing of their blood into unleavened bread or oats which is then consumed as the sacred Eucharist.</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lastRenderedPageBreak/>
        <w:t>This ceremony became extremely popular by the mid 5th Century BCE and became the basis of the variation of the Passover ceremony introduced by around 455 CE.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concept of the Eucharist also was wholly taken and incorporated into Krishnianity. It is unknown if the Catholic Church still practices ritual slaughter and incorporation into human blood in the production of Catholic Eucharist anymore as the process has remained highly secretive.</w:t>
      </w:r>
    </w:p>
    <w:p w:rsidR="0036597D" w:rsidRDefault="0036597D" w:rsidP="0036597D">
      <w:pPr>
        <w:pStyle w:val="Heading1"/>
        <w:rPr>
          <w:rFonts w:ascii="Arial" w:hAnsi="Arial" w:cs="Arial"/>
          <w:color w:val="663300"/>
        </w:rPr>
      </w:pPr>
      <w:bookmarkStart w:id="297" w:name="_Toc52277989"/>
      <w:r>
        <w:rPr>
          <w:rFonts w:ascii="Arial" w:hAnsi="Arial" w:cs="Arial"/>
          <w:noProof/>
          <w:color w:val="663300"/>
          <w:lang w:val="en-US" w:eastAsia="en-US" w:bidi="ar-SA"/>
        </w:rPr>
        <w:drawing>
          <wp:inline distT="0" distB="0" distL="0" distR="0" wp14:anchorId="3067683E" wp14:editId="0A16D8CF">
            <wp:extent cx="437515" cy="437515"/>
            <wp:effectExtent l="0" t="0" r="635" b="635"/>
            <wp:docPr id="348" name="Picture 3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297"/>
    </w:p>
    <w:p w:rsidR="0036597D" w:rsidRDefault="0036597D" w:rsidP="0036597D">
      <w:pPr>
        <w:pStyle w:val="Heading2"/>
        <w:ind w:left="900"/>
        <w:rPr>
          <w:rFonts w:ascii="Arial" w:hAnsi="Arial" w:cs="Arial"/>
          <w:color w:val="663300"/>
        </w:rPr>
      </w:pPr>
      <w:bookmarkStart w:id="298" w:name="_Toc52277990"/>
      <w:r>
        <w:rPr>
          <w:rFonts w:ascii="Arial" w:hAnsi="Arial" w:cs="Arial"/>
          <w:color w:val="663300"/>
        </w:rPr>
        <w:t>Sacred Cannibalism</w:t>
      </w:r>
      <w:bookmarkEnd w:id="298"/>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 </w:t>
      </w:r>
    </w:p>
    <w:p w:rsidR="0036597D" w:rsidRDefault="0036597D" w:rsidP="0036597D">
      <w:pPr>
        <w:pStyle w:val="lawhighlight"/>
        <w:rPr>
          <w:rFonts w:ascii="Arial" w:hAnsi="Arial" w:cs="Arial"/>
          <w:b/>
          <w:bCs/>
          <w:color w:val="663300"/>
          <w:sz w:val="18"/>
          <w:szCs w:val="18"/>
        </w:rPr>
      </w:pPr>
      <w:r>
        <w:rPr>
          <w:rFonts w:ascii="Arial" w:hAnsi="Arial" w:cs="Arial"/>
          <w:b/>
          <w:bCs/>
          <w:color w:val="663300"/>
          <w:sz w:val="18"/>
          <w:szCs w:val="18"/>
        </w:rPr>
        <w:t>The oldest and most sacred ritual in honor of cannibalism- the consumption of a victims flesh and blood, to consume their spirit and essence is the ritual of the Sacred Eucharist of Osiris.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Two and a half thousand years before the ritual was introduced into the ceremonies of Krishnianity, the ceremony of the </w:t>
      </w:r>
      <w:hyperlink r:id="rId617" w:history="1">
        <w:r>
          <w:rPr>
            <w:rStyle w:val="Hyperlink"/>
            <w:rFonts w:ascii="Arial" w:hAnsi="Arial" w:cs="Arial"/>
            <w:b/>
            <w:bCs/>
            <w:color w:val="663300"/>
            <w:sz w:val="18"/>
            <w:szCs w:val="18"/>
          </w:rPr>
          <w:t>sacred eucharist of Osiris</w:t>
        </w:r>
      </w:hyperlink>
      <w:r>
        <w:rPr>
          <w:rFonts w:ascii="Arial" w:hAnsi="Arial" w:cs="Arial"/>
          <w:color w:val="663300"/>
          <w:sz w:val="18"/>
          <w:szCs w:val="18"/>
        </w:rPr>
        <w:t> was well established the origin of both the concept, the ritual and almost word for word the description used by the Roman Catholic Church today.</w:t>
      </w:r>
    </w:p>
    <w:p w:rsidR="0036597D" w:rsidRDefault="0036597D" w:rsidP="0036597D">
      <w:pPr>
        <w:pStyle w:val="Heading3"/>
        <w:rPr>
          <w:rFonts w:ascii="Arial" w:hAnsi="Arial" w:cs="Arial"/>
          <w:color w:val="663300"/>
          <w:sz w:val="27"/>
          <w:szCs w:val="27"/>
        </w:rPr>
      </w:pPr>
      <w:bookmarkStart w:id="299" w:name="_Toc52277991"/>
      <w:r>
        <w:rPr>
          <w:rFonts w:ascii="Arial" w:hAnsi="Arial" w:cs="Arial"/>
          <w:color w:val="663300"/>
        </w:rPr>
        <w:t>Significance of the ritual</w:t>
      </w:r>
      <w:bookmarkEnd w:id="299"/>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There are two streams of cannibalism concerning the Fertility Goddesses of the ancient world- the literal cannibalism associated with the frenzied death associated with Osiris in which the flesh and blood of a human victim is eaten raw by the initiates in a frenzied state called Omophagia meaning "Eating-into-the-belly". The other was the "more refined" ritual of the Sacred Eucharist in which blood of a victim was intermingled in unleavened bread to form the Eucharist.</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Of the two, the physical eating of flesh and blood of a dying person was rarely ever practiced and became most common during the demonic reigns of the dynastic Popes, climaxing in the years of the 12th to 14th Centuries when the Vatican ceased all pretence of being a place of sacredness and became the most open example of human sacrifice and demon worship not seen in Europe since late Neolithic times.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None of the modern litury of the Roman Catholic Church concerning the Eucharist has any origin from Jewish culture whatsoever. The claim that it is a derivation of the Jewish passover is a transparent and poor lie as the Krishnian cer</w:t>
      </w:r>
      <w:r>
        <w:rPr>
          <w:rFonts w:ascii="Arial" w:hAnsi="Arial" w:cs="Arial"/>
          <w:color w:val="663300"/>
          <w:sz w:val="18"/>
          <w:szCs w:val="18"/>
        </w:rPr>
        <w:t>e</w:t>
      </w:r>
      <w:r>
        <w:rPr>
          <w:rFonts w:ascii="Arial" w:hAnsi="Arial" w:cs="Arial"/>
          <w:color w:val="663300"/>
          <w:sz w:val="18"/>
          <w:szCs w:val="18"/>
        </w:rPr>
        <w:t>mony is virtually word for word identical to the ancient Osiris ceremony.</w:t>
      </w:r>
    </w:p>
    <w:p w:rsidR="0036597D" w:rsidRDefault="0036597D" w:rsidP="0036597D">
      <w:pPr>
        <w:pStyle w:val="Heading3"/>
        <w:rPr>
          <w:rFonts w:ascii="Arial" w:hAnsi="Arial" w:cs="Arial"/>
          <w:color w:val="663300"/>
          <w:sz w:val="27"/>
          <w:szCs w:val="27"/>
        </w:rPr>
      </w:pPr>
      <w:bookmarkStart w:id="300" w:name="_Toc52277992"/>
      <w:r>
        <w:rPr>
          <w:rFonts w:ascii="Arial" w:hAnsi="Arial" w:cs="Arial"/>
          <w:color w:val="663300"/>
        </w:rPr>
        <w:t>Modern significance</w:t>
      </w:r>
      <w:bookmarkEnd w:id="300"/>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modern significance for Roman Catholics today in participating in the purely pagan ritual of celebrating the eucharist of cannibalism to demonic gods each week has its own special significance.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Catholic pays homage to the supreme demonic deities of the Catholic Church, the real gods hidden behind the f</w:t>
      </w:r>
      <w:r>
        <w:rPr>
          <w:rFonts w:ascii="Arial" w:hAnsi="Arial" w:cs="Arial"/>
          <w:color w:val="663300"/>
          <w:sz w:val="18"/>
          <w:szCs w:val="18"/>
        </w:rPr>
        <w:t>a</w:t>
      </w:r>
      <w:r>
        <w:rPr>
          <w:rFonts w:ascii="Arial" w:hAnsi="Arial" w:cs="Arial"/>
          <w:color w:val="663300"/>
          <w:sz w:val="18"/>
          <w:szCs w:val="18"/>
        </w:rPr>
        <w:t>cades of false worship- Attis is hidden behind Jesus; Cybele is Mary, Dagon/Ba'al/Molech is "god".</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Even though Catholics celebrate cannibalism ceremony each week, their lack of knowledge of the truth of the cerem</w:t>
      </w:r>
      <w:r>
        <w:rPr>
          <w:rFonts w:ascii="Arial" w:hAnsi="Arial" w:cs="Arial"/>
          <w:color w:val="663300"/>
          <w:sz w:val="18"/>
          <w:szCs w:val="18"/>
        </w:rPr>
        <w:t>o</w:t>
      </w:r>
      <w:r>
        <w:rPr>
          <w:rFonts w:ascii="Arial" w:hAnsi="Arial" w:cs="Arial"/>
          <w:color w:val="663300"/>
          <w:sz w:val="18"/>
          <w:szCs w:val="18"/>
        </w:rPr>
        <w:t>nies does not lessen its impact .</w:t>
      </w:r>
    </w:p>
    <w:p w:rsidR="0036597D" w:rsidRDefault="0036597D" w:rsidP="0036597D">
      <w:pPr>
        <w:pStyle w:val="Heading1"/>
        <w:rPr>
          <w:rFonts w:ascii="Arial" w:hAnsi="Arial" w:cs="Arial"/>
          <w:color w:val="663300"/>
        </w:rPr>
      </w:pPr>
      <w:bookmarkStart w:id="301" w:name="_Toc52277993"/>
      <w:r>
        <w:rPr>
          <w:rFonts w:ascii="Arial" w:hAnsi="Arial" w:cs="Arial"/>
          <w:noProof/>
          <w:color w:val="663300"/>
          <w:lang w:val="en-US" w:eastAsia="en-US" w:bidi="ar-SA"/>
        </w:rPr>
        <w:lastRenderedPageBreak/>
        <w:drawing>
          <wp:inline distT="0" distB="0" distL="0" distR="0" wp14:anchorId="29883F36" wp14:editId="6AEDD56E">
            <wp:extent cx="437515" cy="437515"/>
            <wp:effectExtent l="0" t="0" r="635" b="635"/>
            <wp:docPr id="349" name="Picture 3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301"/>
    </w:p>
    <w:p w:rsidR="0036597D" w:rsidRDefault="0036597D" w:rsidP="0036597D">
      <w:pPr>
        <w:pStyle w:val="Heading2"/>
        <w:ind w:left="900"/>
        <w:rPr>
          <w:rFonts w:ascii="Arial" w:hAnsi="Arial" w:cs="Arial"/>
          <w:color w:val="663300"/>
        </w:rPr>
      </w:pPr>
      <w:bookmarkStart w:id="302" w:name="_Toc52277994"/>
      <w:r>
        <w:rPr>
          <w:rFonts w:ascii="Arial" w:hAnsi="Arial" w:cs="Arial"/>
          <w:color w:val="663300"/>
        </w:rPr>
        <w:t>Human Remains</w:t>
      </w:r>
      <w:bookmarkEnd w:id="302"/>
    </w:p>
    <w:p w:rsidR="0036597D" w:rsidRDefault="0036597D" w:rsidP="0036597D">
      <w:pPr>
        <w:pStyle w:val="lawhighlight"/>
        <w:rPr>
          <w:rFonts w:ascii="Arial" w:hAnsi="Arial" w:cs="Arial"/>
          <w:b/>
          <w:bCs/>
          <w:color w:val="663300"/>
          <w:sz w:val="18"/>
          <w:szCs w:val="18"/>
        </w:rPr>
      </w:pPr>
      <w:r>
        <w:rPr>
          <w:rFonts w:ascii="Arial" w:hAnsi="Arial" w:cs="Arial"/>
          <w:b/>
          <w:bCs/>
          <w:color w:val="663300"/>
          <w:sz w:val="18"/>
          <w:szCs w:val="18"/>
        </w:rPr>
        <w:t>The use of human remains in ritual as a means of attempting to harness the spirit of the departed is as old as magic and religion itself.</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ritual inclusion of human remains in the burial of great kings and queens, the sacrifice of slaves and defeated en</w:t>
      </w:r>
      <w:r>
        <w:rPr>
          <w:rFonts w:ascii="Arial" w:hAnsi="Arial" w:cs="Arial"/>
          <w:color w:val="663300"/>
          <w:sz w:val="18"/>
          <w:szCs w:val="18"/>
        </w:rPr>
        <w:t>e</w:t>
      </w:r>
      <w:r>
        <w:rPr>
          <w:rFonts w:ascii="Arial" w:hAnsi="Arial" w:cs="Arial"/>
          <w:color w:val="663300"/>
          <w:sz w:val="18"/>
          <w:szCs w:val="18"/>
        </w:rPr>
        <w:t>mies within the structures of ancient walls and buildings and the retention of the heads of slain leaders are but a few e</w:t>
      </w:r>
      <w:r>
        <w:rPr>
          <w:rFonts w:ascii="Arial" w:hAnsi="Arial" w:cs="Arial"/>
          <w:color w:val="663300"/>
          <w:sz w:val="18"/>
          <w:szCs w:val="18"/>
        </w:rPr>
        <w:t>x</w:t>
      </w:r>
      <w:r>
        <w:rPr>
          <w:rFonts w:ascii="Arial" w:hAnsi="Arial" w:cs="Arial"/>
          <w:color w:val="663300"/>
          <w:sz w:val="18"/>
          <w:szCs w:val="18"/>
        </w:rPr>
        <w:t>amples of practices that have existed since the dawn of human civilization.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While the worship of the head of deceased, particularly great warriors is a universal trait amongst many indigenous cu</w:t>
      </w:r>
      <w:r>
        <w:rPr>
          <w:rFonts w:ascii="Arial" w:hAnsi="Arial" w:cs="Arial"/>
          <w:color w:val="663300"/>
          <w:sz w:val="18"/>
          <w:szCs w:val="18"/>
        </w:rPr>
        <w:t>l</w:t>
      </w:r>
      <w:r>
        <w:rPr>
          <w:rFonts w:ascii="Arial" w:hAnsi="Arial" w:cs="Arial"/>
          <w:color w:val="663300"/>
          <w:sz w:val="18"/>
          <w:szCs w:val="18"/>
        </w:rPr>
        <w:t>tures and ancient civilizations, the sophistication of magic in the attempt to “bind” by curse the spirit of the deceased to a particular part of their remains narrows to just a handful of civilizations, most notably the ancient Egyptians and the Amurru, also known as the Amorites from Mari and later from TarSar (Tarsus), Ugarit, Tyre and subsequent refugees.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Unlike many cultures, such as the ancient Chinese dynasties that sacrificed large numbers of individuals in various stru</w:t>
      </w:r>
      <w:r>
        <w:rPr>
          <w:rFonts w:ascii="Arial" w:hAnsi="Arial" w:cs="Arial"/>
          <w:color w:val="663300"/>
          <w:sz w:val="18"/>
          <w:szCs w:val="18"/>
        </w:rPr>
        <w:t>c</w:t>
      </w:r>
      <w:r>
        <w:rPr>
          <w:rFonts w:ascii="Arial" w:hAnsi="Arial" w:cs="Arial"/>
          <w:color w:val="663300"/>
          <w:sz w:val="18"/>
          <w:szCs w:val="18"/>
        </w:rPr>
        <w:t>tures, the Egyptians and the Amurru- later incarnated as the Phoenicians – demonstrated a highly developed religious belief system in the importance of ritual sacrifice and the treatment of remains in order to “perfect” a curse of binding of the spirit to the remains.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Today, these rituals are variously referred to “necromancy” and are most often associated with the Grimoire books of dark magic – the first, bound in human skin issued by Roman Cult Pope Honorius III (1216-1227).</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claim that “necromancy” and such black magic sorcery originates from Babylon and Chaldeans is a terrible curse inflicted upon the oldest mortal enemy of the Amurru and their descendents variously known as the Phoenicians, Carth</w:t>
      </w:r>
      <w:r>
        <w:rPr>
          <w:rFonts w:ascii="Arial" w:hAnsi="Arial" w:cs="Arial"/>
          <w:color w:val="663300"/>
          <w:sz w:val="18"/>
          <w:szCs w:val="18"/>
        </w:rPr>
        <w:t>a</w:t>
      </w:r>
      <w:r>
        <w:rPr>
          <w:rFonts w:ascii="Arial" w:hAnsi="Arial" w:cs="Arial"/>
          <w:color w:val="663300"/>
          <w:sz w:val="18"/>
          <w:szCs w:val="18"/>
        </w:rPr>
        <w:t>ginians, Scythians, Sarmaritans, Sadducees and Israelites – the real practitioners of such ancient black magic and wo</w:t>
      </w:r>
      <w:r>
        <w:rPr>
          <w:rFonts w:ascii="Arial" w:hAnsi="Arial" w:cs="Arial"/>
          <w:color w:val="663300"/>
          <w:sz w:val="18"/>
          <w:szCs w:val="18"/>
        </w:rPr>
        <w:t>r</w:t>
      </w:r>
      <w:r>
        <w:rPr>
          <w:rFonts w:ascii="Arial" w:hAnsi="Arial" w:cs="Arial"/>
          <w:color w:val="663300"/>
          <w:sz w:val="18"/>
          <w:szCs w:val="18"/>
        </w:rPr>
        <w:t>ship.</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Phoenicians in particular refined their art of necromancy and the preceding ritual slaughter of victims to a detailed theology and intrinsic element of their culture, including such examples as the cursed sacrifice of young women and the binding of their bones to the Phoenicians ships through the urn of their remains being placed as a female figure at the head of the ship – thus the poor female becoming literally the spirit of the ship.</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In another ceremony, these same descendents of Amurru would sacrifice their own first borne, including famous en</w:t>
      </w:r>
      <w:r>
        <w:rPr>
          <w:rFonts w:ascii="Arial" w:hAnsi="Arial" w:cs="Arial"/>
          <w:color w:val="663300"/>
          <w:sz w:val="18"/>
          <w:szCs w:val="18"/>
        </w:rPr>
        <w:t>e</w:t>
      </w:r>
      <w:r>
        <w:rPr>
          <w:rFonts w:ascii="Arial" w:hAnsi="Arial" w:cs="Arial"/>
          <w:color w:val="663300"/>
          <w:sz w:val="18"/>
          <w:szCs w:val="18"/>
        </w:rPr>
        <w:t>mies, burning their bodies and placing the ashes within urns in the foundation of any major new sacred temple –in later centuries within a hollow “foundation stone” – a practice of interring cursed and bound spirits to their remains that conti</w:t>
      </w:r>
      <w:r>
        <w:rPr>
          <w:rFonts w:ascii="Arial" w:hAnsi="Arial" w:cs="Arial"/>
          <w:color w:val="663300"/>
          <w:sz w:val="18"/>
          <w:szCs w:val="18"/>
        </w:rPr>
        <w:t>n</w:t>
      </w:r>
      <w:r>
        <w:rPr>
          <w:rFonts w:ascii="Arial" w:hAnsi="Arial" w:cs="Arial"/>
          <w:color w:val="663300"/>
          <w:sz w:val="18"/>
          <w:szCs w:val="18"/>
        </w:rPr>
        <w:t>ues in ritual, if not in practice to the present day.</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However the greatest use of human remains to curse the dead and compel their spirits to protect buildings and the living is through the Roman Cult, also known as the Vatican, also known as the Holy See.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Unlike any other group in history, the Roman Cult is obsessive in the use of human remains and curses to bind spiritual energy as protection.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remains of dead Roman Emperors were used as the false remains of non-existent Popes- in the process placing great satanic curses upon the remains to bind them to duty to the Cult. The temples of the Cult are full of the remains of those sacrificed on the very altars in defiance to the public image and claims of sanctity and the very laws that cursed the world issued by the Roman Cult as Papal Bulls (Ba’al) have historically been written on the skin of victims and famous heretics.</w:t>
      </w:r>
    </w:p>
    <w:p w:rsidR="0036597D" w:rsidRDefault="0036597D" w:rsidP="0036597D">
      <w:pPr>
        <w:pStyle w:val="Heading1"/>
        <w:rPr>
          <w:rFonts w:ascii="Arial" w:hAnsi="Arial" w:cs="Arial"/>
          <w:color w:val="663300"/>
        </w:rPr>
      </w:pPr>
      <w:bookmarkStart w:id="303" w:name="_Toc52277995"/>
      <w:r>
        <w:rPr>
          <w:rFonts w:ascii="Arial" w:hAnsi="Arial" w:cs="Arial"/>
          <w:noProof/>
          <w:color w:val="663300"/>
          <w:lang w:val="en-US" w:eastAsia="en-US" w:bidi="ar-SA"/>
        </w:rPr>
        <w:lastRenderedPageBreak/>
        <w:drawing>
          <wp:inline distT="0" distB="0" distL="0" distR="0" wp14:anchorId="4121BC7F" wp14:editId="46491E64">
            <wp:extent cx="437515" cy="437515"/>
            <wp:effectExtent l="0" t="0" r="635" b="635"/>
            <wp:docPr id="350" name="Picture 3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303"/>
    </w:p>
    <w:p w:rsidR="0036597D" w:rsidRDefault="0036597D" w:rsidP="0036597D">
      <w:pPr>
        <w:pStyle w:val="Heading2"/>
        <w:ind w:left="900"/>
        <w:rPr>
          <w:rFonts w:ascii="Arial" w:hAnsi="Arial" w:cs="Arial"/>
          <w:color w:val="663300"/>
        </w:rPr>
      </w:pPr>
      <w:bookmarkStart w:id="304" w:name="_Toc52277996"/>
      <w:r>
        <w:rPr>
          <w:rFonts w:ascii="Arial" w:hAnsi="Arial" w:cs="Arial"/>
          <w:color w:val="663300"/>
        </w:rPr>
        <w:t>Human Skin</w:t>
      </w:r>
      <w:bookmarkEnd w:id="304"/>
    </w:p>
    <w:p w:rsidR="0036597D" w:rsidRDefault="0036597D" w:rsidP="0036597D">
      <w:pPr>
        <w:pStyle w:val="lawhighlight"/>
        <w:rPr>
          <w:rFonts w:ascii="Arial" w:hAnsi="Arial" w:cs="Arial"/>
          <w:b/>
          <w:bCs/>
          <w:color w:val="663300"/>
          <w:sz w:val="18"/>
          <w:szCs w:val="18"/>
        </w:rPr>
      </w:pPr>
      <w:r>
        <w:rPr>
          <w:rFonts w:ascii="Arial" w:hAnsi="Arial" w:cs="Arial"/>
          <w:b/>
          <w:bCs/>
          <w:color w:val="663300"/>
          <w:sz w:val="18"/>
          <w:szCs w:val="18"/>
        </w:rPr>
        <w:t>The use of human skin as a writing surface and to cover sacred and important texts – today called Anthr</w:t>
      </w:r>
      <w:r>
        <w:rPr>
          <w:rFonts w:ascii="Arial" w:hAnsi="Arial" w:cs="Arial"/>
          <w:b/>
          <w:bCs/>
          <w:color w:val="663300"/>
          <w:sz w:val="18"/>
          <w:szCs w:val="18"/>
        </w:rPr>
        <w:t>o</w:t>
      </w:r>
      <w:r>
        <w:rPr>
          <w:rFonts w:ascii="Arial" w:hAnsi="Arial" w:cs="Arial"/>
          <w:b/>
          <w:bCs/>
          <w:color w:val="663300"/>
          <w:sz w:val="18"/>
          <w:szCs w:val="18"/>
        </w:rPr>
        <w:t>podermic Binding - is thousands of years old and has always historically been associated with the founders and descendents of dark occult and magic from the beginning.</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first exponents of the act of flaying the skin of a human being for the purpose of using it for a writing surface as well as binding of other precious artefacts was the birthplace of black magic and the spiritual home of the “amurru”, also known as the amorites being the most ancient city of </w:t>
      </w:r>
      <w:hyperlink r:id="rId618" w:history="1">
        <w:r>
          <w:rPr>
            <w:rStyle w:val="Hyperlink"/>
            <w:rFonts w:ascii="Arial" w:hAnsi="Arial" w:cs="Arial"/>
            <w:b/>
            <w:bCs/>
            <w:color w:val="663300"/>
            <w:sz w:val="18"/>
            <w:szCs w:val="18"/>
          </w:rPr>
          <w:t>Mari</w:t>
        </w:r>
      </w:hyperlink>
      <w:r>
        <w:rPr>
          <w:rFonts w:ascii="Arial" w:hAnsi="Arial" w:cs="Arial"/>
          <w:color w:val="663300"/>
          <w:sz w:val="18"/>
          <w:szCs w:val="18"/>
        </w:rPr>
        <w:t> on the Euphrates in Syria.</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ammuru (amorites) were the first to develop the philosophy that the bones and especially the skin and blood of slain enemies possessed magic powers beyond death and gave the objects which they covered supernatural power.</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Under the great </w:t>
      </w:r>
      <w:hyperlink r:id="rId619" w:history="1">
        <w:r>
          <w:rPr>
            <w:rStyle w:val="Hyperlink"/>
            <w:rFonts w:ascii="Arial" w:hAnsi="Arial" w:cs="Arial"/>
            <w:b/>
            <w:bCs/>
            <w:color w:val="663300"/>
            <w:sz w:val="18"/>
            <w:szCs w:val="18"/>
          </w:rPr>
          <w:t>Mari</w:t>
        </w:r>
      </w:hyperlink>
      <w:r>
        <w:rPr>
          <w:rFonts w:ascii="Arial" w:hAnsi="Arial" w:cs="Arial"/>
          <w:color w:val="663300"/>
          <w:sz w:val="18"/>
          <w:szCs w:val="18"/>
        </w:rPr>
        <w:t> Empire King Shamshi-Adad I (1813 BC – 1791 BC) the use of the skin of slain enemies increased dramatically and upon the capture of the rival city of Assur, he skinned alive the royal family and court – including chi</w:t>
      </w:r>
      <w:r>
        <w:rPr>
          <w:rFonts w:ascii="Arial" w:hAnsi="Arial" w:cs="Arial"/>
          <w:color w:val="663300"/>
          <w:sz w:val="18"/>
          <w:szCs w:val="18"/>
        </w:rPr>
        <w:t>l</w:t>
      </w:r>
      <w:r>
        <w:rPr>
          <w:rFonts w:ascii="Arial" w:hAnsi="Arial" w:cs="Arial"/>
          <w:color w:val="663300"/>
          <w:sz w:val="18"/>
          <w:szCs w:val="18"/>
        </w:rPr>
        <w:t>dren, having their skins displayed on the walls of the city for drying until finally being used as binding, writing material and other occult uses.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Latin word </w:t>
      </w:r>
      <w:r>
        <w:rPr>
          <w:rStyle w:val="Emphasis"/>
          <w:rFonts w:ascii="Arial" w:hAnsi="Arial" w:cs="Arial"/>
          <w:color w:val="663300"/>
          <w:sz w:val="18"/>
          <w:szCs w:val="18"/>
        </w:rPr>
        <w:t>vellum</w:t>
      </w:r>
      <w:r>
        <w:rPr>
          <w:rFonts w:ascii="Arial" w:hAnsi="Arial" w:cs="Arial"/>
          <w:color w:val="663300"/>
          <w:sz w:val="18"/>
          <w:szCs w:val="18"/>
        </w:rPr>
        <w:t> from </w:t>
      </w:r>
      <w:r>
        <w:rPr>
          <w:rStyle w:val="Emphasis"/>
          <w:rFonts w:ascii="Arial" w:hAnsi="Arial" w:cs="Arial"/>
          <w:color w:val="663300"/>
          <w:sz w:val="18"/>
          <w:szCs w:val="18"/>
        </w:rPr>
        <w:t>vellus</w:t>
      </w:r>
      <w:r>
        <w:rPr>
          <w:rFonts w:ascii="Arial" w:hAnsi="Arial" w:cs="Arial"/>
          <w:color w:val="663300"/>
          <w:sz w:val="18"/>
          <w:szCs w:val="18"/>
        </w:rPr>
        <w:t> means not only a fleece or hide but also “human” skin, indicating that at the Roman times the meaning of this form of writing material was still known.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practice of using human skin as writing material and binding of sacred objects continued with the high priests of Mari who fled the amurru (Amorite) Empire upon its utter destruction by Hammurabi around 1759 BCE to their new home called </w:t>
      </w:r>
      <w:hyperlink r:id="rId620" w:history="1">
        <w:r>
          <w:rPr>
            <w:rStyle w:val="Hyperlink"/>
            <w:rFonts w:ascii="Arial" w:hAnsi="Arial" w:cs="Arial"/>
            <w:b/>
            <w:bCs/>
            <w:color w:val="663300"/>
            <w:sz w:val="18"/>
            <w:szCs w:val="18"/>
          </w:rPr>
          <w:t>Tar-Sar</w:t>
        </w:r>
      </w:hyperlink>
      <w:r>
        <w:rPr>
          <w:rFonts w:ascii="Arial" w:hAnsi="Arial" w:cs="Arial"/>
          <w:color w:val="663300"/>
          <w:sz w:val="18"/>
          <w:szCs w:val="18"/>
        </w:rPr>
        <w:t> or “sacred/royal rulers” at the foot of the Taurus Mountains on the Mediterranean coast, near the Cilician Gates in south-central Turkey.</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TarSar, later called Tarsi and </w:t>
      </w:r>
      <w:hyperlink r:id="rId621" w:history="1">
        <w:r>
          <w:rPr>
            <w:rStyle w:val="Hyperlink"/>
            <w:rFonts w:ascii="Arial" w:hAnsi="Arial" w:cs="Arial"/>
            <w:b/>
            <w:bCs/>
            <w:color w:val="663300"/>
            <w:sz w:val="18"/>
            <w:szCs w:val="18"/>
          </w:rPr>
          <w:t>Tarsus</w:t>
        </w:r>
      </w:hyperlink>
      <w:r>
        <w:rPr>
          <w:rFonts w:ascii="Arial" w:hAnsi="Arial" w:cs="Arial"/>
          <w:color w:val="663300"/>
          <w:sz w:val="18"/>
          <w:szCs w:val="18"/>
        </w:rPr>
        <w:t> became an infamous site for the use of the human skin of flayed victims as the source of writing materials for a great library that at one time by the 2nd Century BCE was said to contain nearly 200,000 manuscripts, rivaling the library of Alexandria as the greatest library of ancient times.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same priestly bloodlines from Tarsus continued the use of human skin as a means of protecting scrolls and writing under the brief existence of the Sar-Mari-Tar (Sarmaritan) Kingdom of Israel until its collapse in the 6th Century during the great migrations following the mass plagues and collapse of the Roman Empire.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practice of the use of human skin for writing and scroll/book binding largely died out until the growing wealth and strength of the former Sarmaritan refugees through their new colony called Etenoi, also known as </w:t>
      </w:r>
      <w:hyperlink r:id="rId622" w:history="1">
        <w:r>
          <w:rPr>
            <w:rStyle w:val="Hyperlink"/>
            <w:rFonts w:ascii="Arial" w:hAnsi="Arial" w:cs="Arial"/>
            <w:b/>
            <w:bCs/>
            <w:color w:val="663300"/>
            <w:sz w:val="18"/>
            <w:szCs w:val="18"/>
          </w:rPr>
          <w:t>Venice</w:t>
        </w:r>
      </w:hyperlink>
      <w:r>
        <w:rPr>
          <w:rFonts w:ascii="Arial" w:hAnsi="Arial" w:cs="Arial"/>
          <w:color w:val="663300"/>
          <w:sz w:val="18"/>
          <w:szCs w:val="18"/>
        </w:rPr>
        <w:t>.</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However, the beginning of the greatest use of human skin for writing and book binding in history began from 1223 in the formation of the Venetian Friari and later in 1249 in the formation of the </w:t>
      </w:r>
      <w:hyperlink r:id="rId623" w:history="1">
        <w:r>
          <w:rPr>
            <w:rStyle w:val="Hyperlink"/>
            <w:rFonts w:ascii="Arial" w:hAnsi="Arial" w:cs="Arial"/>
            <w:b/>
            <w:bCs/>
            <w:color w:val="663300"/>
            <w:sz w:val="18"/>
            <w:szCs w:val="18"/>
          </w:rPr>
          <w:t>Holy See</w:t>
        </w:r>
      </w:hyperlink>
      <w:r>
        <w:rPr>
          <w:rFonts w:ascii="Arial" w:hAnsi="Arial" w:cs="Arial"/>
          <w:color w:val="663300"/>
          <w:sz w:val="18"/>
          <w:szCs w:val="18"/>
        </w:rPr>
        <w:t> (mari-ago) between the </w:t>
      </w:r>
      <w:hyperlink r:id="rId624" w:history="1">
        <w:r>
          <w:rPr>
            <w:rStyle w:val="Hyperlink"/>
            <w:rFonts w:ascii="Arial" w:hAnsi="Arial" w:cs="Arial"/>
            <w:b/>
            <w:bCs/>
            <w:color w:val="663300"/>
            <w:sz w:val="18"/>
            <w:szCs w:val="18"/>
          </w:rPr>
          <w:t>Roman Cult</w:t>
        </w:r>
      </w:hyperlink>
      <w:r>
        <w:rPr>
          <w:rFonts w:ascii="Arial" w:hAnsi="Arial" w:cs="Arial"/>
          <w:color w:val="663300"/>
          <w:sz w:val="18"/>
          <w:szCs w:val="18"/>
        </w:rPr>
        <w:t> Pope and the Patriarchs of Venice through the requirement that all Papal Ba’al (Bull) to be issued upon human skin creating a new word for it called “parchment” meaning parca = one of the three fates - the fate of death, h = letter of bin</w:t>
      </w:r>
      <w:r>
        <w:rPr>
          <w:rFonts w:ascii="Arial" w:hAnsi="Arial" w:cs="Arial"/>
          <w:color w:val="663300"/>
          <w:sz w:val="18"/>
          <w:szCs w:val="18"/>
        </w:rPr>
        <w:t>d</w:t>
      </w:r>
      <w:r>
        <w:rPr>
          <w:rFonts w:ascii="Arial" w:hAnsi="Arial" w:cs="Arial"/>
          <w:color w:val="663300"/>
          <w:sz w:val="18"/>
          <w:szCs w:val="18"/>
        </w:rPr>
        <w:t>ing and ment/mentis = mind, thought, intention, intellect or in other words “mind/soul bound to the fate of death”.</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All genuine </w:t>
      </w:r>
      <w:hyperlink r:id="rId625" w:history="1">
        <w:r>
          <w:rPr>
            <w:rStyle w:val="Hyperlink"/>
            <w:rFonts w:ascii="Arial" w:hAnsi="Arial" w:cs="Arial"/>
            <w:b/>
            <w:bCs/>
            <w:color w:val="663300"/>
            <w:sz w:val="18"/>
            <w:szCs w:val="18"/>
          </w:rPr>
          <w:t>Papal Bulls</w:t>
        </w:r>
      </w:hyperlink>
      <w:r>
        <w:rPr>
          <w:rFonts w:ascii="Arial" w:hAnsi="Arial" w:cs="Arial"/>
          <w:color w:val="663300"/>
          <w:sz w:val="18"/>
          <w:szCs w:val="18"/>
        </w:rPr>
        <w:t> since this time up until the 20th Century have been written on the flayed skin of sacrificed inn</w:t>
      </w:r>
      <w:r>
        <w:rPr>
          <w:rFonts w:ascii="Arial" w:hAnsi="Arial" w:cs="Arial"/>
          <w:color w:val="663300"/>
          <w:sz w:val="18"/>
          <w:szCs w:val="18"/>
        </w:rPr>
        <w:t>o</w:t>
      </w:r>
      <w:r>
        <w:rPr>
          <w:rFonts w:ascii="Arial" w:hAnsi="Arial" w:cs="Arial"/>
          <w:color w:val="663300"/>
          <w:sz w:val="18"/>
          <w:szCs w:val="18"/>
        </w:rPr>
        <w:t>cent children, famous adversaries and heretics – a fundamental source of the claimed power of the orders issued by the Roman Cult Pope.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However, the largest use of human skin has been for the binding of sacred texts and the Roman Cult continues to po</w:t>
      </w:r>
      <w:r>
        <w:rPr>
          <w:rFonts w:ascii="Arial" w:hAnsi="Arial" w:cs="Arial"/>
          <w:color w:val="663300"/>
          <w:sz w:val="18"/>
          <w:szCs w:val="18"/>
        </w:rPr>
        <w:t>s</w:t>
      </w:r>
      <w:r>
        <w:rPr>
          <w:rFonts w:ascii="Arial" w:hAnsi="Arial" w:cs="Arial"/>
          <w:color w:val="663300"/>
          <w:sz w:val="18"/>
          <w:szCs w:val="18"/>
        </w:rPr>
        <w:t>sess the largest library of books bound by hundreds of thousands they sacrificed to Moloch and other demon gods stored as their most precious treasure within the vaults of the Vatican.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While the </w:t>
      </w:r>
      <w:hyperlink r:id="rId626" w:history="1">
        <w:r>
          <w:rPr>
            <w:rStyle w:val="Hyperlink"/>
            <w:rFonts w:ascii="Arial" w:hAnsi="Arial" w:cs="Arial"/>
            <w:b/>
            <w:bCs/>
            <w:color w:val="663300"/>
            <w:sz w:val="18"/>
            <w:szCs w:val="18"/>
          </w:rPr>
          <w:t>Nazi SS</w:t>
        </w:r>
      </w:hyperlink>
      <w:r>
        <w:rPr>
          <w:rFonts w:ascii="Arial" w:hAnsi="Arial" w:cs="Arial"/>
          <w:color w:val="663300"/>
          <w:sz w:val="18"/>
          <w:szCs w:val="18"/>
        </w:rPr>
        <w:t> - which means literally the "Knights of the Holy See" were responsible for flaying hundreds of tho</w:t>
      </w:r>
      <w:r>
        <w:rPr>
          <w:rFonts w:ascii="Arial" w:hAnsi="Arial" w:cs="Arial"/>
          <w:color w:val="663300"/>
          <w:sz w:val="18"/>
          <w:szCs w:val="18"/>
        </w:rPr>
        <w:t>u</w:t>
      </w:r>
      <w:r>
        <w:rPr>
          <w:rFonts w:ascii="Arial" w:hAnsi="Arial" w:cs="Arial"/>
          <w:color w:val="663300"/>
          <w:sz w:val="18"/>
          <w:szCs w:val="18"/>
        </w:rPr>
        <w:t>sands of prisoners, many innocent children and sending the skin to the Vatican, it is unknown how many thousands of books were bound by the Vatican during this period.</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lastRenderedPageBreak/>
        <w:t>To date, the Roman Cult steadfastly refuses to permit access to the real </w:t>
      </w:r>
      <w:hyperlink r:id="rId627" w:history="1">
        <w:r>
          <w:rPr>
            <w:rStyle w:val="Hyperlink"/>
            <w:rFonts w:ascii="Arial" w:hAnsi="Arial" w:cs="Arial"/>
            <w:b/>
            <w:bCs/>
            <w:color w:val="663300"/>
            <w:sz w:val="18"/>
            <w:szCs w:val="18"/>
          </w:rPr>
          <w:t>Papal Bulls</w:t>
        </w:r>
      </w:hyperlink>
      <w:r>
        <w:rPr>
          <w:rFonts w:ascii="Arial" w:hAnsi="Arial" w:cs="Arial"/>
          <w:color w:val="663300"/>
          <w:sz w:val="18"/>
          <w:szCs w:val="18"/>
        </w:rPr>
        <w:t> – not paper and calf skin fakes – to test and validate the surface as human skin, nor permit a thorough accounting of the hundreds of thousands of souls still cursed by their skins binding books of the Roman Cult.</w:t>
      </w:r>
    </w:p>
    <w:p w:rsidR="0036597D" w:rsidRDefault="0036597D" w:rsidP="0036597D">
      <w:pPr>
        <w:pStyle w:val="Heading1"/>
        <w:rPr>
          <w:rFonts w:ascii="Arial" w:hAnsi="Arial" w:cs="Arial"/>
          <w:color w:val="663300"/>
        </w:rPr>
      </w:pPr>
      <w:bookmarkStart w:id="305" w:name="_Toc52277997"/>
      <w:r>
        <w:rPr>
          <w:rFonts w:ascii="Arial" w:hAnsi="Arial" w:cs="Arial"/>
          <w:noProof/>
          <w:color w:val="663300"/>
          <w:lang w:val="en-US" w:eastAsia="en-US" w:bidi="ar-SA"/>
        </w:rPr>
        <w:drawing>
          <wp:inline distT="0" distB="0" distL="0" distR="0" wp14:anchorId="7E1FBC63" wp14:editId="228B2EE8">
            <wp:extent cx="437515" cy="437515"/>
            <wp:effectExtent l="0" t="0" r="635" b="635"/>
            <wp:docPr id="360" name="Picture 3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305"/>
    </w:p>
    <w:p w:rsidR="0036597D" w:rsidRDefault="0036597D" w:rsidP="0036597D">
      <w:pPr>
        <w:pStyle w:val="Heading2"/>
        <w:ind w:left="900"/>
        <w:rPr>
          <w:rFonts w:ascii="Arial" w:hAnsi="Arial" w:cs="Arial"/>
          <w:color w:val="663300"/>
        </w:rPr>
      </w:pPr>
      <w:bookmarkStart w:id="306" w:name="_Toc52277998"/>
      <w:r>
        <w:rPr>
          <w:rFonts w:ascii="Arial" w:hAnsi="Arial" w:cs="Arial"/>
          <w:color w:val="663300"/>
        </w:rPr>
        <w:t>Sacred Calls/Prayers</w:t>
      </w:r>
      <w:bookmarkEnd w:id="306"/>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 </w:t>
      </w:r>
    </w:p>
    <w:p w:rsidR="0036597D" w:rsidRDefault="0036597D" w:rsidP="0036597D">
      <w:pPr>
        <w:pStyle w:val="Heading3"/>
        <w:rPr>
          <w:rFonts w:ascii="Arial" w:hAnsi="Arial" w:cs="Arial"/>
          <w:color w:val="663300"/>
          <w:sz w:val="27"/>
          <w:szCs w:val="27"/>
        </w:rPr>
      </w:pPr>
      <w:bookmarkStart w:id="307" w:name="_Toc52277999"/>
      <w:r>
        <w:rPr>
          <w:rFonts w:ascii="Arial" w:hAnsi="Arial" w:cs="Arial"/>
          <w:color w:val="663300"/>
        </w:rPr>
        <w:t>1962 Key exerpt of Catholic Exorcism Ritual</w:t>
      </w:r>
      <w:bookmarkEnd w:id="307"/>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A variation was used by Priests in front of ovens in camps in Poland and Siberia in World War II.</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Therefore, I adjure you, profligate dragon, in the name of the spotless </w:t>
      </w:r>
      <w:r>
        <w:rPr>
          <w:rFonts w:ascii="Arial" w:hAnsi="Arial" w:cs="Arial"/>
          <w:noProof/>
          <w:color w:val="663300"/>
          <w:sz w:val="18"/>
          <w:szCs w:val="18"/>
        </w:rPr>
        <w:drawing>
          <wp:inline distT="0" distB="0" distL="0" distR="0" wp14:anchorId="50934762" wp14:editId="3D2650EB">
            <wp:extent cx="154940" cy="154940"/>
            <wp:effectExtent l="0" t="0" r="0" b="0"/>
            <wp:docPr id="359" name="Picture 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663300"/>
          <w:sz w:val="18"/>
          <w:szCs w:val="18"/>
        </w:rPr>
        <w:t> Lamb,</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who has trodden down the asp and the basilisk, and overcome the lion and the dragon, to depart from this man (wo</w:t>
      </w:r>
      <w:r>
        <w:rPr>
          <w:rFonts w:ascii="Arial" w:hAnsi="Arial" w:cs="Arial"/>
          <w:color w:val="663300"/>
          <w:sz w:val="18"/>
          <w:szCs w:val="18"/>
        </w:rPr>
        <w:t>m</w:t>
      </w:r>
      <w:r>
        <w:rPr>
          <w:rFonts w:ascii="Arial" w:hAnsi="Arial" w:cs="Arial"/>
          <w:color w:val="663300"/>
          <w:sz w:val="18"/>
          <w:szCs w:val="18"/>
        </w:rPr>
        <w:t>an) </w:t>
      </w:r>
      <w:r>
        <w:rPr>
          <w:rFonts w:ascii="Arial" w:hAnsi="Arial" w:cs="Arial"/>
          <w:noProof/>
          <w:color w:val="663300"/>
          <w:sz w:val="18"/>
          <w:szCs w:val="18"/>
        </w:rPr>
        <w:drawing>
          <wp:inline distT="0" distB="0" distL="0" distR="0" wp14:anchorId="01FB2ACE" wp14:editId="1BA5D5BD">
            <wp:extent cx="154940" cy="154940"/>
            <wp:effectExtent l="0" t="0" r="0" b="0"/>
            <wp:docPr id="358" name="Picture 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663300"/>
          <w:sz w:val="18"/>
          <w:szCs w:val="18"/>
        </w:rPr>
        <w:t> (on the brow), to depart from the Church of God </w:t>
      </w:r>
      <w:r>
        <w:rPr>
          <w:rFonts w:ascii="Arial" w:hAnsi="Arial" w:cs="Arial"/>
          <w:noProof/>
          <w:color w:val="663300"/>
          <w:sz w:val="18"/>
          <w:szCs w:val="18"/>
        </w:rPr>
        <w:drawing>
          <wp:inline distT="0" distB="0" distL="0" distR="0" wp14:anchorId="44057048" wp14:editId="1FB1429D">
            <wp:extent cx="154940" cy="154940"/>
            <wp:effectExtent l="0" t="0" r="0" b="0"/>
            <wp:docPr id="357" name="Picture 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663300"/>
          <w:sz w:val="18"/>
          <w:szCs w:val="18"/>
        </w:rPr>
        <w:t>(signing the bystanders).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Tremble and flee, as we call on the name of the Lord, before whom the denizens of hell cower, to whom the heavenly Virtues and Powers and Dominations are subject, whom the Cherubim and Seraphim praise with unending cries as they sing: Holy, holy, holy, Lord God of </w:t>
      </w:r>
      <w:hyperlink r:id="rId629" w:history="1">
        <w:r>
          <w:rPr>
            <w:rStyle w:val="Hyperlink"/>
            <w:rFonts w:ascii="Arial" w:hAnsi="Arial" w:cs="Arial"/>
            <w:b/>
            <w:bCs/>
            <w:color w:val="663300"/>
            <w:sz w:val="18"/>
            <w:szCs w:val="18"/>
          </w:rPr>
          <w:t>Sabaoth</w:t>
        </w:r>
      </w:hyperlink>
      <w:r>
        <w:rPr>
          <w:rFonts w:ascii="Arial" w:hAnsi="Arial" w:cs="Arial"/>
          <w:color w:val="663300"/>
          <w:sz w:val="18"/>
          <w:szCs w:val="18"/>
        </w:rPr>
        <w:t>. The Word made flesh </w:t>
      </w:r>
      <w:r>
        <w:rPr>
          <w:rFonts w:ascii="Arial" w:hAnsi="Arial" w:cs="Arial"/>
          <w:noProof/>
          <w:color w:val="663300"/>
          <w:sz w:val="18"/>
          <w:szCs w:val="18"/>
        </w:rPr>
        <w:drawing>
          <wp:inline distT="0" distB="0" distL="0" distR="0" wp14:anchorId="6E554D4F" wp14:editId="5983CC74">
            <wp:extent cx="154940" cy="154940"/>
            <wp:effectExtent l="0" t="0" r="0" b="0"/>
            <wp:docPr id="356" name="Picture 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663300"/>
          <w:sz w:val="18"/>
          <w:szCs w:val="18"/>
        </w:rPr>
        <w:t> commands you;</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Virgin's Son </w:t>
      </w:r>
      <w:r>
        <w:rPr>
          <w:rFonts w:ascii="Arial" w:hAnsi="Arial" w:cs="Arial"/>
          <w:noProof/>
          <w:color w:val="663300"/>
          <w:sz w:val="18"/>
          <w:szCs w:val="18"/>
        </w:rPr>
        <w:drawing>
          <wp:inline distT="0" distB="0" distL="0" distR="0" wp14:anchorId="3047689D" wp14:editId="3E852D25">
            <wp:extent cx="154940" cy="154940"/>
            <wp:effectExtent l="0" t="0" r="0" b="0"/>
            <wp:docPr id="355" name="Picture 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663300"/>
          <w:sz w:val="18"/>
          <w:szCs w:val="18"/>
        </w:rPr>
        <w:t> commands you; Jesus </w:t>
      </w:r>
      <w:r>
        <w:rPr>
          <w:rFonts w:ascii="Arial" w:hAnsi="Arial" w:cs="Arial"/>
          <w:noProof/>
          <w:color w:val="663300"/>
          <w:sz w:val="18"/>
          <w:szCs w:val="18"/>
        </w:rPr>
        <w:drawing>
          <wp:inline distT="0" distB="0" distL="0" distR="0" wp14:anchorId="1621C3AE" wp14:editId="285C9885">
            <wp:extent cx="154940" cy="154940"/>
            <wp:effectExtent l="0" t="0" r="0" b="0"/>
            <wp:docPr id="354" name="Picture 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663300"/>
          <w:sz w:val="18"/>
          <w:szCs w:val="18"/>
        </w:rPr>
        <w:t> of Nazareth commands you, who once, when you despised His disciples, forced you to flee in shameful defeat from a man; and when He had cast you out you did not even dare, except by His leave, to enter into a herd of swine.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And now as I adjure you in His </w:t>
      </w:r>
      <w:r>
        <w:rPr>
          <w:rFonts w:ascii="Arial" w:hAnsi="Arial" w:cs="Arial"/>
          <w:noProof/>
          <w:color w:val="663300"/>
          <w:sz w:val="18"/>
          <w:szCs w:val="18"/>
        </w:rPr>
        <w:drawing>
          <wp:inline distT="0" distB="0" distL="0" distR="0" wp14:anchorId="0353E389" wp14:editId="444CC19B">
            <wp:extent cx="154940" cy="154940"/>
            <wp:effectExtent l="0" t="0" r="0" b="0"/>
            <wp:docPr id="353" name="Picture 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663300"/>
          <w:sz w:val="18"/>
          <w:szCs w:val="18"/>
        </w:rPr>
        <w:t> name, begone from this man (woman) who is His creature.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It is futile to resist His </w:t>
      </w:r>
      <w:r>
        <w:rPr>
          <w:rFonts w:ascii="Arial" w:hAnsi="Arial" w:cs="Arial"/>
          <w:noProof/>
          <w:color w:val="663300"/>
          <w:sz w:val="18"/>
          <w:szCs w:val="18"/>
        </w:rPr>
        <w:drawing>
          <wp:inline distT="0" distB="0" distL="0" distR="0" wp14:anchorId="4FAC320C" wp14:editId="1C08E5EE">
            <wp:extent cx="154940" cy="154940"/>
            <wp:effectExtent l="0" t="0" r="0" b="0"/>
            <wp:docPr id="352" name="Picture 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663300"/>
          <w:sz w:val="18"/>
          <w:szCs w:val="18"/>
        </w:rPr>
        <w:t> will.</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It is hard for you to kick against the </w:t>
      </w:r>
      <w:r>
        <w:rPr>
          <w:rFonts w:ascii="Arial" w:hAnsi="Arial" w:cs="Arial"/>
          <w:noProof/>
          <w:color w:val="663300"/>
          <w:sz w:val="18"/>
          <w:szCs w:val="18"/>
        </w:rPr>
        <w:drawing>
          <wp:inline distT="0" distB="0" distL="0" distR="0" wp14:anchorId="1C69A0B2" wp14:editId="1B46A036">
            <wp:extent cx="154940" cy="154940"/>
            <wp:effectExtent l="0" t="0" r="0" b="0"/>
            <wp:docPr id="351" name="Picture 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663300"/>
          <w:sz w:val="18"/>
          <w:szCs w:val="18"/>
        </w:rPr>
        <w:t> goad.</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longer you delay, the heavier your punishment shall be; for it is not men you are contemning, but rather Him who rules the living and the dead, who is coming to judge both the living and the dead and the world by fire.</w:t>
      </w:r>
    </w:p>
    <w:p w:rsidR="0036597D" w:rsidRDefault="0036597D" w:rsidP="0036597D">
      <w:pPr>
        <w:pStyle w:val="Heading1"/>
        <w:rPr>
          <w:rFonts w:ascii="Arial" w:hAnsi="Arial" w:cs="Arial"/>
          <w:color w:val="663300"/>
        </w:rPr>
      </w:pPr>
      <w:bookmarkStart w:id="308" w:name="_Toc52278000"/>
      <w:r>
        <w:rPr>
          <w:rFonts w:ascii="Arial" w:hAnsi="Arial" w:cs="Arial"/>
          <w:noProof/>
          <w:color w:val="663300"/>
          <w:lang w:val="en-US" w:eastAsia="en-US" w:bidi="ar-SA"/>
        </w:rPr>
        <w:drawing>
          <wp:inline distT="0" distB="0" distL="0" distR="0" wp14:anchorId="7F7CFF65" wp14:editId="795EC657">
            <wp:extent cx="437515" cy="437515"/>
            <wp:effectExtent l="0" t="0" r="635" b="635"/>
            <wp:docPr id="361" name="Picture 3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308"/>
    </w:p>
    <w:p w:rsidR="0036597D" w:rsidRDefault="0036597D" w:rsidP="0036597D">
      <w:pPr>
        <w:pStyle w:val="Heading2"/>
        <w:ind w:left="900"/>
        <w:rPr>
          <w:rFonts w:ascii="Arial" w:hAnsi="Arial" w:cs="Arial"/>
          <w:color w:val="663300"/>
        </w:rPr>
      </w:pPr>
      <w:bookmarkStart w:id="309" w:name="_Toc52278001"/>
      <w:r>
        <w:rPr>
          <w:rFonts w:ascii="Arial" w:hAnsi="Arial" w:cs="Arial"/>
          <w:color w:val="663300"/>
        </w:rPr>
        <w:t>Sacred Celibacy</w:t>
      </w:r>
      <w:bookmarkEnd w:id="309"/>
    </w:p>
    <w:p w:rsidR="0036597D" w:rsidRDefault="0036597D" w:rsidP="0036597D">
      <w:pPr>
        <w:pStyle w:val="lawhighlight"/>
        <w:rPr>
          <w:rFonts w:ascii="Arial" w:hAnsi="Arial" w:cs="Arial"/>
          <w:b/>
          <w:bCs/>
          <w:color w:val="663300"/>
          <w:sz w:val="18"/>
          <w:szCs w:val="18"/>
        </w:rPr>
      </w:pPr>
      <w:r>
        <w:rPr>
          <w:rFonts w:ascii="Arial" w:hAnsi="Arial" w:cs="Arial"/>
          <w:b/>
          <w:bCs/>
          <w:color w:val="663300"/>
          <w:sz w:val="18"/>
          <w:szCs w:val="18"/>
        </w:rPr>
        <w:t>The Sacred Celibacy of Catholic </w:t>
      </w:r>
      <w:hyperlink r:id="rId630" w:history="1">
        <w:r>
          <w:rPr>
            <w:rStyle w:val="Hyperlink"/>
            <w:rFonts w:ascii="Arial" w:hAnsi="Arial" w:cs="Arial"/>
            <w:b/>
            <w:bCs/>
            <w:color w:val="663300"/>
            <w:sz w:val="18"/>
            <w:szCs w:val="18"/>
          </w:rPr>
          <w:t>Priests</w:t>
        </w:r>
      </w:hyperlink>
      <w:r>
        <w:rPr>
          <w:rFonts w:ascii="Arial" w:hAnsi="Arial" w:cs="Arial"/>
          <w:b/>
          <w:bCs/>
          <w:color w:val="663300"/>
          <w:sz w:val="18"/>
          <w:szCs w:val="18"/>
        </w:rPr>
        <w:t> derives directly and solely from the continuation of the rituals and ce</w:t>
      </w:r>
      <w:r>
        <w:rPr>
          <w:rFonts w:ascii="Arial" w:hAnsi="Arial" w:cs="Arial"/>
          <w:b/>
          <w:bCs/>
          <w:color w:val="663300"/>
          <w:sz w:val="18"/>
          <w:szCs w:val="18"/>
        </w:rPr>
        <w:t>r</w:t>
      </w:r>
      <w:r>
        <w:rPr>
          <w:rFonts w:ascii="Arial" w:hAnsi="Arial" w:cs="Arial"/>
          <w:b/>
          <w:bCs/>
          <w:color w:val="663300"/>
          <w:sz w:val="18"/>
          <w:szCs w:val="18"/>
        </w:rPr>
        <w:t>emonies concerning the worshipping of the Goddess Mother, the Queen of Heaven variously known as </w:t>
      </w:r>
      <w:hyperlink r:id="rId631" w:history="1">
        <w:r>
          <w:rPr>
            <w:rStyle w:val="Hyperlink"/>
            <w:rFonts w:ascii="Arial" w:hAnsi="Arial" w:cs="Arial"/>
            <w:b/>
            <w:bCs/>
            <w:color w:val="663300"/>
            <w:sz w:val="18"/>
            <w:szCs w:val="18"/>
          </w:rPr>
          <w:t>Inanna</w:t>
        </w:r>
      </w:hyperlink>
      <w:r>
        <w:rPr>
          <w:rFonts w:ascii="Arial" w:hAnsi="Arial" w:cs="Arial"/>
          <w:b/>
          <w:bCs/>
          <w:color w:val="663300"/>
          <w:sz w:val="18"/>
          <w:szCs w:val="18"/>
        </w:rPr>
        <w:t>, </w:t>
      </w:r>
      <w:hyperlink r:id="rId632" w:history="1">
        <w:r>
          <w:rPr>
            <w:rStyle w:val="Hyperlink"/>
            <w:rFonts w:ascii="Arial" w:hAnsi="Arial" w:cs="Arial"/>
            <w:b/>
            <w:bCs/>
            <w:color w:val="663300"/>
            <w:sz w:val="18"/>
            <w:szCs w:val="18"/>
          </w:rPr>
          <w:t>Athena</w:t>
        </w:r>
      </w:hyperlink>
      <w:r>
        <w:rPr>
          <w:rFonts w:ascii="Arial" w:hAnsi="Arial" w:cs="Arial"/>
          <w:b/>
          <w:bCs/>
          <w:color w:val="663300"/>
          <w:sz w:val="18"/>
          <w:szCs w:val="18"/>
        </w:rPr>
        <w:t>, </w:t>
      </w:r>
      <w:hyperlink r:id="rId633" w:history="1">
        <w:r>
          <w:rPr>
            <w:rStyle w:val="Hyperlink"/>
            <w:rFonts w:ascii="Arial" w:hAnsi="Arial" w:cs="Arial"/>
            <w:b/>
            <w:bCs/>
            <w:color w:val="663300"/>
            <w:sz w:val="18"/>
            <w:szCs w:val="18"/>
          </w:rPr>
          <w:t>Cybele</w:t>
        </w:r>
      </w:hyperlink>
      <w:r>
        <w:rPr>
          <w:rFonts w:ascii="Arial" w:hAnsi="Arial" w:cs="Arial"/>
          <w:b/>
          <w:bCs/>
          <w:color w:val="663300"/>
          <w:sz w:val="18"/>
          <w:szCs w:val="18"/>
        </w:rPr>
        <w:t> and </w:t>
      </w:r>
      <w:hyperlink r:id="rId634" w:history="1">
        <w:r>
          <w:rPr>
            <w:rStyle w:val="Hyperlink"/>
            <w:rFonts w:ascii="Arial" w:hAnsi="Arial" w:cs="Arial"/>
            <w:b/>
            <w:bCs/>
            <w:color w:val="663300"/>
            <w:sz w:val="18"/>
            <w:szCs w:val="18"/>
          </w:rPr>
          <w:t>Mary</w:t>
        </w:r>
      </w:hyperlink>
      <w:r>
        <w:rPr>
          <w:rFonts w:ascii="Arial" w:hAnsi="Arial" w:cs="Arial"/>
          <w:b/>
          <w:bCs/>
          <w:color w:val="663300"/>
          <w:sz w:val="18"/>
          <w:szCs w:val="18"/>
        </w:rPr>
        <w:t>, mother of god.</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These rituals date back to at least 1500 BCE and when </w:t>
      </w:r>
      <w:hyperlink r:id="rId635" w:history="1">
        <w:r>
          <w:rPr>
            <w:rStyle w:val="Hyperlink"/>
            <w:rFonts w:ascii="Arial" w:hAnsi="Arial" w:cs="Arial"/>
            <w:b/>
            <w:bCs/>
            <w:color w:val="663300"/>
            <w:sz w:val="18"/>
            <w:szCs w:val="18"/>
          </w:rPr>
          <w:t>Cybele</w:t>
        </w:r>
      </w:hyperlink>
      <w:r>
        <w:rPr>
          <w:rFonts w:ascii="Arial" w:hAnsi="Arial" w:cs="Arial"/>
          <w:color w:val="663300"/>
          <w:sz w:val="18"/>
          <w:szCs w:val="18"/>
        </w:rPr>
        <w:t> was brought to Rome as the Magna Mater (Great prote</w:t>
      </w:r>
      <w:r>
        <w:rPr>
          <w:rFonts w:ascii="Arial" w:hAnsi="Arial" w:cs="Arial"/>
          <w:color w:val="663300"/>
          <w:sz w:val="18"/>
          <w:szCs w:val="18"/>
        </w:rPr>
        <w:t>c</w:t>
      </w:r>
      <w:r>
        <w:rPr>
          <w:rFonts w:ascii="Arial" w:hAnsi="Arial" w:cs="Arial"/>
          <w:color w:val="663300"/>
          <w:sz w:val="18"/>
          <w:szCs w:val="18"/>
        </w:rPr>
        <w:t>tor) in 204 BCE to Vatican Hill, the rituals of sacred celibacy from which Clerical Celibacy of Catholic Priests is directly derived.</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lastRenderedPageBreak/>
        <w:t>Absolutely nothing concerning the Sacred Celibacy of Catholic Priests has anything to do with the early church fathers, their rules or the behaviour of the Apostles. Early church fathers were recognized as being married, as were the Apo</w:t>
      </w:r>
      <w:r>
        <w:rPr>
          <w:rFonts w:ascii="Arial" w:hAnsi="Arial" w:cs="Arial"/>
          <w:color w:val="663300"/>
          <w:sz w:val="18"/>
          <w:szCs w:val="18"/>
        </w:rPr>
        <w:t>s</w:t>
      </w:r>
      <w:r>
        <w:rPr>
          <w:rFonts w:ascii="Arial" w:hAnsi="Arial" w:cs="Arial"/>
          <w:color w:val="663300"/>
          <w:sz w:val="18"/>
          <w:szCs w:val="18"/>
        </w:rPr>
        <w:t>tles.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Even when celibacy began to be forced upon priests of the church from the middle of the 12th Century by Popes of the </w:t>
      </w:r>
      <w:hyperlink r:id="rId636" w:history="1">
        <w:r>
          <w:rPr>
            <w:rStyle w:val="Hyperlink"/>
            <w:rFonts w:ascii="Arial" w:hAnsi="Arial" w:cs="Arial"/>
            <w:b/>
            <w:bCs/>
            <w:color w:val="663300"/>
            <w:sz w:val="18"/>
            <w:szCs w:val="18"/>
          </w:rPr>
          <w:t>Roman Cult</w:t>
        </w:r>
      </w:hyperlink>
      <w:r>
        <w:rPr>
          <w:rFonts w:ascii="Arial" w:hAnsi="Arial" w:cs="Arial"/>
          <w:color w:val="663300"/>
          <w:sz w:val="18"/>
          <w:szCs w:val="18"/>
        </w:rPr>
        <w:t> faction, it was for clergy of lower rank than Bishops. Bishops, Cardinals and Popes continued to father illegitimate children with abundance up until as late as the 17th Century. It was only the lower clergy who were gradually forced to adopt the extreme rights and practices of the pagan Goddess Cybele and her eunich son </w:t>
      </w:r>
      <w:hyperlink r:id="rId637" w:history="1">
        <w:r>
          <w:rPr>
            <w:rStyle w:val="Hyperlink"/>
            <w:rFonts w:ascii="Arial" w:hAnsi="Arial" w:cs="Arial"/>
            <w:b/>
            <w:bCs/>
            <w:color w:val="663300"/>
            <w:sz w:val="18"/>
            <w:szCs w:val="18"/>
          </w:rPr>
          <w:t>Attis</w:t>
        </w:r>
      </w:hyperlink>
      <w:r>
        <w:rPr>
          <w:rFonts w:ascii="Arial" w:hAnsi="Arial" w:cs="Arial"/>
          <w:color w:val="663300"/>
          <w:sz w:val="18"/>
          <w:szCs w:val="18"/>
        </w:rPr>
        <w:t>.</w:t>
      </w:r>
    </w:p>
    <w:p w:rsidR="0036597D" w:rsidRDefault="0036597D" w:rsidP="0036597D">
      <w:pPr>
        <w:pStyle w:val="Heading3"/>
        <w:rPr>
          <w:rFonts w:ascii="Arial" w:hAnsi="Arial" w:cs="Arial"/>
          <w:color w:val="663300"/>
          <w:sz w:val="27"/>
          <w:szCs w:val="27"/>
        </w:rPr>
      </w:pPr>
      <w:bookmarkStart w:id="310" w:name="_Toc52278002"/>
      <w:r>
        <w:rPr>
          <w:rFonts w:ascii="Arial" w:hAnsi="Arial" w:cs="Arial"/>
          <w:color w:val="663300"/>
        </w:rPr>
        <w:t>The word Celibacy</w:t>
      </w:r>
      <w:bookmarkEnd w:id="310"/>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word "Celibacy" is first recorded in English from the 17th Century and claimed from the 12th Century Latin cælibatus "state of being unmarried" and cælebs "unmarried".</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However, a much older Latin word coeleb meaning "bachelor" existed prior to the creation of these 12th Century forms, which strongly indicates the assumed etymology for Celibacy has been deliberately corrupted.</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Instead, the word is much more likely formed from the combination of two ancient Latin terms celo "to hide, conceal, keep secret" and liber "child, offspring" (liber also later corrupted to mean book). Hence, the true meaning of Celibacy as 1st formed by the Roman Cult probably means literally " to hide, conceal and keep secret children and offspring".</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Pedophilia!</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This is crucially important as it indicates that as early as the 12th Century when the Roman Cult first introduced the Cybele practice of non-marriage of its priests, it did not demand they become modern equivalent of eunuchs but to mer</w:t>
      </w:r>
      <w:r>
        <w:rPr>
          <w:rFonts w:ascii="Arial" w:hAnsi="Arial" w:cs="Arial"/>
          <w:color w:val="663300"/>
          <w:sz w:val="18"/>
          <w:szCs w:val="18"/>
        </w:rPr>
        <w:t>e</w:t>
      </w:r>
      <w:r>
        <w:rPr>
          <w:rFonts w:ascii="Arial" w:hAnsi="Arial" w:cs="Arial"/>
          <w:color w:val="663300"/>
          <w:sz w:val="18"/>
          <w:szCs w:val="18"/>
        </w:rPr>
        <w:t>ly "hide" their offpspring as permanent bachelors.</w:t>
      </w:r>
    </w:p>
    <w:p w:rsidR="0036597D" w:rsidRDefault="0036597D" w:rsidP="0036597D">
      <w:pPr>
        <w:pStyle w:val="Heading3"/>
        <w:rPr>
          <w:rFonts w:ascii="Arial" w:hAnsi="Arial" w:cs="Arial"/>
          <w:color w:val="663300"/>
          <w:sz w:val="27"/>
          <w:szCs w:val="27"/>
        </w:rPr>
      </w:pPr>
      <w:bookmarkStart w:id="311" w:name="_Toc52278003"/>
      <w:r>
        <w:rPr>
          <w:rFonts w:ascii="Arial" w:hAnsi="Arial" w:cs="Arial"/>
          <w:color w:val="663300"/>
        </w:rPr>
        <w:t>The Galla</w:t>
      </w:r>
      <w:bookmarkEnd w:id="311"/>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celebrations of Attis around the </w:t>
      </w:r>
      <w:hyperlink r:id="rId638" w:history="1">
        <w:r>
          <w:rPr>
            <w:rStyle w:val="Hyperlink"/>
            <w:rFonts w:ascii="Arial" w:hAnsi="Arial" w:cs="Arial"/>
            <w:b/>
            <w:bCs/>
            <w:color w:val="663300"/>
            <w:sz w:val="18"/>
            <w:szCs w:val="18"/>
          </w:rPr>
          <w:t>Day of Blood</w:t>
        </w:r>
      </w:hyperlink>
      <w:r>
        <w:rPr>
          <w:rFonts w:ascii="Arial" w:hAnsi="Arial" w:cs="Arial"/>
          <w:color w:val="663300"/>
          <w:sz w:val="18"/>
          <w:szCs w:val="18"/>
        </w:rPr>
        <w:t>, were also significant as the time upon which new initiates to the priesthood of </w:t>
      </w:r>
      <w:hyperlink r:id="rId639" w:history="1">
        <w:r>
          <w:rPr>
            <w:rStyle w:val="Hyperlink"/>
            <w:rFonts w:ascii="Arial" w:hAnsi="Arial" w:cs="Arial"/>
            <w:b/>
            <w:bCs/>
            <w:color w:val="663300"/>
            <w:sz w:val="18"/>
            <w:szCs w:val="18"/>
          </w:rPr>
          <w:t>Cybele</w:t>
        </w:r>
      </w:hyperlink>
      <w:r>
        <w:rPr>
          <w:rFonts w:ascii="Arial" w:hAnsi="Arial" w:cs="Arial"/>
          <w:color w:val="663300"/>
          <w:sz w:val="18"/>
          <w:szCs w:val="18"/>
        </w:rPr>
        <w:t> showed their utmost devotion in cutting off their own genitals in a bloody frenzy and celebration.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w:t>
      </w:r>
      <w:hyperlink r:id="rId640" w:history="1">
        <w:r>
          <w:rPr>
            <w:rStyle w:val="Hyperlink"/>
            <w:rFonts w:ascii="Arial" w:hAnsi="Arial" w:cs="Arial"/>
            <w:b/>
            <w:bCs/>
            <w:color w:val="663300"/>
            <w:sz w:val="18"/>
            <w:szCs w:val="18"/>
          </w:rPr>
          <w:t>Galla</w:t>
        </w:r>
      </w:hyperlink>
      <w:r>
        <w:rPr>
          <w:rFonts w:ascii="Arial" w:hAnsi="Arial" w:cs="Arial"/>
          <w:color w:val="663300"/>
          <w:sz w:val="18"/>
          <w:szCs w:val="18"/>
        </w:rPr>
        <w:t>, also later written as the Galli were the lowest rung in the order of priestly service to Magna Mater on Vatican Hill. The most senior was the High Priestess and then later the High priest under Emperor Claudius.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Subordinate were the </w:t>
      </w:r>
      <w:hyperlink r:id="rId641" w:history="1">
        <w:r>
          <w:rPr>
            <w:rStyle w:val="Hyperlink"/>
            <w:rFonts w:ascii="Arial" w:hAnsi="Arial" w:cs="Arial"/>
            <w:b/>
            <w:bCs/>
            <w:color w:val="663300"/>
            <w:sz w:val="18"/>
            <w:szCs w:val="18"/>
          </w:rPr>
          <w:t>Archgalla</w:t>
        </w:r>
      </w:hyperlink>
      <w:r>
        <w:rPr>
          <w:rFonts w:ascii="Arial" w:hAnsi="Arial" w:cs="Arial"/>
          <w:color w:val="663300"/>
          <w:sz w:val="18"/>
          <w:szCs w:val="18"/>
        </w:rPr>
        <w:t> (later the role of Bishops and Cardinals), followed by the priestesses, the sacred prost</w:t>
      </w:r>
      <w:r>
        <w:rPr>
          <w:rFonts w:ascii="Arial" w:hAnsi="Arial" w:cs="Arial"/>
          <w:color w:val="663300"/>
          <w:sz w:val="18"/>
          <w:szCs w:val="18"/>
        </w:rPr>
        <w:t>i</w:t>
      </w:r>
      <w:r>
        <w:rPr>
          <w:rFonts w:ascii="Arial" w:hAnsi="Arial" w:cs="Arial"/>
          <w:color w:val="663300"/>
          <w:sz w:val="18"/>
          <w:szCs w:val="18"/>
        </w:rPr>
        <w:t>tutes who were "Brides of Attis". The lowest being the ordinary Galla (Galli).</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On the </w:t>
      </w:r>
      <w:hyperlink r:id="rId642" w:history="1">
        <w:r>
          <w:rPr>
            <w:rStyle w:val="Hyperlink"/>
            <w:rFonts w:ascii="Arial" w:hAnsi="Arial" w:cs="Arial"/>
            <w:b/>
            <w:bCs/>
            <w:color w:val="663300"/>
            <w:sz w:val="18"/>
            <w:szCs w:val="18"/>
          </w:rPr>
          <w:t>Day of Blood</w:t>
        </w:r>
      </w:hyperlink>
      <w:r>
        <w:rPr>
          <w:rFonts w:ascii="Arial" w:hAnsi="Arial" w:cs="Arial"/>
          <w:color w:val="663300"/>
          <w:sz w:val="18"/>
          <w:szCs w:val="18"/>
        </w:rPr>
        <w:t> (dies sanguinis) the Galla initiate forever discarded his male attire; henceforth he wore a long ga</w:t>
      </w:r>
      <w:r>
        <w:rPr>
          <w:rFonts w:ascii="Arial" w:hAnsi="Arial" w:cs="Arial"/>
          <w:color w:val="663300"/>
          <w:sz w:val="18"/>
          <w:szCs w:val="18"/>
        </w:rPr>
        <w:t>r</w:t>
      </w:r>
      <w:r>
        <w:rPr>
          <w:rFonts w:ascii="Arial" w:hAnsi="Arial" w:cs="Arial"/>
          <w:color w:val="663300"/>
          <w:sz w:val="18"/>
          <w:szCs w:val="18"/>
        </w:rPr>
        <w:t>ment (stola), mostly yellow or many coloured with long sleeves and a belt. On their heads these priests wore a </w:t>
      </w:r>
      <w:r>
        <w:rPr>
          <w:rStyle w:val="Emphasis"/>
          <w:rFonts w:ascii="Arial" w:hAnsi="Arial" w:cs="Arial"/>
          <w:color w:val="663300"/>
          <w:sz w:val="18"/>
          <w:szCs w:val="18"/>
        </w:rPr>
        <w:t>mitra,</w:t>
      </w:r>
      <w:r>
        <w:rPr>
          <w:rFonts w:ascii="Arial" w:hAnsi="Arial" w:cs="Arial"/>
          <w:color w:val="663300"/>
          <w:sz w:val="18"/>
          <w:szCs w:val="18"/>
        </w:rPr>
        <w:t> a sort of turban, or a </w:t>
      </w:r>
      <w:r>
        <w:rPr>
          <w:rStyle w:val="Emphasis"/>
          <w:rFonts w:ascii="Arial" w:hAnsi="Arial" w:cs="Arial"/>
          <w:color w:val="663300"/>
          <w:sz w:val="18"/>
          <w:szCs w:val="18"/>
        </w:rPr>
        <w:t>tiara</w:t>
      </w:r>
      <w:r>
        <w:rPr>
          <w:rFonts w:ascii="Arial" w:hAnsi="Arial" w:cs="Arial"/>
          <w:color w:val="663300"/>
          <w:sz w:val="18"/>
          <w:szCs w:val="18"/>
        </w:rPr>
        <w:t>, the cap with long ear flaps which could be tied under the chin.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chest was adorned with ornaments, and sometimes they wore ornamental reliefs, pendants, ear-rings and finger-rings. They also wore their hair long, which earned for them the epithet of "long-haired," they sometimes dedicated a lock of hair to the goddess.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By preference they had their hair bleached. On the day of mourning for Attis they ran around wildly with disheveled hair, but otherwise they had their hair dressed and waved like women. Sometimes they were heavily made up, their faces resembling white washed walls. The galli were also very conspicuous when they showed themselves in the city outside the temple precincts.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With a procession of enthusiastic followers they wandered about begging; in exchange for alms they were prepared to tell people's fortunes (vaticinari); they performed their dances to shrill music of the pipes and the dull beat of the tambo</w:t>
      </w:r>
      <w:r>
        <w:rPr>
          <w:rFonts w:ascii="Arial" w:hAnsi="Arial" w:cs="Arial"/>
          <w:color w:val="663300"/>
          <w:sz w:val="18"/>
          <w:szCs w:val="18"/>
        </w:rPr>
        <w:t>u</w:t>
      </w:r>
      <w:r>
        <w:rPr>
          <w:rFonts w:ascii="Arial" w:hAnsi="Arial" w:cs="Arial"/>
          <w:color w:val="663300"/>
          <w:sz w:val="18"/>
          <w:szCs w:val="18"/>
        </w:rPr>
        <w:t>rine. When the deity entered into them and they were possessed by divine power they flogged themselves until the blood came."</w:t>
      </w:r>
    </w:p>
    <w:p w:rsidR="0036597D" w:rsidRDefault="0036597D" w:rsidP="0036597D">
      <w:pPr>
        <w:pStyle w:val="Heading3"/>
        <w:rPr>
          <w:rFonts w:ascii="Arial" w:hAnsi="Arial" w:cs="Arial"/>
          <w:color w:val="663300"/>
          <w:sz w:val="27"/>
          <w:szCs w:val="27"/>
        </w:rPr>
      </w:pPr>
      <w:bookmarkStart w:id="312" w:name="_Toc52278004"/>
      <w:r>
        <w:rPr>
          <w:rFonts w:ascii="Arial" w:hAnsi="Arial" w:cs="Arial"/>
          <w:color w:val="663300"/>
        </w:rPr>
        <w:lastRenderedPageBreak/>
        <w:t>The origin of the Galla and their forced celibacy</w:t>
      </w:r>
      <w:bookmarkEnd w:id="312"/>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While popular mythology connects the behaviour of the Galla (Galli) displaying extreme devotion primarily emulating the god </w:t>
      </w:r>
      <w:hyperlink r:id="rId643" w:history="1">
        <w:r>
          <w:rPr>
            <w:rStyle w:val="Hyperlink"/>
            <w:rFonts w:ascii="Arial" w:hAnsi="Arial" w:cs="Arial"/>
            <w:b/>
            <w:bCs/>
            <w:color w:val="663300"/>
            <w:sz w:val="18"/>
            <w:szCs w:val="18"/>
          </w:rPr>
          <w:t>Attis</w:t>
        </w:r>
      </w:hyperlink>
      <w:r>
        <w:rPr>
          <w:rFonts w:ascii="Arial" w:hAnsi="Arial" w:cs="Arial"/>
          <w:color w:val="663300"/>
          <w:sz w:val="18"/>
          <w:szCs w:val="18"/>
        </w:rPr>
        <w:t> in cutting off their genitals and becoming women, there existed a much older and deeper function.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It relates to secret mysteries and powers believed that priests might access if they forever eliminated the distraction of male sexual urges.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In Sumerian-Akkadian myth the Galla were daemons of the underworld, who disposed of the corpse of the dead. Literally they were the servants of Ereshkigal, Goddess of the Underworld.</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When Inanna's father, Enki, heard that </w:t>
      </w:r>
      <w:hyperlink r:id="rId644" w:history="1">
        <w:r>
          <w:rPr>
            <w:rStyle w:val="Hyperlink"/>
            <w:rFonts w:ascii="Arial" w:hAnsi="Arial" w:cs="Arial"/>
            <w:b/>
            <w:bCs/>
            <w:color w:val="663300"/>
            <w:sz w:val="18"/>
            <w:szCs w:val="18"/>
          </w:rPr>
          <w:t>Inanna</w:t>
        </w:r>
      </w:hyperlink>
      <w:r>
        <w:rPr>
          <w:rFonts w:ascii="Arial" w:hAnsi="Arial" w:cs="Arial"/>
          <w:color w:val="663300"/>
          <w:sz w:val="18"/>
          <w:szCs w:val="18"/>
        </w:rPr>
        <w:t> had descended to the underworld and did not return, He took dirt from under his fingernail and from this made Kurgarra and Galatur [that which repels Galla] and sent them to the underworld where Inanna's corpse was given to them.</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Kurgarra sprinkled the food of life on the corpse.</w:t>
      </w:r>
      <w:r>
        <w:rPr>
          <w:rFonts w:ascii="Arial" w:hAnsi="Arial" w:cs="Arial"/>
          <w:color w:val="663300"/>
          <w:sz w:val="18"/>
          <w:szCs w:val="18"/>
        </w:rPr>
        <w:br/>
        <w:t>The Galatur sprinkled the water of life on the corpse.</w:t>
      </w:r>
      <w:r>
        <w:rPr>
          <w:rFonts w:ascii="Arial" w:hAnsi="Arial" w:cs="Arial"/>
          <w:color w:val="663300"/>
          <w:sz w:val="18"/>
          <w:szCs w:val="18"/>
        </w:rPr>
        <w:br/>
        <w:t>Inanna arose..."</w:t>
      </w:r>
      <w:r>
        <w:rPr>
          <w:rFonts w:ascii="Arial" w:hAnsi="Arial" w:cs="Arial"/>
          <w:color w:val="663300"/>
          <w:sz w:val="18"/>
          <w:szCs w:val="18"/>
        </w:rPr>
        <w:br/>
        <w:t>But when,</w:t>
      </w:r>
      <w:r>
        <w:rPr>
          <w:rFonts w:ascii="Arial" w:hAnsi="Arial" w:cs="Arial"/>
          <w:color w:val="663300"/>
          <w:sz w:val="18"/>
          <w:szCs w:val="18"/>
        </w:rPr>
        <w:br/>
        <w:t>"Inanna was about to ascend from the underworld</w:t>
      </w:r>
      <w:r>
        <w:rPr>
          <w:rFonts w:ascii="Arial" w:hAnsi="Arial" w:cs="Arial"/>
          <w:color w:val="663300"/>
          <w:sz w:val="18"/>
          <w:szCs w:val="18"/>
        </w:rPr>
        <w:br/>
        <w:t>When the Annaua, the judges of the underworld</w:t>
      </w:r>
      <w:r>
        <w:rPr>
          <w:rFonts w:ascii="Arial" w:hAnsi="Arial" w:cs="Arial"/>
          <w:color w:val="663300"/>
          <w:sz w:val="18"/>
          <w:szCs w:val="18"/>
        </w:rPr>
        <w:br/>
        <w:t>seized her. They said:</w:t>
      </w:r>
      <w:r>
        <w:rPr>
          <w:rFonts w:ascii="Arial" w:hAnsi="Arial" w:cs="Arial"/>
          <w:color w:val="663300"/>
          <w:sz w:val="18"/>
          <w:szCs w:val="18"/>
        </w:rPr>
        <w:br/>
        <w:t>`No one ascends from the underworld unmarked.</w:t>
      </w:r>
      <w:r>
        <w:rPr>
          <w:rFonts w:ascii="Arial" w:hAnsi="Arial" w:cs="Arial"/>
          <w:color w:val="663300"/>
          <w:sz w:val="18"/>
          <w:szCs w:val="18"/>
        </w:rPr>
        <w:br/>
        <w:t>If Inanna wishes to return from the underworld,</w:t>
      </w:r>
      <w:r>
        <w:rPr>
          <w:rFonts w:ascii="Arial" w:hAnsi="Arial" w:cs="Arial"/>
          <w:color w:val="663300"/>
          <w:sz w:val="18"/>
          <w:szCs w:val="18"/>
        </w:rPr>
        <w:br/>
        <w:t>She must provide someone in her place.'"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Inanna agrees and the large Galla and the small Galla follow her to the world above where she sends her unfaithful hu</w:t>
      </w:r>
      <w:r>
        <w:rPr>
          <w:rFonts w:ascii="Arial" w:hAnsi="Arial" w:cs="Arial"/>
          <w:color w:val="663300"/>
          <w:sz w:val="18"/>
          <w:szCs w:val="18"/>
        </w:rPr>
        <w:t>s</w:t>
      </w:r>
      <w:r>
        <w:rPr>
          <w:rFonts w:ascii="Arial" w:hAnsi="Arial" w:cs="Arial"/>
          <w:color w:val="663300"/>
          <w:sz w:val="18"/>
          <w:szCs w:val="18"/>
        </w:rPr>
        <w:t>band, Dumuzi, to take her place.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Galla were demons who know no food who know no drink,</w:t>
      </w:r>
      <w:r>
        <w:rPr>
          <w:rFonts w:ascii="Arial" w:hAnsi="Arial" w:cs="Arial"/>
          <w:color w:val="663300"/>
          <w:sz w:val="18"/>
          <w:szCs w:val="18"/>
        </w:rPr>
        <w:br/>
        <w:t>Who eat no offerings, who drink no libations,</w:t>
      </w:r>
      <w:r>
        <w:rPr>
          <w:rFonts w:ascii="Arial" w:hAnsi="Arial" w:cs="Arial"/>
          <w:color w:val="663300"/>
          <w:sz w:val="18"/>
          <w:szCs w:val="18"/>
        </w:rPr>
        <w:br/>
        <w:t>Who accept no gifts.</w:t>
      </w:r>
      <w:r>
        <w:rPr>
          <w:rFonts w:ascii="Arial" w:hAnsi="Arial" w:cs="Arial"/>
          <w:color w:val="663300"/>
          <w:sz w:val="18"/>
          <w:szCs w:val="18"/>
        </w:rPr>
        <w:br/>
        <w:t>They enjoy no lovemaking.</w:t>
      </w:r>
      <w:r>
        <w:rPr>
          <w:rFonts w:ascii="Arial" w:hAnsi="Arial" w:cs="Arial"/>
          <w:color w:val="663300"/>
          <w:sz w:val="18"/>
          <w:szCs w:val="18"/>
        </w:rPr>
        <w:br/>
        <w:t>They have no sweet children to kiss.</w:t>
      </w:r>
      <w:r>
        <w:rPr>
          <w:rFonts w:ascii="Arial" w:hAnsi="Arial" w:cs="Arial"/>
          <w:color w:val="663300"/>
          <w:sz w:val="18"/>
          <w:szCs w:val="18"/>
        </w:rPr>
        <w:br/>
        <w:t>They tear the wife from the husband's arms,</w:t>
      </w:r>
      <w:r>
        <w:rPr>
          <w:rFonts w:ascii="Arial" w:hAnsi="Arial" w:cs="Arial"/>
          <w:color w:val="663300"/>
          <w:sz w:val="18"/>
          <w:szCs w:val="18"/>
        </w:rPr>
        <w:br/>
        <w:t>They tear the child from the father's knees,</w:t>
      </w:r>
      <w:r>
        <w:rPr>
          <w:rFonts w:ascii="Arial" w:hAnsi="Arial" w:cs="Arial"/>
          <w:color w:val="663300"/>
          <w:sz w:val="18"/>
          <w:szCs w:val="18"/>
        </w:rPr>
        <w:br/>
        <w:t>They steal the bride from her marriage home."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In other words, they were the daemons of death, and it appears that the castrated Galli-priests of Attis performed much the same ritual of sending the castrated Adonis-Attis-Dumuzi to the underworld.</w:t>
      </w:r>
    </w:p>
    <w:p w:rsidR="0036597D" w:rsidRDefault="0036597D" w:rsidP="0036597D">
      <w:pPr>
        <w:pStyle w:val="Heading3"/>
        <w:rPr>
          <w:rFonts w:ascii="Arial" w:hAnsi="Arial" w:cs="Arial"/>
          <w:color w:val="663300"/>
          <w:sz w:val="27"/>
          <w:szCs w:val="27"/>
        </w:rPr>
      </w:pPr>
      <w:bookmarkStart w:id="313" w:name="_Toc52278005"/>
      <w:r>
        <w:rPr>
          <w:rFonts w:ascii="Arial" w:hAnsi="Arial" w:cs="Arial"/>
          <w:color w:val="663300"/>
        </w:rPr>
        <w:t>The importance of Sacred Homosexuality and the Galla (Galli)</w:t>
      </w:r>
      <w:bookmarkEnd w:id="313"/>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The other most important aspect of the Galla, the Catholic Priests and the continuation of the worship of </w:t>
      </w:r>
      <w:hyperlink r:id="rId645" w:history="1">
        <w:r>
          <w:rPr>
            <w:rStyle w:val="Hyperlink"/>
            <w:rFonts w:ascii="Arial" w:hAnsi="Arial" w:cs="Arial"/>
            <w:b/>
            <w:bCs/>
            <w:color w:val="663300"/>
            <w:sz w:val="18"/>
            <w:szCs w:val="18"/>
          </w:rPr>
          <w:t>Cybele</w:t>
        </w:r>
      </w:hyperlink>
      <w:r>
        <w:rPr>
          <w:rFonts w:ascii="Arial" w:hAnsi="Arial" w:cs="Arial"/>
          <w:color w:val="663300"/>
          <w:sz w:val="18"/>
          <w:szCs w:val="18"/>
        </w:rPr>
        <w:t> is the distinction of what is Celibacy and an abstinance of sex. Originally, the Galla cut of their genitals, so they could no longer perform sex acts as men.</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This did not preclude them from having sex -quite the opposite, it opened the door for sacred homosexual acts where there Galla were sodomized during various ritual and celebrations.</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Such homosexuality was considered so sacred that the promotion of homosexuality outside of a religious context was frowned upon by the priests and supporters of Cybele. Open homosexuality was considered an afront to its sacred and ancient nature.</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This policy has continued today with the Roman Catholic Church strongly against open homosexuality, while sacred h</w:t>
      </w:r>
      <w:r>
        <w:rPr>
          <w:rFonts w:ascii="Arial" w:hAnsi="Arial" w:cs="Arial"/>
          <w:color w:val="663300"/>
          <w:sz w:val="18"/>
          <w:szCs w:val="18"/>
        </w:rPr>
        <w:t>o</w:t>
      </w:r>
      <w:r>
        <w:rPr>
          <w:rFonts w:ascii="Arial" w:hAnsi="Arial" w:cs="Arial"/>
          <w:color w:val="663300"/>
          <w:sz w:val="18"/>
          <w:szCs w:val="18"/>
        </w:rPr>
        <w:t>mosexuality between its clergy remains as strong as it has been since the days of the Galla.</w:t>
      </w:r>
    </w:p>
    <w:p w:rsidR="0036597D" w:rsidRDefault="0036597D" w:rsidP="0036597D">
      <w:pPr>
        <w:pStyle w:val="Heading1"/>
        <w:rPr>
          <w:rFonts w:ascii="Arial" w:hAnsi="Arial" w:cs="Arial"/>
          <w:color w:val="663300"/>
        </w:rPr>
      </w:pPr>
      <w:bookmarkStart w:id="314" w:name="_Toc52278006"/>
      <w:r>
        <w:rPr>
          <w:rFonts w:ascii="Arial" w:hAnsi="Arial" w:cs="Arial"/>
          <w:noProof/>
          <w:color w:val="663300"/>
          <w:lang w:val="en-US" w:eastAsia="en-US" w:bidi="ar-SA"/>
        </w:rPr>
        <w:lastRenderedPageBreak/>
        <w:drawing>
          <wp:inline distT="0" distB="0" distL="0" distR="0" wp14:anchorId="43EBF32A" wp14:editId="4DDC59F7">
            <wp:extent cx="437515" cy="437515"/>
            <wp:effectExtent l="0" t="0" r="635" b="635"/>
            <wp:docPr id="362" name="Picture 3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Rituals</w:t>
      </w:r>
      <w:bookmarkEnd w:id="314"/>
    </w:p>
    <w:p w:rsidR="0036597D" w:rsidRDefault="0036597D" w:rsidP="0036597D">
      <w:pPr>
        <w:pStyle w:val="Heading2"/>
        <w:ind w:left="900"/>
        <w:rPr>
          <w:rFonts w:ascii="Arial" w:hAnsi="Arial" w:cs="Arial"/>
          <w:color w:val="663300"/>
        </w:rPr>
      </w:pPr>
      <w:bookmarkStart w:id="315" w:name="_Toc52278007"/>
      <w:r>
        <w:rPr>
          <w:rFonts w:ascii="Arial" w:hAnsi="Arial" w:cs="Arial"/>
          <w:color w:val="663300"/>
        </w:rPr>
        <w:t>Most Important Ceremony to Demons</w:t>
      </w:r>
      <w:bookmarkEnd w:id="315"/>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 </w:t>
      </w:r>
    </w:p>
    <w:p w:rsidR="0036597D" w:rsidRDefault="0036597D" w:rsidP="0036597D">
      <w:pPr>
        <w:pStyle w:val="NormalWeb"/>
        <w:rPr>
          <w:rFonts w:ascii="Arial" w:hAnsi="Arial" w:cs="Arial"/>
          <w:color w:val="663300"/>
          <w:sz w:val="18"/>
          <w:szCs w:val="18"/>
        </w:rPr>
      </w:pPr>
      <w:r>
        <w:rPr>
          <w:rFonts w:ascii="Arial" w:hAnsi="Arial" w:cs="Arial"/>
          <w:color w:val="663300"/>
          <w:sz w:val="18"/>
          <w:szCs w:val="18"/>
        </w:rPr>
        <w:t>updating soon...</w:t>
      </w:r>
    </w:p>
    <w:p w:rsidR="00922BDC" w:rsidRPr="00726B27" w:rsidRDefault="0036597D" w:rsidP="00726B27">
      <w:pPr>
        <w:pStyle w:val="NormalWeb"/>
        <w:rPr>
          <w:rFonts w:ascii="Arial" w:hAnsi="Arial" w:cs="Arial"/>
          <w:color w:val="663300"/>
          <w:sz w:val="18"/>
          <w:szCs w:val="18"/>
        </w:rPr>
      </w:pPr>
      <w:r>
        <w:rPr>
          <w:rFonts w:ascii="Arial" w:hAnsi="Arial" w:cs="Arial"/>
          <w:color w:val="663300"/>
          <w:sz w:val="18"/>
          <w:szCs w:val="18"/>
        </w:rPr>
        <w:t> </w:t>
      </w:r>
    </w:p>
    <w:p w:rsidR="00922BDC" w:rsidRDefault="00922BDC" w:rsidP="00922BDC">
      <w:pPr>
        <w:rPr>
          <w:szCs w:val="21"/>
        </w:rPr>
        <w:sectPr w:rsidR="00922BDC" w:rsidSect="00922BDC">
          <w:type w:val="continuous"/>
          <w:pgSz w:w="11906" w:h="16838"/>
          <w:pgMar w:top="1134" w:right="1134" w:bottom="1134" w:left="1134" w:header="720" w:footer="720" w:gutter="0"/>
          <w:cols w:space="720"/>
        </w:sectPr>
      </w:pPr>
    </w:p>
    <w:p w:rsidR="00922BDC" w:rsidRDefault="00922BDC" w:rsidP="00321454">
      <w:pPr>
        <w:pStyle w:val="Heading1"/>
        <w:numPr>
          <w:ilvl w:val="0"/>
          <w:numId w:val="18"/>
        </w:numPr>
        <w:spacing w:before="0" w:after="0"/>
        <w:ind w:right="300"/>
      </w:pPr>
      <w:bookmarkStart w:id="316" w:name="_Toc52278008"/>
      <w:r>
        <w:lastRenderedPageBreak/>
        <w:t>The Great Vatican-Jesuit Global Depression</w:t>
      </w:r>
      <w:bookmarkEnd w:id="316"/>
    </w:p>
    <w:p w:rsidR="00922BDC" w:rsidRPr="004D1CDA" w:rsidRDefault="00922BDC" w:rsidP="00922BDC">
      <w:pPr>
        <w:pStyle w:val="Heading3"/>
        <w:spacing w:before="0" w:after="0"/>
        <w:ind w:left="1200" w:right="300"/>
        <w:rPr>
          <w:rFonts w:ascii="Arial, Helvetica, sans-serif" w:hAnsi="Arial, Helvetica, sans-serif" w:hint="eastAsia"/>
          <w:color w:val="663300"/>
        </w:rPr>
      </w:pPr>
      <w:bookmarkStart w:id="317" w:name="_Toc52278009"/>
      <w:r w:rsidRPr="004D1CDA">
        <w:rPr>
          <w:rFonts w:ascii="Arial, Helvetica, sans-serif" w:hAnsi="Arial, Helvetica, sans-serif"/>
          <w:color w:val="663300"/>
        </w:rPr>
        <w:t>Part 1 - Global Financial Crisis of 2008</w:t>
      </w:r>
      <w:bookmarkEnd w:id="317"/>
    </w:p>
    <w:p w:rsidR="00922BDC" w:rsidRDefault="00D63135" w:rsidP="00922BDC">
      <w:pPr>
        <w:pStyle w:val="Textbody"/>
        <w:numPr>
          <w:ilvl w:val="0"/>
          <w:numId w:val="8"/>
        </w:numPr>
        <w:spacing w:after="0"/>
        <w:ind w:left="300" w:right="300" w:firstLine="0"/>
      </w:pPr>
      <w:hyperlink r:id="rId646" w:history="1">
        <w:r w:rsidR="00922BDC">
          <w:rPr>
            <w:rFonts w:ascii="Arial, Helvetica, sans-serif" w:hAnsi="Arial, Helvetica, sans-serif"/>
            <w:b/>
            <w:color w:val="663300"/>
            <w:sz w:val="18"/>
          </w:rPr>
          <w:t>Part 2</w:t>
        </w:r>
      </w:hyperlink>
    </w:p>
    <w:p w:rsidR="00922BDC" w:rsidRDefault="00D63135" w:rsidP="00922BDC">
      <w:pPr>
        <w:pStyle w:val="Textbody"/>
        <w:numPr>
          <w:ilvl w:val="0"/>
          <w:numId w:val="8"/>
        </w:numPr>
        <w:spacing w:after="0"/>
        <w:ind w:left="300" w:right="300" w:firstLine="0"/>
      </w:pPr>
      <w:hyperlink r:id="rId647" w:history="1">
        <w:r w:rsidR="00922BDC">
          <w:rPr>
            <w:rFonts w:ascii="Arial, Helvetica, sans-serif" w:hAnsi="Arial, Helvetica, sans-serif"/>
            <w:b/>
            <w:color w:val="663300"/>
            <w:sz w:val="18"/>
          </w:rPr>
          <w:t>Part 3</w:t>
        </w:r>
      </w:hyperlink>
    </w:p>
    <w:p w:rsidR="00922BDC" w:rsidRDefault="00D63135" w:rsidP="00922BDC">
      <w:pPr>
        <w:pStyle w:val="Textbody"/>
        <w:numPr>
          <w:ilvl w:val="0"/>
          <w:numId w:val="8"/>
        </w:numPr>
        <w:spacing w:after="0"/>
        <w:ind w:left="300" w:right="300" w:firstLine="0"/>
      </w:pPr>
      <w:hyperlink r:id="rId648" w:history="1">
        <w:r w:rsidR="00922BDC">
          <w:rPr>
            <w:rFonts w:ascii="Arial, Helvetica, sans-serif" w:hAnsi="Arial, Helvetica, sans-serif"/>
            <w:b/>
            <w:color w:val="663300"/>
            <w:sz w:val="18"/>
          </w:rPr>
          <w:t>Part 4</w:t>
        </w:r>
      </w:hyperlink>
    </w:p>
    <w:p w:rsidR="00922BDC" w:rsidRDefault="00D63135" w:rsidP="00922BDC">
      <w:pPr>
        <w:pStyle w:val="Textbody"/>
        <w:numPr>
          <w:ilvl w:val="0"/>
          <w:numId w:val="8"/>
        </w:numPr>
        <w:spacing w:after="0"/>
        <w:ind w:left="300" w:right="300" w:firstLine="0"/>
      </w:pPr>
      <w:hyperlink r:id="rId649" w:history="1">
        <w:r w:rsidR="00922BDC">
          <w:rPr>
            <w:rFonts w:ascii="Arial, Helvetica, sans-serif" w:hAnsi="Arial, Helvetica, sans-serif"/>
            <w:b/>
            <w:color w:val="663300"/>
            <w:sz w:val="18"/>
          </w:rPr>
          <w:t>Part 5</w:t>
        </w:r>
      </w:hyperlink>
    </w:p>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hd w:val="clear" w:color="auto" w:fill="DEDEDE"/>
        <w:spacing w:after="0"/>
        <w:ind w:left="300" w:right="300"/>
        <w:rPr>
          <w:rFonts w:ascii="Arial, Helvetica, sans-serif" w:hAnsi="Arial, Helvetica, sans-serif" w:hint="eastAsia"/>
          <w:b/>
          <w:color w:val="663300"/>
          <w:sz w:val="18"/>
        </w:rPr>
      </w:pPr>
      <w:r>
        <w:rPr>
          <w:rFonts w:ascii="Arial, Helvetica, sans-serif" w:hAnsi="Arial, Helvetica, sans-serif"/>
          <w:b/>
          <w:color w:val="663300"/>
          <w:sz w:val="18"/>
        </w:rPr>
        <w:t>The Global Financial Crisis - the whirlwind of astounding real estate foreclosures, stock market crashes, business bankruptcies and disappearing credit has now hit every single country around the planet. What once was simply called the "Sub-Prime Crisis" has now suddenly mutated into a monster we fearfully call "global recession". So what is really going on? Who has caused this? Why are things suddenly getting so much worse so quickly? And what does the immediate future over the next few years hold?</w:t>
      </w:r>
    </w:p>
    <w:p w:rsidR="00922BDC" w:rsidRPr="004D1CDA" w:rsidRDefault="00922BDC" w:rsidP="00922BDC">
      <w:pPr>
        <w:pStyle w:val="Heading3"/>
        <w:spacing w:before="0" w:after="0"/>
        <w:ind w:left="300" w:right="300"/>
        <w:rPr>
          <w:rFonts w:ascii="Arial, Helvetica, sans-serif" w:hAnsi="Arial, Helvetica, sans-serif" w:hint="eastAsia"/>
          <w:color w:val="663300"/>
        </w:rPr>
      </w:pPr>
      <w:bookmarkStart w:id="318" w:name="_Toc52278010"/>
      <w:r w:rsidRPr="004D1CDA">
        <w:rPr>
          <w:rFonts w:ascii="Arial, Helvetica, sans-serif" w:hAnsi="Arial, Helvetica, sans-serif"/>
          <w:color w:val="663300"/>
        </w:rPr>
        <w:t>"Ground Zero"-"The Sub Prime Crisis"</w:t>
      </w:r>
      <w:bookmarkEnd w:id="318"/>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Whatever any commentator might say about the dramatic and threatening events we now face, it is universally agreed that the point of origin appears to be the "Sub Prime Mortgage loan crisis" and simply the "Sub Prime Crisis".</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words "sub prime" refer to what business and economic commentators in the United States (and later the rest of world) coined to describe those home loans given to American consumers never likely to maintain sustainable debt repayments.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does not mean that these millions of individuals and families were incapable of repaying loans--just that these people were largely seduced into over-borrowing --taking on more debt than they could possibly manage.</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At a time when interest rates in the United States were reaching record lows from 2001/2002, the United States Federal Reserve and the United States Government under George W. Bush permitted a complete winding down of prudent financial and accounting practices so that by 2003, the United States and much of the industrialized world was awash with "easy credit".</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Individuals in places as diverse as the United Kingdom, Germany and the United States who previously only had one credit card, suddenly had two or three. Lending companies promoted "no-deposit, low interest" loans, pushing up rapidly the value of homes and ballooning the size of mortgages ordinary people were prepared to take.</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By 2007, hundreds of millions of people in the wealthiest countries on Earth were suddenly swimming in a sea of debt -- just as Interest rates started to rise --fueled by a rapid increase in the cost of food and energy. The twin pressures of rising living costs and the cost of repaying debt simply became too much for millions of struggling families --loans were defaulted and homes started to be repossessed in record numbers.</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started to cause yet another problem -- the rapid deflation of home value prices in major markets such as the United States, the UK and Europe. Suddenly, those that could still afford to hang on and struggle with debt were seeing hundreds of thousands of dollars being wiped off the value of their homes within months.</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At this stage, this crisis was still called the "Sub prime Crisis" and all eyes were on George W. Bush and the privately owned Federal Reserve to see what they would do. Incredibly, not only did they do nothing, but they actually, almost seemingly deliberately made things much worse.</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What then does either the Catholic Church and/or the Jesuits have to do with any of this? At this stage, the events discussed so far all point to the hallmarks of good old "greed" and "incompetence" on behalf of people like President Bush and his financial cronies. So how is the Catholic Church and the Jesuits involved with this? and what proof is there? To answer, we need to ask as simple question - how wealthy is the Roman Catholic Church?</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Pr="004D1CDA" w:rsidRDefault="00922BDC" w:rsidP="00922BDC">
      <w:pPr>
        <w:pStyle w:val="Heading3"/>
        <w:spacing w:before="0" w:after="0"/>
        <w:ind w:left="300" w:right="300"/>
        <w:rPr>
          <w:rFonts w:ascii="Arial, Helvetica, sans-serif" w:hAnsi="Arial, Helvetica, sans-serif" w:hint="eastAsia"/>
          <w:color w:val="663300"/>
        </w:rPr>
      </w:pPr>
      <w:bookmarkStart w:id="319" w:name="_Toc52278011"/>
      <w:r w:rsidRPr="004D1CDA">
        <w:rPr>
          <w:rFonts w:ascii="Arial, Helvetica, sans-serif" w:hAnsi="Arial, Helvetica, sans-serif"/>
          <w:color w:val="663300"/>
        </w:rPr>
        <w:t>How wealthy is the Roman Catholic Church?</w:t>
      </w:r>
      <w:bookmarkEnd w:id="319"/>
    </w:p>
    <w:p w:rsidR="004D1CDA" w:rsidRPr="004D1CDA" w:rsidRDefault="004D1CDA" w:rsidP="004D1CDA">
      <w:pPr>
        <w:pStyle w:val="Textbody"/>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Just how wealthy is the Roman Catholic Church and its various orders and subsidiaries? It may not immediate appear directly relevant to the discussions to date, but in fact the real answer goes to the heart of what has happened, is happening and will happen in the near future.</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For instance, we know roughly the wealth of the top 1000+ companies around the world, we also know the wealth of most of the 191 nation state members of the United Nations--so what about the Catholic Church?</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If you were to look at any of the lists published in the past 50 years of the top 100 to 500 largest economic entities in the world (entities being any type of body corporate ie company, religion, state etc) then you would not find the Catholic Church listed even once.</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To be fair, in recent years the Vatican has published a set of accounts of sorts. These infrequent financial statements have revealed some asset values attached to the specific real estate in Rome as well as direct public cash income and expenses. However these financial statements do not include any of its subsidiary organs and subsidiaries.</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For example, the Catholic ArchDiocese of Boston as well as New York both publish annual financial statements. On even a quick look at their figures, just these two divisions of the Catholic Church hold assets and income worth several billion dollars.</w:t>
      </w:r>
    </w:p>
    <w:p w:rsidR="004D1CDA" w:rsidRDefault="004D1CDA"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response, the Vatican and Catholic Officials quote two important arguments: the first being that the Catholic Church considers its subsidiaries as "independent" entities when it comes to financial disclosure --a contradiction against both Church law and practice which states all organs and subsidiaries are sworn to obedience to the central power of the Holy See in Rome.</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The second argument when all else fails is to state that the Vatican is politically an independent sovereign state and so may choose to accept or reject calls for open global transparency of its financial accounts. To date, this claimed "true Church" has steadfastly refused to cooperate with any kind of global accounting of its wealth.</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Regardless of continuing refusal by the Catholic Church to declare its global wealth for its Catholic faithful and all the world to see, the stark anomaly of how a multi-billion dollar entity can manage to stay off every published list of wealthy entities remains a mystery.</w:t>
      </w:r>
    </w:p>
    <w:p w:rsidR="00F44002" w:rsidRDefault="00F44002" w:rsidP="00F44002">
      <w:pPr>
        <w:pStyle w:val="Heading3"/>
        <w:spacing w:before="0" w:after="0"/>
        <w:ind w:left="300" w:right="300"/>
      </w:pPr>
      <w:bookmarkStart w:id="320" w:name="_Toc52278012"/>
      <w:r>
        <w:rPr>
          <w:rFonts w:ascii="Arial, Helvetica, sans-serif" w:hAnsi="Arial, Helvetica, sans-serif"/>
          <w:color w:val="663300"/>
          <w:sz w:val="27"/>
          <w:szCs w:val="27"/>
        </w:rPr>
        <w:t>The indisputable historic evidence</w:t>
      </w:r>
      <w:bookmarkEnd w:id="320"/>
    </w:p>
    <w:p w:rsidR="00F44002" w:rsidRDefault="00F44002" w:rsidP="00F44002">
      <w:pPr>
        <w:pStyle w:val="textbody00"/>
        <w:spacing w:after="0"/>
        <w:ind w:left="300" w:right="300"/>
      </w:pPr>
      <w:r>
        <w:rPr>
          <w:rFonts w:ascii="Arial, Helvetica, sans-serif" w:hAnsi="Arial, Helvetica, sans-serif"/>
          <w:color w:val="663300"/>
          <w:sz w:val="18"/>
          <w:szCs w:val="18"/>
          <w:lang w:val="en-GB"/>
        </w:rPr>
        <w:t>Prior to the appearance of mainstream "entertainment" based news and media, if you were to ask an educated person 100 years ago what single entity was the largest and wealthiest in the world, they would have told you without question the R</w:t>
      </w:r>
      <w:r>
        <w:rPr>
          <w:rFonts w:ascii="Arial, Helvetica, sans-serif" w:hAnsi="Arial, Helvetica, sans-serif"/>
          <w:color w:val="663300"/>
          <w:sz w:val="18"/>
          <w:szCs w:val="18"/>
          <w:lang w:val="en-GB"/>
        </w:rPr>
        <w:t>o</w:t>
      </w:r>
      <w:r>
        <w:rPr>
          <w:rFonts w:ascii="Arial, Helvetica, sans-serif" w:hAnsi="Arial, Helvetica, sans-serif"/>
          <w:color w:val="663300"/>
          <w:sz w:val="18"/>
          <w:szCs w:val="18"/>
          <w:lang w:val="en-GB"/>
        </w:rPr>
        <w:t>man Catholic Church.</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The clear, unmistakable and uncontestable truth concerning the Roman Catholic Church is that for 1,000 years it has been the most dominant organization on the planet, during which time it virtually owned directly or indirectly the whole or the majority of wealth of Europe.</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For the four hundred years up until the last century, it was well recognized that the Roman Catholic Church also owned and controlled vast wealth and people of the Americas including large parts of South-East Asia and Africa.</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Again, let us be absolutely clear on this. The Catholic Church for the past 1,000 years was the indisputable largest economic entity of humanity history. No other nation, corporation or group of families came anywhere close. For centuries, the Church and the Popes had unfettered access to the plunder of Islamic countries, of the ancient Celts and Saxons, of ancient Greek, of ancient Egypt, of the entire fortunes of gold of the Americas, of the mines and civilizations of Africa.</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As the largest economic entity of history for over 1,000 years, the Roman Catholic Church dominated ever single class of a</w:t>
      </w:r>
      <w:r>
        <w:rPr>
          <w:rFonts w:ascii="Arial, Helvetica, sans-serif" w:hAnsi="Arial, Helvetica, sans-serif"/>
          <w:color w:val="663300"/>
          <w:sz w:val="18"/>
          <w:szCs w:val="18"/>
          <w:lang w:val="en-GB"/>
        </w:rPr>
        <w:t>s</w:t>
      </w:r>
      <w:r>
        <w:rPr>
          <w:rFonts w:ascii="Arial, Helvetica, sans-serif" w:hAnsi="Arial, Helvetica, sans-serif"/>
          <w:color w:val="663300"/>
          <w:sz w:val="18"/>
          <w:szCs w:val="18"/>
          <w:lang w:val="en-GB"/>
        </w:rPr>
        <w:t>sets, not just gold and minerals. Its property holdings were by fare the largest of any economic entity in Europe, let alone conquered lands. Its holdings of art and precious artifacts was and is unheralded.</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The Roman Catholic Church was a founder in virtually every historic major enterprise created out of states under its infl</w:t>
      </w:r>
      <w:r>
        <w:rPr>
          <w:rFonts w:ascii="Arial, Helvetica, sans-serif" w:hAnsi="Arial, Helvetica, sans-serif"/>
          <w:color w:val="663300"/>
          <w:sz w:val="18"/>
          <w:szCs w:val="18"/>
          <w:lang w:val="en-GB"/>
        </w:rPr>
        <w:t>u</w:t>
      </w:r>
      <w:r>
        <w:rPr>
          <w:rFonts w:ascii="Arial, Helvetica, sans-serif" w:hAnsi="Arial, Helvetica, sans-serif"/>
          <w:color w:val="663300"/>
          <w:sz w:val="18"/>
          <w:szCs w:val="18"/>
          <w:lang w:val="en-GB"/>
        </w:rPr>
        <w:t>ence. It had holdings in new corporations from trading companies to banks and then major industries were unmatched.</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So wealthy was the Roman Catholic Church for over 1,000 years that even if it hired every single person on the planet in 1800 as an employee and paid them in gold coins, it had enough gold reserves to keep everyone gainfully employed for ce</w:t>
      </w:r>
      <w:r>
        <w:rPr>
          <w:rFonts w:ascii="Arial, Helvetica, sans-serif" w:hAnsi="Arial, Helvetica, sans-serif"/>
          <w:color w:val="663300"/>
          <w:sz w:val="18"/>
          <w:szCs w:val="18"/>
          <w:lang w:val="en-GB"/>
        </w:rPr>
        <w:t>n</w:t>
      </w:r>
      <w:r>
        <w:rPr>
          <w:rFonts w:ascii="Arial, Helvetica, sans-serif" w:hAnsi="Arial, Helvetica, sans-serif"/>
          <w:color w:val="663300"/>
          <w:sz w:val="18"/>
          <w:szCs w:val="18"/>
          <w:lang w:val="en-GB"/>
        </w:rPr>
        <w:t>turies.</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This total domination of the Roman Catholic Church as the single largest economic entity on planet Earth for over 1,000 years can’t simply be dismissed. Prior to modern revisions of history, it was acknowledged as absolute fact- the Catholic Church was the biggest economic entity on the planet, no question.</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lastRenderedPageBreak/>
        <w:t>How then did something so dominant suddenly appear to drop in asset value to a corporation of only a few billion dollars, that it would not even rate in the top 1,000 economic entities of the world today? Simply through creative history and cre</w:t>
      </w:r>
      <w:r>
        <w:rPr>
          <w:rFonts w:ascii="Arial, Helvetica, sans-serif" w:hAnsi="Arial, Helvetica, sans-serif"/>
          <w:color w:val="663300"/>
          <w:sz w:val="18"/>
          <w:szCs w:val="18"/>
          <w:lang w:val="en-GB"/>
        </w:rPr>
        <w:t>a</w:t>
      </w:r>
      <w:r>
        <w:rPr>
          <w:rFonts w:ascii="Arial, Helvetica, sans-serif" w:hAnsi="Arial, Helvetica, sans-serif"/>
          <w:color w:val="663300"/>
          <w:sz w:val="18"/>
          <w:szCs w:val="18"/>
          <w:lang w:val="en-GB"/>
        </w:rPr>
        <w:t>tive accounting.</w:t>
      </w:r>
    </w:p>
    <w:p w:rsidR="00F44002" w:rsidRDefault="00F44002" w:rsidP="00F44002">
      <w:pPr>
        <w:pStyle w:val="Heading3"/>
        <w:spacing w:before="0" w:after="0"/>
        <w:ind w:left="300" w:right="300"/>
      </w:pPr>
      <w:bookmarkStart w:id="321" w:name="_Toc52278013"/>
      <w:r>
        <w:rPr>
          <w:rFonts w:ascii="Arial, Helvetica, sans-serif" w:hAnsi="Arial, Helvetica, sans-serif"/>
          <w:color w:val="663300"/>
          <w:sz w:val="27"/>
          <w:szCs w:val="27"/>
        </w:rPr>
        <w:t>Creative history</w:t>
      </w:r>
      <w:bookmarkEnd w:id="321"/>
    </w:p>
    <w:p w:rsidR="00F44002" w:rsidRDefault="00F44002" w:rsidP="00F44002">
      <w:pPr>
        <w:pStyle w:val="textbody00"/>
        <w:spacing w:after="0"/>
        <w:ind w:left="300" w:right="300"/>
      </w:pPr>
      <w:r>
        <w:rPr>
          <w:rFonts w:ascii="Arial, Helvetica, sans-serif" w:hAnsi="Arial, Helvetica, sans-serif"/>
          <w:color w:val="663300"/>
          <w:sz w:val="18"/>
          <w:szCs w:val="18"/>
          <w:lang w:val="en-GB"/>
        </w:rPr>
        <w:t>Firstly in regards to creative history, from the early 20th Century, the influence of the Catholic Church began to be dow</w:t>
      </w:r>
      <w:r>
        <w:rPr>
          <w:rFonts w:ascii="Arial, Helvetica, sans-serif" w:hAnsi="Arial, Helvetica, sans-serif"/>
          <w:color w:val="663300"/>
          <w:sz w:val="18"/>
          <w:szCs w:val="18"/>
          <w:lang w:val="en-GB"/>
        </w:rPr>
        <w:t>n</w:t>
      </w:r>
      <w:r>
        <w:rPr>
          <w:rFonts w:ascii="Arial, Helvetica, sans-serif" w:hAnsi="Arial, Helvetica, sans-serif"/>
          <w:color w:val="663300"/>
          <w:sz w:val="18"/>
          <w:szCs w:val="18"/>
          <w:lang w:val="en-GB"/>
        </w:rPr>
        <w:t>played.</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The reasons given for the" magical disappearance" of the wealth of the Roman Catholic are numerous, but all concerning the common theme-- economic and political incompetence with bad fortune. The loss of England was blown up to represent a major disaster to the finances of the Catholic Church from which it never recovered.</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The wars of the 16th to 18th Century were also blamed for depleting the assets of the Catholic Church until finally the inv</w:t>
      </w:r>
      <w:r>
        <w:rPr>
          <w:rFonts w:ascii="Arial, Helvetica, sans-serif" w:hAnsi="Arial, Helvetica, sans-serif"/>
          <w:color w:val="663300"/>
          <w:sz w:val="18"/>
          <w:szCs w:val="18"/>
          <w:lang w:val="en-GB"/>
        </w:rPr>
        <w:t>a</w:t>
      </w:r>
      <w:r>
        <w:rPr>
          <w:rFonts w:ascii="Arial, Helvetica, sans-serif" w:hAnsi="Arial, Helvetica, sans-serif"/>
          <w:color w:val="663300"/>
          <w:sz w:val="18"/>
          <w:szCs w:val="18"/>
          <w:lang w:val="en-GB"/>
        </w:rPr>
        <w:t>sion of Napoleon Bonaparte at the beginning of the 19th Century was used as a final blow to indicate the once great and f</w:t>
      </w:r>
      <w:r>
        <w:rPr>
          <w:rFonts w:ascii="Arial, Helvetica, sans-serif" w:hAnsi="Arial, Helvetica, sans-serif"/>
          <w:color w:val="663300"/>
          <w:sz w:val="18"/>
          <w:szCs w:val="18"/>
          <w:lang w:val="en-GB"/>
        </w:rPr>
        <w:t>i</w:t>
      </w:r>
      <w:r>
        <w:rPr>
          <w:rFonts w:ascii="Arial, Helvetica, sans-serif" w:hAnsi="Arial, Helvetica, sans-serif"/>
          <w:color w:val="663300"/>
          <w:sz w:val="18"/>
          <w:szCs w:val="18"/>
          <w:lang w:val="en-GB"/>
        </w:rPr>
        <w:t>nancially powerful Catholic Church was officially broke.</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This of course is technically true. By the time Napoleon entered Rome, the Jesuits had captured most of the gold of the Pope.</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Of course, in this revised history the holdings of South and North America, let alone Africa are largely left out, let alone the influence of the Jesuits and Napoleon including the treaty at the early part of the 19th Century after Napoleon was defeated.</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Just to make sure, the loss of the Papal States at the end of the 19th Century is also used as the basis of revisionist history to claim the Vatican was broke.</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So in the space of 80 years and successive revisionist accepted histories, the world’s largest and dominant entity has been successfully transformed into a dwindling fortune that was lost, stolen and mismanaged over centuries of incompetence to the small remainder we have today.</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Remember, this slant on history is relatively recent. To say to an educated person in 1900 that the Catholic Church is not the dominant and largest economic entity in the world at the time, they’d have simply laughed in your face and told you were d</w:t>
      </w:r>
      <w:r>
        <w:rPr>
          <w:rFonts w:ascii="Arial, Helvetica, sans-serif" w:hAnsi="Arial, Helvetica, sans-serif"/>
          <w:color w:val="663300"/>
          <w:sz w:val="18"/>
          <w:szCs w:val="18"/>
          <w:lang w:val="en-GB"/>
        </w:rPr>
        <w:t>e</w:t>
      </w:r>
      <w:r>
        <w:rPr>
          <w:rFonts w:ascii="Arial, Helvetica, sans-serif" w:hAnsi="Arial, Helvetica, sans-serif"/>
          <w:color w:val="663300"/>
          <w:sz w:val="18"/>
          <w:szCs w:val="18"/>
          <w:lang w:val="en-GB"/>
        </w:rPr>
        <w:t>luded.</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Everyone knew they were the most powerful and wealthiest organization, bar none one hundred years ago. Now, most pe</w:t>
      </w:r>
      <w:r>
        <w:rPr>
          <w:rFonts w:ascii="Arial, Helvetica, sans-serif" w:hAnsi="Arial, Helvetica, sans-serif"/>
          <w:color w:val="663300"/>
          <w:sz w:val="18"/>
          <w:szCs w:val="18"/>
          <w:lang w:val="en-GB"/>
        </w:rPr>
        <w:t>o</w:t>
      </w:r>
      <w:r>
        <w:rPr>
          <w:rFonts w:ascii="Arial, Helvetica, sans-serif" w:hAnsi="Arial, Helvetica, sans-serif"/>
          <w:color w:val="663300"/>
          <w:sz w:val="18"/>
          <w:szCs w:val="18"/>
          <w:lang w:val="en-GB"/>
        </w:rPr>
        <w:t>ple accept they are not even in the top 1,000 economic entities of the world.</w:t>
      </w:r>
    </w:p>
    <w:p w:rsidR="00F44002" w:rsidRDefault="00F44002" w:rsidP="00F44002">
      <w:pPr>
        <w:pStyle w:val="textbody00"/>
        <w:spacing w:after="0"/>
        <w:ind w:left="300" w:right="300"/>
      </w:pPr>
      <w:r>
        <w:rPr>
          <w:rFonts w:ascii="Arial, Helvetica, sans-serif" w:hAnsi="Arial, Helvetica, sans-serif"/>
          <w:color w:val="663300"/>
          <w:sz w:val="18"/>
          <w:szCs w:val="18"/>
          <w:lang w:val="en-GB"/>
        </w:rPr>
        <w:t>Of course, such creative and fraudulent history only works and has credibility if you can successfully hide the once dominant assets of the Catholic Church.</w:t>
      </w:r>
    </w:p>
    <w:p w:rsidR="00F44002" w:rsidRDefault="00F44002" w:rsidP="00F44002">
      <w:pPr>
        <w:pStyle w:val="Heading3"/>
        <w:spacing w:before="0" w:after="0"/>
        <w:ind w:left="300" w:right="300"/>
        <w:rPr>
          <w:rFonts w:ascii="Arial, Helvetica, sans-serif" w:hAnsi="Arial, Helvetica, sans-serif" w:hint="eastAsia"/>
          <w:color w:val="663300"/>
          <w:sz w:val="27"/>
          <w:szCs w:val="27"/>
        </w:rPr>
      </w:pPr>
      <w:bookmarkStart w:id="322" w:name="_Toc52278014"/>
      <w:r>
        <w:rPr>
          <w:rFonts w:ascii="Arial, Helvetica, sans-serif" w:hAnsi="Arial, Helvetica, sans-serif"/>
          <w:color w:val="663300"/>
          <w:sz w:val="27"/>
          <w:szCs w:val="27"/>
        </w:rPr>
        <w:t>Creative accounting</w:t>
      </w:r>
      <w:bookmarkEnd w:id="322"/>
    </w:p>
    <w:p w:rsidR="00F44002" w:rsidRPr="00F44002" w:rsidRDefault="00F44002" w:rsidP="00F44002">
      <w:pPr>
        <w:pStyle w:val="Textbody"/>
      </w:pPr>
    </w:p>
    <w:p w:rsidR="00F44002" w:rsidRPr="00F44002" w:rsidRDefault="00F44002" w:rsidP="00F44002">
      <w:pPr>
        <w:pStyle w:val="textbody00"/>
        <w:spacing w:after="0"/>
        <w:ind w:left="300" w:right="300"/>
      </w:pPr>
      <w:r w:rsidRPr="00F44002">
        <w:rPr>
          <w:rFonts w:ascii="Arial, Helvetica, sans-serif" w:hAnsi="Arial, Helvetica, sans-serif"/>
          <w:color w:val="663300"/>
          <w:lang w:val="en-GB"/>
        </w:rPr>
        <w:t>To hide the massive assets of the Catholic Church, a decentralized system with safeguards and controls were invented. Whereas it would have been unthinkable even 200 years ago to place such wealth in the hands of bishops. However thanks to modern communication, mo</w:t>
      </w:r>
      <w:r w:rsidRPr="00F44002">
        <w:rPr>
          <w:rFonts w:ascii="Arial, Helvetica, sans-serif" w:hAnsi="Arial, Helvetica, sans-serif"/>
          <w:color w:val="663300"/>
          <w:lang w:val="en-GB"/>
        </w:rPr>
        <w:t>d</w:t>
      </w:r>
      <w:r w:rsidRPr="00F44002">
        <w:rPr>
          <w:rFonts w:ascii="Arial, Helvetica, sans-serif" w:hAnsi="Arial, Helvetica, sans-serif"/>
          <w:color w:val="663300"/>
          <w:lang w:val="en-GB"/>
        </w:rPr>
        <w:t>ern finance and accounting, the task was much easier.</w:t>
      </w:r>
    </w:p>
    <w:p w:rsidR="00F44002" w:rsidRDefault="00F44002" w:rsidP="00F44002">
      <w:pPr>
        <w:pStyle w:val="textbody00"/>
        <w:spacing w:after="0"/>
        <w:ind w:left="300" w:right="300"/>
        <w:rPr>
          <w:rFonts w:ascii="Arial, Helvetica, sans-serif" w:hAnsi="Arial, Helvetica, sans-serif"/>
          <w:color w:val="663300"/>
          <w:lang w:val="en-GB"/>
        </w:rPr>
      </w:pPr>
      <w:r w:rsidRPr="00F44002">
        <w:rPr>
          <w:rFonts w:ascii="Arial, Helvetica, sans-serif" w:hAnsi="Arial, Helvetica, sans-serif"/>
          <w:color w:val="663300"/>
          <w:lang w:val="en-GB"/>
        </w:rPr>
        <w:t>The major investments of property, fixed assets were transferred under the control of the di</w:t>
      </w:r>
      <w:r w:rsidRPr="00F44002">
        <w:rPr>
          <w:rFonts w:ascii="Arial, Helvetica, sans-serif" w:hAnsi="Arial, Helvetica, sans-serif"/>
          <w:color w:val="663300"/>
          <w:lang w:val="en-GB"/>
        </w:rPr>
        <w:t>o</w:t>
      </w:r>
      <w:r w:rsidRPr="00F44002">
        <w:rPr>
          <w:rFonts w:ascii="Arial, Helvetica, sans-serif" w:hAnsi="Arial, Helvetica, sans-serif"/>
          <w:color w:val="663300"/>
          <w:lang w:val="en-GB"/>
        </w:rPr>
        <w:t>ceses around the world. In turn, all non-visible church property was hidden via complex shelf companies and trusts.</w:t>
      </w:r>
    </w:p>
    <w:p w:rsidR="00F44002" w:rsidRPr="00F44002" w:rsidRDefault="00F44002" w:rsidP="00F44002">
      <w:pPr>
        <w:pStyle w:val="textbody00"/>
        <w:spacing w:after="0"/>
        <w:ind w:left="300" w:right="300"/>
      </w:pPr>
    </w:p>
    <w:p w:rsidR="00F44002" w:rsidRPr="00F44002" w:rsidRDefault="00F44002" w:rsidP="00F44002">
      <w:pPr>
        <w:pStyle w:val="textbody00"/>
        <w:spacing w:after="0"/>
        <w:ind w:left="300" w:right="300"/>
      </w:pPr>
      <w:r w:rsidRPr="00F44002">
        <w:rPr>
          <w:rFonts w:ascii="Arial, Helvetica, sans-serif" w:hAnsi="Arial, Helvetica, sans-serif"/>
          <w:color w:val="663300"/>
          <w:lang w:val="en-GB"/>
        </w:rPr>
        <w:t>Major classes of assets such as shares, gold bullion, diamonds and other precious resources were transferred for direct control under the banks owned and controlled by the Vatican.</w:t>
      </w:r>
    </w:p>
    <w:p w:rsidR="00F44002" w:rsidRPr="00F44002" w:rsidRDefault="00F44002" w:rsidP="00F44002">
      <w:pPr>
        <w:pStyle w:val="textbody0"/>
        <w:spacing w:after="0"/>
        <w:ind w:left="300" w:right="300"/>
      </w:pPr>
      <w:r w:rsidRPr="00F44002">
        <w:rPr>
          <w:rFonts w:ascii="Arial, Helvetica, sans-serif" w:hAnsi="Arial, Helvetica, sans-serif"/>
          <w:color w:val="663300"/>
          <w:lang w:val="en-GB"/>
        </w:rPr>
        <w:t>Using the cloaks of secrecy in such states as Switzerland and even the Vatican itself, the true ownership and identity of these massive treasures could be hidden.</w:t>
      </w:r>
    </w:p>
    <w:p w:rsidR="00F44002" w:rsidRPr="00F44002" w:rsidRDefault="00F44002" w:rsidP="00F44002">
      <w:pPr>
        <w:pStyle w:val="textbody0"/>
        <w:spacing w:after="0"/>
        <w:ind w:left="300" w:right="300"/>
      </w:pPr>
      <w:r w:rsidRPr="00F44002">
        <w:rPr>
          <w:rFonts w:ascii="Arial, Helvetica, sans-serif" w:hAnsi="Arial, Helvetica, sans-serif"/>
          <w:color w:val="663300"/>
          <w:lang w:val="en-GB"/>
        </w:rPr>
        <w:t> </w:t>
      </w:r>
    </w:p>
    <w:p w:rsidR="00F44002" w:rsidRDefault="00F44002" w:rsidP="00F44002">
      <w:pPr>
        <w:pStyle w:val="textbody0"/>
        <w:spacing w:after="0"/>
        <w:ind w:left="300" w:right="300"/>
      </w:pPr>
      <w:r>
        <w:t>The Vatican depends upon these laws of secrecy to maintain the lie of its true wealth. Wit</w:t>
      </w:r>
      <w:r>
        <w:t>h</w:t>
      </w:r>
      <w:r>
        <w:t>out the secret banking laws and lack of uniform, proper and transparent disclosure laws around the world, the great fraud that the Catholic Church is no longer No 1. could not be maintained.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Thus in the end, the single largest economic entity the world has ever seen disappeared from the radar of people’s minds and returned as a poor and impoverished church in desperate need of funds.</w:t>
      </w:r>
    </w:p>
    <w:p w:rsidR="00F44002" w:rsidRPr="00F44002" w:rsidRDefault="00F44002" w:rsidP="00F44002">
      <w:pPr>
        <w:pStyle w:val="Heading3"/>
        <w:spacing w:before="0" w:after="0"/>
        <w:ind w:left="300" w:right="300"/>
        <w:rPr>
          <w:sz w:val="36"/>
          <w:szCs w:val="36"/>
        </w:rPr>
      </w:pPr>
      <w:bookmarkStart w:id="323" w:name="_Toc52278015"/>
      <w:r w:rsidRPr="00F44002">
        <w:rPr>
          <w:rFonts w:ascii="Arial, Helvetica, sans-serif" w:hAnsi="Arial, Helvetica, sans-serif"/>
          <w:bCs w:val="0"/>
          <w:color w:val="663300"/>
          <w:sz w:val="36"/>
          <w:szCs w:val="36"/>
        </w:rPr>
        <w:t>What is the true picture of wealth of the church?</w:t>
      </w:r>
      <w:bookmarkEnd w:id="323"/>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single largest asset class owned by the Vatican is also the easiest to see, as it cannot be hidden.</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lastRenderedPageBreak/>
        <w:t>The Vatican is the largest holder of land titles for any organization or government in the world with visible title to around US $316 Billion of property (churches, schools, hospitals etc) and around US $2,623 Billion of investment property hidden in extremely complex ne</w:t>
      </w:r>
      <w:r>
        <w:t>t</w:t>
      </w:r>
      <w:r>
        <w:t>works of hundreds of thousands of trusts and front companies.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current market property value of Vatican City, in the heart of Rome alone is worth b</w:t>
      </w:r>
      <w:r>
        <w:t>e</w:t>
      </w:r>
      <w:r>
        <w:t>tween US $1 Billion and $3 Billion. This excludes the value of the priceless artworks and valuables stored within its walls.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most valuable property holdings of the Catholic Church by nation is the United States with around $50 Billion in visible property holdings and around $507 Billion in hidden pro</w:t>
      </w:r>
      <w:r>
        <w:t>p</w:t>
      </w:r>
      <w:r>
        <w:t>erty holdings through a massively complex network of front companies and trusts.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next most valuable property holdings are Germany (US $297 Billion of which only $29 Billion is visible property), France (US $282 Billion of which only $28 Billion is visible), It</w:t>
      </w:r>
      <w:r>
        <w:t>a</w:t>
      </w:r>
      <w:r>
        <w:t>ly (US $230 Billion of which around $23 Billion is visible), Brazil (US $194 Billion of which around $26 Billion is visible) and Spain (US $158 Billion of which around $15 Billion is vi</w:t>
      </w:r>
      <w:r>
        <w:t>s</w:t>
      </w:r>
      <w:r>
        <w:t>ible).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What are the major property portfolio holdings by key nations? How then did the Catholic Church accumulate such a historic and massive property portfolio? How is the Catholic Church still able to hide such massive property investments while still successfully claiming to be “poor”? How reliable are these numbers to the truth?</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Major property holdings estimated to be owned by the Catholic Church are listed in the following table. They are researched from years of private research. If you are unsure, you can test the validity of these numbers yourself by researching published reports by various Catholic subsidiaries and do a property valuation on stated land holdings then extend this globally. The property investments are divided into visible property holdings and hidden property holdings.</w:t>
      </w:r>
    </w:p>
    <w:tbl>
      <w:tblPr>
        <w:tblW w:w="4380" w:type="dxa"/>
        <w:tblInd w:w="300" w:type="dxa"/>
        <w:tblCellMar>
          <w:left w:w="0" w:type="dxa"/>
          <w:right w:w="0" w:type="dxa"/>
        </w:tblCellMar>
        <w:tblLook w:val="04A0" w:firstRow="1" w:lastRow="0" w:firstColumn="1" w:lastColumn="0" w:noHBand="0" w:noVBand="1"/>
      </w:tblPr>
      <w:tblGrid>
        <w:gridCol w:w="1330"/>
        <w:gridCol w:w="829"/>
        <w:gridCol w:w="1088"/>
        <w:gridCol w:w="1133"/>
      </w:tblGrid>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Nation</w:t>
            </w:r>
          </w:p>
        </w:tc>
        <w:tc>
          <w:tcPr>
            <w:tcW w:w="829"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Catholics</w:t>
            </w:r>
          </w:p>
        </w:tc>
        <w:tc>
          <w:tcPr>
            <w:tcW w:w="1088"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Visible</w:t>
            </w:r>
          </w:p>
        </w:tc>
        <w:tc>
          <w:tcPr>
            <w:tcW w:w="1133"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Hidden</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lang w:val="en-GB"/>
              </w:rPr>
              <w:t> </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(m)</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(US millions)</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(US millions)</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United States</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83.2</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$ 50,179</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$ 507,363</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Germany</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27.9</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$ 29,783</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$ 268,046</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France</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54.7</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$ 28,245</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$ 254,209</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Italy</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49.2</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$ 23,096</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$ 207,866</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Brazil</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150.3</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$ 26,260</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$ 168,260</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Spain</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37.1</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$ 15,827</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$ 142,440</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Mexico</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93.7</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$ 21,147</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$ 135,499</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Belgium</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7.8</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$ 9,558</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$ 96,643</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Canada</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12.8</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$ 8,393</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$ 84,864</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Austria</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6.0</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$ 7,514</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$ 75,979</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Argentina</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35.9</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$ 9,550</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$ 70,031</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Poland</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34.5</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$ 8,906</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$ 65,308</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Colombia</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38.9</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$ 9,319</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$ 59,710</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Philippines</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73.3</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$ 8,999</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$ 50,993</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Ireland</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3.5</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$ 4,241</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$ 42,879</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Chile</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14.8</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$ 5,203</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$ 38,153</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Peru</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25.4</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$ 5,800</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$ 32,866</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Hungary</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6.7</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$ 4,033</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$ 29,577</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Netherlands</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5.6</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$ 3,343</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$ 30,091</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lastRenderedPageBreak/>
              <w:t>Portugal</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9.9</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$ 3,984</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$ 29,220</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Venezuela</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24.6</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$ 4,105</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$ 23,263</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3.4</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$ 2,355</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$ 23,808</w:t>
            </w:r>
          </w:p>
        </w:tc>
      </w:tr>
      <w:tr w:rsidR="00F44002" w:rsidTr="00F44002">
        <w:tc>
          <w:tcPr>
            <w:tcW w:w="133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United Kingdom</w:t>
            </w:r>
          </w:p>
        </w:tc>
        <w:tc>
          <w:tcPr>
            <w:tcW w:w="829"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9.0</w:t>
            </w:r>
          </w:p>
        </w:tc>
        <w:tc>
          <w:tcPr>
            <w:tcW w:w="108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$ 2,395</w:t>
            </w:r>
          </w:p>
        </w:tc>
        <w:tc>
          <w:tcPr>
            <w:tcW w:w="1133"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$ 21,556</w:t>
            </w:r>
          </w:p>
        </w:tc>
      </w:tr>
      <w:tr w:rsidR="00F44002" w:rsidTr="00F44002">
        <w:tc>
          <w:tcPr>
            <w:tcW w:w="133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Australia</w:t>
            </w:r>
          </w:p>
        </w:tc>
        <w:tc>
          <w:tcPr>
            <w:tcW w:w="829"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5.2</w:t>
            </w:r>
          </w:p>
        </w:tc>
        <w:tc>
          <w:tcPr>
            <w:tcW w:w="108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$ 1,871</w:t>
            </w:r>
          </w:p>
        </w:tc>
        <w:tc>
          <w:tcPr>
            <w:tcW w:w="1133"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$ 18,923</w:t>
            </w:r>
          </w:p>
        </w:tc>
      </w:tr>
    </w:tbl>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Visible property holdings are those property holdings clearly visible as being owned by the Catholic Church, while hidden property holdings represents between 85% and 90% of the t</w:t>
      </w:r>
      <w:r>
        <w:t>o</w:t>
      </w:r>
      <w:r>
        <w:t>tal property holdings of the church.</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As outlined, there are principally two types of property holdings of the Catholic Church d</w:t>
      </w:r>
      <w:r>
        <w:t>e</w:t>
      </w:r>
      <w:r>
        <w:t>termined largely by the degree to which their ownership and value can be hidden.</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Visible property holdings- schools, churches, hospitals etc Hidden property holdings- golf courses, office high rise, industrial parks, residential apartments etc.</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While the total global value of visible property holdings of the Catholic Church are around US $316 Billion, the Vatican has developed an ingenious strategy over the past forty years to change the public mind set on the extent of its wealth.</w:t>
      </w:r>
    </w:p>
    <w:p w:rsidR="00F44002" w:rsidRDefault="00F44002" w:rsidP="00F44002">
      <w:pPr>
        <w:pStyle w:val="textbody0"/>
        <w:spacing w:after="0"/>
        <w:ind w:left="300" w:right="300"/>
      </w:pPr>
    </w:p>
    <w:p w:rsidR="00F44002" w:rsidRPr="00F44002" w:rsidRDefault="00F44002" w:rsidP="00F44002">
      <w:pPr>
        <w:pStyle w:val="Heading3"/>
        <w:spacing w:before="0" w:after="0"/>
        <w:ind w:left="300" w:right="300"/>
        <w:rPr>
          <w:sz w:val="36"/>
          <w:szCs w:val="36"/>
        </w:rPr>
      </w:pPr>
      <w:bookmarkStart w:id="324" w:name="_Toc52278016"/>
      <w:r w:rsidRPr="00F44002">
        <w:rPr>
          <w:rFonts w:ascii="Arial, Helvetica, sans-serif" w:hAnsi="Arial, Helvetica, sans-serif"/>
          <w:bCs w:val="0"/>
          <w:color w:val="663300"/>
          <w:sz w:val="36"/>
          <w:szCs w:val="36"/>
        </w:rPr>
        <w:t>History of property ownership of the Catholic Church</w:t>
      </w:r>
      <w:bookmarkEnd w:id="324"/>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Catholic Church has deliberately degraded its most emotional and valuable front lines a</w:t>
      </w:r>
      <w:r>
        <w:t>s</w:t>
      </w:r>
      <w:r>
        <w:t>sets for the most disadvantaged to support its false claim of having no money. In fact, the Catholic Church has gone to the outrageous step of actually closing front line services for homeless and disadvantaged people often in response to attacks and claims of being a wealthy organization.</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This innovative and unique behaviour of sacrificing assets to protect the impression of being poor is best described as the “service hostage method”.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service hostage method invented by the Vatican is a brilliant and very successful strategy of deliberately sacrificing key services for the most disadvantaged and poor of western co</w:t>
      </w:r>
      <w:r>
        <w:t>m</w:t>
      </w:r>
      <w:r>
        <w:t>munities in order to emphasize the false claim of having no money.</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In effect, the church uses the asset as a “hostage” against politicians and social leaders calling upon greater accountability or response to the behaviour of the church.</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Rather than the church being on the defensive, the wealthiest nation of the Catholic Church, with total property interests of over $557 Billion simply has deliberately run many of its front line services into the ground, causing great pain anguish and in some cases deaths of indivi</w:t>
      </w:r>
      <w:r>
        <w:t>d</w:t>
      </w:r>
      <w:r>
        <w:t>uals.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Any claim then that the church has hidden “millions” is simply responded with the line “so you really think a church dedicated to Christian charity would be so heartless or evil to deli</w:t>
      </w:r>
      <w:r>
        <w:t>b</w:t>
      </w:r>
      <w:r>
        <w:t>erate close important services if it had the money?”</w:t>
      </w:r>
    </w:p>
    <w:p w:rsidR="00F44002" w:rsidRDefault="00F44002" w:rsidP="00F44002">
      <w:pPr>
        <w:pStyle w:val="textbody0"/>
        <w:spacing w:after="0"/>
        <w:ind w:left="300" w:right="300"/>
      </w:pPr>
    </w:p>
    <w:p w:rsidR="00F44002" w:rsidRPr="00F44002" w:rsidRDefault="00F44002" w:rsidP="00F44002">
      <w:pPr>
        <w:pStyle w:val="Heading3"/>
        <w:spacing w:before="0" w:after="0"/>
        <w:ind w:left="300" w:right="300"/>
        <w:rPr>
          <w:sz w:val="36"/>
          <w:szCs w:val="36"/>
        </w:rPr>
      </w:pPr>
      <w:bookmarkStart w:id="325" w:name="_Toc52278017"/>
      <w:r w:rsidRPr="00F44002">
        <w:rPr>
          <w:rFonts w:ascii="Arial, Helvetica, sans-serif" w:hAnsi="Arial, Helvetica, sans-serif"/>
          <w:bCs w:val="0"/>
          <w:color w:val="663300"/>
          <w:sz w:val="36"/>
          <w:szCs w:val="36"/>
        </w:rPr>
        <w:t>The gold ownership of the Catholic Church</w:t>
      </w:r>
      <w:bookmarkEnd w:id="325"/>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second largest asset class owned by the Vatican is precious metals, or more specifically Gold.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lastRenderedPageBreak/>
        <w:t> </w:t>
      </w:r>
    </w:p>
    <w:p w:rsidR="00F44002" w:rsidRDefault="00F44002" w:rsidP="00F44002">
      <w:pPr>
        <w:pStyle w:val="textbody0"/>
        <w:spacing w:after="0"/>
        <w:ind w:left="300" w:right="300"/>
      </w:pPr>
      <w:r>
        <w:t>Apart from property, no other type of Asset has so obsessed the Catholic Church, nor been r</w:t>
      </w:r>
      <w:r>
        <w:t>e</w:t>
      </w:r>
      <w:r>
        <w:t>ligiously accumulated by the Vatican than Gold. It is the currency of the Church and has been for over 1,000 years.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So how much Gold does the Catholic Church actually control? Some say very little, citing previous wars and mismanagement. Others claim that the Vatican controls a few “Billion” dollars in gold, with much of it stolen by Catholic Fascist regimes during World War II.</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Before this fact is answered, it is important to clearly establish just how much gold has been mined since the beginning of time, for without a very brief but clear history of gold produ</w:t>
      </w:r>
      <w:r>
        <w:t>c</w:t>
      </w:r>
      <w:r>
        <w:t>tion, it is difficult to understand the true wealth of the Vatican.</w:t>
      </w:r>
    </w:p>
    <w:p w:rsidR="00F44002" w:rsidRDefault="00F44002" w:rsidP="00F44002">
      <w:pPr>
        <w:pStyle w:val="Heading3"/>
        <w:spacing w:before="0" w:after="0"/>
        <w:ind w:left="300" w:right="300"/>
      </w:pPr>
      <w:bookmarkStart w:id="326" w:name="_Toc52278018"/>
      <w:r>
        <w:rPr>
          <w:rFonts w:ascii="Arial, Helvetica, sans-serif" w:hAnsi="Arial, Helvetica, sans-serif"/>
          <w:b w:val="0"/>
          <w:bCs w:val="0"/>
          <w:color w:val="663300"/>
          <w:sz w:val="18"/>
          <w:szCs w:val="18"/>
        </w:rPr>
        <w:t>General demand and use of Gold</w:t>
      </w:r>
      <w:bookmarkEnd w:id="326"/>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Average total global gold production over the last ten years currently stands around 2,300 to 2,500 metric tonnes per annum. Currently, the three largest gold producers in the world are South Africa (24%), Australia (16%) and Canada (8%).</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In terms of average total global demand, global demand had been running around 3,800 to 4,000 metric tonnes per annum of which 81% is used for jewelry, 10% for industrial and 9% as bullion (retail investment).</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This higher consumption of gold compared to production has led some analysts to believe that the price of gold is set to continue to rise even further in coming years.</w:t>
      </w:r>
    </w:p>
    <w:p w:rsidR="00F44002" w:rsidRDefault="00F44002" w:rsidP="00F44002">
      <w:pPr>
        <w:pStyle w:val="Heading3"/>
        <w:spacing w:before="0" w:after="0"/>
        <w:ind w:left="300" w:right="300"/>
      </w:pPr>
      <w:bookmarkStart w:id="327" w:name="_Toc52278019"/>
      <w:r>
        <w:rPr>
          <w:rFonts w:ascii="Arial, Helvetica, sans-serif" w:hAnsi="Arial, Helvetica, sans-serif"/>
          <w:b w:val="0"/>
          <w:bCs w:val="0"/>
          <w:color w:val="663300"/>
          <w:sz w:val="18"/>
          <w:szCs w:val="18"/>
        </w:rPr>
        <w:t>How much Gold has ever been produced (mined)?</w:t>
      </w:r>
      <w:bookmarkEnd w:id="327"/>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It may or may not surprise you to know that there is no unanimous agreement as to exactly how much gold has been produced, nor is still in existence and “owned” across planet Earth.</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We know that official (public) gold reserves account for some 30,000 metric tonnes of Gold, the single largest gold deposit facility being the Federal Reserve of New York with around 5,000 in official (public) gold reserves.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Then there are private gold reserves, not declared and included in total estimates. The intern</w:t>
      </w:r>
      <w:r>
        <w:t>a</w:t>
      </w:r>
      <w:r>
        <w:t>tionally recognized Barclays Bank estimate around 24,000 to 26,000 metric tonnes are stored in secure private facilities and that around 80% of all the gold ever mined is in bullion (ingot) form. They therefore estimate the total Gold mined to be only 70,000 tonnes.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However the internationally recognized US Geological Survey Department as well as histor</w:t>
      </w:r>
      <w:r>
        <w:t>i</w:t>
      </w:r>
      <w:r>
        <w:t>cal mining publications put total global gold production from 1900 to 2006 at 128,075 metric tonnes which is over 58,000 higher from the last century alone than the total claimed by Ba</w:t>
      </w:r>
      <w:r>
        <w:t>r</w:t>
      </w:r>
      <w:r>
        <w:t>clays as being all the gold ever mined!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Contrary to the banking sector which seems to substantially low ball estimates, the mining industry claims the total gold produced is closer to around 140,000 to 150,000 metric tonnes.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However, if we take into account both accurate production measures and historical data, then from 1600 to the present day, over 150,000 tonnes of gold have been produced, which means even the seemingly “high” figure of 150,000 tonnes is still too conservative.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For example, over 3,000 tonnes of Gold was stripped from the American civilizations by the Spanish between 1492 and 1600, estimated to be around 40% of total global production du</w:t>
      </w:r>
      <w:r>
        <w:t>r</w:t>
      </w:r>
      <w:r>
        <w:t>ing the period. Between 1600 and 1800, the Jesuit controlled massive slave mines of Colo</w:t>
      </w:r>
      <w:r>
        <w:t>m</w:t>
      </w:r>
      <w:r>
        <w:lastRenderedPageBreak/>
        <w:t>bia and Brazil is estimated to have produced three times the Gold stolen during the American civilization genocides.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most accurate estimate, taking into account all records, all historical references and the history of mining techniques and mining areas is that around 200,143 metric tonnes is closer to the figure of all gold every mined/produced.</w:t>
      </w:r>
    </w:p>
    <w:tbl>
      <w:tblPr>
        <w:tblW w:w="3360" w:type="dxa"/>
        <w:tblInd w:w="300" w:type="dxa"/>
        <w:tblCellMar>
          <w:left w:w="0" w:type="dxa"/>
          <w:right w:w="0" w:type="dxa"/>
        </w:tblCellMar>
        <w:tblLook w:val="04A0" w:firstRow="1" w:lastRow="0" w:firstColumn="1" w:lastColumn="0" w:noHBand="0" w:noVBand="1"/>
      </w:tblPr>
      <w:tblGrid>
        <w:gridCol w:w="903"/>
        <w:gridCol w:w="968"/>
        <w:gridCol w:w="692"/>
        <w:gridCol w:w="797"/>
      </w:tblGrid>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Years</w:t>
            </w:r>
          </w:p>
        </w:tc>
        <w:tc>
          <w:tcPr>
            <w:tcW w:w="966"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Production</w:t>
            </w:r>
          </w:p>
        </w:tc>
        <w:tc>
          <w:tcPr>
            <w:tcW w:w="691"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Total</w:t>
            </w:r>
          </w:p>
        </w:tc>
        <w:tc>
          <w:tcPr>
            <w:tcW w:w="796"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w:t>
            </w:r>
          </w:p>
        </w:tc>
      </w:tr>
      <w:tr w:rsidR="00F44002" w:rsidTr="00F44002">
        <w:tc>
          <w:tcPr>
            <w:tcW w:w="90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pre 0</w:t>
            </w:r>
          </w:p>
        </w:tc>
        <w:tc>
          <w:tcPr>
            <w:tcW w:w="966" w:type="dxa"/>
            <w:shd w:val="clear" w:color="auto" w:fill="E8E8E8"/>
            <w:tcMar>
              <w:top w:w="28" w:type="dxa"/>
              <w:left w:w="28" w:type="dxa"/>
              <w:bottom w:w="28" w:type="dxa"/>
              <w:right w:w="28" w:type="dxa"/>
            </w:tcMar>
            <w:vAlign w:val="center"/>
            <w:hideMark/>
          </w:tcPr>
          <w:p w:rsidR="00F44002" w:rsidRDefault="00F44002">
            <w:pPr>
              <w:pStyle w:val="tablecontents0"/>
            </w:pPr>
            <w:r>
              <w:rPr>
                <w:lang w:val="en-GB"/>
              </w:rPr>
              <w:t> </w:t>
            </w:r>
          </w:p>
        </w:tc>
        <w:tc>
          <w:tcPr>
            <w:tcW w:w="69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25,000</w:t>
            </w:r>
          </w:p>
        </w:tc>
        <w:tc>
          <w:tcPr>
            <w:tcW w:w="79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12.50%</w:t>
            </w:r>
          </w:p>
        </w:tc>
      </w:tr>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0-400</w:t>
            </w:r>
          </w:p>
        </w:tc>
        <w:tc>
          <w:tcPr>
            <w:tcW w:w="96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8,597</w:t>
            </w:r>
          </w:p>
        </w:tc>
        <w:tc>
          <w:tcPr>
            <w:tcW w:w="69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33,597</w:t>
            </w:r>
          </w:p>
        </w:tc>
        <w:tc>
          <w:tcPr>
            <w:tcW w:w="79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4.30%</w:t>
            </w:r>
          </w:p>
        </w:tc>
      </w:tr>
      <w:tr w:rsidR="00F44002" w:rsidTr="00F44002">
        <w:tc>
          <w:tcPr>
            <w:tcW w:w="90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401-1490</w:t>
            </w:r>
          </w:p>
        </w:tc>
        <w:tc>
          <w:tcPr>
            <w:tcW w:w="96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8,129</w:t>
            </w:r>
          </w:p>
        </w:tc>
        <w:tc>
          <w:tcPr>
            <w:tcW w:w="69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41,726</w:t>
            </w:r>
          </w:p>
        </w:tc>
        <w:tc>
          <w:tcPr>
            <w:tcW w:w="79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4.10%</w:t>
            </w:r>
          </w:p>
        </w:tc>
      </w:tr>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1491-1600</w:t>
            </w:r>
          </w:p>
        </w:tc>
        <w:tc>
          <w:tcPr>
            <w:tcW w:w="96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6,513</w:t>
            </w:r>
          </w:p>
        </w:tc>
        <w:tc>
          <w:tcPr>
            <w:tcW w:w="69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48,239</w:t>
            </w:r>
          </w:p>
        </w:tc>
        <w:tc>
          <w:tcPr>
            <w:tcW w:w="79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3.30%</w:t>
            </w:r>
          </w:p>
        </w:tc>
      </w:tr>
      <w:tr w:rsidR="00F44002" w:rsidTr="00F44002">
        <w:tc>
          <w:tcPr>
            <w:tcW w:w="90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1600-1800</w:t>
            </w:r>
          </w:p>
        </w:tc>
        <w:tc>
          <w:tcPr>
            <w:tcW w:w="96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12,312</w:t>
            </w:r>
          </w:p>
        </w:tc>
        <w:tc>
          <w:tcPr>
            <w:tcW w:w="69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60,551</w:t>
            </w:r>
          </w:p>
        </w:tc>
        <w:tc>
          <w:tcPr>
            <w:tcW w:w="79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6.20%</w:t>
            </w:r>
          </w:p>
        </w:tc>
      </w:tr>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1800-1900</w:t>
            </w:r>
          </w:p>
        </w:tc>
        <w:tc>
          <w:tcPr>
            <w:tcW w:w="96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11,517</w:t>
            </w:r>
          </w:p>
        </w:tc>
        <w:tc>
          <w:tcPr>
            <w:tcW w:w="69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72,068</w:t>
            </w:r>
          </w:p>
        </w:tc>
        <w:tc>
          <w:tcPr>
            <w:tcW w:w="79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5.80%</w:t>
            </w:r>
          </w:p>
        </w:tc>
      </w:tr>
      <w:tr w:rsidR="00F44002" w:rsidTr="00F44002">
        <w:tc>
          <w:tcPr>
            <w:tcW w:w="90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1900-2006</w:t>
            </w:r>
          </w:p>
        </w:tc>
        <w:tc>
          <w:tcPr>
            <w:tcW w:w="96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128,075</w:t>
            </w:r>
          </w:p>
        </w:tc>
        <w:tc>
          <w:tcPr>
            <w:tcW w:w="69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200,143</w:t>
            </w:r>
          </w:p>
        </w:tc>
        <w:tc>
          <w:tcPr>
            <w:tcW w:w="79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64.00%</w:t>
            </w:r>
          </w:p>
        </w:tc>
      </w:tr>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contents0"/>
            </w:pPr>
            <w:r>
              <w:rPr>
                <w:lang w:val="en-GB"/>
              </w:rPr>
              <w:t> </w:t>
            </w:r>
          </w:p>
        </w:tc>
        <w:tc>
          <w:tcPr>
            <w:tcW w:w="966" w:type="dxa"/>
            <w:shd w:val="clear" w:color="auto" w:fill="FFFFFF"/>
            <w:tcMar>
              <w:top w:w="28" w:type="dxa"/>
              <w:left w:w="28" w:type="dxa"/>
              <w:bottom w:w="28" w:type="dxa"/>
              <w:right w:w="28" w:type="dxa"/>
            </w:tcMar>
            <w:vAlign w:val="center"/>
            <w:hideMark/>
          </w:tcPr>
          <w:p w:rsidR="00F44002" w:rsidRDefault="00F44002">
            <w:pPr>
              <w:pStyle w:val="tablecontents0"/>
            </w:pPr>
            <w:r>
              <w:rPr>
                <w:lang w:val="en-GB"/>
              </w:rPr>
              <w:t> </w:t>
            </w:r>
          </w:p>
        </w:tc>
        <w:tc>
          <w:tcPr>
            <w:tcW w:w="691" w:type="dxa"/>
            <w:shd w:val="clear" w:color="auto" w:fill="FFFFFF"/>
            <w:tcMar>
              <w:top w:w="28" w:type="dxa"/>
              <w:left w:w="28" w:type="dxa"/>
              <w:bottom w:w="28" w:type="dxa"/>
              <w:right w:w="28" w:type="dxa"/>
            </w:tcMar>
            <w:vAlign w:val="center"/>
            <w:hideMark/>
          </w:tcPr>
          <w:p w:rsidR="00F44002" w:rsidRDefault="00F44002">
            <w:pPr>
              <w:pStyle w:val="tablecontents0"/>
            </w:pPr>
            <w:r>
              <w:rPr>
                <w:lang w:val="en-GB"/>
              </w:rPr>
              <w:t> </w:t>
            </w:r>
          </w:p>
        </w:tc>
        <w:tc>
          <w:tcPr>
            <w:tcW w:w="79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100.00%</w:t>
            </w:r>
          </w:p>
        </w:tc>
      </w:tr>
    </w:tbl>
    <w:p w:rsidR="00F44002" w:rsidRDefault="00F44002" w:rsidP="00F44002">
      <w:pPr>
        <w:pStyle w:val="textbody0"/>
        <w:spacing w:after="0"/>
        <w:ind w:left="300" w:right="300"/>
      </w:pPr>
      <w:r>
        <w:rPr>
          <w:color w:val="663300"/>
          <w:lang w:val="en-GB"/>
        </w:rPr>
        <w:t> </w:t>
      </w:r>
    </w:p>
    <w:p w:rsidR="00F44002" w:rsidRDefault="00F44002" w:rsidP="00F44002">
      <w:pPr>
        <w:pStyle w:val="Heading3"/>
        <w:spacing w:before="0" w:after="0"/>
        <w:ind w:left="300" w:right="300"/>
      </w:pPr>
      <w:bookmarkStart w:id="328" w:name="_Toc52278020"/>
      <w:r>
        <w:rPr>
          <w:rFonts w:ascii="Arial, Helvetica, sans-serif" w:hAnsi="Arial, Helvetica, sans-serif"/>
          <w:b w:val="0"/>
          <w:bCs w:val="0"/>
          <w:color w:val="663300"/>
          <w:sz w:val="18"/>
          <w:szCs w:val="18"/>
        </w:rPr>
        <w:t>Why the discrepancy?</w:t>
      </w:r>
      <w:bookmarkEnd w:id="328"/>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It is hard to reconcile why such massive and obvious discrepancies exist to deliberately down play the total size of the total amount of gold from 200,000+ tonnes to less than 70,000 tonnes.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One obvious reason is the maintenance of high gold prices. So long as production is less than demand and so long as the markets maintain a perception of limited reserves, traders and owners of gold can demand phenomenal prices.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A second and more difficult reason to prove is that there exists very large owners of gold, who are in such a strong financial position that they are willing to hold onto massive private gold reserves away from any accounting for strategic, political and financial advantage.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Russians, for example are believe to hold many tonnes of gold in private reserves that are impossible to verify. However, when we look at official estimates, we are talking about a p</w:t>
      </w:r>
      <w:r>
        <w:t>o</w:t>
      </w:r>
      <w:r>
        <w:t>tential discrepancy in gold estimates of over 50,000 metric tonnes (almost $1,000 Billion) simply missing and unaccounted.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¼ of the world’s total gold doesn't just simply disappear. Private collectors may hide a po</w:t>
      </w:r>
      <w:r>
        <w:t>r</w:t>
      </w:r>
      <w:r>
        <w:t>tion out of circulation, but eventually it returns in some way and can be tracked. Nor do ind</w:t>
      </w:r>
      <w:r>
        <w:t>i</w:t>
      </w:r>
      <w:r>
        <w:t>vidual dictators have the power or apparatus to perform such feats.</w:t>
      </w:r>
    </w:p>
    <w:p w:rsidR="00F44002" w:rsidRDefault="00F44002" w:rsidP="00F44002">
      <w:pPr>
        <w:pStyle w:val="textbody0"/>
        <w:spacing w:after="0"/>
        <w:ind w:left="300" w:right="300"/>
      </w:pPr>
    </w:p>
    <w:p w:rsidR="00F44002" w:rsidRPr="00F44002" w:rsidRDefault="00F44002" w:rsidP="00F44002">
      <w:pPr>
        <w:pStyle w:val="Heading3"/>
        <w:spacing w:before="0" w:after="0"/>
        <w:ind w:left="300" w:right="300"/>
        <w:rPr>
          <w:sz w:val="36"/>
          <w:szCs w:val="36"/>
        </w:rPr>
      </w:pPr>
      <w:bookmarkStart w:id="329" w:name="_Toc52278021"/>
      <w:r w:rsidRPr="00F44002">
        <w:rPr>
          <w:rFonts w:ascii="Arial, Helvetica, sans-serif" w:hAnsi="Arial, Helvetica, sans-serif"/>
          <w:bCs w:val="0"/>
          <w:color w:val="663300"/>
          <w:sz w:val="36"/>
          <w:szCs w:val="36"/>
        </w:rPr>
        <w:t>The gold reserves held by the Vatican</w:t>
      </w:r>
      <w:bookmarkEnd w:id="329"/>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largest single holder of ingot/bullion gold of any organization for the past 1,000 years is and has always been the Roman Cult controlling the Catholic Church.</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Roman Catholic Church controls approximately 60,350 metric tonnes of gold, twice the size of the total official gold reserves around the world or approximately 30.2% of all the gold every mined/produced. At current prices, it puts the asset value of the greatest treasure in human history at over US $1,245 Billion.</w:t>
      </w:r>
    </w:p>
    <w:tbl>
      <w:tblPr>
        <w:tblW w:w="4860" w:type="dxa"/>
        <w:tblInd w:w="300" w:type="dxa"/>
        <w:tblCellMar>
          <w:left w:w="0" w:type="dxa"/>
          <w:right w:w="0" w:type="dxa"/>
        </w:tblCellMar>
        <w:tblLook w:val="04A0" w:firstRow="1" w:lastRow="0" w:firstColumn="1" w:lastColumn="0" w:noHBand="0" w:noVBand="1"/>
      </w:tblPr>
      <w:tblGrid>
        <w:gridCol w:w="902"/>
        <w:gridCol w:w="1587"/>
        <w:gridCol w:w="991"/>
        <w:gridCol w:w="557"/>
        <w:gridCol w:w="823"/>
      </w:tblGrid>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Years</w:t>
            </w:r>
          </w:p>
        </w:tc>
        <w:tc>
          <w:tcPr>
            <w:tcW w:w="1585"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Key Reason</w:t>
            </w:r>
          </w:p>
        </w:tc>
        <w:tc>
          <w:tcPr>
            <w:tcW w:w="990"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Acquisition</w:t>
            </w:r>
          </w:p>
        </w:tc>
        <w:tc>
          <w:tcPr>
            <w:tcW w:w="556"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Total</w:t>
            </w:r>
          </w:p>
        </w:tc>
        <w:tc>
          <w:tcPr>
            <w:tcW w:w="822"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 world</w:t>
            </w:r>
          </w:p>
        </w:tc>
      </w:tr>
      <w:tr w:rsidR="00F44002" w:rsidTr="00F44002">
        <w:tc>
          <w:tcPr>
            <w:tcW w:w="90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1100-1200</w:t>
            </w:r>
          </w:p>
        </w:tc>
        <w:tc>
          <w:tcPr>
            <w:tcW w:w="1585"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Eastern Crusades</w:t>
            </w:r>
          </w:p>
        </w:tc>
        <w:tc>
          <w:tcPr>
            <w:tcW w:w="990"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9200</w:t>
            </w:r>
          </w:p>
        </w:tc>
        <w:tc>
          <w:tcPr>
            <w:tcW w:w="55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9300</w:t>
            </w:r>
          </w:p>
        </w:tc>
        <w:tc>
          <w:tcPr>
            <w:tcW w:w="8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27.7%</w:t>
            </w:r>
          </w:p>
        </w:tc>
      </w:tr>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1200-1350</w:t>
            </w:r>
          </w:p>
        </w:tc>
        <w:tc>
          <w:tcPr>
            <w:tcW w:w="1585"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Western Civilization</w:t>
            </w:r>
          </w:p>
        </w:tc>
        <w:tc>
          <w:tcPr>
            <w:tcW w:w="990"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12500</w:t>
            </w:r>
          </w:p>
        </w:tc>
        <w:tc>
          <w:tcPr>
            <w:tcW w:w="55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21800</w:t>
            </w:r>
          </w:p>
        </w:tc>
        <w:tc>
          <w:tcPr>
            <w:tcW w:w="8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57.0%</w:t>
            </w:r>
          </w:p>
        </w:tc>
      </w:tr>
      <w:tr w:rsidR="00F44002" w:rsidTr="00F44002">
        <w:tc>
          <w:tcPr>
            <w:tcW w:w="90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lastRenderedPageBreak/>
              <w:t>1351-1490</w:t>
            </w:r>
          </w:p>
        </w:tc>
        <w:tc>
          <w:tcPr>
            <w:tcW w:w="1585"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Templer Treasures</w:t>
            </w:r>
          </w:p>
        </w:tc>
        <w:tc>
          <w:tcPr>
            <w:tcW w:w="990"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4200</w:t>
            </w:r>
          </w:p>
        </w:tc>
        <w:tc>
          <w:tcPr>
            <w:tcW w:w="55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26000</w:t>
            </w:r>
          </w:p>
        </w:tc>
        <w:tc>
          <w:tcPr>
            <w:tcW w:w="8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62.3%</w:t>
            </w:r>
          </w:p>
        </w:tc>
      </w:tr>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1491-1600</w:t>
            </w:r>
          </w:p>
        </w:tc>
        <w:tc>
          <w:tcPr>
            <w:tcW w:w="1585"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New World</w:t>
            </w:r>
          </w:p>
        </w:tc>
        <w:tc>
          <w:tcPr>
            <w:tcW w:w="990"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3100</w:t>
            </w:r>
          </w:p>
        </w:tc>
        <w:tc>
          <w:tcPr>
            <w:tcW w:w="55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29100</w:t>
            </w:r>
          </w:p>
        </w:tc>
        <w:tc>
          <w:tcPr>
            <w:tcW w:w="8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60.3%</w:t>
            </w:r>
          </w:p>
        </w:tc>
      </w:tr>
      <w:tr w:rsidR="00F44002" w:rsidTr="00F44002">
        <w:tc>
          <w:tcPr>
            <w:tcW w:w="90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1600-1800</w:t>
            </w:r>
          </w:p>
        </w:tc>
        <w:tc>
          <w:tcPr>
            <w:tcW w:w="1585"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Slave Mines</w:t>
            </w:r>
          </w:p>
        </w:tc>
        <w:tc>
          <w:tcPr>
            <w:tcW w:w="990"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4050</w:t>
            </w:r>
          </w:p>
        </w:tc>
        <w:tc>
          <w:tcPr>
            <w:tcW w:w="55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33150</w:t>
            </w:r>
          </w:p>
        </w:tc>
        <w:tc>
          <w:tcPr>
            <w:tcW w:w="8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54.7%</w:t>
            </w:r>
          </w:p>
        </w:tc>
      </w:tr>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1800-1900</w:t>
            </w:r>
          </w:p>
        </w:tc>
        <w:tc>
          <w:tcPr>
            <w:tcW w:w="1585"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End of Empires</w:t>
            </w:r>
          </w:p>
        </w:tc>
        <w:tc>
          <w:tcPr>
            <w:tcW w:w="990"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6500</w:t>
            </w:r>
          </w:p>
        </w:tc>
        <w:tc>
          <w:tcPr>
            <w:tcW w:w="55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39650</w:t>
            </w:r>
          </w:p>
        </w:tc>
        <w:tc>
          <w:tcPr>
            <w:tcW w:w="8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55.0%</w:t>
            </w:r>
          </w:p>
        </w:tc>
      </w:tr>
      <w:tr w:rsidR="00F44002" w:rsidTr="00F44002">
        <w:tc>
          <w:tcPr>
            <w:tcW w:w="901"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1900-1945</w:t>
            </w:r>
          </w:p>
        </w:tc>
        <w:tc>
          <w:tcPr>
            <w:tcW w:w="1585"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World Wars</w:t>
            </w:r>
          </w:p>
        </w:tc>
        <w:tc>
          <w:tcPr>
            <w:tcW w:w="990"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16200</w:t>
            </w:r>
          </w:p>
        </w:tc>
        <w:tc>
          <w:tcPr>
            <w:tcW w:w="55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55850</w:t>
            </w:r>
          </w:p>
        </w:tc>
        <w:tc>
          <w:tcPr>
            <w:tcW w:w="8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53.4%</w:t>
            </w:r>
          </w:p>
        </w:tc>
      </w:tr>
      <w:tr w:rsidR="00F44002" w:rsidTr="00F44002">
        <w:tc>
          <w:tcPr>
            <w:tcW w:w="901"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1946-2006</w:t>
            </w:r>
          </w:p>
        </w:tc>
        <w:tc>
          <w:tcPr>
            <w:tcW w:w="1585"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Organized crime</w:t>
            </w:r>
          </w:p>
        </w:tc>
        <w:tc>
          <w:tcPr>
            <w:tcW w:w="990"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4500</w:t>
            </w:r>
          </w:p>
        </w:tc>
        <w:tc>
          <w:tcPr>
            <w:tcW w:w="55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60350</w:t>
            </w:r>
          </w:p>
        </w:tc>
        <w:tc>
          <w:tcPr>
            <w:tcW w:w="8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30.2%</w:t>
            </w:r>
          </w:p>
        </w:tc>
      </w:tr>
    </w:tbl>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At present, the Roman Catholic Church is back down to total gold domination numbers not seen since the fall of the Holy Roman Empire (around 1100) when it controlled less than 30% of total world gold.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For most of the past 1,000 years, the Catholic Church has been in a dominant position to co</w:t>
      </w:r>
      <w:r>
        <w:t>n</w:t>
      </w:r>
      <w:r>
        <w:t>trol the world market of gold with over 50% of all gold and a high point from around the 14th Century to around 17th Century of controlling over 60% of the total gold ever mined.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treasure has been split between various declared reserves as well as undisclosed reserves. Only 20% of total gold reserves are stored through third parties in official reserves, the largest declared reserve being the Federal Reserve Bank, followed by the reserves in Italy, Switze</w:t>
      </w:r>
      <w:r>
        <w:t>r</w:t>
      </w:r>
      <w:r>
        <w:t>land, Germany and France.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largest private (non disclosed) reserves are unknown, but likely to also be in Western countries and corresponding to the major private reserves of the oldest private banks and f</w:t>
      </w:r>
      <w:r>
        <w:t>i</w:t>
      </w:r>
      <w:r>
        <w:t>nancial firms of Europe. They may also be reserves that are directly managed by the Vatican, however this is highly unlikely.</w:t>
      </w:r>
    </w:p>
    <w:p w:rsidR="00F44002" w:rsidRDefault="00F44002" w:rsidP="00F44002">
      <w:pPr>
        <w:pStyle w:val="textbody0"/>
        <w:spacing w:after="0"/>
        <w:ind w:left="300" w:right="300"/>
      </w:pPr>
    </w:p>
    <w:p w:rsidR="00F44002" w:rsidRPr="00F44002" w:rsidRDefault="00F44002" w:rsidP="00F44002">
      <w:pPr>
        <w:pStyle w:val="Heading3"/>
        <w:spacing w:before="0" w:after="0"/>
        <w:ind w:left="300" w:right="300"/>
        <w:rPr>
          <w:sz w:val="36"/>
          <w:szCs w:val="36"/>
        </w:rPr>
      </w:pPr>
      <w:bookmarkStart w:id="330" w:name="_Toc52278022"/>
      <w:r w:rsidRPr="00F44002">
        <w:rPr>
          <w:rFonts w:ascii="Arial, Helvetica, sans-serif" w:hAnsi="Arial, Helvetica, sans-serif"/>
          <w:bCs w:val="0"/>
          <w:color w:val="663300"/>
          <w:sz w:val="36"/>
          <w:szCs w:val="36"/>
        </w:rPr>
        <w:t>The Vatican and Jesuits- The Global Financial System</w:t>
      </w:r>
      <w:bookmarkEnd w:id="330"/>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third largest asset class owned by the Vatican is founding and key controlling stock in banks, more specifically the global financial system.</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As the largest and dominant holder of capital assets (precious metals, land through Papal Bulls and slaves/serfs) for over 1,600 years the history of the Roman Catholic Church in a</w:t>
      </w:r>
      <w:r>
        <w:t>l</w:t>
      </w:r>
      <w:r>
        <w:t>lowing its capital reserves to be utilized in financing economic growth is in itself the history of banking and global finance.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reason this obvious relationship is not well understood, nor commonly discussed is tw</w:t>
      </w:r>
      <w:r>
        <w:t>o</w:t>
      </w:r>
      <w:r>
        <w:t>fold: the traditional “love-hate” relationship of the Vatican towards banks and money lenders and secondly the deliberate hiding of the enormous capital wealth of the Catholic Church via the banking system itself over the past two hundred years.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understanding of this relationship has both historic financial and political ramifications as it explains to a significant extent, the complicity of banks in periods of great political instabi</w:t>
      </w:r>
      <w:r>
        <w:t>l</w:t>
      </w:r>
      <w:r>
        <w:t>ity and their active work against laws of transparency and equity.</w:t>
      </w:r>
    </w:p>
    <w:p w:rsidR="00F44002" w:rsidRDefault="00F44002" w:rsidP="00F44002">
      <w:pPr>
        <w:pStyle w:val="textbody0"/>
        <w:spacing w:after="0"/>
        <w:ind w:left="300" w:right="300"/>
      </w:pPr>
    </w:p>
    <w:p w:rsidR="00F44002" w:rsidRPr="00F44002" w:rsidRDefault="00F44002" w:rsidP="00F44002">
      <w:pPr>
        <w:pStyle w:val="Heading3"/>
        <w:spacing w:before="0" w:after="0"/>
        <w:ind w:left="300" w:right="300"/>
        <w:rPr>
          <w:sz w:val="36"/>
          <w:szCs w:val="36"/>
        </w:rPr>
      </w:pPr>
      <w:bookmarkStart w:id="331" w:name="_Toc52278023"/>
      <w:r w:rsidRPr="00F44002">
        <w:rPr>
          <w:rFonts w:ascii="Arial, Helvetica, sans-serif" w:hAnsi="Arial, Helvetica, sans-serif"/>
          <w:bCs w:val="0"/>
          <w:color w:val="663300"/>
          <w:sz w:val="36"/>
          <w:szCs w:val="36"/>
        </w:rPr>
        <w:t>The historic love-hate relationship between the Vatican and banks</w:t>
      </w:r>
      <w:bookmarkEnd w:id="331"/>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Roman Catholic Church has always been in a position to dominate global trade and f</w:t>
      </w:r>
      <w:r>
        <w:t>i</w:t>
      </w:r>
      <w:r>
        <w:t>nance.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lastRenderedPageBreak/>
        <w:t>However, the relationship between the Vatican and banking was never historically the same as other asset classes until the age of Jesuit financial control since the 1790’s. In many r</w:t>
      </w:r>
      <w:r>
        <w:t>e</w:t>
      </w:r>
      <w:r>
        <w:t>spects, the policy of the Catholic Church was to deliberately curb the growth of banking.</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One historical and erroneous explanation has always been the claim that the Catholic Church considered the charging of interest and usury as a terrible sin. Given the consistent unbroken line of high immorality and downright evil of the Popes and church officials, such this false explanation is unsubstantiated.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When Popes did allow limited banking, the result was almost instant phenomenal economic growth across Europe and the world such as the 13th and 14th Centuries. Indication of the churches loathing of banking is indicated by its systematic dismantling of the Templar system 1100-1300 of exchanging local currency for a demand note which could be “cashed” at any of their castles. It was not until the Jesuit and English slave and drugs traders of the 17th Ce</w:t>
      </w:r>
      <w:r>
        <w:t>n</w:t>
      </w:r>
      <w:r>
        <w:t>tury that this system returned.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Given the guaranteed potential for the Vatican to substantially increase its overall wealth by allowing its vast capital resources to be utilized in economic growth, it is clear that unlike gold and money, the church did not see economic growth per se a positive political objective.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Secondly, the Jewish connection often blamed for the fictitious concern of usury is more lik</w:t>
      </w:r>
      <w:r>
        <w:t>e</w:t>
      </w:r>
      <w:r>
        <w:t>ly to relate to the ancient Sadducee families that helped form Christianity in the first place b</w:t>
      </w:r>
      <w:r>
        <w:t>e</w:t>
      </w:r>
      <w:r>
        <w:t>ing ancient bankers as referenced obliquely in the episode of Jesus in the Temple and the money lenders.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It is no surprise then that the families that helped establish the global banking network from the 17th century that eventually took control of the UK banks and world finance were Jewish. In many respects the “usury” lie was just a cover to protect a rather difficult relationship to otherwise explain.</w:t>
      </w:r>
    </w:p>
    <w:p w:rsidR="00F44002" w:rsidRDefault="00F44002" w:rsidP="00F44002">
      <w:pPr>
        <w:pStyle w:val="textbody0"/>
        <w:spacing w:after="0"/>
        <w:ind w:left="300" w:right="300"/>
      </w:pPr>
    </w:p>
    <w:p w:rsidR="00F44002" w:rsidRPr="00F44002" w:rsidRDefault="00F44002" w:rsidP="00F44002">
      <w:pPr>
        <w:pStyle w:val="Heading3"/>
        <w:spacing w:before="0" w:after="0"/>
        <w:ind w:left="300" w:right="300"/>
        <w:rPr>
          <w:sz w:val="36"/>
          <w:szCs w:val="36"/>
        </w:rPr>
      </w:pPr>
      <w:bookmarkStart w:id="332" w:name="_Toc52278024"/>
      <w:r w:rsidRPr="00F44002">
        <w:rPr>
          <w:rFonts w:ascii="Arial, Helvetica, sans-serif" w:hAnsi="Arial, Helvetica, sans-serif"/>
          <w:bCs w:val="0"/>
          <w:color w:val="663300"/>
          <w:sz w:val="36"/>
          <w:szCs w:val="36"/>
        </w:rPr>
        <w:t>The Jesuits and the global finance system</w:t>
      </w:r>
      <w:bookmarkEnd w:id="332"/>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Because today, the true dominant global wealth of the Roman Catholic Church is so well hi</w:t>
      </w:r>
      <w:r>
        <w:t>d</w:t>
      </w:r>
      <w:r>
        <w:t>den behind hundreds of thousands of trusts, companies, cross ownerships and secretive laws, any discussion regarding the complete control of the Catholic Church and the global financial system is difficult to fathom with any credibility.</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Automatically, the natural reaction is to classify such discussions as conspiracy. In truth, the global financial system that we know today and the world economy would not have occurred, if not for the events that saw firstly the Jesuits disbanded, a war resulting in the assassination of two Popes before finally the Jesuits achieving a lasting treaty from 1814 onwards and the restatement of the most powerful order in church history.</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Unlike the greedy Popes, the Jesuits saw the vast wealth of the church as a strategic asset that could be used more precisely to ferment revolution, finance war, change governments and d</w:t>
      </w:r>
      <w:r>
        <w:t>e</w:t>
      </w:r>
      <w:r>
        <w:t>feat their long time non-Catholic enemies.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Again, unlike the insular Popes, the Jesuits had seen the power and success of using business and finance to build influence through its phenomenally successful relationships in Japan, other parts of Asia, Russia and the Americas.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lastRenderedPageBreak/>
        <w:t>The Jesuits had the first hand experience of the pioneers of the modern finance system, the English Protestants in the 17th Century as a case history in the power of finance to power the rapid expansion of an Empire.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Banks and in particular Private Banks were also a powerful tool for achieving strategic obje</w:t>
      </w:r>
      <w:r>
        <w:t>c</w:t>
      </w:r>
      <w:r>
        <w:t>tives and also provided an effective means of hiding the wealth of the Vatican, both from the Pope (from whom it was initially stolen) and from other forces.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In banks and the establishment of the global finance network, the Jesuits discovered for the first time a means by which they could literally play two or more sides against one another, without anyone being the wiser, excluding the bankers of course, and at the same time make money from funding the conflict.</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In the past, Jesuits had focused primarily on assassination and court influence, both fraught with great personal peril. But in building the global financial network, allied with loyal fam</w:t>
      </w:r>
      <w:r>
        <w:t>i</w:t>
      </w:r>
      <w:r>
        <w:t>lies, themselves aligned to the ancient Jewish noble families that help found Christianity, the Jesuits could effectively start huge wars and never risk direct implication.</w:t>
      </w:r>
    </w:p>
    <w:tbl>
      <w:tblPr>
        <w:tblW w:w="7260" w:type="dxa"/>
        <w:tblInd w:w="300" w:type="dxa"/>
        <w:tblCellMar>
          <w:left w:w="0" w:type="dxa"/>
          <w:right w:w="0" w:type="dxa"/>
        </w:tblCellMar>
        <w:tblLook w:val="04A0" w:firstRow="1" w:lastRow="0" w:firstColumn="1" w:lastColumn="0" w:noHBand="0" w:noVBand="1"/>
      </w:tblPr>
      <w:tblGrid>
        <w:gridCol w:w="886"/>
        <w:gridCol w:w="4719"/>
        <w:gridCol w:w="978"/>
        <w:gridCol w:w="677"/>
      </w:tblGrid>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Founded</w:t>
            </w:r>
          </w:p>
        </w:tc>
        <w:tc>
          <w:tcPr>
            <w:tcW w:w="4722"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Name</w:t>
            </w:r>
          </w:p>
        </w:tc>
        <w:tc>
          <w:tcPr>
            <w:tcW w:w="978"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Nation</w:t>
            </w:r>
          </w:p>
        </w:tc>
        <w:tc>
          <w:tcPr>
            <w:tcW w:w="677" w:type="dxa"/>
            <w:shd w:val="clear" w:color="auto" w:fill="FFFFFF"/>
            <w:tcMar>
              <w:top w:w="28" w:type="dxa"/>
              <w:left w:w="28" w:type="dxa"/>
              <w:bottom w:w="28" w:type="dxa"/>
              <w:right w:w="28" w:type="dxa"/>
            </w:tcMar>
            <w:vAlign w:val="center"/>
            <w:hideMark/>
          </w:tcPr>
          <w:p w:rsidR="00F44002" w:rsidRDefault="00F44002">
            <w:pPr>
              <w:pStyle w:val="tableheading0"/>
              <w:jc w:val="left"/>
            </w:pPr>
            <w:r>
              <w:rPr>
                <w:sz w:val="18"/>
                <w:szCs w:val="18"/>
                <w:lang w:val="en-GB"/>
              </w:rPr>
              <w:t>Status</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1602</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Dutch East India Company</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Netherlands</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1672</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Hoares</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UK</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1690</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Barclays</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UK</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1692</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Coutts</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UK</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1694</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 of England</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UK</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Central</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1695</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 of Scotland</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UK</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1727</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Royal Bank of Scotland</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UK</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1741</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Wegelin</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1755</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 Leu</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1762</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Hope &amp; Co</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Netherlands</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1784</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 of New York</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USA</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1787</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La Roche</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1796</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Lombard Odier Darier Hentsch</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1796</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Darier Hentsch &amp; Cie</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1799</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 of the Manhattan Company (now JP Morgan Chase Bank)</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USA</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1800</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Rothschild</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Germany</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1805</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Pictet</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1762/1806</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Barings Brothers &amp; Co Bank</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UK</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1812</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City Bank of New York (now CitiBank)</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USA</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1816</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Mirabaud</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1817</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 of Montreal</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Canada</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1818</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J. Henry Shroeder Bank</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Germany</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1820</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Nordea</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Sweden</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1822</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DnB NOR</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Norway</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1824</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Algemene Bank Nederland (now ABN AMRO)</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Netherlands</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1828</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Centreville Bank</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USA</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1832</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Scotiabank</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Canada</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1839</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Hambros</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France</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1848</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Lazard</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USA</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1850</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HSBC</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Hong Kong</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1854</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Swiss Bank Corporation (now UBS AG)</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1856</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Credit Suisse</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1860</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J. P. Morgan (now JP Morgan Chase Bank)</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USA</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lastRenderedPageBreak/>
              <w:t>1863</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Crédit Lyonnais (now Credit Agricole)</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France</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1863/71</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Amsterdam-Rotterdam Bank (now ABN AMRO)</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Netherlands</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1864</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Société Générale</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France</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1870</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Handlowy w Warszawie SA</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Poland</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1870</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Deutsche Bank</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Germany</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1870</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Chase National Bank (now JP Morgan Chase Bank)</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USA</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1904</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American Bank of Italy (Now Bank of America)</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USA</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Bank</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1912</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Union Bank of Switzerland (now UBS AG)</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1913</w:t>
            </w:r>
          </w:p>
        </w:tc>
        <w:tc>
          <w:tcPr>
            <w:tcW w:w="4722"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Federal Reserve Bank</w:t>
            </w:r>
          </w:p>
        </w:tc>
        <w:tc>
          <w:tcPr>
            <w:tcW w:w="978"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USA</w:t>
            </w:r>
          </w:p>
        </w:tc>
        <w:tc>
          <w:tcPr>
            <w:tcW w:w="677" w:type="dxa"/>
            <w:shd w:val="clear" w:color="auto" w:fill="FFFFFF"/>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r w:rsidR="00F44002" w:rsidTr="00F44002">
        <w:tc>
          <w:tcPr>
            <w:tcW w:w="886"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1930</w:t>
            </w:r>
          </w:p>
        </w:tc>
        <w:tc>
          <w:tcPr>
            <w:tcW w:w="4722"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Bank for International Settlements (BIS)</w:t>
            </w:r>
          </w:p>
        </w:tc>
        <w:tc>
          <w:tcPr>
            <w:tcW w:w="978"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Switzerland</w:t>
            </w:r>
          </w:p>
        </w:tc>
        <w:tc>
          <w:tcPr>
            <w:tcW w:w="677" w:type="dxa"/>
            <w:shd w:val="clear" w:color="auto" w:fill="E8E8E8"/>
            <w:tcMar>
              <w:top w:w="28" w:type="dxa"/>
              <w:left w:w="28" w:type="dxa"/>
              <w:bottom w:w="28" w:type="dxa"/>
              <w:right w:w="28" w:type="dxa"/>
            </w:tcMar>
            <w:vAlign w:val="center"/>
            <w:hideMark/>
          </w:tcPr>
          <w:p w:rsidR="00F44002" w:rsidRDefault="00F44002">
            <w:pPr>
              <w:pStyle w:val="tablecontents0"/>
            </w:pPr>
            <w:r>
              <w:rPr>
                <w:sz w:val="18"/>
                <w:szCs w:val="18"/>
                <w:lang w:val="en-GB"/>
              </w:rPr>
              <w:t>Private</w:t>
            </w:r>
          </w:p>
        </w:tc>
      </w:tr>
    </w:tbl>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important pattern to note is the general groupings of dates of bank formation and their significance. The first is the formation of banks by English Protestants during the end of the 17th Century. This marks a watershed moment in the economic architecture of the first phase of the British Empire.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second pattern is the grouping of banks formed in the Netherlands and Switzerland just prior to the suppression of the Jesuits around 1767 by Portugal, Italy, France and Spain.</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third pattern is the grouping of banks formed during the active suppression of the Jesuits and their war with the Vatican and Popes from 1773 to 1818 in the United States, Switze</w:t>
      </w:r>
      <w:r>
        <w:t>r</w:t>
      </w:r>
      <w:r>
        <w:t>land, Germany and the United Kingdom.</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This group of banks created during the Vatican-Jesuit War is probably the most historically influential, secretive, political of any group of banks in human history. Almost all of them have been implicated in an assortment of allegations from funding of wars, crimes against humanity, treason and money laundering.</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Darier Hentsch &amp; Cie Bank (1796, Switzerland) was the bank that happened to fund N</w:t>
      </w:r>
      <w:r>
        <w:t>a</w:t>
      </w:r>
      <w:r>
        <w:t>poleon his European Wars that saw the Papal States and influence of the Vatican crippled.</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Rothschilds (1800, Germany) are famous for suddenly acquiring massive wealth almost overnight and then proceeding to fund numerous European Wars, Asian Wars including World War I.</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Barings Bank (1802, UK) is famous for organizing the purchase of Lousiana by the United States from Napoleon during his war with Britain.</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City Bank of New York (now CitiBank) (1812) is famous for helping finance the North side of the Civil War, US involvement in World War II, US business in Nazi Germany and US i</w:t>
      </w:r>
      <w:r>
        <w:t>n</w:t>
      </w:r>
      <w:r>
        <w:t>volvement in World War II.</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J. Henry Shroeder Bank (1818, Germany) is famous for being the almost exclusive bank for the Nazis.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Of the top 20 banks of the world today, over half originate from the period 1760 to 1860 which saw the Jesuits disperse the massive wealth of the Catholic Church to all parts of the globe, especially great influxes into the United States.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 xml:space="preserve">In terms of Private Banks, in 1986, the total asset value held was said to be US$4,300 Billion. In 1997, the figure has more than doubled to $10,000 Billion. In year 2000 alone, the figure hit $13,600 Billion trillion, and is currently still growing at a rate of 30 percent per year. The </w:t>
      </w:r>
      <w:r>
        <w:lastRenderedPageBreak/>
        <w:t>current estimate of total asset value of deposits held by private banks is around $17,000 Bi</w:t>
      </w:r>
      <w:r>
        <w:t>l</w:t>
      </w:r>
      <w:r>
        <w:t>lion.</w:t>
      </w:r>
    </w:p>
    <w:p w:rsidR="00F44002" w:rsidRDefault="00F44002" w:rsidP="00F44002">
      <w:pPr>
        <w:pStyle w:val="textbody0"/>
        <w:spacing w:after="0"/>
        <w:ind w:left="300" w:right="300"/>
      </w:pPr>
    </w:p>
    <w:p w:rsidR="00F44002" w:rsidRPr="00F44002" w:rsidRDefault="00F44002" w:rsidP="00F44002">
      <w:pPr>
        <w:pStyle w:val="Heading3"/>
        <w:spacing w:before="0" w:after="0"/>
        <w:ind w:left="300" w:right="300"/>
        <w:rPr>
          <w:sz w:val="36"/>
          <w:szCs w:val="36"/>
        </w:rPr>
      </w:pPr>
      <w:bookmarkStart w:id="333" w:name="_Toc52278025"/>
      <w:r w:rsidRPr="00F44002">
        <w:rPr>
          <w:rFonts w:ascii="Arial, Helvetica, sans-serif" w:hAnsi="Arial, Helvetica, sans-serif"/>
          <w:bCs w:val="0"/>
          <w:color w:val="663300"/>
          <w:sz w:val="36"/>
          <w:szCs w:val="36"/>
        </w:rPr>
        <w:t>The Federal Reserve Bank and the Catholic Church</w:t>
      </w:r>
      <w:bookmarkEnd w:id="333"/>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Indirectly, the most valuable banking investment of the Roman Catholic Church is its inves</w:t>
      </w:r>
      <w:r>
        <w:t>t</w:t>
      </w:r>
      <w:r>
        <w:t>ment control of the Federal Reserve Banks of the United States.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Through a highly complex arrangement of small holdings across sometimes thousands of banks and cross-ownership holdings hiding foreign ownership, the Catholic Church has effe</w:t>
      </w:r>
      <w:r>
        <w:t>c</w:t>
      </w:r>
      <w:r>
        <w:t>tively controlled the Federal Reserve Bank and therefore the destiny of the United States economy since the turn of the 20th Century.</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Catholic Church has only ordered the complete pulling of the plug of the United States economy once in 1929 to the early 1930's effectively grinding the economy to a halt during the Great Depression along with Europe.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While an extremely high risk strategy that could have caused another Civil War in the United States, the action was necessary to generate suitable conditions of poverty in Europe for the rise of Catholic appointed dictators in Germany, Spain, Italy as well as South America. Wit</w:t>
      </w:r>
      <w:r>
        <w:t>h</w:t>
      </w:r>
      <w:r>
        <w:t>out the deliberate action of the Catholic controlled banks, the Great Depression would not had happened and by default World War II would not have taken place.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Since its formation, only one President of the United States --a Catholic himself --has a</w:t>
      </w:r>
      <w:r>
        <w:t>t</w:t>
      </w:r>
      <w:r>
        <w:t>tempted to override the power of the Federal Reserve and the Roman Catholic Church by o</w:t>
      </w:r>
      <w:r>
        <w:t>r</w:t>
      </w:r>
      <w:r>
        <w:t>dering the US Treasury to print its own money. The money was destroyed the day after he ceased to be President. His name was John F. Kennedy.</w:t>
      </w:r>
    </w:p>
    <w:p w:rsidR="00F44002" w:rsidRDefault="00F44002" w:rsidP="00F44002">
      <w:pPr>
        <w:pStyle w:val="textbody0"/>
        <w:spacing w:after="0"/>
        <w:ind w:left="300" w:right="300"/>
      </w:pPr>
    </w:p>
    <w:p w:rsidR="00F44002" w:rsidRPr="00F44002" w:rsidRDefault="00F44002" w:rsidP="00F44002">
      <w:pPr>
        <w:pStyle w:val="Heading3"/>
        <w:spacing w:before="0" w:after="0"/>
        <w:ind w:left="300" w:right="300"/>
        <w:rPr>
          <w:sz w:val="36"/>
          <w:szCs w:val="36"/>
        </w:rPr>
      </w:pPr>
      <w:bookmarkStart w:id="334" w:name="_Toc52278026"/>
      <w:r w:rsidRPr="00F44002">
        <w:rPr>
          <w:rFonts w:ascii="Arial, Helvetica, sans-serif" w:hAnsi="Arial, Helvetica, sans-serif"/>
          <w:bCs w:val="0"/>
          <w:color w:val="663300"/>
          <w:sz w:val="36"/>
          <w:szCs w:val="36"/>
        </w:rPr>
        <w:t>Putting it all together</w:t>
      </w:r>
      <w:bookmarkEnd w:id="334"/>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Putting all this together, you can see that there is a lot more to who actually controls the wealth of the world and the actions they dictate from time to time that affect whether we will have a job, a home and food to eat.</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At the very least we can blame the US Federal Reserve in part --also realizing that this orga</w:t>
      </w:r>
      <w:r>
        <w:t>n</w:t>
      </w:r>
      <w:r>
        <w:t>ization remains essentially a set of private trusts holding the US public and the world to ra</w:t>
      </w:r>
      <w:r>
        <w:t>n</w:t>
      </w:r>
      <w:r>
        <w:t>som with its decisions. Indeed, it is an institution heavily influenced by its Catholic masters.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Yes, collectively we all borrowed too much money. But in reality all we did was ask for a li</w:t>
      </w:r>
      <w:r>
        <w:t>t</w:t>
      </w:r>
      <w:r>
        <w:t>tle of the massive wealth stolen and held by others such as the Vatican and the Jesuits to flow through their banks and into our pockets. We weren't really borrowing, just finding a way to get back some of what is rightfully ours in the first place.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sub prime crisis should never have happened. The Federal reserve could of easily co</w:t>
      </w:r>
      <w:r>
        <w:t>n</w:t>
      </w:r>
      <w:r>
        <w:t>tained the problem and stopped it in 2008. Instead, against all logic they let it get substantia</w:t>
      </w:r>
      <w:r>
        <w:t>l</w:t>
      </w:r>
      <w:r>
        <w:t>ly worse.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 xml:space="preserve">The answer to the fundamental question of why? why throw the world back into a depression again after 70 years requires a fresh article--an article that explains the structure of the global </w:t>
      </w:r>
      <w:r>
        <w:lastRenderedPageBreak/>
        <w:t>banking system controlled by the Vatican and Jesuits and how they started to "turn off the credit taps" by Christmas time 2008.</w:t>
      </w:r>
    </w:p>
    <w:p w:rsidR="00F44002" w:rsidRDefault="00F44002" w:rsidP="00F44002">
      <w:r>
        <w:br w:type="page"/>
      </w:r>
      <w:r>
        <w:lastRenderedPageBreak/>
        <w:t> </w:t>
      </w:r>
    </w:p>
    <w:p w:rsidR="00F44002" w:rsidRDefault="00F44002" w:rsidP="00F44002">
      <w:pPr>
        <w:pStyle w:val="standard0"/>
      </w:pPr>
      <w:r>
        <w:rPr>
          <w:color w:val="663300"/>
          <w:lang w:val="en-GB"/>
        </w:rPr>
        <w:t> </w:t>
      </w:r>
    </w:p>
    <w:p w:rsidR="00922BDC" w:rsidRDefault="00922BDC" w:rsidP="00922BDC">
      <w:pPr>
        <w:pStyle w:val="Standard"/>
      </w:pPr>
      <w:r>
        <w:br/>
      </w:r>
      <w:r>
        <w:rPr>
          <w:rFonts w:ascii="Arial, Helvetica, sans-serif" w:hAnsi="Arial, Helvetica, sans-serif"/>
          <w:color w:val="663300"/>
        </w:rPr>
        <w:t>The Great Vatican-Jesuit Global Depression</w:t>
      </w:r>
    </w:p>
    <w:p w:rsidR="00321454" w:rsidRDefault="00321454" w:rsidP="00321454">
      <w:pPr>
        <w:pStyle w:val="Heading1"/>
        <w:numPr>
          <w:ilvl w:val="0"/>
          <w:numId w:val="18"/>
        </w:numPr>
        <w:spacing w:before="0" w:after="0"/>
        <w:ind w:right="300"/>
      </w:pPr>
      <w:bookmarkStart w:id="335" w:name="_Toc52278027"/>
      <w:r>
        <w:t>The Great Vatican-Jesuit Global Depression</w:t>
      </w:r>
      <w:bookmarkEnd w:id="335"/>
    </w:p>
    <w:p w:rsidR="00922BDC" w:rsidRDefault="00922BDC" w:rsidP="00922BDC">
      <w:pPr>
        <w:pStyle w:val="Heading3"/>
        <w:rPr>
          <w:rFonts w:ascii="Arial, Helvetica, sans-serif" w:hAnsi="Arial, Helvetica, sans-serif" w:hint="eastAsia"/>
          <w:color w:val="663300"/>
        </w:rPr>
      </w:pPr>
      <w:bookmarkStart w:id="336" w:name="_Toc52278028"/>
      <w:r>
        <w:rPr>
          <w:rFonts w:ascii="Arial, Helvetica, sans-serif" w:hAnsi="Arial, Helvetica, sans-serif"/>
          <w:color w:val="663300"/>
        </w:rPr>
        <w:t>Part 2 - Global Credit Collapse 2009</w:t>
      </w:r>
      <w:bookmarkEnd w:id="336"/>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The world is facing its deepest crisis of credit since the Great Depression of the 1930's - Just like 1933 (4 years after the Wall St Crash), the banks have suddenly and universally started to run out of credit. Business are sacking workers and closing down faster than we can record the events. Global credit has collapsed and it is certain we are facing a severe global recession- the 1st "Global" Depression.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is the grim reality the world faces today in 2009. Yet, even if you have read the 1st article concerning the Great Vatican-Jesuit Global Depression of 2009 to 2012, the details concerning the control of the global financial system by the Roman Cult of the Catholic Church and the Jesuits and them deliberately making this crisis worse may seem ridiculous.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Talk to any banker, any "Master of the Universe" and they say the same thing --it is just we took our eye off the ball -- there is no global conspiracy, no hand deliberately manipulating this event to make it manifestly worse.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But is this accurate? Suddenly, a localized case of bad lending has suddenly exploded into a global recession and now likely global depression. How has this happened?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a way, the attitude of the "Masters of the Universe" that have run Wall St for decades is a major part of the problem. Their arrogant dismissal and over confidence that the Roman Catholic Church has no relevance in today's modern world of sophisticated international electronic finance and banking is at the heart of this story.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For these people gradually lost all memory of exactly who set up the global financial system in the first place and how ultimately, they control our collective destiny. To explain, let us look at the foundation of the modern global financial system.</w:t>
      </w:r>
    </w:p>
    <w:p w:rsidR="00922BDC" w:rsidRDefault="00922BDC" w:rsidP="00922BDC">
      <w:pPr>
        <w:pStyle w:val="Heading3"/>
        <w:rPr>
          <w:rFonts w:ascii="Arial, Helvetica, sans-serif" w:hAnsi="Arial, Helvetica, sans-serif" w:hint="eastAsia"/>
          <w:color w:val="663300"/>
        </w:rPr>
      </w:pPr>
      <w:bookmarkStart w:id="337" w:name="_Toc52278029"/>
      <w:r>
        <w:rPr>
          <w:rFonts w:ascii="Arial, Helvetica, sans-serif" w:hAnsi="Arial, Helvetica, sans-serif"/>
          <w:color w:val="663300"/>
        </w:rPr>
        <w:t>Foundation day for the modern global financial system</w:t>
      </w:r>
      <w:bookmarkEnd w:id="337"/>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July 1944, one month after the Normandy Invasion during World War II, over 700 delegates from 44 Allied nations met at the Mount Washington Resort Hotel at Bretton Woods, New Hampshire, to discuss and agree on the "New World Order" financial system.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top of the agenda was the proposed formation of new "international banks" and international monetary system that would assist the allies in rebuilding. In 1944, the United States, the United Kingdom and most of the allied powers were flat broke. In 1944 the only thing keeping the military factories open and the guns, planes and tanks being manufactured were War Bonds.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 key mechanism of this New World Order of global finance would be the concept of monetary exchange rates -- a system of universally recognized method of valuing a currency against other currencies (plus or minus once percent) plus its ultimate conversion value into gold. By 1971, this model collapsed and thanks to the Roman Catholic Controlled US Federal Reserve System, their monetary system -- the currency owned by a set of private trusts (but commonly believed to be owned by US citizens) became the "reserve currency" for the world.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terms of credit, the new global financial system was straightforward. As gold was the final benchmark of credit value, the Jesuits in controlling the largest stores of world gold effectively were the primary bankers of the world, through their private and public bank holdings.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private and ultra secret network of loyal banks remained (until recently in 2009), the most trusted primary level of credit in the world- the ultimate provider of credit against the vast wealth of the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These private and key public banks would in turn lend money to national reserves, or underwrite currency production (in the case of the US Federal Reserves) and permit credit to be extended to the remaining network of banks.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this system, the underlying value of a nations currency no longer was its stores of precious metals but its wealth generating capacity measured by how much tax it could extract from its citizens, now classed (for economic purposes) as being serfs -- wage slaves that would continue to produce taxes which in turn could fund any loans against currencies which in turn would be guaranteed by the select banks of the Jesuits and Vatican.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system became the second level of credit production in the world economy. Given nations no longer followed the gold standard (thanks to the Jesuits and President Roosevelt in 1933), for a nation to create more credit, they would have to either borrow money from the primary lenders of credit (key Catholic bankers), or tax their citizens more.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Given this system no longer was directed towards balance, but the loss of sovereign control of a national currency and the acquisition </w:t>
      </w:r>
      <w:r>
        <w:rPr>
          <w:rFonts w:ascii="Arial, Helvetica, sans-serif" w:hAnsi="Arial, Helvetica, sans-serif"/>
          <w:color w:val="663300"/>
          <w:sz w:val="18"/>
        </w:rPr>
        <w:lastRenderedPageBreak/>
        <w:t>of debt, the Jesuit designed global financial system soon found itself promoting ridiculous national debt growth which in turn contributed to the global financial meltdown in 1971 which led to the Jesuit monetary system of the US Federal Reserve becoming the new international unit of credit.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by the 1980's, computers had advanced to such a point that electronic money was now a reality. The world now had a third level of credit in which "fictional" credits could be instantly created on a computer terminal and then guaranteed through cross loans with other banks and institutions.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electronic money (credits) that has seen the biggest explosion of wealth across the Western world since the 1980's. By the 1990's the secretive and ancient European and Americans banks providing primary levels of credit were largely sidelined as the third level of credits (electronic credit) and national credits (taxes and loans) self funded each other. The Catholic Church and the Jesuits were no longer in control.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electronic credit system even proved resilient through several regional and a global downturns by 2001, given the global financial services sector managing to find new ways to create electronic credits and trade through debt.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But by 2002 and 2003, a new phenomena emerged through the promotion of unregulated, complex structured, uncapped financial products promising huge rewards in goods times, but toxic debt in bad- the birth of derivatives and other gambling type "financial products". At the same time, consumer debt was being pushed to record new levels, seemingly without regard for the consequences.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So when the sub-prime market collapsed in 2008, it didn't just expose reckless lending practices for home loans, but a financial service industry that had arrogantly spiraled out of control and into larger and larger levels of debt (negative credits).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end of 2008 a domino effect started. Banks could no longer guarantee other banks "electronic credits" --fictional money loans. Not only did consumers and businesses start to default on mass, but banks started to default on one another. This left just two choices- either nations bailed out the banks to support their "fictional" third level credits with second level-fief based credits, or the ultimate credit providers the Catholic Church step back into the market and help stabilize markets.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As you might have guessed by the carnage, the Jesuits and Roman Catholic Church did nothing of the sort. Instead, they literally "turned off the taps" of gold backed credit even to some of its oldest and most loyal banking providers such as the CitiGroup -- a group of banks that over fifteen years had completely turned its back on its ancient oaths to the Jesuits and ballooned in size thanks to electronic "fictional" credits.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refusal of the Jesuits and the Roman Catholic Church to permit its massive reserves of stolen gold- at least 40% of the worlds total Gold -- to be used to stabilize the global credit markets has seen absolute carnage wrought in the first few months of 2009. This is likely to be only the start of bad news, as all that is required is one big jolt as was done (similarly) by the Jesuits in 1933 and the world is heading towards a great depression.</w:t>
      </w:r>
    </w:p>
    <w:p w:rsidR="00922BDC" w:rsidRDefault="00922BDC" w:rsidP="00922BDC">
      <w:pPr>
        <w:pStyle w:val="Heading3"/>
        <w:rPr>
          <w:rFonts w:ascii="Arial, Helvetica, sans-serif" w:hAnsi="Arial, Helvetica, sans-serif" w:hint="eastAsia"/>
          <w:color w:val="663300"/>
        </w:rPr>
      </w:pPr>
      <w:bookmarkStart w:id="338" w:name="_Toc52278030"/>
      <w:r>
        <w:rPr>
          <w:rFonts w:ascii="Arial, Helvetica, sans-serif" w:hAnsi="Arial, Helvetica, sans-serif"/>
          <w:color w:val="663300"/>
        </w:rPr>
        <w:t>The myths of precious metal credit standards</w:t>
      </w:r>
      <w:bookmarkEnd w:id="33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most perverse and enduring myths promoted by agents for the Roman Catholic Church even today is that precious metal currencies prior to 1933 were inherently unstable and bad for the global economy.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Prior to Woodrow Wilson being tricked into handing over the United States currency to the private banking cartel controlled by the Jesuits known as the US Federal Reserve(s), the United States was without question one of the wealthiest nations on Earth -- more than capable of withstanding ongoing financial attacks from the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Jesuits attempted no less than four massive currency attacks on the United States to try and push it into recession and force policy changes until a treaty (of sorts) was struck with the formation of the US Federal Reserve.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1933, the Vatican and the Jesuits initiated the second part of their plan through Fr Edmund Walsh S.J. and his commanding influence of President Franklin D. Roosevelt. In 1933, in the midst of the worsening economic crisis, principally caused by the Catholic banks withdrawing credit to smaller banks (as they have repeated this very year), the world looked to the United States as the only nation having stockpiles big enough to compete with the Vatican and fill the void.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But at the London Economic Conference, Roosevelt did an astounding thing. Not only did he decline to permit the US precious metal reserves become the de facto global currency, he declared the gold standard dead and promptly withdrew the United States from existing gold -currency value arrangements. Within two weeks, thousands of banks shut down, hundreds of thousands of companies went to the wall, hundreds of millions were thrown out of work and millions eventually died in agony from starvation.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one act of supreme treachery against his own country, his own people and the whole world, Franklin D. Roosevelt handed complete control of the gold standard to the Jesuits and the Vatican-- while preparing the ground for World War II thanks to hundreds of millions of angry unemployed people.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great fraud of this criminal act was fully exposed at Bretton Woods where the Allies fully admitted the "gold standard" had never disappeared. All that had changed was that the Vatican now had no competition.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great sadness of this awful economic and political decision more than 70 years ago is that if at any time the 20 largest economies (G20) decided to reject the Vatican and build their own value standard, then the world could quickly be through this credit crisis and on the road to recovery.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There is nothing stopping the G7 or G20 taking back control and producing primary credits, backed by precious metal -- bypassing </w:t>
      </w:r>
      <w:r>
        <w:rPr>
          <w:rFonts w:ascii="Arial, Helvetica, sans-serif" w:hAnsi="Arial, Helvetica, sans-serif"/>
          <w:color w:val="663300"/>
          <w:sz w:val="18"/>
        </w:rPr>
        <w:lastRenderedPageBreak/>
        <w:t>the evil banks controlled by the Jesuits and saving the world. Sadly this is not what they are doing, or plan to do.</w:t>
      </w:r>
    </w:p>
    <w:p w:rsidR="00922BDC" w:rsidRDefault="00922BDC" w:rsidP="00922BDC">
      <w:pPr>
        <w:pStyle w:val="Heading3"/>
        <w:rPr>
          <w:rFonts w:ascii="Arial, Helvetica, sans-serif" w:hAnsi="Arial, Helvetica, sans-serif" w:hint="eastAsia"/>
          <w:color w:val="663300"/>
        </w:rPr>
      </w:pPr>
      <w:bookmarkStart w:id="339" w:name="_Toc52278031"/>
      <w:r>
        <w:rPr>
          <w:rFonts w:ascii="Arial, Helvetica, sans-serif" w:hAnsi="Arial, Helvetica, sans-serif"/>
          <w:color w:val="663300"/>
        </w:rPr>
        <w:t>What is going to happen next</w:t>
      </w:r>
      <w:bookmarkEnd w:id="339"/>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one thing during this present global credit crisis that is certain. The path the world is treading is both well worn and predictable. The plans of the Vatican and the Jesuits can be entirely plotted and understood. There is no mystery what the next steps will be. 2009 is in many ways a repeat of 1933. It is just the timeframes are shorter.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2010 will be like 1934-35 pushed into one year with 2011 like 1936-38 into one year culminating in 2012 = 1939 again --only this time with different allies and enemies and the spectre of nuclear weapons.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As for now, the next step of their plans is the great leap to Socialism-- the state assuming more control in our lives in the promise that it will shield us (as much as possible) from the global economic plague.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But in this move rests the seeds of much more concerning social upheaval in the form of overt paramilitary controls, riots and unrest as nations once famed for their secular culture and standard of living strip their citizens of many of their rights.</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321454" w:rsidRDefault="00321454" w:rsidP="00321454">
      <w:pPr>
        <w:pStyle w:val="Heading1"/>
        <w:numPr>
          <w:ilvl w:val="0"/>
          <w:numId w:val="18"/>
        </w:numPr>
        <w:spacing w:before="0" w:after="0"/>
        <w:ind w:right="300"/>
      </w:pPr>
      <w:bookmarkStart w:id="340" w:name="_Toc52278032"/>
      <w:r>
        <w:lastRenderedPageBreak/>
        <w:t>The Great Vatican-Jesuit Global Depression</w:t>
      </w:r>
      <w:bookmarkEnd w:id="340"/>
    </w:p>
    <w:p w:rsidR="00F44002" w:rsidRPr="00F44002" w:rsidRDefault="00F44002" w:rsidP="00F44002">
      <w:pPr>
        <w:pStyle w:val="Heading3"/>
        <w:spacing w:before="0" w:after="0"/>
        <w:ind w:left="1200" w:right="300"/>
        <w:rPr>
          <w:sz w:val="36"/>
          <w:szCs w:val="36"/>
        </w:rPr>
      </w:pPr>
      <w:bookmarkStart w:id="341" w:name="_Toc52278033"/>
      <w:r w:rsidRPr="00F44002">
        <w:rPr>
          <w:rFonts w:ascii="Arial, Helvetica, sans-serif" w:hAnsi="Arial, Helvetica, sans-serif"/>
          <w:bCs w:val="0"/>
          <w:color w:val="663300"/>
          <w:sz w:val="36"/>
          <w:szCs w:val="36"/>
        </w:rPr>
        <w:t>Part 3 - Great Leap to Socialism 2009-2010</w:t>
      </w:r>
      <w:bookmarkEnd w:id="341"/>
    </w:p>
    <w:p w:rsidR="00F44002" w:rsidRDefault="00F44002" w:rsidP="00F44002">
      <w:pPr>
        <w:pStyle w:val="textbody0"/>
        <w:shd w:val="clear" w:color="auto" w:fill="DEDEDE"/>
        <w:spacing w:after="0"/>
        <w:ind w:left="300" w:right="300"/>
        <w:rPr>
          <w:rFonts w:ascii="Arial, Helvetica, sans-serif" w:hAnsi="Arial, Helvetica, sans-serif"/>
          <w:b/>
          <w:bCs/>
          <w:color w:val="663300"/>
          <w:sz w:val="18"/>
          <w:szCs w:val="18"/>
          <w:lang w:val="en-GB"/>
        </w:rPr>
      </w:pPr>
    </w:p>
    <w:p w:rsidR="00F44002" w:rsidRPr="00F44002" w:rsidRDefault="00F44002" w:rsidP="00F44002">
      <w:pPr>
        <w:pStyle w:val="textbody0"/>
        <w:shd w:val="clear" w:color="auto" w:fill="DEDEDE"/>
        <w:spacing w:after="0"/>
        <w:ind w:left="300" w:right="300"/>
      </w:pPr>
      <w:r w:rsidRPr="00F44002">
        <w:rPr>
          <w:rFonts w:ascii="Arial, Helvetica, sans-serif" w:hAnsi="Arial, Helvetica, sans-serif"/>
          <w:b/>
          <w:bCs/>
          <w:color w:val="663300"/>
          <w:lang w:val="en-GB"/>
        </w:rPr>
        <w:t>Governments around the world have invested unprecedented billions of tax payer fun</w:t>
      </w:r>
      <w:r w:rsidRPr="00F44002">
        <w:rPr>
          <w:rFonts w:ascii="Arial, Helvetica, sans-serif" w:hAnsi="Arial, Helvetica, sans-serif"/>
          <w:b/>
          <w:bCs/>
          <w:color w:val="663300"/>
          <w:lang w:val="en-GB"/>
        </w:rPr>
        <w:t>d</w:t>
      </w:r>
      <w:r w:rsidRPr="00F44002">
        <w:rPr>
          <w:rFonts w:ascii="Arial, Helvetica, sans-serif" w:hAnsi="Arial, Helvetica, sans-serif"/>
          <w:b/>
          <w:bCs/>
          <w:color w:val="663300"/>
          <w:lang w:val="en-GB"/>
        </w:rPr>
        <w:t>ed credits to stop banks, financial institutions and major corporations from collapsing. For the first time in over sixty years, we are witnessing the largest “socialization” of m</w:t>
      </w:r>
      <w:r w:rsidRPr="00F44002">
        <w:rPr>
          <w:rFonts w:ascii="Arial, Helvetica, sans-serif" w:hAnsi="Arial, Helvetica, sans-serif"/>
          <w:b/>
          <w:bCs/>
          <w:color w:val="663300"/>
          <w:lang w:val="en-GB"/>
        </w:rPr>
        <w:t>a</w:t>
      </w:r>
      <w:r w:rsidRPr="00F44002">
        <w:rPr>
          <w:rFonts w:ascii="Arial, Helvetica, sans-serif" w:hAnsi="Arial, Helvetica, sans-serif"/>
          <w:b/>
          <w:bCs/>
          <w:color w:val="663300"/>
          <w:lang w:val="en-GB"/>
        </w:rPr>
        <w:t>jor industry –The Great Leap to Socialism. Why is this happening? Will it work to save us and what role does the Jesuits and the Vatican continue to play in this course of a</w:t>
      </w:r>
      <w:r w:rsidRPr="00F44002">
        <w:rPr>
          <w:rFonts w:ascii="Arial, Helvetica, sans-serif" w:hAnsi="Arial, Helvetica, sans-serif"/>
          <w:b/>
          <w:bCs/>
          <w:color w:val="663300"/>
          <w:lang w:val="en-GB"/>
        </w:rPr>
        <w:t>c</w:t>
      </w:r>
      <w:r w:rsidRPr="00F44002">
        <w:rPr>
          <w:rFonts w:ascii="Arial, Helvetica, sans-serif" w:hAnsi="Arial, Helvetica, sans-serif"/>
          <w:b/>
          <w:bCs/>
          <w:color w:val="663300"/>
          <w:lang w:val="en-GB"/>
        </w:rPr>
        <w:t>tion?</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No one wants to see people who have lost everything during this financial crisis from losing their jobs, much less go hungry. At the year of launch of the last Great Global Depression (1933), when Roosevelt and the Vatican machine of Zürich destroyed the worlds credit ma</w:t>
      </w:r>
      <w:r>
        <w:t>r</w:t>
      </w:r>
      <w:r>
        <w:t>kets by disbanding the gold standard, no major countries had anything like unemployment benefits or tax credits to help people.</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People in places like the United States literally went from moderately well off, to homeless and starving in a matter of months. In a large part it is because of our understanding of the horror of this period of history and the apparent failure of government policy that democratic governments are doing all they can today.</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Yet for all that we have seemingly learnt from the "Great Depression" of FDR, the Federal Reserve and the Vatican, there is sadly little commentary on those who are really responsible -- not the greedy bankers, nor hedge funds, but the ancient banking families who have lived in the wealthiest city in the world for 700 years -- Zürich.</w:t>
      </w:r>
    </w:p>
    <w:p w:rsidR="00F44002" w:rsidRDefault="00F44002" w:rsidP="00F44002">
      <w:pPr>
        <w:pStyle w:val="Heading3"/>
        <w:spacing w:before="0" w:after="0"/>
        <w:ind w:left="300" w:right="300"/>
      </w:pPr>
      <w:bookmarkStart w:id="342" w:name="_Toc52278034"/>
      <w:r>
        <w:rPr>
          <w:rFonts w:ascii="Arial, Helvetica, sans-serif" w:hAnsi="Arial, Helvetica, sans-serif"/>
          <w:b w:val="0"/>
          <w:bCs w:val="0"/>
          <w:color w:val="663300"/>
          <w:sz w:val="18"/>
          <w:szCs w:val="18"/>
        </w:rPr>
        <w:t>Ground Zero for the Global Recession of 2009</w:t>
      </w:r>
      <w:bookmarkEnd w:id="342"/>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If you think New York or London is the home of international finance and wealth, then you would be horribly wrong. Zürich has been the centre of wealth and international finance for over 700 years unchallenged! Understanding why is to understand a little bit about who is b</w:t>
      </w:r>
      <w:r>
        <w:t>e</w:t>
      </w:r>
      <w:r>
        <w:t>hind this recent global recession and their motives.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Pr="00F44002" w:rsidRDefault="00F44002" w:rsidP="00F44002">
      <w:pPr>
        <w:pStyle w:val="textbody0"/>
        <w:spacing w:after="0"/>
        <w:ind w:left="300" w:right="300"/>
        <w:rPr>
          <w:b/>
        </w:rPr>
      </w:pPr>
      <w:r>
        <w:t>Zürich is located on the delta of the river Limmat as it connects to Zürich, approximately 30 km north of the Alps.Similar to</w:t>
      </w:r>
      <w:hyperlink r:id="rId650" w:history="1">
        <w:r w:rsidRPr="00F44002">
          <w:rPr>
            <w:rStyle w:val="Hyperlink"/>
            <w:rFonts w:ascii="Arial, Helvetica, sans-serif" w:hAnsi="Arial, Helvetica, sans-serif"/>
            <w:b/>
            <w:bCs/>
            <w:color w:val="663300"/>
            <w:lang w:val="en-GB"/>
          </w:rPr>
          <w:t>Munich</w:t>
        </w:r>
      </w:hyperlink>
      <w:r w:rsidRPr="00F44002">
        <w:rPr>
          <w:rFonts w:ascii="Arial, Helvetica, sans-serif" w:hAnsi="Arial, Helvetica, sans-serif"/>
          <w:b/>
          <w:color w:val="663300"/>
          <w:lang w:val="en-GB"/>
        </w:rPr>
        <w:t>, Zürich is said to have begun as Salt store and ta</w:t>
      </w:r>
      <w:r w:rsidRPr="00F44002">
        <w:rPr>
          <w:rFonts w:ascii="Arial, Helvetica, sans-serif" w:hAnsi="Arial, Helvetica, sans-serif"/>
          <w:b/>
          <w:color w:val="663300"/>
          <w:lang w:val="en-GB"/>
        </w:rPr>
        <w:t>x</w:t>
      </w:r>
      <w:r w:rsidRPr="00F44002">
        <w:rPr>
          <w:rFonts w:ascii="Arial, Helvetica, sans-serif" w:hAnsi="Arial, Helvetica, sans-serif"/>
          <w:b/>
          <w:color w:val="663300"/>
          <w:lang w:val="en-GB"/>
        </w:rPr>
        <w:lastRenderedPageBreak/>
        <w:t>ing station. A thousand years ago Salt was considered as valuable as gold and for many cultures represented a defacto currency.</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It is claimed in some historical accounts that Louis the German granted the lands to the Ben</w:t>
      </w:r>
      <w:r>
        <w:t>e</w:t>
      </w:r>
      <w:r>
        <w:t>dictines as early as 835. However this is impossible as the real benedictines-- the Cistercian monks did not come into being until the early 12th century under Bernard of Clairvaux (1090-1153).</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From the early 12th Century, under the reforms of Bernard of Clairvaux, the Cistercian monks were given the authority as tax collectors and administrators for the legitimate Cath</w:t>
      </w:r>
      <w:r>
        <w:t>o</w:t>
      </w:r>
      <w:r>
        <w:t>lic Church. Monastaries were deliberately built around ancient Roman salt and tax stations to protect the valuable salt and the monks. This is the most likely date for the establishment of a Cistercian monastery and fortifications.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It is important to note, that there is no credible evidence to suggest the name of the trade se</w:t>
      </w:r>
      <w:r>
        <w:t>t</w:t>
      </w:r>
      <w:r>
        <w:t>tlement was called Ziu-richi prior to the 13th Century. The name is from Old High German -- a language that did not exist prior to the 11th and 12th centuries. So any claimed evidence to the contrary must be considered fraudulent.</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Indeed the name Zürich which comes directly from the combination of the two Old High German words Ziu-richi is especially significant. The name literally means "A place where the Ziu rule over the land"--or more simply "the city of the gods".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The name is no coincidence. It is a deliberate named created by none other than Rudolph Habsburg when he succeeded in seizing control of this valuable tax and trade settlement .</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Until the beginning of the 13th Century, the lands upon which Zürich is placed had been u</w:t>
      </w:r>
      <w:r>
        <w:t>n</w:t>
      </w:r>
      <w:r>
        <w:t>der the control of the House of Zähringen for a little over 100 years. When Duke Berchtold V of Zähringen (1186-1218) --the founder of the city of Bern--died, his lands we split between a number of competing groups of nobles.</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Pr="00F44002" w:rsidRDefault="00F44002" w:rsidP="00F44002">
      <w:pPr>
        <w:pStyle w:val="textbody0"/>
        <w:spacing w:after="0"/>
        <w:ind w:left="300" w:right="300"/>
      </w:pPr>
      <w:r>
        <w:t>The Counts of Kyburg were eventually successful in defending their claim to the most valu</w:t>
      </w:r>
      <w:r>
        <w:t>a</w:t>
      </w:r>
      <w:r>
        <w:t xml:space="preserve">ble lands </w:t>
      </w:r>
      <w:r w:rsidRPr="00F44002">
        <w:t>of </w:t>
      </w:r>
      <w:hyperlink r:id="rId651" w:history="1">
        <w:r w:rsidRPr="00F44002">
          <w:rPr>
            <w:rStyle w:val="Hyperlink"/>
            <w:rFonts w:ascii="Arial, Helvetica, sans-serif" w:hAnsi="Arial, Helvetica, sans-serif"/>
            <w:b/>
            <w:bCs/>
            <w:color w:val="663300"/>
            <w:lang w:val="en-GB"/>
          </w:rPr>
          <w:t>Zürich</w:t>
        </w:r>
      </w:hyperlink>
      <w:r w:rsidRPr="00F44002">
        <w:rPr>
          <w:rFonts w:ascii="Arial, Helvetica, sans-serif" w:hAnsi="Arial, Helvetica, sans-serif"/>
          <w:color w:val="663300"/>
          <w:lang w:val="en-GB"/>
        </w:rPr>
        <w:t> (and the tax/trade post). However, the House of Kyberg were all event</w:t>
      </w:r>
      <w:r w:rsidRPr="00F44002">
        <w:rPr>
          <w:rFonts w:ascii="Arial, Helvetica, sans-serif" w:hAnsi="Arial, Helvetica, sans-serif"/>
          <w:color w:val="663300"/>
          <w:lang w:val="en-GB"/>
        </w:rPr>
        <w:t>u</w:t>
      </w:r>
      <w:r w:rsidRPr="00F44002">
        <w:rPr>
          <w:rFonts w:ascii="Arial, Helvetica, sans-serif" w:hAnsi="Arial, Helvetica, sans-serif"/>
          <w:color w:val="663300"/>
          <w:lang w:val="en-GB"/>
        </w:rPr>
        <w:t>ally killed off and at the death of Count Hartmann VI of Kyberg and his family in 1264, R</w:t>
      </w:r>
      <w:r w:rsidRPr="00F44002">
        <w:rPr>
          <w:rFonts w:ascii="Arial, Helvetica, sans-serif" w:hAnsi="Arial, Helvetica, sans-serif"/>
          <w:color w:val="663300"/>
          <w:lang w:val="en-GB"/>
        </w:rPr>
        <w:t>u</w:t>
      </w:r>
      <w:r w:rsidRPr="00F44002">
        <w:rPr>
          <w:rFonts w:ascii="Arial, Helvetica, sans-serif" w:hAnsi="Arial, Helvetica, sans-serif"/>
          <w:color w:val="663300"/>
          <w:lang w:val="en-GB"/>
        </w:rPr>
        <w:t>dolph of Habsburg claimed Zürich and the adjacent lands for himself.</w:t>
      </w:r>
    </w:p>
    <w:p w:rsidR="00F44002" w:rsidRDefault="00F44002" w:rsidP="00F44002">
      <w:pPr>
        <w:pStyle w:val="textbody0"/>
        <w:spacing w:after="0"/>
        <w:ind w:left="300" w:right="300"/>
      </w:pPr>
      <w:r>
        <w:rPr>
          <w:rFonts w:ascii="Arial, Helvetica, sans-serif" w:hAnsi="Arial, Helvetica, sans-serif"/>
          <w:color w:val="663300"/>
          <w:sz w:val="18"/>
          <w:szCs w:val="18"/>
          <w:lang w:val="en-GB"/>
        </w:rPr>
        <w:t> </w:t>
      </w:r>
    </w:p>
    <w:p w:rsidR="00F44002" w:rsidRDefault="00F44002" w:rsidP="00F44002">
      <w:pPr>
        <w:pStyle w:val="textbody0"/>
        <w:spacing w:after="0"/>
        <w:ind w:left="300" w:right="300"/>
      </w:pPr>
      <w:r>
        <w:t>In a striking similarity to the lords of rival city Munich --the Wittelsbachs -- Rudolph showed no qualms in using the war between the legitimate Catholic Popes and the AntiPopes of the Roman Cult as well as the feud between the Hohenstaufen and the Welfs for his own personal and family gain.</w:t>
      </w:r>
    </w:p>
    <w:p w:rsidR="00F44002" w:rsidRDefault="00F44002" w:rsidP="00F44002">
      <w:pPr>
        <w:pStyle w:val="Textbody"/>
        <w:spacing w:after="0"/>
        <w:ind w:left="300" w:right="300"/>
        <w:rPr>
          <w:rFonts w:ascii="Arial, Helvetica, sans-serif" w:hAnsi="Arial, Helvetica, sans-serif" w:hint="eastAsia"/>
          <w:color w:val="663300"/>
          <w:sz w:val="18"/>
          <w:szCs w:val="18"/>
        </w:rPr>
      </w:pPr>
    </w:p>
    <w:p w:rsidR="00922BDC" w:rsidRDefault="00F44002" w:rsidP="00F44002">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 xml:space="preserve">In 1268, Conrad (falsely split into two characters to make historical analysis difficult) was captured and executed in Naples. With only a two year old son as heir, the Hohenstaufen were finished. In a bold move, Rudolph petitioned AntiPope Gregory </w:t>
      </w:r>
      <w:r w:rsidR="00922BDC" w:rsidRPr="00F44002">
        <w:rPr>
          <w:rFonts w:ascii="Arial, Helvetica, sans-serif" w:hAnsi="Arial, Helvetica, sans-serif"/>
          <w:color w:val="663300"/>
        </w:rPr>
        <w:t>X (1271-1276) to be officially recognized as King of Germany --a heretical and wholly unfounded act. However, thanks to the alliance with the Lombardy Princes, Rudolph prevailed with his false claim and focused on making Zürich a great city.</w:t>
      </w:r>
    </w:p>
    <w:p w:rsidR="00F44002" w:rsidRPr="00F44002" w:rsidRDefault="00F44002" w:rsidP="00F44002">
      <w:pPr>
        <w:pStyle w:val="Textbody"/>
        <w:spacing w:after="0"/>
        <w:ind w:left="300" w:right="300"/>
        <w:rPr>
          <w:rFonts w:ascii="Arial, Helvetica, sans-serif" w:hAnsi="Arial, Helvetica, sans-serif" w:hint="eastAsia"/>
          <w:color w:val="663300"/>
        </w:rPr>
      </w:pPr>
    </w:p>
    <w:p w:rsidR="00922BDC" w:rsidRPr="00F44002" w:rsidRDefault="00922BDC" w:rsidP="00922BDC">
      <w:pPr>
        <w:pStyle w:val="Heading3"/>
        <w:spacing w:before="0" w:after="0"/>
        <w:ind w:left="300" w:right="300"/>
        <w:rPr>
          <w:rFonts w:ascii="Arial, Helvetica, sans-serif" w:hAnsi="Arial, Helvetica, sans-serif" w:hint="eastAsia"/>
          <w:color w:val="663300"/>
          <w:sz w:val="36"/>
          <w:szCs w:val="36"/>
        </w:rPr>
      </w:pPr>
      <w:bookmarkStart w:id="343" w:name="_Toc52278035"/>
      <w:r w:rsidRPr="00F44002">
        <w:rPr>
          <w:rFonts w:ascii="Arial, Helvetica, sans-serif" w:hAnsi="Arial, Helvetica, sans-serif"/>
          <w:color w:val="663300"/>
          <w:sz w:val="36"/>
          <w:szCs w:val="36"/>
        </w:rPr>
        <w:t>The creation of the great "lie" of usury and Zürich</w:t>
      </w:r>
      <w:bookmarkEnd w:id="343"/>
    </w:p>
    <w:p w:rsidR="00F44002" w:rsidRPr="00F44002" w:rsidRDefault="00F44002" w:rsidP="00F44002">
      <w:pPr>
        <w:pStyle w:val="Textbody"/>
      </w:pP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lastRenderedPageBreak/>
        <w:t>While </w:t>
      </w:r>
      <w:hyperlink r:id="rId652" w:history="1">
        <w:r w:rsidRPr="00F44002">
          <w:rPr>
            <w:rFonts w:ascii="Arial, Helvetica, sans-serif" w:hAnsi="Arial, Helvetica, sans-serif"/>
            <w:b/>
            <w:color w:val="663300"/>
          </w:rPr>
          <w:t>Zürich</w:t>
        </w:r>
      </w:hyperlink>
      <w:r w:rsidRPr="00F44002">
        <w:rPr>
          <w:rFonts w:ascii="Arial, Helvetica, sans-serif" w:hAnsi="Arial, Helvetica, sans-serif"/>
          <w:color w:val="663300"/>
        </w:rPr>
        <w:t> and the Habsburgs profited in their unholy alliance with the AntiPopes of the Roman Cult, it was the creation of one of the greatest lies and confidence tricks in human history in 1286 the guaranteed Zürich would remain the wealthiest city in the world and the future of the Roman Cult -- the lie of "usury".</w:t>
      </w:r>
    </w:p>
    <w:p w:rsidR="00F44002" w:rsidRPr="00F44002" w:rsidRDefault="00F44002" w:rsidP="00922BDC">
      <w:pPr>
        <w:pStyle w:val="Textbody"/>
        <w:spacing w:after="0"/>
        <w:ind w:left="300" w:right="300"/>
      </w:pP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In 1286 Rudolph I with the assistance of AntiPope Honorius IV simultaneously declared "usury" or the charging of interest and financial transactions -- vital for trade and business -- a mortal sin for any Christian publishable by death. Meanwhile Rudolf declared the infamous </w:t>
      </w:r>
      <w:r w:rsidRPr="00F44002">
        <w:rPr>
          <w:rStyle w:val="Emphasis"/>
          <w:rFonts w:ascii="Arial, Helvetica, sans-serif" w:hAnsi="Arial, Helvetica, sans-serif"/>
          <w:color w:val="663300"/>
        </w:rPr>
        <w:t>servi camerae</w:t>
      </w:r>
      <w:r w:rsidRPr="00F44002">
        <w:rPr>
          <w:rFonts w:ascii="Arial, Helvetica, sans-serif" w:hAnsi="Arial, Helvetica, sans-serif"/>
          <w:color w:val="663300"/>
        </w:rPr>
        <w:t> ("serfs of the treasury"), in which the wealthiest Jewish merchants were press-ganged into the service of the Roman Cult and the Habsburgs.</w:t>
      </w:r>
    </w:p>
    <w:p w:rsidR="00F44002" w:rsidRPr="00F44002" w:rsidRDefault="00F44002" w:rsidP="00922BDC">
      <w:pPr>
        <w:pStyle w:val="Textbody"/>
        <w:spacing w:after="0"/>
        <w:ind w:left="300" w:right="300"/>
      </w:pP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Rudolph then moved many of these wealthy Jewish trading families to his home base of Zürich to now manage the greatest financial monopoly ever created in history. Incredibly, it is falsely believed by most people to this day that original Christian teaching as formed by Emperor Constantine in 326 forbid usury as a crime -- a horrendous and ridiculous lie. Similarly, many scholars believe that only Jewish Sephardic families had control over finance during the middle ages -- again a complete lie until 1286.</w:t>
      </w:r>
    </w:p>
    <w:p w:rsidR="00F44002" w:rsidRPr="00F44002" w:rsidRDefault="00F44002" w:rsidP="00922BDC">
      <w:pPr>
        <w:pStyle w:val="Textbody"/>
        <w:spacing w:after="0"/>
        <w:ind w:left="300" w:right="300"/>
        <w:rPr>
          <w:rFonts w:ascii="Arial, Helvetica, sans-serif" w:hAnsi="Arial, Helvetica, sans-serif" w:hint="eastAsia"/>
          <w:color w:val="663300"/>
        </w:rPr>
      </w:pP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The size of this Great Lie defies belief. Within ten years of this supreme heresy by the AntiPopes and their vassals, Zürich was the wealthiest city in the world -- a position it has held and protected for 700 years.</w:t>
      </w:r>
    </w:p>
    <w:p w:rsidR="00922BDC" w:rsidRPr="00F44002" w:rsidRDefault="00922BDC" w:rsidP="00922BDC">
      <w:pPr>
        <w:pStyle w:val="Heading3"/>
        <w:spacing w:before="0" w:after="0"/>
        <w:ind w:left="300" w:right="300"/>
        <w:rPr>
          <w:rFonts w:ascii="Arial, Helvetica, sans-serif" w:hAnsi="Arial, Helvetica, sans-serif" w:hint="eastAsia"/>
          <w:b w:val="0"/>
          <w:color w:val="663300"/>
          <w:sz w:val="24"/>
          <w:szCs w:val="24"/>
        </w:rPr>
      </w:pPr>
      <w:bookmarkStart w:id="344" w:name="_Toc52278036"/>
      <w:r w:rsidRPr="00F44002">
        <w:rPr>
          <w:rFonts w:ascii="Arial, Helvetica, sans-serif" w:hAnsi="Arial, Helvetica, sans-serif"/>
          <w:b w:val="0"/>
          <w:color w:val="663300"/>
          <w:sz w:val="24"/>
          <w:szCs w:val="24"/>
        </w:rPr>
        <w:t>The great confidence game of voluntarily giving up your rights</w:t>
      </w:r>
      <w:bookmarkEnd w:id="344"/>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Just as the Roman Cult and its bankers in Zürich continue to hold 50,000 metric tonnes of your gold and trillions of dollars in real capital value of your wealth--stolen by the confidence trick of "usury" and countless wars, so too the leap towards socialism is a great confidence lie.</w:t>
      </w:r>
    </w:p>
    <w:p w:rsidR="00F44002" w:rsidRPr="00F44002" w:rsidRDefault="00F44002" w:rsidP="00922BDC">
      <w:pPr>
        <w:pStyle w:val="Textbody"/>
        <w:spacing w:after="0"/>
        <w:ind w:left="300" w:right="300"/>
        <w:rPr>
          <w:rFonts w:ascii="Arial, Helvetica, sans-serif" w:hAnsi="Arial, Helvetica, sans-serif" w:hint="eastAsia"/>
          <w:color w:val="663300"/>
        </w:rPr>
      </w:pP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You cannot sell your soul--you soul is your mind, your values, your memories as immortal awareness. Nor can you stop being a member of the species of Homo Sapien Sapiens -- yet what the Vatican and the bankers in Zürich who caused this recession want you to believe is that you are nothing more than property without rights.</w:t>
      </w: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Think about it--one brigade of US Marines or British infantry landed on Zürich liberating the greatest treasure of gold and precious jewels/art in history and the world would be saved in one day. Yet we fear the Vatican, we fear what the bankers in Zürich will do to us.</w:t>
      </w:r>
    </w:p>
    <w:p w:rsidR="00F44002" w:rsidRPr="00F44002" w:rsidRDefault="00F44002" w:rsidP="00922BDC">
      <w:pPr>
        <w:pStyle w:val="Textbody"/>
        <w:spacing w:after="0"/>
        <w:ind w:left="300" w:right="300"/>
        <w:rPr>
          <w:rFonts w:ascii="Arial, Helvetica, sans-serif" w:hAnsi="Arial, Helvetica, sans-serif" w:hint="eastAsia"/>
          <w:color w:val="663300"/>
        </w:rPr>
      </w:pP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We let these people who live in the wealthiest city in the world for hundreds of years to convince us we are powerless. Whole Empires such as the Soviet Union have fallen with less people than it would take to save the world and capture the treasures of Zürich. Yet we do nothing--as our fathers did nothing, as our ancestors did nothing--frightened that "they" could take away our living, could fund our enemies, could pay for our demise.</w:t>
      </w:r>
    </w:p>
    <w:p w:rsidR="00F44002" w:rsidRPr="00F44002" w:rsidRDefault="00F44002" w:rsidP="00922BDC">
      <w:pPr>
        <w:pStyle w:val="Textbody"/>
        <w:spacing w:after="0"/>
        <w:ind w:left="300" w:right="300"/>
        <w:rPr>
          <w:rFonts w:ascii="Arial, Helvetica, sans-serif" w:hAnsi="Arial, Helvetica, sans-serif" w:hint="eastAsia"/>
          <w:color w:val="663300"/>
        </w:rPr>
      </w:pP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So now we willingly will give up our rights to these bankers in the form of greater debt, not just for this generation but for generations to come. An absurd confidence trick from people who hold our wealth- the wealth of the world stolen.</w:t>
      </w:r>
    </w:p>
    <w:p w:rsidR="00F44002" w:rsidRPr="00F44002" w:rsidRDefault="00F44002" w:rsidP="00922BDC">
      <w:pPr>
        <w:pStyle w:val="Textbody"/>
        <w:spacing w:after="0"/>
        <w:ind w:left="300" w:right="300"/>
        <w:rPr>
          <w:rFonts w:ascii="Arial, Helvetica, sans-serif" w:hAnsi="Arial, Helvetica, sans-serif" w:hint="eastAsia"/>
          <w:color w:val="663300"/>
        </w:rPr>
      </w:pP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Maybe it will be our children who will show the courage and the good sense to rally in a few thousand and march on Zürich to end this madness--millions dying in Africa and Asia through lack of food and sanitation--millions unemployed and hungry.</w:t>
      </w: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 xml:space="preserve">Maybe one generation--after 700 years will wake up to the fact we have been tricked and actually do something about to the people who are really responsible for taking your job, for </w:t>
      </w:r>
      <w:r w:rsidRPr="00F44002">
        <w:rPr>
          <w:rFonts w:ascii="Arial, Helvetica, sans-serif" w:hAnsi="Arial, Helvetica, sans-serif"/>
          <w:color w:val="663300"/>
        </w:rPr>
        <w:lastRenderedPageBreak/>
        <w:t>stealing your house from you, from depriving your children of a future--not the bankers or businessmen in New York or London --but the fat, smug and wholly evil families that considered your parents as mere cattle before you were ever born.</w:t>
      </w:r>
    </w:p>
    <w:p w:rsidR="00922BDC" w:rsidRPr="00F44002" w:rsidRDefault="00922BDC" w:rsidP="00922BDC">
      <w:pPr>
        <w:pStyle w:val="Textbody"/>
        <w:spacing w:after="0"/>
        <w:ind w:left="300" w:right="300"/>
        <w:rPr>
          <w:rFonts w:ascii="Arial, Helvetica, sans-serif" w:hAnsi="Arial, Helvetica, sans-serif" w:hint="eastAsia"/>
          <w:color w:val="663300"/>
        </w:rPr>
      </w:pPr>
      <w:r w:rsidRPr="00F44002">
        <w:rPr>
          <w:rFonts w:ascii="Arial, Helvetica, sans-serif" w:hAnsi="Arial, Helvetica, sans-serif"/>
          <w:color w:val="663300"/>
        </w:rPr>
        <w:t>Are you cattle?</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321454" w:rsidRDefault="00321454" w:rsidP="00321454">
      <w:pPr>
        <w:pStyle w:val="Heading1"/>
        <w:numPr>
          <w:ilvl w:val="0"/>
          <w:numId w:val="18"/>
        </w:numPr>
        <w:spacing w:before="0" w:after="0"/>
        <w:ind w:right="300"/>
      </w:pPr>
      <w:bookmarkStart w:id="345" w:name="_Toc52278037"/>
      <w:r>
        <w:t>The Great Vatican-Jesuit Global Depression</w:t>
      </w:r>
      <w:bookmarkEnd w:id="345"/>
    </w:p>
    <w:p w:rsidR="00922BDC" w:rsidRDefault="00922BDC" w:rsidP="00922BDC">
      <w:pPr>
        <w:pStyle w:val="Heading3"/>
        <w:rPr>
          <w:rFonts w:ascii="Arial, Helvetica, sans-serif" w:hAnsi="Arial, Helvetica, sans-serif" w:hint="eastAsia"/>
          <w:color w:val="663300"/>
        </w:rPr>
      </w:pPr>
      <w:bookmarkStart w:id="346" w:name="_Toc52278038"/>
      <w:r>
        <w:rPr>
          <w:rFonts w:ascii="Arial, Helvetica, sans-serif" w:hAnsi="Arial, Helvetica, sans-serif"/>
          <w:color w:val="663300"/>
        </w:rPr>
        <w:t>Part 4 - Emergence of Police State 2010-2011</w:t>
      </w:r>
      <w:bookmarkEnd w:id="346"/>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When faced with hunger, riots and anger vs. the promise of government support (but with less rights), what do you think most people will do in the middle of a Great Depression?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not like we haven’t seen this kind of economic fear and uncertainty before. You only have to open any history book of the 20th century to read about the Great Depression and the subsequent shift to fascism and Police States. Like night follows day –a great recession, “economic downturn” or whatever label you like to call it, puts enormous pressure on many countries to adopt far more extreme measures of control and censorship.</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Fledgling democracies crumble, replaced by military dictators. This will almost certainly be the case for many emerging democracies in Africa, many in Asia and South America. Just as devout Jesuit trained Robert Mugabe has proven that even the worst of tyrants can cling to power, expect an explosion in Catholic sponsored dictators in Latin America and Catholic controlled African states.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Similarly, the forces for the creation of police states in developed countries such as France, Italy and even Germany are likely to increase as the recession continues to bite and more and more people lose their jobs, their homes and their hope.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So it was over seventy years ago in nations such as Germany where intelligent, peaceful people—the same as today –overwhelmingly celebrated the arrival of devout Catholic Adolf Hitler as their economic savior.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You cook a frog, by turning up the heat slowly.</w:t>
      </w:r>
    </w:p>
    <w:p w:rsidR="00922BDC" w:rsidRDefault="00922BDC" w:rsidP="00922BDC">
      <w:pPr>
        <w:pStyle w:val="Heading3"/>
        <w:rPr>
          <w:rFonts w:ascii="Arial, Helvetica, sans-serif" w:hAnsi="Arial, Helvetica, sans-serif" w:hint="eastAsia"/>
          <w:color w:val="663300"/>
        </w:rPr>
      </w:pPr>
      <w:bookmarkStart w:id="347" w:name="_Toc52278039"/>
      <w:r>
        <w:rPr>
          <w:rFonts w:ascii="Arial, Helvetica, sans-serif" w:hAnsi="Arial, Helvetica, sans-serif"/>
          <w:color w:val="663300"/>
        </w:rPr>
        <w:t>Slowly, slowly towards world war</w:t>
      </w:r>
      <w:bookmarkEnd w:id="347"/>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There exists at present an incredible mix of intellectual self-arrogance and plain cowardice amongst media commentators and journalists concerning the unfolding events of the global recession (depression). In spite of the overwhelming evidence that there has been deliberate manipulation and sabotage to the global economy to make things worse, almost nothing is printed of the events coming out of Zürich.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Even when the Vatican issues public statements applauding the recession as “necessary evil”, the story is quickly buried and little follow-on analysis as to what this means exactly.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While millions who have lost their jobs, their home and their confidence cry out for answers, the media is mute. Even as some of the largest newspapers in the world are close to bankruptcy, editors and journalists steadfastly refuse to tell people the truth.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Even as people switch off the evening news and cable news channels in record numbers to use the internet to find answers, television reporters stubbornly refuse to speak about the “V” word –as if the Vatican and its deliberate manipulation of currencies and credit have a “God given right” to destroy our lives.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While a member of the Curia, or some loyal soldier to the Roman Cult may sacrifice an innocent to their demonic gods, while a Pope dressed in white may preach peace but plan for the next "Holocaust", this is not the height of true evil.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True evil is represented by the owners and directors of major media companies that censor and purge all negative media concerning the Vatican's direct involvement in this global depression.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Real evil is represented by the cowardly news editors and journalists who refuse to discuss the truth concerning the Jesuits and the Vatican's legacy of misery to the world--who deliberately hide the truth such the words from no less than President Abraham Lincoln himself against the dangers of the Vatican and the Jesuits and their key role in starting the American Civil War.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While a priest may claim some perverted adherence to a satanic cult, all that journalists and media owners may claim as "justification" is a desire for fame, wealth and personal pleasure--which makes their continued actions in the face of global dangers even more damning.</w:t>
      </w:r>
    </w:p>
    <w:p w:rsidR="00922BDC" w:rsidRDefault="00922BDC" w:rsidP="00922BDC">
      <w:pPr>
        <w:pStyle w:val="Heading3"/>
        <w:rPr>
          <w:rFonts w:ascii="Arial, Helvetica, sans-serif" w:hAnsi="Arial, Helvetica, sans-serif" w:hint="eastAsia"/>
          <w:color w:val="663300"/>
        </w:rPr>
      </w:pPr>
      <w:bookmarkStart w:id="348" w:name="_Toc52278040"/>
      <w:r>
        <w:rPr>
          <w:rFonts w:ascii="Arial, Helvetica, sans-serif" w:hAnsi="Arial, Helvetica, sans-serif"/>
          <w:color w:val="663300"/>
        </w:rPr>
        <w:t>Greatest Lie#10--Justice and Legal System</w:t>
      </w:r>
      <w:bookmarkEnd w:id="34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Anyone who has had the misfortune to become a case number within the “Justice System” or to have a battle with the IRS –“Tax collectors” know that there is something terribly wrong about the system wrongly called the “Justice System”. In fact the final Great </w:t>
      </w:r>
      <w:r>
        <w:rPr>
          <w:rFonts w:ascii="Arial, Helvetica, sans-serif" w:hAnsi="Arial, Helvetica, sans-serif"/>
          <w:color w:val="663300"/>
          <w:sz w:val="18"/>
        </w:rPr>
        <w:lastRenderedPageBreak/>
        <w:t>Lie of the 10 greatest lies of all time is that the Justice System standards for Justice for ordinary citizens—it doesn’t. The Justice System is for the benefit of favourable judgments to those who remain in power and “legally” above the law.</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Consider this simple fact—the Vatican in only a handful of places such as Zürich has in its possession enough gold to hire everyone on the planet and pay them in gold coins for centuries—trillions of dollars in wealth. Yet since the invention of the global legal system in the 13th Century—the Roman Cult (Vatican) has been accepted as “above the law”.</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reward for countries continuing to honoring treaties and agreements not to punish the Vatican, or seize any of the gold and assets its has stolen over the centuries, the Vatican and its agents (the Jesuits) help maintain a global legal system that treats every nation as a CORPORATION and every living man and woman as property through the legal fiction of being PERSON belonging to the legal fiction of a SOCIETY ruled by a bankruptcy notice called a CONSTITUTION of the nation CORPORATION. What is even worse is that you do not own yourself. You are a legal slave and a VESSEL of the CORPORATION who purchased you by tricking your mother into issuing BIRTH CERTIFICATE for your PERSON. When the CORPORATION wants to sell you or your effort, or if you wish to conduct business, all must conform to international common law which is MARITIME LAW ruled by the HOLY SEA (SEE). The Holy See “owns” everything legally to the registered watermark of each CORPORATION. In the United States, the legal watermark under MARITIME/ADMIRALTY LAW is some thousands of feet—that legally 99% of the United States is considered underwater and therefore the PROPERTY of the HOLY SEE.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Now if this all sounds strange don’t worry it is. It is a giant con-game that is at the heart of this Great Lie. The only problem is that if you ever have the misfortune to have to deal with a government, or one of its subsidiaries such as the Tax Office in Court, you will encounter this labyrinth of legal mirrors all too clearly.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key to this lie is to protect the Vatican from being shut down, from a handful of people saving the world and emancipating the largest treasure in history hidden in vaults in cities like Zürich. That is their greatest fear and the primary reason for existence of the complex “InJustice System” so that they can legally continue to grant you minimum rights, the illusion of freedom while you willingly and compliantly accept losing your job, your home, your family’s future and not rise up and shut them down.</w:t>
      </w:r>
    </w:p>
    <w:p w:rsidR="00922BDC" w:rsidRDefault="00922BDC" w:rsidP="00922BDC">
      <w:pPr>
        <w:pStyle w:val="Heading3"/>
        <w:rPr>
          <w:rFonts w:ascii="Arial, Helvetica, sans-serif" w:hAnsi="Arial, Helvetica, sans-serif" w:hint="eastAsia"/>
          <w:color w:val="663300"/>
        </w:rPr>
      </w:pPr>
      <w:bookmarkStart w:id="349" w:name="_Toc52278041"/>
      <w:r>
        <w:rPr>
          <w:rFonts w:ascii="Arial, Helvetica, sans-serif" w:hAnsi="Arial, Helvetica, sans-serif"/>
          <w:color w:val="663300"/>
        </w:rPr>
        <w:t>The apparatus for control is already in place</w:t>
      </w:r>
      <w:bookmarkEnd w:id="349"/>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many great misunderstandings--even by some of the most well read of individuals-- is that the Police State is being implemented before our eyes. In fact, the apparatus for absolute control has been in place for hundreds of years-- the visible presence of police in black uniforms resembling the Nazi SS is only a quickening.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mechanisms for control of you, your PERSON is in the perverted and corrupted legal definitions upon which our "Injustice" system is based. The Police are able to do what they do, because centuries of Vatican and Jesuit lawyers have created such an evil system that treats you as PROPERTY, not a living independent being.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Similarly, all the "right" you mistakenly think you have do not exist at all when faced with legal persecution by the Tax Office or some other government agency-- all because of the legal definitions and corrupted words we are forced to use.</w:t>
      </w:r>
    </w:p>
    <w:p w:rsidR="00922BDC" w:rsidRDefault="00922BDC" w:rsidP="00922BDC">
      <w:pPr>
        <w:pStyle w:val="Heading3"/>
        <w:rPr>
          <w:rFonts w:ascii="Arial, Helvetica, sans-serif" w:hAnsi="Arial, Helvetica, sans-serif" w:hint="eastAsia"/>
          <w:color w:val="663300"/>
        </w:rPr>
      </w:pPr>
      <w:bookmarkStart w:id="350" w:name="_Toc52278042"/>
      <w:r>
        <w:rPr>
          <w:rFonts w:ascii="Arial, Helvetica, sans-serif" w:hAnsi="Arial, Helvetica, sans-serif"/>
          <w:color w:val="663300"/>
        </w:rPr>
        <w:t>The new great Holocaust</w:t>
      </w:r>
      <w:bookmarkEnd w:id="350"/>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not too distant future, para military police dressed in black and resembling the Nazi SS (Knights of the Sedes Sacrorum or Knights of the Holy See) will become more frequent. As street crime and terrorism increases, the majority will accept there is a price for having the "streets safe" in removing unwanted people.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over crowding of jails will "force" the governments to develop new facilities-- camps much like the camps we saw seventy years ago in Poland and Russia and people will start to disappear.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Of course, for the majority of good citizens, the concept that fanatical sections of the US Government who swear false allegiance to a foreign power in the form of the Vatican seems absurd and the height of conspiracy theories.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the obvious evidence that certain US Government agencies have demonstrated habitual treachery to the US People and its constitution, many refuse to believe. So it is not hard to imagine most people will simply refuse to believe that the Vatican has returned to its Holy Inquisition and burning people alive again.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is why it almost certain to happen, if not starting to happen right now-- people being murdered as heretics in government facilities loyal to the Vatican satanic cause. And the only reason it will happen, get worse and no one senior will ever be arrests (like those who murdered 18 million in World War II and walked away free) is because good people bury their heads in the sand and refuse to acknowledge what is in front of their faces.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great irony about those who plea to the crocodiles to "eat them last" is that they just get eaten more slowly.</w:t>
      </w:r>
    </w:p>
    <w:p w:rsidR="00922BDC" w:rsidRDefault="00922BDC" w:rsidP="00922BDC">
      <w:pPr>
        <w:pStyle w:val="Standard"/>
      </w:pPr>
      <w:r>
        <w:br/>
      </w:r>
    </w:p>
    <w:p w:rsidR="00922BDC" w:rsidRDefault="00922BDC" w:rsidP="00922BDC">
      <w:pPr>
        <w:rPr>
          <w:szCs w:val="21"/>
        </w:rPr>
        <w:sectPr w:rsidR="00922BDC">
          <w:type w:val="continuous"/>
          <w:pgSz w:w="11906" w:h="16838"/>
          <w:pgMar w:top="1134" w:right="1134" w:bottom="1134" w:left="1134" w:header="720" w:footer="720" w:gutter="0"/>
          <w:cols w:space="720"/>
        </w:sectPr>
      </w:pPr>
    </w:p>
    <w:p w:rsidR="00321454" w:rsidRDefault="00321454" w:rsidP="00321454">
      <w:pPr>
        <w:pStyle w:val="Heading1"/>
        <w:numPr>
          <w:ilvl w:val="0"/>
          <w:numId w:val="18"/>
        </w:numPr>
        <w:spacing w:before="0" w:after="0"/>
        <w:ind w:right="300"/>
      </w:pPr>
      <w:bookmarkStart w:id="351" w:name="_Toc52278043"/>
      <w:r>
        <w:lastRenderedPageBreak/>
        <w:t xml:space="preserve">The Great Vatican-Jesuit Global </w:t>
      </w:r>
      <w:r>
        <w:lastRenderedPageBreak/>
        <w:t>Depression</w:t>
      </w:r>
      <w:bookmarkEnd w:id="351"/>
    </w:p>
    <w:p w:rsidR="00922BDC" w:rsidRDefault="00922BDC" w:rsidP="00922BDC">
      <w:pPr>
        <w:pStyle w:val="Heading3"/>
        <w:spacing w:before="0" w:after="0"/>
        <w:ind w:left="1200" w:right="300"/>
      </w:pPr>
      <w:bookmarkStart w:id="352" w:name="_Toc52278044"/>
      <w:r>
        <w:t>Part 5 - The Great Liberty Riots 2011-2012</w:t>
      </w:r>
      <w:bookmarkEnd w:id="352"/>
    </w:p>
    <w:p w:rsidR="000748DF" w:rsidRPr="000748DF" w:rsidRDefault="000748DF" w:rsidP="000748DF">
      <w:pPr>
        <w:pStyle w:val="Textbody"/>
      </w:pPr>
    </w:p>
    <w:p w:rsidR="00922BDC" w:rsidRDefault="00922BDC" w:rsidP="00922BDC">
      <w:pPr>
        <w:pStyle w:val="Textbody"/>
        <w:shd w:val="clear" w:color="auto" w:fill="DEDEDE"/>
        <w:spacing w:after="0"/>
        <w:ind w:left="300" w:right="300"/>
        <w:rPr>
          <w:rFonts w:ascii="Arial, Helvetica, sans-serif" w:hAnsi="Arial, Helvetica, sans-serif" w:hint="eastAsia"/>
          <w:b/>
          <w:color w:val="663300"/>
          <w:sz w:val="18"/>
        </w:rPr>
      </w:pPr>
      <w:r>
        <w:rPr>
          <w:rFonts w:ascii="Arial, Helvetica, sans-serif" w:hAnsi="Arial, Helvetica, sans-serif"/>
          <w:b/>
          <w:color w:val="663300"/>
          <w:sz w:val="18"/>
        </w:rPr>
        <w:t>If there is one shocking truth concerning revolution and liberation is it that such passionate political movements have been the vehicle by which the greatest mass murderers have swept to power—not semi-democratic police states.</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one of the great ironies of history that people forget that the very worst dictators in history arrived on the scene not as elected officials, but as heads of romantic sounding political movements promising “freedom and liberty from tyranny”.</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Fr Stalin S.J. Fr (Fuhrer) Adolf Hitler, Benito Mussolini to name just a few are examples of charismatic leaders who finally achieved ultimate power not by the popular vote but by harnessing the disaffected, the intelligentsia and those convinced in the evils of their own “democratically elected governments” to call for their ousting.</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Without such protests, the existence of conspiracy theorists and their writings in the 1920’s and 1930’s, the orchestrated removal of democratic governments around the world to be replaced by Catholic Dictators could not have happened. Perversely, the truth movement became a critical “final tool” in the Vatican plan for the last great Holy Inquisition and Vatican Holocaust of 1939-1945.</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Rather than learning from history, it appears we are doomed yet again to repeat it as the truth movement is once again torn between different ideologies and charismatic Jesuit financed disinformation merchants such as Alex Jones- who speaks constantly of the New World Order but refuses to every acknowledge the patently obvious connections to the Vatican and Jesuits.</w:t>
      </w:r>
    </w:p>
    <w:p w:rsidR="00B7346C" w:rsidRDefault="00B7346C" w:rsidP="00922BDC">
      <w:pPr>
        <w:pStyle w:val="Textbody"/>
        <w:spacing w:after="0"/>
        <w:ind w:left="300" w:right="300"/>
        <w:rPr>
          <w:rFonts w:ascii="Arial, Helvetica, sans-serif" w:hAnsi="Arial, Helvetica, sans-serif" w:hint="eastAsia"/>
          <w:color w:val="663300"/>
          <w:sz w:val="18"/>
        </w:rPr>
      </w:pPr>
    </w:p>
    <w:p w:rsidR="00B7346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While it is still early days, the fact that the truth movement is permitted at all speaks to it playing an important future part. </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greatest concern is that this role may well be the heralding of the next batch of Catholic controlled dictators as part of World War III.</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Pr="00B7346C" w:rsidRDefault="00922BDC" w:rsidP="00922BDC">
      <w:pPr>
        <w:pStyle w:val="Heading3"/>
        <w:spacing w:before="0" w:after="0"/>
        <w:ind w:left="300" w:right="300"/>
        <w:rPr>
          <w:rFonts w:ascii="Arial, Helvetica, sans-serif" w:hAnsi="Arial, Helvetica, sans-serif" w:hint="eastAsia"/>
          <w:color w:val="663300"/>
          <w:sz w:val="36"/>
          <w:szCs w:val="36"/>
        </w:rPr>
      </w:pPr>
      <w:bookmarkStart w:id="353" w:name="_Toc52278045"/>
      <w:r w:rsidRPr="00B7346C">
        <w:rPr>
          <w:rFonts w:ascii="Arial, Helvetica, sans-serif" w:hAnsi="Arial, Helvetica, sans-serif"/>
          <w:color w:val="663300"/>
          <w:sz w:val="36"/>
          <w:szCs w:val="36"/>
        </w:rPr>
        <w:t>The truth movement divided</w:t>
      </w:r>
      <w:bookmarkEnd w:id="353"/>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explanation of the New World Order by Alex Jones is like someone calling an 80 minute game of two teams in helmets and pads, trying to get a ball into the opposing team’s zone without ever mentioning the one thing they all have in common!</w:t>
      </w:r>
    </w:p>
    <w:p w:rsidR="00B7346C" w:rsidRDefault="00B7346C" w:rsidP="00922BDC">
      <w:pPr>
        <w:pStyle w:val="Textbody"/>
        <w:spacing w:after="0"/>
        <w:ind w:left="300" w:right="300"/>
        <w:rPr>
          <w:rFonts w:ascii="Arial, Helvetica, sans-serif" w:hAnsi="Arial, Helvetica, sans-serif" w:hint="eastAsia"/>
          <w:color w:val="663300"/>
          <w:sz w:val="18"/>
        </w:rPr>
      </w:pPr>
    </w:p>
    <w:p w:rsidR="00321454" w:rsidRDefault="00922BDC" w:rsidP="00321454">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clear that Jones is aware of the Sovereign Knights of Malta and Jesuit connections because he demands his guests never speak about it and has cuts off interviews because it was mentioned. In an extraordinarily brazen and arrogant approach for a paid propaganda agent such as Jones, he happily speaks about almost every single major member of the Sovereign Order of Knights Malta without ever mention</w:t>
      </w:r>
      <w:r w:rsidR="00321454">
        <w:rPr>
          <w:rFonts w:ascii="Arial, Helvetica, sans-serif" w:hAnsi="Arial, Helvetica, sans-serif"/>
          <w:color w:val="663300"/>
          <w:sz w:val="18"/>
        </w:rPr>
        <w:t xml:space="preserve">ing that they are members of </w:t>
      </w:r>
      <w:r>
        <w:rPr>
          <w:rFonts w:ascii="Arial, Helvetica, sans-serif" w:hAnsi="Arial, Helvetica, sans-serif"/>
          <w:color w:val="663300"/>
          <w:sz w:val="18"/>
        </w:rPr>
        <w:t xml:space="preserve"> the organization</w:t>
      </w:r>
      <w:r w:rsidR="00321454">
        <w:rPr>
          <w:rFonts w:ascii="Arial, Helvetica, sans-serif" w:hAnsi="Arial, Helvetica, sans-serif"/>
          <w:color w:val="663300"/>
          <w:sz w:val="18"/>
        </w:rPr>
        <w:t>, without ever mentioning the organization itself.</w:t>
      </w:r>
    </w:p>
    <w:p w:rsidR="00B7346C" w:rsidRDefault="00B7346C" w:rsidP="00321454">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Similarly, Jones continues to push abuse towards the “global Jewish Banking conspiracy” without ever mentioning how they supposedly got into power in the first place and whose money (i.e. the Vatican) were they managing?</w:t>
      </w:r>
    </w:p>
    <w:p w:rsidR="00321454" w:rsidRDefault="00321454" w:rsidP="00922BDC">
      <w:pPr>
        <w:pStyle w:val="Textbody"/>
        <w:spacing w:after="0"/>
        <w:ind w:left="300" w:right="300"/>
        <w:rPr>
          <w:rFonts w:ascii="Arial, Helvetica, sans-serif" w:hAnsi="Arial, Helvetica, sans-serif" w:hint="eastAsia"/>
          <w:color w:val="663300"/>
          <w:sz w:val="18"/>
        </w:rPr>
      </w:pPr>
    </w:p>
    <w:p w:rsidR="00321454" w:rsidRDefault="00321454"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There are the Rothschild Luciferian richest family on the Planet. But no-one mentions the fact that they only manage the Trillion Dollar funds of the Iron Bank (Game of Thones) Vatican Bank which owns 70% of all International Corporations, 70% of all Banks, 100% of all Central Banks..</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Then there is the infamous “Bohemian grove” tape revealing satanic practices of the “elite” which is supposed to have confirmed the credentials of Jones as a genuine spokesperson for truth, when he expressly refuses to speak about the single largest human sacrifice in human history with the Vatican orchestrating the </w:t>
      </w:r>
      <w:r w:rsidR="00321454">
        <w:rPr>
          <w:rFonts w:ascii="Arial, Helvetica, sans-serif" w:hAnsi="Arial, Helvetica, sans-serif"/>
          <w:color w:val="663300"/>
          <w:sz w:val="18"/>
        </w:rPr>
        <w:t xml:space="preserve">concentration camp </w:t>
      </w:r>
      <w:r>
        <w:rPr>
          <w:rFonts w:ascii="Arial, Helvetica, sans-serif" w:hAnsi="Arial, Helvetica, sans-serif"/>
          <w:color w:val="663300"/>
          <w:sz w:val="18"/>
        </w:rPr>
        <w:t>burning alive of over 18 million people in Poland and Russia—with the main sacrifice camps shaped into a perfect 300 mile wide satanic Pentagram!</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Pr="00B7346C" w:rsidRDefault="00922BDC" w:rsidP="00922BDC">
      <w:pPr>
        <w:pStyle w:val="Heading3"/>
        <w:spacing w:before="0" w:after="0"/>
        <w:ind w:left="300" w:right="300"/>
        <w:rPr>
          <w:rFonts w:ascii="Arial, Helvetica, sans-serif" w:hAnsi="Arial, Helvetica, sans-serif" w:hint="eastAsia"/>
          <w:color w:val="663300"/>
          <w:sz w:val="36"/>
          <w:szCs w:val="36"/>
        </w:rPr>
      </w:pPr>
      <w:bookmarkStart w:id="354" w:name="_Toc52278046"/>
      <w:r w:rsidRPr="00B7346C">
        <w:rPr>
          <w:rFonts w:ascii="Arial, Helvetica, sans-serif" w:hAnsi="Arial, Helvetica, sans-serif"/>
          <w:color w:val="663300"/>
          <w:sz w:val="36"/>
          <w:szCs w:val="36"/>
        </w:rPr>
        <w:t>Just one good rock</w:t>
      </w:r>
      <w:bookmarkEnd w:id="354"/>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problem about searching for the truth is that after a while, the “finding” can sometimes take over from the “viewing”.</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the previous articles on this web site concerning the Great Vatican Jesuit Global Depression, we have spoken about a great many facts—the obscene wealth of the Vatican, how the Vatican and Jesuits have deliberately manufactured this crisis, how all this points to a possible future war</w:t>
      </w:r>
      <w:r w:rsidR="00321454">
        <w:rPr>
          <w:rFonts w:ascii="Arial, Helvetica, sans-serif" w:hAnsi="Arial, Helvetica, sans-serif"/>
          <w:color w:val="663300"/>
          <w:sz w:val="18"/>
        </w:rPr>
        <w:t xml:space="preserve"> with China</w:t>
      </w:r>
      <w:r>
        <w:rPr>
          <w:rFonts w:ascii="Arial, Helvetica, sans-serif" w:hAnsi="Arial, Helvetica, sans-serif"/>
          <w:color w:val="663300"/>
          <w:sz w:val="18"/>
        </w:rPr>
        <w:t>, which is still possible to avoid (although getting harder).</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At the same time, it is often difficult to reconcile such information. On the one hand you have apologists for the Vatican who deliberately lump one billion good Catholics together with any truth concerning the Vatican so it can be falsely branded anti-Catholic.</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99.9% of good Catholic and Christians have absolutely nothing to do with the evils perpetrated by a few thousand thoroughly corrupted individuals. Sadly they are the ones who are held hostage and deceived the most.</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Similarly, it is difficult to reconcile how such a vast and wealthy organization could ever be brought to account given whole Empires have failed in past centuries to accomplish the same task and end the reign of the satanic and unholy Roman Cult of the Vatican.</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of all the stories in the Bible, there is one that speaks to the nature of power versus truth—all it takes is one good rock. Just ask young King David as he faced certain death against the invincible Goliath.</w:t>
      </w:r>
    </w:p>
    <w:p w:rsidR="00B7346C" w:rsidRDefault="00B7346C" w:rsidP="00922BDC">
      <w:pPr>
        <w:pStyle w:val="Textbody"/>
        <w:spacing w:after="0"/>
        <w:ind w:left="300" w:right="300"/>
        <w:rPr>
          <w:rFonts w:ascii="Arial, Helvetica, sans-serif" w:hAnsi="Arial, Helvetica, sans-serif" w:hint="eastAsia"/>
          <w:color w:val="663300"/>
          <w:sz w:val="18"/>
        </w:rPr>
      </w:pP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 one can blame you if you choose to run away and do nothing with the information you have read on this site. Who can blame you thinking about your job, your friends and your home? In the end, the choice is yours.</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7B6914" w:rsidRDefault="007B6914" w:rsidP="007B6914">
      <w:pPr>
        <w:pStyle w:val="Heading1"/>
        <w:rPr>
          <w:rFonts w:ascii="Arial" w:hAnsi="Arial" w:cs="Arial"/>
          <w:color w:val="663300"/>
        </w:rPr>
      </w:pPr>
      <w:bookmarkStart w:id="355" w:name="_Toc52278047"/>
      <w:r>
        <w:rPr>
          <w:rFonts w:ascii="Arial" w:hAnsi="Arial" w:cs="Arial"/>
          <w:noProof/>
          <w:color w:val="663300"/>
          <w:lang w:val="en-US" w:eastAsia="en-US" w:bidi="ar-SA"/>
        </w:rPr>
        <w:drawing>
          <wp:inline distT="0" distB="0" distL="0" distR="0" wp14:anchorId="19742C0E" wp14:editId="18CAC7F7">
            <wp:extent cx="437515" cy="437515"/>
            <wp:effectExtent l="0" t="0" r="635" b="635"/>
            <wp:docPr id="257" name="Picture 2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Ritual Sexual Human Sacrifice</w:t>
      </w:r>
      <w:bookmarkEnd w:id="355"/>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Ritual sexual human sacrifice is the murder of a person during some kind of ceremonial ritual which involves sexual acts prior, during or after the murder.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When reading any history book on human sacrifice, inevitably the most barbaric groups in terms of brutal ritual are listed as such cultures as the Maya, the Aztecs and Incas, particularly from the accounts of Spanish priests who claimed to have witnessed great bloody ceremonial sacrifices.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Yet this is quite untrue. The most evil, brutal, bizarre and psychologically twisted ancient religious ceremonies involving human sacrifice revolve around the trinity of Sadducee demon gods.</w:t>
      </w:r>
    </w:p>
    <w:p w:rsidR="00922BDC" w:rsidRDefault="00922BDC" w:rsidP="00922BDC">
      <w:pPr>
        <w:pStyle w:val="Textbody"/>
      </w:pPr>
      <w:r>
        <w:rPr>
          <w:rFonts w:ascii="Arial, Helvetica, sans-serif" w:hAnsi="Arial, Helvetica, sans-serif"/>
          <w:color w:val="663300"/>
          <w:sz w:val="18"/>
        </w:rPr>
        <w:t>The principle pantheon of gods of the Sadducees were mainly derived from their Syrian Ugarit roots- The most senior God was was </w:t>
      </w:r>
      <w:hyperlink r:id="rId653" w:history="1">
        <w:r>
          <w:rPr>
            <w:rFonts w:ascii="Arial, Helvetica, sans-serif" w:hAnsi="Arial, Helvetica, sans-serif"/>
            <w:b/>
            <w:color w:val="663300"/>
            <w:sz w:val="18"/>
          </w:rPr>
          <w:t>Ashtoreth</w:t>
        </w:r>
      </w:hyperlink>
      <w:r>
        <w:rPr>
          <w:rFonts w:ascii="Arial, Helvetica, sans-serif" w:hAnsi="Arial, Helvetica, sans-serif"/>
          <w:color w:val="663300"/>
          <w:sz w:val="18"/>
        </w:rPr>
        <w:t> the goddess of fertility, sexuality and war. Her most famous temples were on Cyprus as Aphrodite and in Rome on Vatican Hill as </w:t>
      </w:r>
      <w:hyperlink r:id="rId654" w:history="1">
        <w:r>
          <w:rPr>
            <w:rFonts w:ascii="Arial, Helvetica, sans-serif" w:hAnsi="Arial, Helvetica, sans-serif"/>
            <w:b/>
            <w:color w:val="663300"/>
            <w:sz w:val="18"/>
          </w:rPr>
          <w:t>Cybele</w:t>
        </w:r>
      </w:hyperlink>
      <w:r>
        <w:rPr>
          <w:rFonts w:ascii="Arial, Helvetica, sans-serif" w:hAnsi="Arial, Helvetica, sans-serif"/>
          <w:color w:val="663300"/>
          <w:sz w:val="18"/>
        </w:rPr>
        <w:t>. Her ceremonial headdress was the </w:t>
      </w:r>
      <w:hyperlink r:id="rId655" w:history="1">
        <w:r>
          <w:rPr>
            <w:rFonts w:ascii="Arial, Helvetica, sans-serif" w:hAnsi="Arial, Helvetica, sans-serif"/>
            <w:b/>
            <w:color w:val="663300"/>
            <w:sz w:val="18"/>
          </w:rPr>
          <w:t>Kippa</w:t>
        </w:r>
      </w:hyperlink>
      <w:r>
        <w:rPr>
          <w:rFonts w:ascii="Arial, Helvetica, sans-serif" w:hAnsi="Arial, Helvetica, sans-serif"/>
          <w:color w:val="663300"/>
          <w:sz w:val="18"/>
        </w:rPr>
        <w:t>, the cap worn thousands of years before Christianity adopted it for its leadership followed by the Jews and then the Sadducee influenced Muslims.</w:t>
      </w:r>
    </w:p>
    <w:p w:rsidR="00922BDC" w:rsidRDefault="00922BDC" w:rsidP="00922BDC">
      <w:pPr>
        <w:pStyle w:val="Textbody"/>
      </w:pPr>
      <w:r>
        <w:rPr>
          <w:rFonts w:ascii="Arial, Helvetica, sans-serif" w:hAnsi="Arial, Helvetica, sans-serif"/>
          <w:color w:val="663300"/>
          <w:sz w:val="18"/>
        </w:rPr>
        <w:t>The second was </w:t>
      </w:r>
      <w:hyperlink r:id="rId656" w:history="1">
        <w:r>
          <w:rPr>
            <w:rFonts w:ascii="Arial, Helvetica, sans-serif" w:hAnsi="Arial, Helvetica, sans-serif"/>
            <w:b/>
            <w:color w:val="663300"/>
            <w:sz w:val="18"/>
          </w:rPr>
          <w:t>Dagan</w:t>
        </w:r>
      </w:hyperlink>
      <w:r>
        <w:rPr>
          <w:rFonts w:ascii="Arial, Helvetica, sans-serif" w:hAnsi="Arial, Helvetica, sans-serif"/>
          <w:color w:val="663300"/>
          <w:sz w:val="18"/>
        </w:rPr>
        <w:t>, the god of agriculture, plenty (food) and good fortune. The priests of Dagan wore fish dress , the archetype of the </w:t>
      </w:r>
      <w:hyperlink r:id="rId657" w:history="1">
        <w:r>
          <w:rPr>
            <w:rFonts w:ascii="Arial, Helvetica, sans-serif" w:hAnsi="Arial, Helvetica, sans-serif"/>
            <w:b/>
            <w:color w:val="663300"/>
            <w:sz w:val="18"/>
          </w:rPr>
          <w:t>Mitre</w:t>
        </w:r>
      </w:hyperlink>
      <w:r>
        <w:rPr>
          <w:rFonts w:ascii="Arial, Helvetica, sans-serif" w:hAnsi="Arial, Helvetica, sans-serif"/>
          <w:color w:val="663300"/>
          <w:sz w:val="18"/>
        </w:rPr>
        <w:t> (fish) hats of Christian bishops. The Mitre hat of Dagan was always worn over the </w:t>
      </w:r>
      <w:hyperlink r:id="rId658" w:history="1">
        <w:r>
          <w:rPr>
            <w:rFonts w:ascii="Arial, Helvetica, sans-serif" w:hAnsi="Arial, Helvetica, sans-serif"/>
            <w:b/>
            <w:color w:val="663300"/>
            <w:sz w:val="18"/>
          </w:rPr>
          <w:t>Kippa</w:t>
        </w:r>
      </w:hyperlink>
      <w:r>
        <w:rPr>
          <w:rFonts w:ascii="Arial, Helvetica, sans-serif" w:hAnsi="Arial, Helvetica, sans-serif"/>
          <w:color w:val="663300"/>
          <w:sz w:val="18"/>
        </w:rPr>
        <w:t> of Ashtoreth/Cybele as it is still done today in the Roman Catholic Church.</w:t>
      </w:r>
    </w:p>
    <w:p w:rsidR="00922BDC" w:rsidRDefault="00922BDC" w:rsidP="00922BDC">
      <w:pPr>
        <w:pStyle w:val="Textbody"/>
      </w:pPr>
      <w:r>
        <w:rPr>
          <w:rFonts w:ascii="Arial, Helvetica, sans-serif" w:hAnsi="Arial, Helvetica, sans-serif"/>
          <w:color w:val="663300"/>
          <w:sz w:val="18"/>
        </w:rPr>
        <w:t>Then there was </w:t>
      </w:r>
      <w:hyperlink r:id="rId659" w:history="1">
        <w:r>
          <w:rPr>
            <w:rFonts w:ascii="Arial, Helvetica, sans-serif" w:hAnsi="Arial, Helvetica, sans-serif"/>
            <w:b/>
            <w:color w:val="663300"/>
            <w:sz w:val="18"/>
          </w:rPr>
          <w:t>Moloch</w:t>
        </w:r>
      </w:hyperlink>
      <w:r>
        <w:rPr>
          <w:rFonts w:ascii="Arial, Helvetica, sans-serif" w:hAnsi="Arial, Helvetica, sans-serif"/>
          <w:color w:val="663300"/>
          <w:sz w:val="18"/>
        </w:rPr>
        <w:t>, Hebrew name for </w:t>
      </w:r>
      <w:hyperlink r:id="rId660" w:history="1">
        <w:r>
          <w:rPr>
            <w:rFonts w:ascii="Arial, Helvetica, sans-serif" w:hAnsi="Arial, Helvetica, sans-serif"/>
            <w:b/>
            <w:color w:val="663300"/>
            <w:sz w:val="18"/>
          </w:rPr>
          <w:t>Ba’al</w:t>
        </w:r>
      </w:hyperlink>
      <w:r>
        <w:rPr>
          <w:rFonts w:ascii="Arial, Helvetica, sans-serif" w:hAnsi="Arial, Helvetica, sans-serif"/>
          <w:color w:val="663300"/>
          <w:sz w:val="18"/>
        </w:rPr>
        <w:t> and "King" of the land. This god also equated to "</w:t>
      </w:r>
      <w:hyperlink r:id="rId661" w:history="1">
        <w:r>
          <w:rPr>
            <w:rFonts w:ascii="Arial, Helvetica, sans-serif" w:hAnsi="Arial, Helvetica, sans-serif"/>
            <w:b/>
            <w:color w:val="663300"/>
            <w:sz w:val="18"/>
          </w:rPr>
          <w:t>Attis</w:t>
        </w:r>
      </w:hyperlink>
      <w:r>
        <w:rPr>
          <w:rFonts w:ascii="Arial, Helvetica, sans-serif" w:hAnsi="Arial, Helvetica, sans-serif"/>
          <w:color w:val="663300"/>
          <w:sz w:val="18"/>
        </w:rPr>
        <w:t>" and his ceremonial cap is now variously known as the </w:t>
      </w:r>
      <w:hyperlink r:id="rId662" w:history="1">
        <w:r>
          <w:rPr>
            <w:rFonts w:ascii="Arial, Helvetica, sans-serif" w:hAnsi="Arial, Helvetica, sans-serif"/>
            <w:b/>
            <w:color w:val="663300"/>
            <w:sz w:val="18"/>
          </w:rPr>
          <w:t>Phrygian cap</w:t>
        </w:r>
      </w:hyperlink>
      <w:r>
        <w:rPr>
          <w:rFonts w:ascii="Arial, Helvetica, sans-serif" w:hAnsi="Arial, Helvetica, sans-serif"/>
          <w:color w:val="663300"/>
          <w:sz w:val="18"/>
        </w:rPr>
        <w:t> and the Cap of Liberty also worn ceremonially over the </w:t>
      </w:r>
      <w:hyperlink r:id="rId663" w:history="1">
        <w:r>
          <w:rPr>
            <w:rFonts w:ascii="Arial, Helvetica, sans-serif" w:hAnsi="Arial, Helvetica, sans-serif"/>
            <w:b/>
            <w:color w:val="663300"/>
            <w:sz w:val="18"/>
          </w:rPr>
          <w:t>kippa</w:t>
        </w:r>
      </w:hyperlink>
      <w:r>
        <w:rPr>
          <w:rFonts w:ascii="Arial, Helvetica, sans-serif" w:hAnsi="Arial, Helvetica, sans-serif"/>
          <w:color w:val="663300"/>
          <w:sz w:val="18"/>
        </w:rPr>
        <w:t> cap of Cybele.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Attis/Moloch had several ritual sacrifice rituals associated with this demon god including wild sexual orgies in which priests themselves would often cut their bodies and drink the blood/eat the flesh of their victims.</w:t>
      </w:r>
    </w:p>
    <w:p w:rsidR="00922BDC" w:rsidRDefault="00922BDC" w:rsidP="00922BDC">
      <w:pPr>
        <w:pStyle w:val="Textbody"/>
      </w:pPr>
      <w:r>
        <w:rPr>
          <w:rFonts w:ascii="Arial, Helvetica, sans-serif" w:hAnsi="Arial, Helvetica, sans-serif"/>
          <w:color w:val="663300"/>
          <w:sz w:val="18"/>
        </w:rPr>
        <w:t>Similarly, </w:t>
      </w:r>
      <w:hyperlink r:id="rId664" w:history="1">
        <w:r>
          <w:rPr>
            <w:rFonts w:ascii="Arial, Helvetica, sans-serif" w:hAnsi="Arial, Helvetica, sans-serif"/>
            <w:b/>
            <w:color w:val="663300"/>
            <w:sz w:val="18"/>
          </w:rPr>
          <w:t>Cybele</w:t>
        </w:r>
      </w:hyperlink>
      <w:r>
        <w:rPr>
          <w:rFonts w:ascii="Arial, Helvetica, sans-serif" w:hAnsi="Arial, Helvetica, sans-serif"/>
          <w:color w:val="663300"/>
          <w:sz w:val="18"/>
        </w:rPr>
        <w:t> had important sexually explicit orgy like rituals involving cannibalism and human sacrifice apart from obligatory child sacrifice and human burning.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Of all ancient religions, it is the Sadducees that were most evil and involved the incorporation of sex and violent frenzied murder to its absolute maximum.</w:t>
      </w:r>
    </w:p>
    <w:p w:rsidR="00922BDC" w:rsidRDefault="00922BDC" w:rsidP="00922BDC">
      <w:pPr>
        <w:pStyle w:val="Heading1"/>
        <w:rPr>
          <w:rFonts w:ascii="Arial, Helvetica, sans-serif" w:hAnsi="Arial, Helvetica, sans-serif" w:hint="eastAsia"/>
          <w:color w:val="663300"/>
        </w:rPr>
      </w:pPr>
      <w:bookmarkStart w:id="356" w:name="_Toc52278048"/>
      <w:r>
        <w:rPr>
          <w:rFonts w:ascii="Arial, Helvetica, sans-serif" w:hAnsi="Arial, Helvetica, sans-serif"/>
          <w:color w:val="663300"/>
        </w:rPr>
        <w:t>Cultural Genocide</w:t>
      </w:r>
      <w:bookmarkEnd w:id="356"/>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Cultural genocide is the deliberate destruction of the cultural heritage of a people, nation or civilization for political, military, religious, ideological, ethnical, or racial reasons.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History records the destruction of many civilizations and cities in human conflict, all indicating cultural genocide at play. However, in many cases the effect of war and the destruction of cities is related to Political Mass Murder and warfare, not specifically cultural genocide.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Cultural Genocide is the goal of "wiping a people and their culture off the map"-- something rarely exhibited in ancient cultures prior to the formation of the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Popes are the first group to advocate the complete elimination of a culture from existence- the first being the true writings and followers of Jesus Christ, the Nazarenes and Gnostics.</w:t>
      </w:r>
    </w:p>
    <w:p w:rsidR="00922BDC" w:rsidRDefault="00922BDC" w:rsidP="00922BDC">
      <w:pPr>
        <w:pStyle w:val="Textbody"/>
      </w:pPr>
      <w:r>
        <w:rPr>
          <w:rFonts w:ascii="Arial, Helvetica, sans-serif" w:hAnsi="Arial, Helvetica, sans-serif"/>
          <w:color w:val="663300"/>
          <w:sz w:val="18"/>
        </w:rPr>
        <w:t xml:space="preserve">The Roman Catholic Church also holds the historic record for turning the world back from advanced scientific thinking, engineering </w:t>
      </w:r>
      <w:r>
        <w:rPr>
          <w:rFonts w:ascii="Arial, Helvetica, sans-serif" w:hAnsi="Arial, Helvetica, sans-serif"/>
          <w:color w:val="663300"/>
          <w:sz w:val="18"/>
        </w:rPr>
        <w:lastRenderedPageBreak/>
        <w:t>and culture to the stone age by the end of the </w:t>
      </w:r>
      <w:hyperlink r:id="rId665" w:history="1">
        <w:r>
          <w:rPr>
            <w:rFonts w:ascii="Arial, Helvetica, sans-serif" w:hAnsi="Arial, Helvetica, sans-serif"/>
            <w:b/>
            <w:color w:val="663300"/>
            <w:sz w:val="18"/>
          </w:rPr>
          <w:t>6th Century</w:t>
        </w:r>
      </w:hyperlink>
      <w:r>
        <w:rPr>
          <w:rFonts w:ascii="Arial, Helvetica, sans-serif" w:hAnsi="Arial, Helvetica, sans-serif"/>
          <w:color w:val="663300"/>
          <w:sz w:val="18"/>
        </w:rPr>
        <w:t> and into the </w:t>
      </w:r>
      <w:hyperlink r:id="rId666" w:history="1">
        <w:r>
          <w:rPr>
            <w:rFonts w:ascii="Arial, Helvetica, sans-serif" w:hAnsi="Arial, Helvetica, sans-serif"/>
            <w:b/>
            <w:color w:val="663300"/>
            <w:sz w:val="18"/>
          </w:rPr>
          <w:t>7th Century</w:t>
        </w:r>
      </w:hyperlink>
      <w:r>
        <w:rPr>
          <w:rFonts w:ascii="Arial, Helvetica, sans-serif" w:hAnsi="Arial, Helvetica, sans-serif"/>
          <w:color w:val="663300"/>
          <w:sz w:val="18"/>
        </w:rPr>
        <w:t>.</w:t>
      </w:r>
    </w:p>
    <w:p w:rsidR="00922BDC" w:rsidRDefault="00922BDC" w:rsidP="00922BDC">
      <w:pPr>
        <w:pStyle w:val="Textbody"/>
      </w:pPr>
      <w:r>
        <w:rPr>
          <w:rFonts w:ascii="Arial, Helvetica, sans-serif" w:hAnsi="Arial, Helvetica, sans-serif"/>
          <w:color w:val="663300"/>
          <w:sz w:val="18"/>
        </w:rPr>
        <w:t>In medicine for example modern surgery techniques and equipment only surpassed Roman knowledge in the last sixty years. In astronomy and mathematics it wasn't until the </w:t>
      </w:r>
      <w:hyperlink r:id="rId667" w:history="1">
        <w:r>
          <w:rPr>
            <w:rFonts w:ascii="Arial, Helvetica, sans-serif" w:hAnsi="Arial, Helvetica, sans-serif"/>
            <w:b/>
            <w:color w:val="663300"/>
            <w:sz w:val="18"/>
          </w:rPr>
          <w:t>17th Century</w:t>
        </w:r>
      </w:hyperlink>
      <w:r>
        <w:rPr>
          <w:rFonts w:ascii="Arial, Helvetica, sans-serif" w:hAnsi="Arial, Helvetica, sans-serif"/>
          <w:color w:val="663300"/>
          <w:sz w:val="18"/>
        </w:rPr>
        <w:t>that a handful of people regained the same level of essential knowledge as the Greeks and Romans had over 2,000 years prior.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Because Cultural Genocide destroys knowledge and ferments superstition and ignorance; because it promotes war, disease, disaster and death it is considered the most evil of all acts.</w:t>
      </w:r>
    </w:p>
    <w:p w:rsidR="00922BDC" w:rsidRDefault="00922BDC" w:rsidP="00922BDC">
      <w:pPr>
        <w:pStyle w:val="Textbody"/>
        <w:spacing w:after="0"/>
        <w:jc w:val="center"/>
      </w:pPr>
      <w:r>
        <w:t>Greatest Historic Examples of Cultural Genocide</w:t>
      </w:r>
    </w:p>
    <w:tbl>
      <w:tblPr>
        <w:tblW w:w="9035" w:type="dxa"/>
        <w:tblInd w:w="18" w:type="dxa"/>
        <w:tblLayout w:type="fixed"/>
        <w:tblCellMar>
          <w:left w:w="10" w:type="dxa"/>
          <w:right w:w="10" w:type="dxa"/>
        </w:tblCellMar>
        <w:tblLook w:val="04A0" w:firstRow="1" w:lastRow="0" w:firstColumn="1" w:lastColumn="0" w:noHBand="0" w:noVBand="1"/>
      </w:tblPr>
      <w:tblGrid>
        <w:gridCol w:w="901"/>
        <w:gridCol w:w="1992"/>
        <w:gridCol w:w="4798"/>
        <w:gridCol w:w="1344"/>
      </w:tblGrid>
      <w:tr w:rsidR="00922BDC" w:rsidTr="00863C64">
        <w:tc>
          <w:tcPr>
            <w:tcW w:w="901"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Period</w:t>
            </w:r>
          </w:p>
        </w:tc>
        <w:tc>
          <w:tcPr>
            <w:tcW w:w="1992"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Region/Location</w:t>
            </w:r>
          </w:p>
        </w:tc>
        <w:tc>
          <w:tcPr>
            <w:tcW w:w="4798"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Perpetrator</w:t>
            </w:r>
          </w:p>
        </w:tc>
        <w:tc>
          <w:tcPr>
            <w:tcW w:w="1344"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People Affected</w:t>
            </w:r>
          </w:p>
        </w:tc>
      </w:tr>
      <w:tr w:rsidR="00922BDC" w:rsidTr="00863C64">
        <w:tc>
          <w:tcPr>
            <w:tcW w:w="90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250-750</w:t>
            </w:r>
          </w:p>
        </w:tc>
        <w:tc>
          <w:tcPr>
            <w:tcW w:w="199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The Northern Hemisphere</w:t>
            </w:r>
          </w:p>
        </w:tc>
        <w:tc>
          <w:tcPr>
            <w:tcW w:w="479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The Roman Catholic Church</w:t>
            </w:r>
          </w:p>
        </w:tc>
        <w:tc>
          <w:tcPr>
            <w:tcW w:w="134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400 million+</w:t>
            </w:r>
          </w:p>
        </w:tc>
      </w:tr>
      <w:tr w:rsidR="00922BDC" w:rsidTr="00863C64">
        <w:tc>
          <w:tcPr>
            <w:tcW w:w="90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1250-1850</w:t>
            </w:r>
          </w:p>
        </w:tc>
        <w:tc>
          <w:tcPr>
            <w:tcW w:w="199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Africa, Sth America</w:t>
            </w:r>
          </w:p>
        </w:tc>
        <w:tc>
          <w:tcPr>
            <w:tcW w:w="479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The Roman Catholic Church - International Slave Trade Division</w:t>
            </w:r>
          </w:p>
        </w:tc>
        <w:tc>
          <w:tcPr>
            <w:tcW w:w="134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 billion +</w:t>
            </w:r>
          </w:p>
        </w:tc>
      </w:tr>
      <w:tr w:rsidR="00922BDC" w:rsidTr="00863C64">
        <w:tc>
          <w:tcPr>
            <w:tcW w:w="901" w:type="dxa"/>
            <w:shd w:val="clear" w:color="auto" w:fill="E8E8E8"/>
            <w:tcMar>
              <w:top w:w="28" w:type="dxa"/>
              <w:left w:w="28" w:type="dxa"/>
              <w:bottom w:w="28" w:type="dxa"/>
              <w:right w:w="28" w:type="dxa"/>
            </w:tcMar>
            <w:vAlign w:val="center"/>
          </w:tcPr>
          <w:p w:rsidR="00922BDC" w:rsidRDefault="00922BDC" w:rsidP="007B6914">
            <w:pPr>
              <w:pStyle w:val="TableContents"/>
              <w:rPr>
                <w:sz w:val="18"/>
              </w:rPr>
            </w:pPr>
            <w:r>
              <w:rPr>
                <w:sz w:val="18"/>
              </w:rPr>
              <w:t>1850-20</w:t>
            </w:r>
            <w:r w:rsidR="007B6914">
              <w:rPr>
                <w:sz w:val="18"/>
              </w:rPr>
              <w:t>20</w:t>
            </w:r>
          </w:p>
        </w:tc>
        <w:tc>
          <w:tcPr>
            <w:tcW w:w="199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The World</w:t>
            </w:r>
          </w:p>
        </w:tc>
        <w:tc>
          <w:tcPr>
            <w:tcW w:w="479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The Roman Catholic Church - Jesuit Military-Financial System</w:t>
            </w:r>
          </w:p>
        </w:tc>
        <w:tc>
          <w:tcPr>
            <w:tcW w:w="134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200 million +</w:t>
            </w:r>
          </w:p>
        </w:tc>
      </w:tr>
    </w:tbl>
    <w:p w:rsidR="00922BDC" w:rsidRDefault="00922BDC" w:rsidP="00922BDC">
      <w:pPr>
        <w:pStyle w:val="Standard"/>
      </w:pPr>
    </w:p>
    <w:p w:rsidR="00922BDC" w:rsidRDefault="00922BDC" w:rsidP="00922BDC">
      <w:pPr>
        <w:pStyle w:val="Heading1"/>
        <w:rPr>
          <w:rFonts w:ascii="Arial, Helvetica, sans-serif" w:hAnsi="Arial, Helvetica, sans-serif" w:hint="eastAsia"/>
          <w:color w:val="663300"/>
        </w:rPr>
      </w:pPr>
      <w:bookmarkStart w:id="357" w:name="_Toc52278049"/>
      <w:r>
        <w:rPr>
          <w:rFonts w:ascii="Arial, Helvetica, sans-serif" w:hAnsi="Arial, Helvetica, sans-serif"/>
          <w:color w:val="663300"/>
        </w:rPr>
        <w:t>Slave Trade</w:t>
      </w:r>
      <w:bookmarkEnd w:id="357"/>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Enslavement is the deliberate deprivation of the liberty and/or rights of persons, often involving forced detention, through the use of violence, threat of violence, intimidation, use of financial threats or incentives and/or other psychological methods for the purpose of effective control over the actions of those persons. The Slave Trade is the enslavement, transport, purchase and sale of such persons.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existence of slavery predates recorded history. In the most ancient and earliest examples of written laws, the concept of slavery is assumed as a lawful practice.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many histories do not make a clear separation of slavery pre-560 CE and the concept of slavery under the Christian-Sadducee families world view and later the Islamic-Sadducee families view.</w:t>
      </w:r>
    </w:p>
    <w:p w:rsidR="00922BDC" w:rsidRDefault="00922BDC" w:rsidP="00922BDC">
      <w:pPr>
        <w:pStyle w:val="Textbody"/>
      </w:pPr>
      <w:r>
        <w:rPr>
          <w:rFonts w:ascii="Arial, Helvetica, sans-serif" w:hAnsi="Arial, Helvetica, sans-serif"/>
          <w:color w:val="663300"/>
          <w:sz w:val="18"/>
        </w:rPr>
        <w:t>Prior to the laws of Justinian in the </w:t>
      </w:r>
      <w:hyperlink r:id="rId668" w:history="1">
        <w:r>
          <w:rPr>
            <w:rFonts w:ascii="Arial, Helvetica, sans-serif" w:hAnsi="Arial, Helvetica, sans-serif"/>
            <w:b/>
            <w:color w:val="663300"/>
            <w:sz w:val="18"/>
          </w:rPr>
          <w:t>6th century CE</w:t>
        </w:r>
      </w:hyperlink>
      <w:r>
        <w:rPr>
          <w:rFonts w:ascii="Arial, Helvetica, sans-serif" w:hAnsi="Arial, Helvetica, sans-serif"/>
          <w:color w:val="663300"/>
          <w:sz w:val="18"/>
        </w:rPr>
        <w:t> which permanently enshrined christian sadducee notions of slavery, the vast majority of cultures considered slavery as a form of bonded service based around a specific or assumed debt.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other words, captured prisoners were bonded on account of their debt of aggression. Bankrupts and individuals who could not pay bills were bonded on their financial debt.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why there are examples of the sons of slaves becoming Roman Emperors, as well as numerous famous writers, generals and leaders of history prior to sadducee christianity- all free men and women.</w:t>
      </w:r>
    </w:p>
    <w:p w:rsidR="00922BDC" w:rsidRDefault="00922BDC" w:rsidP="00922BDC">
      <w:pPr>
        <w:pStyle w:val="Heading3"/>
        <w:rPr>
          <w:rFonts w:ascii="Arial, Helvetica, sans-serif" w:hAnsi="Arial, Helvetica, sans-serif" w:hint="eastAsia"/>
          <w:color w:val="663300"/>
        </w:rPr>
      </w:pPr>
      <w:bookmarkStart w:id="358" w:name="_Toc52278050"/>
      <w:r>
        <w:rPr>
          <w:rFonts w:ascii="Arial, Helvetica, sans-serif" w:hAnsi="Arial, Helvetica, sans-serif"/>
          <w:color w:val="663300"/>
        </w:rPr>
        <w:t>Perpetual Mortal and Spiritual Enslavement</w:t>
      </w:r>
      <w:bookmarkEnd w:id="35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But Christianity under the control of Jewish Sadducee families changed the face of slavery forever by creating the evil philosophy that once a slave- always a slave- that the bond was to God and that such a debt was inheritable to every generation hereafter.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historically evil philosophy created by the Roman Catholic Church stood in place up until 1917 when the church finally and reluctantly recanted its obsession with</w:t>
      </w:r>
    </w:p>
    <w:p w:rsidR="00922BDC" w:rsidRDefault="00922BDC" w:rsidP="00922BDC">
      <w:pPr>
        <w:pStyle w:val="Textbody"/>
        <w:spacing w:after="0"/>
        <w:jc w:val="center"/>
      </w:pPr>
      <w:r>
        <w:t>Greatest Historic Examples of Enslavement</w:t>
      </w:r>
    </w:p>
    <w:tbl>
      <w:tblPr>
        <w:tblW w:w="9638" w:type="dxa"/>
        <w:tblInd w:w="18" w:type="dxa"/>
        <w:tblLayout w:type="fixed"/>
        <w:tblCellMar>
          <w:left w:w="10" w:type="dxa"/>
          <w:right w:w="10" w:type="dxa"/>
        </w:tblCellMar>
        <w:tblLook w:val="04A0" w:firstRow="1" w:lastRow="0" w:firstColumn="1" w:lastColumn="0" w:noHBand="0" w:noVBand="1"/>
      </w:tblPr>
      <w:tblGrid>
        <w:gridCol w:w="997"/>
        <w:gridCol w:w="2254"/>
        <w:gridCol w:w="5292"/>
        <w:gridCol w:w="1095"/>
      </w:tblGrid>
      <w:tr w:rsidR="00922BDC" w:rsidTr="00863C64">
        <w:tc>
          <w:tcPr>
            <w:tcW w:w="997"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Period</w:t>
            </w:r>
          </w:p>
        </w:tc>
        <w:tc>
          <w:tcPr>
            <w:tcW w:w="2254"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Region/Location</w:t>
            </w:r>
          </w:p>
        </w:tc>
        <w:tc>
          <w:tcPr>
            <w:tcW w:w="5292"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Slave Owner</w:t>
            </w:r>
          </w:p>
        </w:tc>
        <w:tc>
          <w:tcPr>
            <w:tcW w:w="1095"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People Affected</w:t>
            </w:r>
          </w:p>
        </w:tc>
      </w:tr>
      <w:tr w:rsidR="00922BDC" w:rsidTr="00863C64">
        <w:tc>
          <w:tcPr>
            <w:tcW w:w="997" w:type="dxa"/>
            <w:shd w:val="clear" w:color="auto" w:fill="E8E8E8"/>
            <w:tcMar>
              <w:top w:w="28" w:type="dxa"/>
              <w:left w:w="28" w:type="dxa"/>
              <w:bottom w:w="28" w:type="dxa"/>
              <w:right w:w="28" w:type="dxa"/>
            </w:tcMar>
            <w:vAlign w:val="center"/>
          </w:tcPr>
          <w:p w:rsidR="00922BDC" w:rsidRDefault="00D63135" w:rsidP="00863C64">
            <w:pPr>
              <w:pStyle w:val="TableContents"/>
            </w:pPr>
            <w:hyperlink r:id="rId669" w:history="1">
              <w:r w:rsidR="00922BDC">
                <w:rPr>
                  <w:b/>
                  <w:color w:val="663300"/>
                  <w:sz w:val="18"/>
                </w:rPr>
                <w:t>560-1200</w:t>
              </w:r>
            </w:hyperlink>
          </w:p>
        </w:tc>
        <w:tc>
          <w:tcPr>
            <w:tcW w:w="225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The World - the concept of the "serf"</w:t>
            </w:r>
          </w:p>
        </w:tc>
        <w:tc>
          <w:tcPr>
            <w:tcW w:w="529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Roman Catholic Church</w:t>
            </w:r>
          </w:p>
        </w:tc>
        <w:tc>
          <w:tcPr>
            <w:tcW w:w="109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Over 600 million</w:t>
            </w:r>
          </w:p>
        </w:tc>
      </w:tr>
      <w:tr w:rsidR="00922BDC" w:rsidTr="00863C64">
        <w:tc>
          <w:tcPr>
            <w:tcW w:w="997" w:type="dxa"/>
            <w:shd w:val="clear" w:color="auto" w:fill="FFFFFF"/>
            <w:tcMar>
              <w:top w:w="28" w:type="dxa"/>
              <w:left w:w="28" w:type="dxa"/>
              <w:bottom w:w="28" w:type="dxa"/>
              <w:right w:w="28" w:type="dxa"/>
            </w:tcMar>
            <w:vAlign w:val="center"/>
          </w:tcPr>
          <w:p w:rsidR="00922BDC" w:rsidRDefault="00D63135" w:rsidP="00863C64">
            <w:pPr>
              <w:pStyle w:val="TableContents"/>
            </w:pPr>
            <w:hyperlink r:id="rId670" w:history="1">
              <w:r w:rsidR="00922BDC">
                <w:rPr>
                  <w:b/>
                  <w:color w:val="663300"/>
                  <w:sz w:val="18"/>
                </w:rPr>
                <w:t>1250-1600</w:t>
              </w:r>
            </w:hyperlink>
          </w:p>
        </w:tc>
        <w:tc>
          <w:tcPr>
            <w:tcW w:w="225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Africa, Asia</w:t>
            </w:r>
          </w:p>
        </w:tc>
        <w:tc>
          <w:tcPr>
            <w:tcW w:w="529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Spain and Portugal sub licensed from Roman Catholic Church Papal Bulls</w:t>
            </w:r>
          </w:p>
        </w:tc>
        <w:tc>
          <w:tcPr>
            <w:tcW w:w="109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Over 320 million</w:t>
            </w:r>
          </w:p>
        </w:tc>
      </w:tr>
      <w:tr w:rsidR="00922BDC" w:rsidTr="00863C64">
        <w:tc>
          <w:tcPr>
            <w:tcW w:w="997" w:type="dxa"/>
            <w:shd w:val="clear" w:color="auto" w:fill="E8E8E8"/>
            <w:tcMar>
              <w:top w:w="28" w:type="dxa"/>
              <w:left w:w="28" w:type="dxa"/>
              <w:bottom w:w="28" w:type="dxa"/>
              <w:right w:w="28" w:type="dxa"/>
            </w:tcMar>
            <w:vAlign w:val="center"/>
          </w:tcPr>
          <w:p w:rsidR="00922BDC" w:rsidRDefault="00D63135" w:rsidP="00863C64">
            <w:pPr>
              <w:pStyle w:val="TableContents"/>
            </w:pPr>
            <w:hyperlink r:id="rId671" w:history="1">
              <w:r w:rsidR="00922BDC">
                <w:rPr>
                  <w:b/>
                  <w:color w:val="663300"/>
                  <w:sz w:val="18"/>
                </w:rPr>
                <w:t>1600-1880</w:t>
              </w:r>
            </w:hyperlink>
          </w:p>
        </w:tc>
        <w:tc>
          <w:tcPr>
            <w:tcW w:w="225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Africa, Asia, Sth America, Caribbean, Ireland</w:t>
            </w:r>
          </w:p>
        </w:tc>
        <w:tc>
          <w:tcPr>
            <w:tcW w:w="529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First Chartered Global Corporations sub licensed from Catholic States, sub-sub licensed from Roman Catholic Church Papal Bulls</w:t>
            </w:r>
          </w:p>
        </w:tc>
        <w:tc>
          <w:tcPr>
            <w:tcW w:w="109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Over 220 million</w:t>
            </w:r>
          </w:p>
        </w:tc>
      </w:tr>
      <w:tr w:rsidR="00922BDC" w:rsidTr="00863C64">
        <w:tc>
          <w:tcPr>
            <w:tcW w:w="997" w:type="dxa"/>
            <w:shd w:val="clear" w:color="auto" w:fill="FFFFFF"/>
            <w:tcMar>
              <w:top w:w="28" w:type="dxa"/>
              <w:left w:w="28" w:type="dxa"/>
              <w:bottom w:w="28" w:type="dxa"/>
              <w:right w:w="28" w:type="dxa"/>
            </w:tcMar>
            <w:vAlign w:val="center"/>
          </w:tcPr>
          <w:p w:rsidR="00922BDC" w:rsidRDefault="00D63135" w:rsidP="00863C64">
            <w:pPr>
              <w:pStyle w:val="TableContents"/>
            </w:pPr>
            <w:hyperlink r:id="rId672" w:history="1">
              <w:r w:rsidR="00922BDC">
                <w:rPr>
                  <w:b/>
                  <w:color w:val="663300"/>
                  <w:sz w:val="18"/>
                </w:rPr>
                <w:t>1880-1945</w:t>
              </w:r>
            </w:hyperlink>
          </w:p>
        </w:tc>
        <w:tc>
          <w:tcPr>
            <w:tcW w:w="225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Mexico, Sth America, Europe (during world wars)</w:t>
            </w:r>
          </w:p>
        </w:tc>
        <w:tc>
          <w:tcPr>
            <w:tcW w:w="529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State Governments supported/protected by Roman Catholic leadership/Popes</w:t>
            </w:r>
          </w:p>
        </w:tc>
        <w:tc>
          <w:tcPr>
            <w:tcW w:w="109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Over 200 million</w:t>
            </w:r>
          </w:p>
        </w:tc>
      </w:tr>
      <w:tr w:rsidR="00922BDC" w:rsidTr="00863C64">
        <w:tc>
          <w:tcPr>
            <w:tcW w:w="997" w:type="dxa"/>
            <w:shd w:val="clear" w:color="auto" w:fill="E8E8E8"/>
            <w:tcMar>
              <w:top w:w="28" w:type="dxa"/>
              <w:left w:w="28" w:type="dxa"/>
              <w:bottom w:w="28" w:type="dxa"/>
              <w:right w:w="28" w:type="dxa"/>
            </w:tcMar>
            <w:vAlign w:val="center"/>
          </w:tcPr>
          <w:p w:rsidR="00922BDC" w:rsidRDefault="00D63135" w:rsidP="00863C64">
            <w:pPr>
              <w:pStyle w:val="TableContents"/>
            </w:pPr>
            <w:hyperlink r:id="rId673" w:history="1">
              <w:r w:rsidR="00922BDC">
                <w:rPr>
                  <w:b/>
                  <w:color w:val="663300"/>
                  <w:sz w:val="18"/>
                </w:rPr>
                <w:t>1945 - present</w:t>
              </w:r>
            </w:hyperlink>
          </w:p>
        </w:tc>
        <w:tc>
          <w:tcPr>
            <w:tcW w:w="225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The World (Global Sex and Child Slavery Trade)</w:t>
            </w:r>
          </w:p>
        </w:tc>
        <w:tc>
          <w:tcPr>
            <w:tcW w:w="529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Organized crime supported/protected by Roman Catholic leadership</w:t>
            </w:r>
          </w:p>
        </w:tc>
        <w:tc>
          <w:tcPr>
            <w:tcW w:w="109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Over 50 million</w:t>
            </w:r>
          </w:p>
        </w:tc>
      </w:tr>
    </w:tbl>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1"/>
        <w:spacing w:before="0" w:after="0"/>
        <w:ind w:left="300" w:right="300"/>
      </w:pPr>
      <w:bookmarkStart w:id="359" w:name="_Toc52278051"/>
      <w:r>
        <w:lastRenderedPageBreak/>
        <w:t>Cultural Parasitism</w:t>
      </w:r>
      <w:bookmarkEnd w:id="359"/>
    </w:p>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hd w:val="clear" w:color="auto" w:fill="DEDEDE"/>
        <w:spacing w:after="0"/>
        <w:ind w:left="300" w:right="300"/>
        <w:rPr>
          <w:rFonts w:ascii="Arial, Helvetica, sans-serif" w:hAnsi="Arial, Helvetica, sans-serif" w:hint="eastAsia"/>
          <w:b/>
          <w:color w:val="663300"/>
          <w:sz w:val="18"/>
        </w:rPr>
      </w:pPr>
      <w:r>
        <w:rPr>
          <w:rFonts w:ascii="Arial, Helvetica, sans-serif" w:hAnsi="Arial, Helvetica, sans-serif"/>
          <w:b/>
          <w:color w:val="663300"/>
          <w:sz w:val="18"/>
        </w:rPr>
        <w:lastRenderedPageBreak/>
        <w:t>Cultural Parasitism is the deliberate corruption, control and sabotage of a culture by assuming the false identity of a trusted cultural leader in order to gain positions of influence to effect terminal change.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While the concept of double agents have existed since the beginning of armed conflict between cultures, the notion of cultural parasitism is relatively recent evil in relation to the history of the human race (less than 2000 years).</w:t>
      </w:r>
    </w:p>
    <w:p w:rsidR="00922BDC" w:rsidRDefault="00922BDC" w:rsidP="00922BDC">
      <w:pPr>
        <w:pStyle w:val="Textbody"/>
        <w:spacing w:after="0"/>
        <w:ind w:left="300" w:right="300"/>
      </w:pPr>
      <w:r>
        <w:rPr>
          <w:rFonts w:ascii="Arial, Helvetica, sans-serif" w:hAnsi="Arial, Helvetica, sans-serif"/>
          <w:color w:val="663300"/>
          <w:sz w:val="18"/>
        </w:rPr>
        <w:t>The most audacious and historically most successful example of cultural parasitism is the creation of christianity by </w:t>
      </w:r>
      <w:hyperlink r:id="rId674" w:history="1">
        <w:r>
          <w:rPr>
            <w:rFonts w:ascii="Arial, Helvetica, sans-serif" w:hAnsi="Arial, Helvetica, sans-serif"/>
            <w:b/>
            <w:color w:val="663300"/>
            <w:sz w:val="18"/>
          </w:rPr>
          <w:t>Paul of Tarsus</w:t>
        </w:r>
      </w:hyperlink>
      <w:r>
        <w:rPr>
          <w:rFonts w:ascii="Arial, Helvetica, sans-serif" w:hAnsi="Arial, Helvetica, sans-serif"/>
          <w:color w:val="663300"/>
          <w:sz w:val="18"/>
        </w:rPr>
        <w:t> and the Sadducee priest family of </w:t>
      </w:r>
      <w:hyperlink r:id="rId675" w:history="1">
        <w:r>
          <w:rPr>
            <w:rFonts w:ascii="Arial, Helvetica, sans-serif" w:hAnsi="Arial, Helvetica, sans-serif"/>
            <w:b/>
            <w:color w:val="663300"/>
            <w:sz w:val="18"/>
          </w:rPr>
          <w:t>Ananus</w:t>
        </w:r>
      </w:hyperlink>
      <w:r>
        <w:rPr>
          <w:rFonts w:ascii="Arial, Helvetica, sans-serif" w:hAnsi="Arial, Helvetica, sans-serif"/>
          <w:color w:val="663300"/>
          <w:sz w:val="18"/>
        </w:rPr>
        <w:t> (Ananias) around 45 CE in order to counter the Nazarene/Gnostic movement of Jesus and the House of Joseph.</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Not only did the false culture of Paul and the Sadducees succeed in destroying the true culture of Jesus Christ and the Gnostics but has maintained its position by continuing to claim to be the true representative of his teachings ever since.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concept of cultural parasitism is incredibly effective if executed and maintained. It is first to assume the complete identity of your enemy. Second, it is to become part of the critical leadership of your enemy. It is then to create division with your enemy, to assume leadership and then to change the fundamental message.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Jesuits as the most successful cultural parasitism organization</w:t>
      </w:r>
    </w:p>
    <w:p w:rsidR="00922BDC" w:rsidRDefault="00922BDC" w:rsidP="00922BDC">
      <w:pPr>
        <w:pStyle w:val="Textbody"/>
        <w:spacing w:after="0"/>
        <w:ind w:left="300" w:right="300"/>
      </w:pPr>
      <w:r>
        <w:rPr>
          <w:rFonts w:ascii="Arial, Helvetica, sans-serif" w:hAnsi="Arial, Helvetica, sans-serif"/>
          <w:color w:val="663300"/>
          <w:sz w:val="18"/>
        </w:rPr>
        <w:t>Of all the organizations that have ever existed across human civilization, the </w:t>
      </w:r>
      <w:hyperlink r:id="rId676" w:history="1">
        <w:r>
          <w:rPr>
            <w:rFonts w:ascii="Arial, Helvetica, sans-serif" w:hAnsi="Arial, Helvetica, sans-serif"/>
            <w:b/>
            <w:color w:val="663300"/>
            <w:sz w:val="18"/>
          </w:rPr>
          <w:t>Jesuit</w:t>
        </w:r>
      </w:hyperlink>
      <w:r>
        <w:rPr>
          <w:rFonts w:ascii="Arial, Helvetica, sans-serif" w:hAnsi="Arial, Helvetica, sans-serif"/>
          <w:color w:val="663300"/>
          <w:sz w:val="18"/>
        </w:rPr>
        <w:t> Order of Roman Catholic Priests remains the single most effective military, intelligence, counter espionage and political organization in history.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 other organization has directly been involved in the murder of so many Popes. Nor has another other organization (except for the Catholic Church as a whole) has been involved in the murder of royalty and famous people. There is no question, the Jesuits have been involved in more coups, plots and devious schemes than any other group -- attested by their record for being the most banned organization in history -- having been expelled no less than two hundred times by various countries since their inception.</w:t>
      </w:r>
    </w:p>
    <w:p w:rsidR="00922BDC" w:rsidRDefault="00922BDC" w:rsidP="00922BDC">
      <w:pPr>
        <w:pStyle w:val="Textbody"/>
        <w:spacing w:after="0"/>
        <w:jc w:val="center"/>
      </w:pPr>
      <w:r>
        <w:t>Greatest Historic Examples of Cultural Parasitism</w:t>
      </w:r>
    </w:p>
    <w:tbl>
      <w:tblPr>
        <w:tblW w:w="9038" w:type="dxa"/>
        <w:tblInd w:w="300" w:type="dxa"/>
        <w:tblLayout w:type="fixed"/>
        <w:tblCellMar>
          <w:left w:w="10" w:type="dxa"/>
          <w:right w:w="10" w:type="dxa"/>
        </w:tblCellMar>
        <w:tblLook w:val="04A0" w:firstRow="1" w:lastRow="0" w:firstColumn="1" w:lastColumn="0" w:noHBand="0" w:noVBand="1"/>
      </w:tblPr>
      <w:tblGrid>
        <w:gridCol w:w="780"/>
        <w:gridCol w:w="3190"/>
        <w:gridCol w:w="3054"/>
        <w:gridCol w:w="2014"/>
      </w:tblGrid>
      <w:tr w:rsidR="00922BDC" w:rsidTr="00863C64">
        <w:tc>
          <w:tcPr>
            <w:tcW w:w="780"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Period</w:t>
            </w:r>
          </w:p>
        </w:tc>
        <w:tc>
          <w:tcPr>
            <w:tcW w:w="3190"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Culture</w:t>
            </w:r>
          </w:p>
        </w:tc>
        <w:tc>
          <w:tcPr>
            <w:tcW w:w="3054"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Perpetrator</w:t>
            </w:r>
          </w:p>
        </w:tc>
        <w:tc>
          <w:tcPr>
            <w:tcW w:w="2014"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People Affected</w:t>
            </w:r>
          </w:p>
        </w:tc>
      </w:tr>
      <w:tr w:rsidR="00922BDC" w:rsidTr="00863C64">
        <w:tc>
          <w:tcPr>
            <w:tcW w:w="78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45 to present</w:t>
            </w:r>
          </w:p>
        </w:tc>
        <w:tc>
          <w:tcPr>
            <w:tcW w:w="319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Nazarene/Gnosticism of Jesus consumed and re-packaged as Christianity</w:t>
            </w:r>
          </w:p>
        </w:tc>
        <w:tc>
          <w:tcPr>
            <w:tcW w:w="3054" w:type="dxa"/>
            <w:shd w:val="clear" w:color="auto" w:fill="E8E8E8"/>
            <w:tcMar>
              <w:top w:w="28" w:type="dxa"/>
              <w:left w:w="28" w:type="dxa"/>
              <w:bottom w:w="28" w:type="dxa"/>
              <w:right w:w="28" w:type="dxa"/>
            </w:tcMar>
            <w:vAlign w:val="center"/>
          </w:tcPr>
          <w:p w:rsidR="00922BDC" w:rsidRDefault="00D63135" w:rsidP="00863C64">
            <w:pPr>
              <w:pStyle w:val="TableContents"/>
            </w:pPr>
            <w:hyperlink r:id="rId677" w:history="1">
              <w:r w:rsidR="00922BDC">
                <w:rPr>
                  <w:b/>
                  <w:color w:val="663300"/>
                  <w:sz w:val="18"/>
                </w:rPr>
                <w:t>Paul of Tarsus</w:t>
              </w:r>
            </w:hyperlink>
            <w:r w:rsidR="00922BDC">
              <w:rPr>
                <w:sz w:val="18"/>
              </w:rPr>
              <w:t> and Sadducee House of Annas</w:t>
            </w:r>
          </w:p>
        </w:tc>
        <w:tc>
          <w:tcPr>
            <w:tcW w:w="20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The world</w:t>
            </w:r>
          </w:p>
        </w:tc>
      </w:tr>
      <w:tr w:rsidR="00922BDC" w:rsidTr="00863C64">
        <w:tc>
          <w:tcPr>
            <w:tcW w:w="78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620 to present</w:t>
            </w:r>
          </w:p>
        </w:tc>
        <w:tc>
          <w:tcPr>
            <w:tcW w:w="319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UMAY-YAD (Jewish Sadducee exiles from Yemen) consume Sufiya message of Prophet Muhammad and package it as the Qur'an we see today.</w:t>
            </w:r>
          </w:p>
        </w:tc>
        <w:tc>
          <w:tcPr>
            <w:tcW w:w="3054" w:type="dxa"/>
            <w:shd w:val="clear" w:color="auto" w:fill="FFFFFF"/>
            <w:tcMar>
              <w:top w:w="28" w:type="dxa"/>
              <w:left w:w="28" w:type="dxa"/>
              <w:bottom w:w="28" w:type="dxa"/>
              <w:right w:w="28" w:type="dxa"/>
            </w:tcMar>
            <w:vAlign w:val="center"/>
          </w:tcPr>
          <w:p w:rsidR="00922BDC" w:rsidRDefault="00D63135" w:rsidP="00863C64">
            <w:pPr>
              <w:pStyle w:val="TableContents"/>
            </w:pPr>
            <w:hyperlink r:id="rId678" w:history="1">
              <w:r w:rsidR="00922BDC">
                <w:rPr>
                  <w:b/>
                  <w:color w:val="663300"/>
                  <w:sz w:val="18"/>
                </w:rPr>
                <w:t>Uthman</w:t>
              </w:r>
            </w:hyperlink>
            <w:r w:rsidR="00922BDC">
              <w:rPr>
                <w:sz w:val="18"/>
              </w:rPr>
              <w:t> with the assistance of UMAY-YAD leaders- burning all first texts of Islam and replacing it with Sadducee Bible.</w:t>
            </w:r>
          </w:p>
        </w:tc>
        <w:tc>
          <w:tcPr>
            <w:tcW w:w="20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The world</w:t>
            </w:r>
          </w:p>
        </w:tc>
      </w:tr>
      <w:tr w:rsidR="00922BDC" w:rsidTr="00863C64">
        <w:tc>
          <w:tcPr>
            <w:tcW w:w="78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1780-1850</w:t>
            </w:r>
          </w:p>
        </w:tc>
        <w:tc>
          <w:tcPr>
            <w:tcW w:w="319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Jesuits corrupt Masonic lodges</w:t>
            </w:r>
          </w:p>
        </w:tc>
        <w:tc>
          <w:tcPr>
            <w:tcW w:w="3054" w:type="dxa"/>
            <w:shd w:val="clear" w:color="auto" w:fill="E8E8E8"/>
            <w:tcMar>
              <w:top w:w="28" w:type="dxa"/>
              <w:left w:w="28" w:type="dxa"/>
              <w:bottom w:w="28" w:type="dxa"/>
              <w:right w:w="28" w:type="dxa"/>
            </w:tcMar>
            <w:vAlign w:val="center"/>
          </w:tcPr>
          <w:p w:rsidR="00922BDC" w:rsidRDefault="00D63135" w:rsidP="00863C64">
            <w:pPr>
              <w:pStyle w:val="TableContents"/>
            </w:pPr>
            <w:hyperlink r:id="rId679" w:history="1">
              <w:r w:rsidR="00922BDC">
                <w:rPr>
                  <w:b/>
                  <w:color w:val="663300"/>
                  <w:sz w:val="18"/>
                </w:rPr>
                <w:t>Jesuits</w:t>
              </w:r>
            </w:hyperlink>
            <w:r w:rsidR="00922BDC">
              <w:rPr>
                <w:sz w:val="18"/>
              </w:rPr>
              <w:t> infiltrate and corrupt Masonic lodge teachings</w:t>
            </w:r>
          </w:p>
        </w:tc>
        <w:tc>
          <w:tcPr>
            <w:tcW w:w="20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Enlightenment movement</w:t>
            </w:r>
          </w:p>
        </w:tc>
      </w:tr>
      <w:tr w:rsidR="00922BDC" w:rsidTr="00863C64">
        <w:tc>
          <w:tcPr>
            <w:tcW w:w="78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1955 to present</w:t>
            </w:r>
          </w:p>
        </w:tc>
        <w:tc>
          <w:tcPr>
            <w:tcW w:w="319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Jesuits corrupt New Age movement</w:t>
            </w:r>
          </w:p>
        </w:tc>
        <w:tc>
          <w:tcPr>
            <w:tcW w:w="305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Jesuits providing critical esoteric knowledge to kick-start "new age" movement clouding pure teachers such as Krishnamurti</w:t>
            </w:r>
          </w:p>
        </w:tc>
        <w:tc>
          <w:tcPr>
            <w:tcW w:w="20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New Age movement who believe in crystals and false teachings</w:t>
            </w:r>
          </w:p>
        </w:tc>
      </w:tr>
    </w:tbl>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1"/>
        <w:spacing w:before="0" w:after="0"/>
        <w:ind w:left="300" w:right="300"/>
      </w:pPr>
      <w:bookmarkStart w:id="360" w:name="_Toc52278052"/>
      <w:r>
        <w:lastRenderedPageBreak/>
        <w:t>Child Molestation</w:t>
      </w:r>
      <w:bookmarkEnd w:id="360"/>
    </w:p>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hd w:val="clear" w:color="auto" w:fill="DEDEDE"/>
        <w:spacing w:after="0"/>
        <w:ind w:left="300" w:right="300"/>
      </w:pPr>
      <w:r>
        <w:rPr>
          <w:rFonts w:ascii="Arial, Helvetica, sans-serif" w:hAnsi="Arial, Helvetica, sans-serif"/>
          <w:b/>
          <w:color w:val="663300"/>
          <w:sz w:val="18"/>
        </w:rPr>
        <w:t>Child Molestation (to “Molest” also known as Pedophilia) is when an adult engages in intimate sexually related contact with a child under the generally accepted completion age of puberty. It is also one of the oldest and most sacred rituals of the Roman Cult and Sabbatean Occultists since the 14th Century but abolished and forbidden from March 2013 in enabling the “sacrificing of innocence” of children to Moloch without having to physically kill them as had been the tradition under the worship of </w:t>
      </w:r>
      <w:hyperlink r:id="rId680" w:history="1">
        <w:r>
          <w:rPr>
            <w:rFonts w:ascii="Arial, Helvetica, sans-serif" w:hAnsi="Arial, Helvetica, sans-serif"/>
            <w:b/>
            <w:color w:val="663300"/>
            <w:sz w:val="18"/>
          </w:rPr>
          <w:t>Cybele</w:t>
        </w:r>
      </w:hyperlink>
      <w:r>
        <w:rPr>
          <w:rFonts w:ascii="Arial, Helvetica, sans-serif" w:hAnsi="Arial, Helvetica, sans-serif"/>
          <w:b/>
          <w:color w:val="663300"/>
          <w:sz w:val="18"/>
        </w:rPr>
        <w:t> and </w:t>
      </w:r>
      <w:hyperlink r:id="rId681" w:history="1">
        <w:r>
          <w:rPr>
            <w:rFonts w:ascii="Arial, Helvetica, sans-serif" w:hAnsi="Arial, Helvetica, sans-serif"/>
            <w:b/>
            <w:color w:val="663300"/>
            <w:sz w:val="18"/>
          </w:rPr>
          <w:t>Moloch</w:t>
        </w:r>
      </w:hyperlink>
      <w:r>
        <w:rPr>
          <w:rFonts w:ascii="Arial, Helvetica, sans-serif" w:hAnsi="Arial, Helvetica, sans-serif"/>
          <w:b/>
          <w:color w:val="663300"/>
          <w:sz w:val="18"/>
        </w:rPr>
        <w:t>.</w:t>
      </w:r>
    </w:p>
    <w:p w:rsidR="00922BDC" w:rsidRDefault="00922BDC" w:rsidP="00922BDC">
      <w:pPr>
        <w:pStyle w:val="Heading3"/>
        <w:spacing w:before="0" w:after="0"/>
        <w:ind w:left="300" w:right="300"/>
        <w:rPr>
          <w:rFonts w:ascii="Arial, Helvetica, sans-serif" w:hAnsi="Arial, Helvetica, sans-serif" w:hint="eastAsia"/>
          <w:b w:val="0"/>
          <w:color w:val="000000"/>
          <w:sz w:val="18"/>
        </w:rPr>
      </w:pPr>
      <w:bookmarkStart w:id="361" w:name="_Toc52278053"/>
      <w:r>
        <w:rPr>
          <w:rFonts w:ascii="Arial, Helvetica, sans-serif" w:hAnsi="Arial, Helvetica, sans-serif"/>
          <w:b w:val="0"/>
          <w:color w:val="000000"/>
          <w:sz w:val="18"/>
        </w:rPr>
        <w:t>Etymology of the word “Molestation”</w:t>
      </w:r>
      <w:bookmarkEnd w:id="361"/>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words Molestation/Molest come from the 14th Century religious term “Mollista” created from Moll (from Latin Mollis meaning “soft, weak, young child/boy) and Ista (Latin suffix used to indicate adherence to a certain doctrine or custom).</w:t>
      </w:r>
    </w:p>
    <w:p w:rsidR="00922BDC" w:rsidRDefault="00922BDC" w:rsidP="00922BDC">
      <w:pPr>
        <w:pStyle w:val="Textbody"/>
        <w:spacing w:after="0"/>
        <w:ind w:left="300" w:right="300"/>
      </w:pPr>
      <w:r>
        <w:rPr>
          <w:rFonts w:ascii="Arial, Helvetica, sans-serif" w:hAnsi="Arial, Helvetica, sans-serif"/>
          <w:color w:val="663300"/>
          <w:sz w:val="18"/>
        </w:rPr>
        <w:t>The original official and religious meaning of Molest (Mollista) is “the adherence to the doctrines and customs (of the former </w:t>
      </w:r>
      <w:hyperlink r:id="rId682" w:history="1">
        <w:r>
          <w:rPr>
            <w:rFonts w:ascii="Arial, Helvetica, sans-serif" w:hAnsi="Arial, Helvetica, sans-serif"/>
            <w:b/>
            <w:color w:val="663300"/>
            <w:sz w:val="18"/>
          </w:rPr>
          <w:t>Roman Cult</w:t>
        </w:r>
      </w:hyperlink>
      <w:r>
        <w:rPr>
          <w:rFonts w:ascii="Arial, Helvetica, sans-serif" w:hAnsi="Arial, Helvetica, sans-serif"/>
          <w:color w:val="663300"/>
          <w:sz w:val="18"/>
        </w:rPr>
        <w:t>) concerning the soft, weak, and young child/boys to</w:t>
      </w:r>
      <w:hyperlink r:id="rId683" w:history="1">
        <w:r>
          <w:rPr>
            <w:rFonts w:ascii="Arial, Helvetica, sans-serif" w:hAnsi="Arial, Helvetica, sans-serif"/>
            <w:b/>
            <w:color w:val="663300"/>
            <w:sz w:val="18"/>
          </w:rPr>
          <w:t>Moloch</w:t>
        </w:r>
      </w:hyperlink>
      <w:r>
        <w:rPr>
          <w:rFonts w:ascii="Arial, Helvetica, sans-serif" w:hAnsi="Arial, Helvetica, sans-serif"/>
          <w:color w:val="663300"/>
          <w:sz w:val="18"/>
        </w:rPr>
        <w:t> by </w:t>
      </w:r>
      <w:hyperlink r:id="rId684" w:history="1">
        <w:r>
          <w:rPr>
            <w:rFonts w:ascii="Arial, Helvetica, sans-serif" w:hAnsi="Arial, Helvetica, sans-serif"/>
            <w:b/>
            <w:color w:val="663300"/>
            <w:sz w:val="18"/>
          </w:rPr>
          <w:t>Priests</w:t>
        </w:r>
      </w:hyperlink>
      <w:r>
        <w:rPr>
          <w:rFonts w:ascii="Arial, Helvetica, sans-serif" w:hAnsi="Arial, Helvetica, sans-serif"/>
          <w:color w:val="663300"/>
          <w:sz w:val="18"/>
        </w:rPr>
        <w:t>, </w:t>
      </w:r>
      <w:hyperlink r:id="rId685" w:history="1">
        <w:r>
          <w:rPr>
            <w:rStyle w:val="StrongEmphasis"/>
            <w:rFonts w:ascii="Arial, Helvetica, sans-serif" w:hAnsi="Arial, Helvetica, sans-serif"/>
            <w:b w:val="0"/>
            <w:color w:val="663300"/>
            <w:sz w:val="18"/>
          </w:rPr>
          <w:t>Rabbi</w:t>
        </w:r>
      </w:hyperlink>
      <w:r>
        <w:rPr>
          <w:rFonts w:ascii="Arial, Helvetica, sans-serif" w:hAnsi="Arial, Helvetica, sans-serif"/>
          <w:color w:val="663300"/>
          <w:sz w:val="18"/>
        </w:rPr>
        <w:t> and Clergy.”</w:t>
      </w:r>
    </w:p>
    <w:p w:rsidR="00922BDC" w:rsidRDefault="00922BDC" w:rsidP="00922BDC">
      <w:pPr>
        <w:pStyle w:val="Textbody"/>
        <w:spacing w:after="0"/>
        <w:ind w:left="300" w:right="300"/>
      </w:pPr>
      <w:r>
        <w:rPr>
          <w:rFonts w:ascii="Arial, Helvetica, sans-serif" w:hAnsi="Arial, Helvetica, sans-serif"/>
          <w:color w:val="663300"/>
          <w:sz w:val="18"/>
        </w:rPr>
        <w:t>The common definitions ascribed to “molest”—from late Latin </w:t>
      </w:r>
      <w:r>
        <w:rPr>
          <w:rStyle w:val="Emphasis"/>
          <w:rFonts w:ascii="Arial, Helvetica, sans-serif" w:hAnsi="Arial, Helvetica, sans-serif"/>
          <w:color w:val="663300"/>
          <w:sz w:val="18"/>
        </w:rPr>
        <w:t>molestus</w:t>
      </w:r>
      <w:r>
        <w:rPr>
          <w:rFonts w:ascii="Arial, Helvetica, sans-serif" w:hAnsi="Arial, Helvetica, sans-serif"/>
          <w:color w:val="663300"/>
          <w:sz w:val="18"/>
        </w:rPr>
        <w:t> meaning “troublesome, disagreeable, annoying” are deliberately misleading and designed to hide the religious origin and religious significance of the word.</w:t>
      </w:r>
    </w:p>
    <w:p w:rsidR="00922BDC" w:rsidRDefault="00922BDC" w:rsidP="00922BDC">
      <w:pPr>
        <w:pStyle w:val="Textbody"/>
        <w:spacing w:after="0"/>
        <w:ind w:left="300" w:right="300"/>
      </w:pPr>
      <w:r>
        <w:rPr>
          <w:rFonts w:ascii="Arial, Helvetica, sans-serif" w:hAnsi="Arial, Helvetica, sans-serif"/>
          <w:color w:val="663300"/>
          <w:sz w:val="18"/>
        </w:rPr>
        <w:t>For example, the Latin words </w:t>
      </w:r>
      <w:r>
        <w:rPr>
          <w:rStyle w:val="Emphasis"/>
          <w:rFonts w:ascii="Arial, Helvetica, sans-serif" w:hAnsi="Arial, Helvetica, sans-serif"/>
          <w:color w:val="663300"/>
          <w:sz w:val="18"/>
        </w:rPr>
        <w:t>laedo/ledo</w:t>
      </w:r>
      <w:r>
        <w:rPr>
          <w:rFonts w:ascii="Arial, Helvetica, sans-serif" w:hAnsi="Arial, Helvetica, sans-serif"/>
          <w:color w:val="663300"/>
          <w:sz w:val="18"/>
        </w:rPr>
        <w:t> which mean “strike, hit, hurt, damage, offend, annoy, violate” were in historic use for hundreds of years to defined the exact same claimed meanings of molestus –defying a rational explanation why a new word like “mollista” (molestus) was needed, unless it had a different implied meaning.</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To add to the confusion, the word Molestation was again altered in its apparent “common” meaning by being introduced into Scottish law by 1456 to mean “the harassing of a person in his possession or occupation of lands” as well as English common law as "injury inflicted upon another."</w:t>
      </w:r>
    </w:p>
    <w:p w:rsidR="00922BDC" w:rsidRDefault="00922BDC" w:rsidP="00922BDC">
      <w:pPr>
        <w:pStyle w:val="Heading3"/>
        <w:spacing w:before="0" w:after="0"/>
        <w:ind w:left="300" w:right="300"/>
        <w:rPr>
          <w:rFonts w:ascii="Arial, Helvetica, sans-serif" w:hAnsi="Arial, Helvetica, sans-serif" w:hint="eastAsia"/>
          <w:b w:val="0"/>
          <w:color w:val="000000"/>
          <w:sz w:val="18"/>
        </w:rPr>
      </w:pPr>
      <w:bookmarkStart w:id="362" w:name="_Toc52278054"/>
      <w:r>
        <w:rPr>
          <w:rFonts w:ascii="Arial, Helvetica, sans-serif" w:hAnsi="Arial, Helvetica, sans-serif"/>
          <w:b w:val="0"/>
          <w:color w:val="000000"/>
          <w:sz w:val="18"/>
        </w:rPr>
        <w:t>As a sacrifice of “innocence” to Moll (Moloch)</w:t>
      </w:r>
      <w:bookmarkEnd w:id="362"/>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In spite of the deliberate efforts to confuse both the origin and key original religious meaning of the word “Molest”, there </w:t>
      </w:r>
      <w:r>
        <w:rPr>
          <w:rFonts w:ascii="Arial, Helvetica, sans-serif" w:hAnsi="Arial, Helvetica, sans-serif"/>
          <w:color w:val="663300"/>
          <w:sz w:val="18"/>
        </w:rPr>
        <w:lastRenderedPageBreak/>
        <w:t>exists strong evidence of a second important meaning of the word in relation to the common meaning of Moll in the 14th Century onwards.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England, the word Moll by the 16th Century became a common euphemism for “criminal” and prostitutes became commonly known as “Molls”—the claim it is a shortened version of Mary a ridiculous diversion.</w:t>
      </w:r>
    </w:p>
    <w:p w:rsidR="00922BDC" w:rsidRDefault="00922BDC" w:rsidP="00922BDC">
      <w:pPr>
        <w:pStyle w:val="Textbody"/>
        <w:spacing w:after="0"/>
        <w:ind w:left="300" w:right="300"/>
      </w:pPr>
      <w:r>
        <w:rPr>
          <w:rFonts w:ascii="Arial, Helvetica, sans-serif" w:hAnsi="Arial, Helvetica, sans-serif"/>
          <w:color w:val="663300"/>
          <w:sz w:val="18"/>
        </w:rPr>
        <w:t>However, prior to the word Moll becoming associated openly with the notion of criminals, it appears the word was used at least from the 13th Century as a shortened version of the name of </w:t>
      </w:r>
      <w:hyperlink r:id="rId686" w:history="1">
        <w:r>
          <w:rPr>
            <w:rFonts w:ascii="Arial, Helvetica, sans-serif" w:hAnsi="Arial, Helvetica, sans-serif"/>
            <w:b/>
            <w:color w:val="663300"/>
            <w:sz w:val="18"/>
          </w:rPr>
          <w:t>Moloch</w:t>
        </w:r>
      </w:hyperlink>
      <w:r>
        <w:rPr>
          <w:rFonts w:ascii="Arial, Helvetica, sans-serif" w:hAnsi="Arial, Helvetica, sans-serif"/>
          <w:color w:val="663300"/>
          <w:sz w:val="18"/>
        </w:rPr>
        <w:t> and actions undertaken in the name of Moloch, or “Molls”.</w:t>
      </w:r>
    </w:p>
    <w:p w:rsidR="00922BDC" w:rsidRDefault="00922BDC" w:rsidP="00922BDC">
      <w:pPr>
        <w:pStyle w:val="Textbody"/>
        <w:spacing w:after="0"/>
        <w:ind w:left="300" w:right="300"/>
      </w:pPr>
      <w:r>
        <w:rPr>
          <w:rFonts w:ascii="Arial, Helvetica, sans-serif" w:hAnsi="Arial, Helvetica, sans-serif"/>
          <w:color w:val="663300"/>
          <w:sz w:val="18"/>
        </w:rPr>
        <w:t>This gives us then a second important and credible religious meaning associated to the word “Molest” being “the adherence to the doctrines and customs (of the former </w:t>
      </w:r>
      <w:hyperlink r:id="rId687" w:history="1">
        <w:r>
          <w:rPr>
            <w:rFonts w:ascii="Arial, Helvetica, sans-serif" w:hAnsi="Arial, Helvetica, sans-serif"/>
            <w:b/>
            <w:color w:val="663300"/>
            <w:sz w:val="18"/>
          </w:rPr>
          <w:t>Roman Cult</w:t>
        </w:r>
      </w:hyperlink>
      <w:r>
        <w:rPr>
          <w:rFonts w:ascii="Arial, Helvetica, sans-serif" w:hAnsi="Arial, Helvetica, sans-serif"/>
          <w:color w:val="663300"/>
          <w:sz w:val="18"/>
        </w:rPr>
        <w:t>) concerning the soft, weak, and young child/boys and a sacrifice to Moloch.”</w:t>
      </w:r>
    </w:p>
    <w:p w:rsidR="00922BDC" w:rsidRDefault="00922BDC" w:rsidP="00922BDC">
      <w:pPr>
        <w:pStyle w:val="Heading3"/>
        <w:spacing w:before="0" w:after="0"/>
        <w:ind w:left="300" w:right="300"/>
        <w:rPr>
          <w:rFonts w:ascii="Arial, Helvetica, sans-serif" w:hAnsi="Arial, Helvetica, sans-serif" w:hint="eastAsia"/>
          <w:b w:val="0"/>
          <w:color w:val="000000"/>
          <w:sz w:val="18"/>
        </w:rPr>
      </w:pPr>
      <w:bookmarkStart w:id="363" w:name="_Toc52278055"/>
      <w:r>
        <w:rPr>
          <w:rFonts w:ascii="Arial, Helvetica, sans-serif" w:hAnsi="Arial, Helvetica, sans-serif"/>
          <w:b w:val="0"/>
          <w:color w:val="000000"/>
          <w:sz w:val="18"/>
        </w:rPr>
        <w:t>The modern clinical term Pedophilia</w:t>
      </w:r>
      <w:bookmarkEnd w:id="363"/>
    </w:p>
    <w:p w:rsidR="00922BDC" w:rsidRDefault="00922BDC" w:rsidP="00922BDC">
      <w:pPr>
        <w:pStyle w:val="Textbody"/>
        <w:spacing w:after="0"/>
        <w:ind w:left="300" w:right="300"/>
      </w:pPr>
      <w:r>
        <w:rPr>
          <w:rFonts w:ascii="Arial, Helvetica, sans-serif" w:hAnsi="Arial, Helvetica, sans-serif"/>
          <w:color w:val="663300"/>
          <w:sz w:val="18"/>
        </w:rPr>
        <w:t>The term Pedophilia (first recorded in 1951) is a modern term created from the Greek words (gen. </w:t>
      </w:r>
      <w:r>
        <w:rPr>
          <w:rStyle w:val="Emphasis"/>
          <w:rFonts w:ascii="Arial, Helvetica, sans-serif" w:hAnsi="Arial, Helvetica, sans-serif"/>
          <w:color w:val="663300"/>
          <w:sz w:val="18"/>
        </w:rPr>
        <w:t>paidos</w:t>
      </w:r>
      <w:r>
        <w:rPr>
          <w:rFonts w:ascii="Arial, Helvetica, sans-serif" w:hAnsi="Arial, Helvetica, sans-serif"/>
          <w:color w:val="663300"/>
          <w:sz w:val="18"/>
        </w:rPr>
        <w:t>) "child" (see pedo-) + </w:t>
      </w:r>
      <w:r>
        <w:rPr>
          <w:rStyle w:val="Emphasis"/>
          <w:rFonts w:ascii="Arial, Helvetica, sans-serif" w:hAnsi="Arial, Helvetica, sans-serif"/>
          <w:color w:val="663300"/>
          <w:sz w:val="18"/>
        </w:rPr>
        <w:t>philos</w:t>
      </w:r>
      <w:r>
        <w:rPr>
          <w:rFonts w:ascii="Arial, Helvetica, sans-serif" w:hAnsi="Arial, Helvetica, sans-serif"/>
          <w:color w:val="663300"/>
          <w:sz w:val="18"/>
        </w:rPr>
        <w:t> "loving."</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Contrary to public belief, the term Pedophilia has the unfortunate literal meaning of “loving children”, than the criminal action of child abuse. While Pedophilia has absolutely no religious significance as a word, its continued use as a term to describe child molestation and child abuse is misleading—implying those branded as “pedophiles” have some emotional empathy towards their victims (implied by philes/philos-love).</w:t>
      </w:r>
    </w:p>
    <w:p w:rsidR="00922BDC" w:rsidRDefault="00922BDC" w:rsidP="00922BDC">
      <w:pPr>
        <w:pStyle w:val="Heading3"/>
        <w:spacing w:before="0" w:after="0"/>
        <w:ind w:left="300" w:right="300"/>
        <w:rPr>
          <w:rFonts w:ascii="Arial, Helvetica, sans-serif" w:hAnsi="Arial, Helvetica, sans-serif" w:hint="eastAsia"/>
          <w:b w:val="0"/>
          <w:color w:val="000000"/>
          <w:sz w:val="18"/>
        </w:rPr>
      </w:pPr>
      <w:bookmarkStart w:id="364" w:name="_Toc52278056"/>
      <w:r>
        <w:rPr>
          <w:rFonts w:ascii="Arial, Helvetica, sans-serif" w:hAnsi="Arial, Helvetica, sans-serif"/>
          <w:b w:val="0"/>
          <w:color w:val="000000"/>
          <w:sz w:val="18"/>
        </w:rPr>
        <w:t>The history of religious and systematic abuse of children</w:t>
      </w:r>
      <w:bookmarkEnd w:id="364"/>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Roman Cult and associated networks of Sabbatean and secret Satanic organisations since the 14th and 15th Centuries is the only time in the history of civilization whereby a “sacred” religious ceremony was established for the systematic and widespread encouragement of its clergy to abuse of children.  The practice, along with all forms of sexual depravity were reinforced as being wholly contradictory to all forms of law, public doctrine as well as secret doctrines and practices from March 2013.</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From this point, for the first time in over 700 years, any clergy, members or claimed adherents to secret societies, Satanic or Luciferian cults practising Child Molestation, injury or murder are in complete dishonor to all forms of spiritual and ecclesiastical practice, criminals and subject to full retribution and punishment for such willful breach of the end of all such practices.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Unfortunately, it remains a false argument promoted secretly by nihilists incapable of personal discipline and honor, that they continue such practices as some form of token of "evil".  Instead, such practice should be treated as purely criminal by men or woman demonstrating contempt to all forms of spiritualism, law, history and knowledge. </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rFonts w:ascii="Arial, Helvetica, sans-serif" w:hAnsi="Arial, Helvetica, sans-serif"/>
          <w:color w:val="663300"/>
        </w:rPr>
        <w:t>Ritual Mass Human Sacrifice</w:t>
      </w:r>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Ritual Mass Human Sacrifice is the deliberate and systematic murder of more than 100 persons based on a religious belief system and according to ritualistic processes.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When reading any history book on mass human sacrifice, inevitably the most barbaric groups in terms of brutal ritual are listed as such cultures as the Maya, the Aztecs and Incas and the hacking of people to death so that their blood ran down great pagan temples.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Yet this image is quite untrue on two fronts. The ancient Maya, Aztecs and Incas were far from the greatest ritual mass human sacrifices compared to the Sadducee noble families over the centuries and secondly the largest number of people sacrificed have been by fire, not by ritual slaughter.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conservatively estimated over the past two thousand years, the Sadducee noble families that control christianity and Islam have ritually sacrificed alive by fire in excess of 20 million souls, 18 million of those around 60 years ago in Europe.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basis of this brutal, evil and terrifying method of murder centre's around maximizing the psychological trauma of human souls to ensure their capture and perpetual grounding for eternity.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principle is quite simple- a horrendous death in absolute pain will often result in a human mind (soul) incapable of finding rest at least at first. If that soul also believes they were cursed in the process of their horrendous death they become a powerful magical force for those that killed them. This is at the heart of the Sadducee and Vatican legacy for nearly two thousand years.</w:t>
      </w:r>
    </w:p>
    <w:p w:rsidR="00922BDC" w:rsidRDefault="00922BDC" w:rsidP="00922BDC">
      <w:pPr>
        <w:pStyle w:val="Textbody"/>
      </w:pPr>
      <w:r>
        <w:rPr>
          <w:rFonts w:ascii="Arial, Helvetica, sans-serif" w:hAnsi="Arial, Helvetica, sans-serif"/>
          <w:color w:val="663300"/>
          <w:sz w:val="18"/>
        </w:rPr>
        <w:t>In recent history, one of the most extraordinary cover ups was the complete white wash of any involvement of the </w:t>
      </w:r>
      <w:hyperlink r:id="rId688" w:history="1">
        <w:r>
          <w:rPr>
            <w:rFonts w:ascii="Arial, Helvetica, sans-serif" w:hAnsi="Arial, Helvetica, sans-serif"/>
            <w:b/>
            <w:color w:val="663300"/>
            <w:sz w:val="18"/>
          </w:rPr>
          <w:t>Catholic Church in World War II</w:t>
        </w:r>
      </w:hyperlink>
      <w:r>
        <w:rPr>
          <w:rFonts w:ascii="Arial, Helvetica, sans-serif" w:hAnsi="Arial, Helvetica, sans-serif"/>
          <w:color w:val="663300"/>
          <w:sz w:val="18"/>
        </w:rPr>
        <w:t> and the Vatican's specific planning and design of the concentrations camps for burning people alive.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Even the accounts of the holocaust have been doctored so that 99.9% of the world is taught that millions were "gassed" to death and only their bodies burnt. Yet all eyewitness accounts have shown that the gas chambers were merely to render victims unconscious in order to chain them to stretchers only to wake up alive being burnt to death in the ovens.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Even the fact that the concentration camp stretchers had chains to lock people trapped to the stretchers has been removed from almost every history book.</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Such willing elimination of all evidence of over whelming history less than 100 years old does not bode well for the future. It means similar evens are quite possible, even probable given the history of the Sadducee noble families.</w:t>
      </w:r>
    </w:p>
    <w:p w:rsidR="00922BDC" w:rsidRDefault="00922BDC" w:rsidP="00922BDC">
      <w:pPr>
        <w:pStyle w:val="Textbody"/>
        <w:spacing w:after="0"/>
        <w:jc w:val="center"/>
      </w:pPr>
      <w:r>
        <w:lastRenderedPageBreak/>
        <w:t>Greatest Historic Examples of Ritual Mass Human Sacrifice by Burning alive</w:t>
      </w:r>
    </w:p>
    <w:tbl>
      <w:tblPr>
        <w:tblW w:w="9638" w:type="dxa"/>
        <w:tblInd w:w="18" w:type="dxa"/>
        <w:tblLayout w:type="fixed"/>
        <w:tblCellMar>
          <w:left w:w="10" w:type="dxa"/>
          <w:right w:w="10" w:type="dxa"/>
        </w:tblCellMar>
        <w:tblLook w:val="04A0" w:firstRow="1" w:lastRow="0" w:firstColumn="1" w:lastColumn="0" w:noHBand="0" w:noVBand="1"/>
      </w:tblPr>
      <w:tblGrid>
        <w:gridCol w:w="797"/>
        <w:gridCol w:w="1273"/>
        <w:gridCol w:w="4177"/>
        <w:gridCol w:w="3391"/>
      </w:tblGrid>
      <w:tr w:rsidR="00922BDC" w:rsidTr="00863C64">
        <w:tc>
          <w:tcPr>
            <w:tcW w:w="797"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Period</w:t>
            </w:r>
          </w:p>
        </w:tc>
        <w:tc>
          <w:tcPr>
            <w:tcW w:w="1273"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Region/Location</w:t>
            </w:r>
          </w:p>
        </w:tc>
        <w:tc>
          <w:tcPr>
            <w:tcW w:w="4177"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Perpetrator</w:t>
            </w:r>
          </w:p>
        </w:tc>
        <w:tc>
          <w:tcPr>
            <w:tcW w:w="3391"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People Affected</w:t>
            </w:r>
          </w:p>
        </w:tc>
      </w:tr>
      <w:tr w:rsidR="00922BDC" w:rsidTr="00863C64">
        <w:tc>
          <w:tcPr>
            <w:tcW w:w="797" w:type="dxa"/>
            <w:shd w:val="clear" w:color="auto" w:fill="E8E8E8"/>
            <w:tcMar>
              <w:top w:w="28" w:type="dxa"/>
              <w:left w:w="28" w:type="dxa"/>
              <w:bottom w:w="28" w:type="dxa"/>
              <w:right w:w="28" w:type="dxa"/>
            </w:tcMar>
            <w:vAlign w:val="center"/>
          </w:tcPr>
          <w:p w:rsidR="00922BDC" w:rsidRDefault="00D63135" w:rsidP="00863C64">
            <w:pPr>
              <w:pStyle w:val="TableContents"/>
            </w:pPr>
            <w:hyperlink r:id="rId689" w:history="1">
              <w:r w:rsidR="00922BDC">
                <w:rPr>
                  <w:b/>
                  <w:color w:val="663300"/>
                  <w:sz w:val="18"/>
                </w:rPr>
                <w:t>358-370</w:t>
              </w:r>
            </w:hyperlink>
          </w:p>
        </w:tc>
        <w:tc>
          <w:tcPr>
            <w:tcW w:w="127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Skythopolis, Syria</w:t>
            </w:r>
          </w:p>
        </w:tc>
        <w:tc>
          <w:tcPr>
            <w:tcW w:w="41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Sarmara (Samaritan) Kingdom</w:t>
            </w:r>
          </w:p>
        </w:tc>
        <w:tc>
          <w:tcPr>
            <w:tcW w:w="339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up to 2 million Gnostics and Yahud (Judah) Jews</w:t>
            </w:r>
          </w:p>
        </w:tc>
      </w:tr>
      <w:tr w:rsidR="00922BDC" w:rsidTr="00863C64">
        <w:tc>
          <w:tcPr>
            <w:tcW w:w="797" w:type="dxa"/>
            <w:shd w:val="clear" w:color="auto" w:fill="FFFFFF"/>
            <w:tcMar>
              <w:top w:w="28" w:type="dxa"/>
              <w:left w:w="28" w:type="dxa"/>
              <w:bottom w:w="28" w:type="dxa"/>
              <w:right w:w="28" w:type="dxa"/>
            </w:tcMar>
            <w:vAlign w:val="center"/>
          </w:tcPr>
          <w:p w:rsidR="00922BDC" w:rsidRDefault="00D63135" w:rsidP="00863C64">
            <w:pPr>
              <w:pStyle w:val="TableContents"/>
            </w:pPr>
            <w:hyperlink r:id="rId690" w:history="1">
              <w:r w:rsidR="00922BDC">
                <w:rPr>
                  <w:b/>
                  <w:color w:val="663300"/>
                  <w:sz w:val="18"/>
                </w:rPr>
                <w:t>408-428</w:t>
              </w:r>
            </w:hyperlink>
          </w:p>
        </w:tc>
        <w:tc>
          <w:tcPr>
            <w:tcW w:w="127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North Africa</w:t>
            </w:r>
          </w:p>
        </w:tc>
        <w:tc>
          <w:tcPr>
            <w:tcW w:w="41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King Augustine (St Augustine) of Tunis</w:t>
            </w:r>
          </w:p>
        </w:tc>
        <w:tc>
          <w:tcPr>
            <w:tcW w:w="339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up to 4 million Gnostics/Christians</w:t>
            </w:r>
          </w:p>
        </w:tc>
      </w:tr>
      <w:tr w:rsidR="00922BDC" w:rsidTr="00863C64">
        <w:tc>
          <w:tcPr>
            <w:tcW w:w="797" w:type="dxa"/>
            <w:shd w:val="clear" w:color="auto" w:fill="E8E8E8"/>
            <w:tcMar>
              <w:top w:w="28" w:type="dxa"/>
              <w:left w:w="28" w:type="dxa"/>
              <w:bottom w:w="28" w:type="dxa"/>
              <w:right w:w="28" w:type="dxa"/>
            </w:tcMar>
            <w:vAlign w:val="center"/>
          </w:tcPr>
          <w:p w:rsidR="00922BDC" w:rsidRDefault="00D63135" w:rsidP="00863C64">
            <w:pPr>
              <w:pStyle w:val="TableContents"/>
            </w:pPr>
            <w:hyperlink r:id="rId691" w:history="1">
              <w:r w:rsidR="00922BDC">
                <w:rPr>
                  <w:b/>
                  <w:color w:val="663300"/>
                  <w:sz w:val="18"/>
                </w:rPr>
                <w:t>1181-1760</w:t>
              </w:r>
            </w:hyperlink>
          </w:p>
        </w:tc>
        <w:tc>
          <w:tcPr>
            <w:tcW w:w="127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Worldwide</w:t>
            </w:r>
          </w:p>
        </w:tc>
        <w:tc>
          <w:tcPr>
            <w:tcW w:w="41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Roman Catholic Church - Holy Inquisition (Sadducees)</w:t>
            </w:r>
          </w:p>
        </w:tc>
        <w:tc>
          <w:tcPr>
            <w:tcW w:w="339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up to 2 million burned in individual and mass trials</w:t>
            </w:r>
          </w:p>
        </w:tc>
      </w:tr>
      <w:tr w:rsidR="00922BDC" w:rsidTr="00863C64">
        <w:tc>
          <w:tcPr>
            <w:tcW w:w="797" w:type="dxa"/>
            <w:shd w:val="clear" w:color="auto" w:fill="FFFFFF"/>
            <w:tcMar>
              <w:top w:w="28" w:type="dxa"/>
              <w:left w:w="28" w:type="dxa"/>
              <w:bottom w:w="28" w:type="dxa"/>
              <w:right w:w="28" w:type="dxa"/>
            </w:tcMar>
            <w:vAlign w:val="center"/>
          </w:tcPr>
          <w:p w:rsidR="00922BDC" w:rsidRDefault="00D63135" w:rsidP="00863C64">
            <w:pPr>
              <w:pStyle w:val="TableContents"/>
            </w:pPr>
            <w:hyperlink r:id="rId692" w:history="1">
              <w:r w:rsidR="00922BDC">
                <w:rPr>
                  <w:b/>
                  <w:color w:val="663300"/>
                  <w:sz w:val="18"/>
                </w:rPr>
                <w:t>1940-1945</w:t>
              </w:r>
            </w:hyperlink>
          </w:p>
        </w:tc>
        <w:tc>
          <w:tcPr>
            <w:tcW w:w="127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Poland</w:t>
            </w:r>
          </w:p>
        </w:tc>
        <w:tc>
          <w:tcPr>
            <w:tcW w:w="4177" w:type="dxa"/>
            <w:shd w:val="clear" w:color="auto" w:fill="FFFFFF"/>
            <w:tcMar>
              <w:top w:w="28" w:type="dxa"/>
              <w:left w:w="28" w:type="dxa"/>
              <w:bottom w:w="28" w:type="dxa"/>
              <w:right w:w="28" w:type="dxa"/>
            </w:tcMar>
            <w:vAlign w:val="center"/>
          </w:tcPr>
          <w:p w:rsidR="00922BDC" w:rsidRDefault="00D63135" w:rsidP="00863C64">
            <w:pPr>
              <w:pStyle w:val="TableContents"/>
            </w:pPr>
            <w:hyperlink r:id="rId693" w:history="1">
              <w:r w:rsidR="00922BDC">
                <w:rPr>
                  <w:b/>
                  <w:color w:val="663300"/>
                  <w:sz w:val="18"/>
                </w:rPr>
                <w:t>Roman Catholic Church - Holy Inquisition embedded in SS units (Sadducees)</w:t>
              </w:r>
            </w:hyperlink>
          </w:p>
        </w:tc>
        <w:tc>
          <w:tcPr>
            <w:tcW w:w="339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up to 18 million burned alive with priests chanting at ovens 24 x 7</w:t>
            </w:r>
          </w:p>
        </w:tc>
      </w:tr>
    </w:tbl>
    <w:p w:rsidR="00922BDC" w:rsidRDefault="00922BDC" w:rsidP="00922BDC">
      <w:pPr>
        <w:pStyle w:val="Heading1"/>
        <w:rPr>
          <w:rFonts w:ascii="Arial, Helvetica, sans-serif" w:hAnsi="Arial, Helvetica, sans-serif" w:hint="eastAsia"/>
          <w:color w:val="663300"/>
        </w:rPr>
      </w:pPr>
      <w:bookmarkStart w:id="365" w:name="_Toc52278057"/>
      <w:r>
        <w:rPr>
          <w:rFonts w:ascii="Arial, Helvetica, sans-serif" w:hAnsi="Arial, Helvetica, sans-serif"/>
          <w:color w:val="663300"/>
        </w:rPr>
        <w:t>Murder</w:t>
      </w:r>
      <w:bookmarkEnd w:id="365"/>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Murder is the causing of the death of another human being, without lawful excuse, with intent to kill or with an intent to cause grievous bodily harm.</w:t>
      </w:r>
    </w:p>
    <w:p w:rsidR="00922BDC" w:rsidRDefault="00922BDC" w:rsidP="00922BDC">
      <w:pPr>
        <w:pStyle w:val="Textbody"/>
      </w:pPr>
      <w:r>
        <w:rPr>
          <w:rFonts w:ascii="Arial, Helvetica, sans-serif" w:hAnsi="Arial, Helvetica, sans-serif"/>
          <w:color w:val="663300"/>
          <w:sz w:val="18"/>
        </w:rPr>
        <w:t>Excluding mass murder as described by </w:t>
      </w:r>
      <w:hyperlink r:id="rId694" w:history="1">
        <w:r>
          <w:rPr>
            <w:rFonts w:ascii="Arial, Helvetica, sans-serif" w:hAnsi="Arial, Helvetica, sans-serif"/>
            <w:b/>
            <w:color w:val="663300"/>
            <w:sz w:val="18"/>
          </w:rPr>
          <w:t>Ritual Mass Human Sacrifice</w:t>
        </w:r>
      </w:hyperlink>
      <w:r>
        <w:rPr>
          <w:rFonts w:ascii="Arial, Helvetica, sans-serif" w:hAnsi="Arial, Helvetica, sans-serif"/>
          <w:color w:val="663300"/>
          <w:sz w:val="18"/>
        </w:rPr>
        <w:t> and </w:t>
      </w:r>
      <w:hyperlink r:id="rId695" w:history="1">
        <w:r>
          <w:rPr>
            <w:rFonts w:ascii="Arial, Helvetica, sans-serif" w:hAnsi="Arial, Helvetica, sans-serif"/>
            <w:b/>
            <w:color w:val="663300"/>
            <w:sz w:val="18"/>
          </w:rPr>
          <w:t>Political Mass Murder</w:t>
        </w:r>
      </w:hyperlink>
      <w:r>
        <w:rPr>
          <w:rFonts w:ascii="Arial, Helvetica, sans-serif" w:hAnsi="Arial, Helvetica, sans-serif"/>
          <w:color w:val="663300"/>
          <w:sz w:val="18"/>
        </w:rPr>
        <w:t>, the most feared kind of Murder in communities are those committed by serial killers.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 serial killer is defined as a person who murders at least three or more people and whose motivation for killing is based on psychological gratification rather than purely the motives of family trauma, theft or attempts to cover or commit some other non sexually related crime.</w:t>
      </w:r>
    </w:p>
    <w:p w:rsidR="00922BDC" w:rsidRDefault="00922BDC" w:rsidP="00922BDC">
      <w:pPr>
        <w:pStyle w:val="Textbody"/>
        <w:spacing w:after="0"/>
        <w:jc w:val="center"/>
      </w:pPr>
      <w:r>
        <w:t>Greatest Historic Examples of Cultural Genocide</w:t>
      </w:r>
    </w:p>
    <w:tbl>
      <w:tblPr>
        <w:tblW w:w="5747" w:type="dxa"/>
        <w:tblInd w:w="18" w:type="dxa"/>
        <w:tblLayout w:type="fixed"/>
        <w:tblCellMar>
          <w:left w:w="10" w:type="dxa"/>
          <w:right w:w="10" w:type="dxa"/>
        </w:tblCellMar>
        <w:tblLook w:val="04A0" w:firstRow="1" w:lastRow="0" w:firstColumn="1" w:lastColumn="0" w:noHBand="0" w:noVBand="1"/>
      </w:tblPr>
      <w:tblGrid>
        <w:gridCol w:w="627"/>
        <w:gridCol w:w="1377"/>
        <w:gridCol w:w="2329"/>
        <w:gridCol w:w="1414"/>
      </w:tblGrid>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Period</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Region/Location</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Perpetrator</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People Killed</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15th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France</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Gilles de Rais</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200</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16th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Hungary</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Erzsébet Báthory</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600</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19th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Great Britain</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Jack the Ripper</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16</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19th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H. H. Holmes</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200</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19th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Johann Hoch</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14</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Australia</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Christopher Worrell</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7</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Australia</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Ivan Milat</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24</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Australia</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James Miller</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7</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Australia</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John Wayne Glover</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6</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Australia</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Peter Dupas</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6</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Australia</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Jack Unterweger</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15</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Brazil</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Pedro Rodrigues Filho</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100+</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Canada</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Robert Pickton</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20-49</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Colombia</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Luis Garavito</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300</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Colombia</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Pedro Lopez</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300</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France</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Dr.Marcel Petiot</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37</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Great Britain</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Ian Brady and Myra Hindley</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5</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Great Britain</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'Suffolk Ripper'</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14</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Latvia</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Kaspars Petrovs</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38+</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Russia</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Alexander Pichushkin</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63</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Sweden</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Thomas Quick</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30</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Ukraine</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Anatoly Onoprienko</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52+</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Kingdom</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Dennis Nilsen</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15</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Kingdom</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Dr. Harold Shipman</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200+</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Kingdom</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Fred West and Rosemary West</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12+</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Amy Archer-Gilligan</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48</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Carl Panzram</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19</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Danny Rollings</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8</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lastRenderedPageBreak/>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Dennis Rader</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10</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Edmund Kemper</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10</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Gary Leon Ridgway</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71</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Henry Lee Lucas</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200</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Herbert Mullin</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13</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Jeffrey Dahmer</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17</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John Wayne Gacy</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33</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Joseph Paul Franklin</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Kendall Francois</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9</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Leonard Lake and Charles Ng</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25</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Randy Steven Kraft</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67-100</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Robert Lee Yates</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16</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Ted Bundy</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100+</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Timothy Krajcir</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9</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Zodiac Killer</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37</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20th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USSR/Russia</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Andrei Chikatilo</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56</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21st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India</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Moninder Singh</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30+</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21st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Michael Ross</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8</w:t>
            </w:r>
          </w:p>
        </w:tc>
      </w:tr>
      <w:tr w:rsidR="00922BDC" w:rsidTr="00863C64">
        <w:tc>
          <w:tcPr>
            <w:tcW w:w="62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21st C</w:t>
            </w:r>
          </w:p>
        </w:tc>
        <w:tc>
          <w:tcPr>
            <w:tcW w:w="13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Charles Cullen</w:t>
            </w:r>
          </w:p>
        </w:tc>
        <w:tc>
          <w:tcPr>
            <w:tcW w:w="141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40</w:t>
            </w:r>
          </w:p>
        </w:tc>
      </w:tr>
      <w:tr w:rsidR="00922BDC" w:rsidTr="00863C64">
        <w:tc>
          <w:tcPr>
            <w:tcW w:w="62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21st C</w:t>
            </w:r>
          </w:p>
        </w:tc>
        <w:tc>
          <w:tcPr>
            <w:tcW w:w="13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United States</w:t>
            </w:r>
          </w:p>
        </w:tc>
        <w:tc>
          <w:tcPr>
            <w:tcW w:w="23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Adam Lanza</w:t>
            </w:r>
          </w:p>
        </w:tc>
        <w:tc>
          <w:tcPr>
            <w:tcW w:w="141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26+ (20 children)</w:t>
            </w:r>
          </w:p>
        </w:tc>
      </w:tr>
    </w:tbl>
    <w:p w:rsidR="00922BDC" w:rsidRDefault="00922BDC" w:rsidP="00922BDC">
      <w:pPr>
        <w:pStyle w:val="Heading3"/>
        <w:rPr>
          <w:rFonts w:ascii="Arial, Helvetica, sans-serif" w:hAnsi="Arial, Helvetica, sans-serif" w:hint="eastAsia"/>
          <w:color w:val="663300"/>
        </w:rPr>
      </w:pPr>
      <w:bookmarkStart w:id="366" w:name="_Toc52278058"/>
      <w:r>
        <w:rPr>
          <w:rFonts w:ascii="Arial, Helvetica, sans-serif" w:hAnsi="Arial, Helvetica, sans-serif"/>
          <w:color w:val="663300"/>
        </w:rPr>
        <w:t>Ancient history of serial killers</w:t>
      </w:r>
      <w:bookmarkEnd w:id="366"/>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popular idea that serial killers is a relatively modern phenomenon, history provides sufficient glimpses to dispel this as inaccurate. Serial killers have definitely been part of human culture for at least the past two thousand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58 CE, there is the historical record of Locusta a female who poisoned a number of noble Romans.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Between 1435 and 1440 Gilles de Rais, French noble and supporter of Joan of Arc tortured, raped and murdered at least 400+ young children, mainly boys. His confession and the church account of its actions is questionable given they allegedly played a part in "sacrificing" the children. However the crimes are well documented by civil officials from eye witness testimony.</w:t>
      </w:r>
    </w:p>
    <w:p w:rsidR="00922BDC" w:rsidRDefault="00922BDC" w:rsidP="00922BDC">
      <w:pPr>
        <w:pStyle w:val="Textbody"/>
      </w:pPr>
      <w:r>
        <w:rPr>
          <w:rFonts w:ascii="Arial, Helvetica, sans-serif" w:hAnsi="Arial, Helvetica, sans-serif"/>
          <w:color w:val="663300"/>
          <w:sz w:val="18"/>
        </w:rPr>
        <w:t>Then there is the famous Catholic Prince </w:t>
      </w:r>
      <w:hyperlink r:id="rId696" w:history="1">
        <w:r>
          <w:rPr>
            <w:rFonts w:ascii="Arial, Helvetica, sans-serif" w:hAnsi="Arial, Helvetica, sans-serif"/>
            <w:b/>
            <w:color w:val="663300"/>
            <w:sz w:val="18"/>
          </w:rPr>
          <w:t>Vlad Dracul</w:t>
        </w:r>
      </w:hyperlink>
      <w:r>
        <w:rPr>
          <w:rFonts w:ascii="Arial, Helvetica, sans-serif" w:hAnsi="Arial, Helvetica, sans-serif"/>
          <w:color w:val="663300"/>
          <w:sz w:val="18"/>
        </w:rPr>
        <w:t> (Vladislav III) (b 1431 - d 1476) known as Dracula whose murder sprees on one hand could be classed as political mass murder if not for the delight of the Catholic Saint Dracula in watching and participating in the torture and horrendous murder of tens of thousands of people. This makes Saint Dracula arguable one of the greatest serial killers of all time.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Between 1590 and 1610 Hungarian Countess Elizabeth Báthory tortured and killed over 600 young women and girls, making her the worst serial killer in Hungarian history.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Between 1790 and 1830 Thug Behram of India is convicted of killing 931 people through strangulation, of which Thug personally killed at least 150 and his band of cult murderers (Thugee) killed the rest.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problem concerning historical records of serial killers, as is the problem today, that many of the worst serial killers by definition operate in secret, carefully hiding their tracks. In the 21st Century, there are many hundreds of thousands of unsolved missing persons cases around the world and tens of thousands of unsolved murders, many of whom may have suffered at the hands of serial killers.</w:t>
      </w:r>
    </w:p>
    <w:p w:rsidR="00922BDC" w:rsidRDefault="00922BDC" w:rsidP="00922BDC">
      <w:pPr>
        <w:pStyle w:val="Standard"/>
      </w:pPr>
    </w:p>
    <w:p w:rsidR="00922BDC" w:rsidRDefault="00922BDC" w:rsidP="00922BDC">
      <w:pPr>
        <w:pStyle w:val="Heading1"/>
        <w:rPr>
          <w:rFonts w:ascii="Arial, Helvetica, sans-serif" w:hAnsi="Arial, Helvetica, sans-serif" w:hint="eastAsia"/>
          <w:color w:val="663300"/>
        </w:rPr>
      </w:pPr>
      <w:bookmarkStart w:id="367" w:name="_Toc52278059"/>
      <w:r>
        <w:rPr>
          <w:rFonts w:ascii="Arial, Helvetica, sans-serif" w:hAnsi="Arial, Helvetica, sans-serif"/>
          <w:color w:val="663300"/>
        </w:rPr>
        <w:t>Political Mass Murder</w:t>
      </w:r>
      <w:bookmarkEnd w:id="367"/>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Political Mass Murder is the deliberate and systematic murder of more than 100 persons based on their ethnic, racial, religious, cultural and/or national affiliations.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most common words used to describe mass killings as defined above is the term "genocide", for coined by Raphael Lemkin (1900-1959) from The Greek root génos (γένος) (family, tribe or race - gene) and secondly from Latin -cide (occido—to massacre, kill).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While the definition of the term genocide and its installment into international law represents a major step forward for the human </w:t>
      </w:r>
      <w:r>
        <w:rPr>
          <w:rFonts w:ascii="Arial, Helvetica, sans-serif" w:hAnsi="Arial, Helvetica, sans-serif"/>
          <w:color w:val="663300"/>
          <w:sz w:val="18"/>
        </w:rPr>
        <w:lastRenderedPageBreak/>
        <w:t>race, the term remains largely generic and fails to address the primary motive of such crimes against humanity- making no clear distinction between cultural genocide, cultural parasitism, mass human sacrifice and mass murder on other grounds.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term Political Mass Murder is therefore used to describe this most horrendous of evils and to clearly distinguish such acts from other actions such as mass human sacrifice which would otherwise be lumped together.</w:t>
      </w:r>
    </w:p>
    <w:p w:rsidR="00922BDC" w:rsidRDefault="00922BDC" w:rsidP="00922BDC">
      <w:pPr>
        <w:pStyle w:val="Heading3"/>
        <w:rPr>
          <w:rFonts w:ascii="Arial, Helvetica, sans-serif" w:hAnsi="Arial, Helvetica, sans-serif" w:hint="eastAsia"/>
          <w:color w:val="663300"/>
        </w:rPr>
      </w:pPr>
      <w:bookmarkStart w:id="368" w:name="_Toc52278060"/>
      <w:r>
        <w:rPr>
          <w:rFonts w:ascii="Arial, Helvetica, sans-serif" w:hAnsi="Arial, Helvetica, sans-serif"/>
          <w:color w:val="663300"/>
        </w:rPr>
        <w:t>An absence of religious motive and behaviour</w:t>
      </w:r>
      <w:bookmarkEnd w:id="36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Another important means by which certain evil acts of mass murder can be distinguished as political and/or genocide is the absence of clear religious motive and behaviour.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For example, a classic example of political mass murder involves the secret disposing of bodies as cheaply and easily as possible, usually by digging large pits and filling them with bodies and quick lime.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contrast, murder which involves death by live burning in ovens such as the millions murdered in World War II clearly and overwhelmingly has religious overtones--that cannot simply be explained by substandard misinformation.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Similarly, an absence of ritualism in the murder of people, especially in large numbers goes to supporting political mass murder compared to religious human sacrifice.</w:t>
      </w:r>
    </w:p>
    <w:p w:rsidR="00922BDC" w:rsidRDefault="00922BDC" w:rsidP="00922BDC">
      <w:pPr>
        <w:pStyle w:val="Textbody"/>
      </w:pPr>
      <w:r>
        <w:rPr>
          <w:rFonts w:ascii="Arial, Helvetica, sans-serif" w:hAnsi="Arial, Helvetica, sans-serif"/>
          <w:color w:val="663300"/>
          <w:sz w:val="18"/>
        </w:rPr>
        <w:t>For example, the extreme ritualism in clothing, in the preparation of lists of the damned, the design of the </w:t>
      </w:r>
      <w:hyperlink r:id="rId697" w:history="1">
        <w:r>
          <w:rPr>
            <w:rFonts w:ascii="Arial, Helvetica, sans-serif" w:hAnsi="Arial, Helvetica, sans-serif"/>
            <w:b/>
            <w:color w:val="663300"/>
            <w:sz w:val="18"/>
          </w:rPr>
          <w:t>human sacrifice camps</w:t>
        </w:r>
      </w:hyperlink>
      <w:r>
        <w:rPr>
          <w:rFonts w:ascii="Arial, Helvetica, sans-serif" w:hAnsi="Arial, Helvetica, sans-serif"/>
          <w:color w:val="663300"/>
          <w:sz w:val="18"/>
        </w:rPr>
        <w:t> of the Catholic Dictators in World War II consistent with a Grand "Holy" Inquisition are all powerful and irrefutable evidence of religious motivated human sacrifice.</w:t>
      </w:r>
    </w:p>
    <w:p w:rsidR="00922BDC" w:rsidRDefault="00922BDC" w:rsidP="00922BDC">
      <w:pPr>
        <w:pStyle w:val="Heading1"/>
        <w:rPr>
          <w:rFonts w:ascii="Arial, Helvetica, sans-serif" w:hAnsi="Arial, Helvetica, sans-serif" w:hint="eastAsia"/>
          <w:color w:val="663300"/>
        </w:rPr>
      </w:pPr>
      <w:bookmarkStart w:id="369" w:name="_Toc52278061"/>
      <w:r>
        <w:rPr>
          <w:rFonts w:ascii="Arial, Helvetica, sans-serif" w:hAnsi="Arial, Helvetica, sans-serif"/>
          <w:color w:val="663300"/>
        </w:rPr>
        <w:t>Sexual Assault</w:t>
      </w:r>
      <w:bookmarkEnd w:id="369"/>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Sexual assault is where the victim is forced into sexual activity, in particular sexual penetration, against his or her knowing consent through use of physical force, threat of injury, or other duress.</w:t>
      </w:r>
    </w:p>
    <w:p w:rsidR="00922BDC" w:rsidRDefault="00922BDC" w:rsidP="00922BDC">
      <w:pPr>
        <w:pStyle w:val="Textbody"/>
      </w:pPr>
      <w:r>
        <w:rPr>
          <w:rFonts w:ascii="Arial, Helvetica, sans-serif" w:hAnsi="Arial, Helvetica, sans-serif"/>
          <w:color w:val="663300"/>
          <w:sz w:val="18"/>
        </w:rPr>
        <w:t>The three most common forms of sexual assault are rape, incest and </w:t>
      </w:r>
      <w:hyperlink r:id="rId698" w:history="1">
        <w:r>
          <w:rPr>
            <w:rFonts w:ascii="Arial, Helvetica, sans-serif" w:hAnsi="Arial, Helvetica, sans-serif"/>
            <w:b/>
            <w:color w:val="663300"/>
            <w:sz w:val="18"/>
          </w:rPr>
          <w:t>pedophilia</w:t>
        </w:r>
      </w:hyperlink>
      <w:r>
        <w:rPr>
          <w:rFonts w:ascii="Arial, Helvetica, sans-serif" w:hAnsi="Arial, Helvetica, sans-serif"/>
          <w:color w:val="663300"/>
          <w:sz w:val="18"/>
        </w:rPr>
        <w: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Rape most commonly occurs with the man being the aggressor and a woman being the victim. In the case of incest (and pedophilia) the victims are usually young children.</w:t>
      </w:r>
    </w:p>
    <w:p w:rsidR="00922BDC" w:rsidRDefault="00922BDC" w:rsidP="00922BDC">
      <w:pPr>
        <w:pStyle w:val="Heading3"/>
        <w:rPr>
          <w:rFonts w:ascii="Arial, Helvetica, sans-serif" w:hAnsi="Arial, Helvetica, sans-serif" w:hint="eastAsia"/>
          <w:color w:val="663300"/>
        </w:rPr>
      </w:pPr>
      <w:bookmarkStart w:id="370" w:name="_Toc52278062"/>
      <w:r>
        <w:rPr>
          <w:rFonts w:ascii="Arial, Helvetica, sans-serif" w:hAnsi="Arial, Helvetica, sans-serif"/>
          <w:color w:val="663300"/>
        </w:rPr>
        <w:t>The evil act of rape</w:t>
      </w:r>
      <w:bookmarkEnd w:id="370"/>
    </w:p>
    <w:p w:rsidR="00922BDC" w:rsidRDefault="00922BDC" w:rsidP="00922BDC">
      <w:pPr>
        <w:pStyle w:val="Textbody"/>
      </w:pPr>
      <w:r>
        <w:rPr>
          <w:rFonts w:ascii="Arial, Helvetica, sans-serif" w:hAnsi="Arial, Helvetica, sans-serif"/>
          <w:color w:val="663300"/>
          <w:sz w:val="18"/>
        </w:rPr>
        <w:t>The word rape originates from the Latin verb </w:t>
      </w:r>
      <w:r>
        <w:rPr>
          <w:rStyle w:val="Emphasis"/>
          <w:rFonts w:ascii="Arial, Helvetica, sans-serif" w:hAnsi="Arial, Helvetica, sans-serif"/>
          <w:color w:val="663300"/>
          <w:sz w:val="18"/>
        </w:rPr>
        <w:t>rapere</w:t>
      </w:r>
      <w:r>
        <w:rPr>
          <w:rFonts w:ascii="Arial, Helvetica, sans-serif" w:hAnsi="Arial, Helvetica, sans-serif"/>
          <w:color w:val="663300"/>
          <w:sz w:val="18"/>
        </w:rPr>
        <w:t>: to seize or take by force. Principally as it is a male crime, it is when a man forces sexual intercourse against the other person's will (usually female).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Traditionally, the most common incidence of this evil crime is within the context of marriage and relationships, when the husband or partner forces himself upon his wife, girlfriend or friend.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traditional Pauline (Sadducee) Philosophy of the hatred of women promoted over the last two thousand years and reinforced by the Uthman (Sadducee) Philosophy that corrupted Islam, women have been considered mere property for hundreds and hundreds of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While laws have existed and were occasionally enforced in circumstances where a woman was raped by a complete stranger, the husband was generally immune in law from prosecution of "rape" against his wife and in times of war, few soldiers were ever caught and prosecuted for the crime.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While women have finally gained some legal rights concerning rape after thousands of years of suffering, Western culture has been deliberately sabotaged and corrupted so that a counter force has emerged- that of women being purely sexual objects and a modern culture of young women emulating the morals and behaviour of prostitutes.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So in an extraordinarily perverse set of circumstances, women have won the rights to be recognized under the law, but socially the moral respect of women and their bodies amongst virtually all cultures has never been as low as it is today.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nature of the crime has also changed. Now rape has become a predatorial behaviour tacitly condoned and practiced almost as a "rite of passage" amongst young gang orientated men across the Western World. Rape by strangers has increased, including violent rape, while the incidence of rape within marriage is steady, or declining (in reported cases).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deliberate and calculated "sexualization" of women as pure objects of pornographic desire is likely to see dramatic explosions of rape in times of severe social stress, unlike anything that has been seen, including times of war.</w:t>
      </w:r>
    </w:p>
    <w:p w:rsidR="00922BDC" w:rsidRDefault="00922BDC" w:rsidP="00922BDC">
      <w:pPr>
        <w:pStyle w:val="Heading3"/>
        <w:rPr>
          <w:rFonts w:ascii="Arial, Helvetica, sans-serif" w:hAnsi="Arial, Helvetica, sans-serif" w:hint="eastAsia"/>
          <w:color w:val="663300"/>
        </w:rPr>
      </w:pPr>
      <w:bookmarkStart w:id="371" w:name="_Toc52278063"/>
      <w:r>
        <w:rPr>
          <w:rFonts w:ascii="Arial, Helvetica, sans-serif" w:hAnsi="Arial, Helvetica, sans-serif"/>
          <w:color w:val="663300"/>
        </w:rPr>
        <w:t>The evil act of child sexual assault</w:t>
      </w:r>
      <w:bookmarkEnd w:id="371"/>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Up until forty years ago, most sexual assault against children was not within a family or trusted family member context, but via </w:t>
      </w:r>
      <w:r>
        <w:rPr>
          <w:rFonts w:ascii="Arial, Helvetica, sans-serif" w:hAnsi="Arial, Helvetica, sans-serif"/>
          <w:color w:val="663300"/>
          <w:sz w:val="18"/>
        </w:rPr>
        <w:lastRenderedPageBreak/>
        <w:t>systems of organized pedophilia and sexual abuse, predominantly Catholic clergy and missionaries in operation since at least the 6th Century.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Systematic child sexual assault has been a specialty of the Sadducee elite that established the Vatican in the 3rd Century and the Sadducee UMAY-YAD empires in the 7th Century. Ever since, countless tens of millions of children have been raped, abused and often murdered by religious.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only in in the first decade of the 21st Century that the Catholic Church has been forced to end one of its oldest traditions of over 1,400 years of child sexual abuse in developed countries. As a result, open homosexuality amongst many clergy has dramatically increased in countries such as the United States, Europe, Australia while the requests by clergy to undertake "missionary work" in poor and under policed countries has boomed.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yet another example of deliberate cultural sabotage, the sexualization of children continues without halting in advertising, the internet and even the financial support of radical adult Catholic dominated male groups actually claiming their "legal right" to have sex with children.</w:t>
      </w:r>
    </w:p>
    <w:p w:rsidR="00922BDC" w:rsidRDefault="00922BDC" w:rsidP="00922BDC">
      <w:pPr>
        <w:pStyle w:val="Standard"/>
      </w:pPr>
    </w:p>
    <w:p w:rsidR="00922BDC" w:rsidRDefault="00922BDC" w:rsidP="00922BDC">
      <w:pPr>
        <w:pStyle w:val="Heading1"/>
        <w:rPr>
          <w:rFonts w:ascii="Arial, Helvetica, sans-serif" w:hAnsi="Arial, Helvetica, sans-serif" w:hint="eastAsia"/>
          <w:color w:val="663300"/>
        </w:rPr>
      </w:pPr>
      <w:bookmarkStart w:id="372" w:name="_Toc52278064"/>
      <w:r>
        <w:rPr>
          <w:rFonts w:ascii="Arial, Helvetica, sans-serif" w:hAnsi="Arial, Helvetica, sans-serif"/>
          <w:color w:val="663300"/>
        </w:rPr>
        <w:t>Cultural Sabotage</w:t>
      </w:r>
      <w:bookmarkEnd w:id="372"/>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Cultural sabotage is the deliberate destruction of a culture and/or society by allowing essential functions to run down, thereby causing extreme effects such as the rise of fascist/dictator regimes and/or civil war/civil unrest.</w:t>
      </w:r>
    </w:p>
    <w:p w:rsidR="00922BDC" w:rsidRDefault="00922BDC" w:rsidP="00922BDC">
      <w:pPr>
        <w:pStyle w:val="Textbody"/>
      </w:pPr>
      <w:r>
        <w:rPr>
          <w:rFonts w:ascii="Arial, Helvetica, sans-serif" w:hAnsi="Arial, Helvetica, sans-serif"/>
          <w:color w:val="663300"/>
          <w:sz w:val="18"/>
        </w:rPr>
        <w:t>When a great power reign supreme as did the Roman Catholic Church up until the </w:t>
      </w:r>
      <w:hyperlink r:id="rId699" w:history="1">
        <w:r>
          <w:rPr>
            <w:rFonts w:ascii="Arial, Helvetica, sans-serif" w:hAnsi="Arial, Helvetica, sans-serif"/>
            <w:b/>
            <w:color w:val="663300"/>
            <w:sz w:val="18"/>
          </w:rPr>
          <w:t>14th century</w:t>
        </w:r>
      </w:hyperlink>
      <w:r>
        <w:rPr>
          <w:rFonts w:ascii="Arial, Helvetica, sans-serif" w:hAnsi="Arial, Helvetica, sans-serif"/>
          <w:color w:val="663300"/>
          <w:sz w:val="18"/>
        </w:rPr>
        <w:t>, there was no power on Earth that could withstand their might. As a result they could undertake cultural genocide at will within the territories they controlled.</w:t>
      </w:r>
    </w:p>
    <w:p w:rsidR="00922BDC" w:rsidRDefault="00922BDC" w:rsidP="00922BDC">
      <w:pPr>
        <w:pStyle w:val="Textbody"/>
      </w:pPr>
      <w:r>
        <w:rPr>
          <w:rFonts w:ascii="Arial, Helvetica, sans-serif" w:hAnsi="Arial, Helvetica, sans-serif"/>
          <w:color w:val="663300"/>
          <w:sz w:val="18"/>
        </w:rPr>
        <w:t>But since </w:t>
      </w:r>
      <w:hyperlink r:id="rId700" w:history="1">
        <w:r>
          <w:rPr>
            <w:rFonts w:ascii="Arial, Helvetica, sans-serif" w:hAnsi="Arial, Helvetica, sans-serif"/>
            <w:b/>
            <w:color w:val="663300"/>
            <w:sz w:val="18"/>
          </w:rPr>
          <w:t>17th century</w:t>
        </w:r>
      </w:hyperlink>
      <w:r>
        <w:rPr>
          <w:rFonts w:ascii="Arial, Helvetica, sans-serif" w:hAnsi="Arial, Helvetica, sans-serif"/>
          <w:color w:val="663300"/>
          <w:sz w:val="18"/>
        </w:rPr>
        <w:t>, such openly destructive policies were more difficult since the rise of strong sovereign leaders, empires and national identities. Instead, a new weapon of evil and evil act was refined- the art of cultural sabotage.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To destroy the enemy from within became a maxim in many countries to ferment revolution and change. This includes France, Germany, Spain and more recently the United States.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objectives were and have always been virtually the same- to weaken the nation in order that a puppet leadership representing extreme Catholic socialism emerges to "save the culture."</w:t>
      </w:r>
    </w:p>
    <w:p w:rsidR="00922BDC" w:rsidRDefault="00922BDC" w:rsidP="00922BDC">
      <w:pPr>
        <w:pStyle w:val="Heading1"/>
        <w:rPr>
          <w:rFonts w:ascii="Arial, Helvetica, sans-serif" w:hAnsi="Arial, Helvetica, sans-serif" w:hint="eastAsia"/>
          <w:color w:val="663300"/>
        </w:rPr>
      </w:pPr>
      <w:bookmarkStart w:id="373" w:name="_Toc52278065"/>
      <w:r>
        <w:rPr>
          <w:rFonts w:ascii="Arial, Helvetica, sans-serif" w:hAnsi="Arial, Helvetica, sans-serif"/>
          <w:color w:val="663300"/>
        </w:rPr>
        <w:t>Acts of Forgery</w:t>
      </w:r>
      <w:bookmarkEnd w:id="373"/>
    </w:p>
    <w:p w:rsidR="00922BDC" w:rsidRDefault="00922BDC" w:rsidP="00922BDC">
      <w:pPr>
        <w:pStyle w:val="Textbody"/>
        <w:rPr>
          <w:color w:val="663300"/>
        </w:rPr>
      </w:pPr>
      <w:r>
        <w:rPr>
          <w:color w:val="663300"/>
        </w:rPr>
        <w:t> </w:t>
      </w:r>
    </w:p>
    <w:tbl>
      <w:tblPr>
        <w:tblW w:w="3739" w:type="dxa"/>
        <w:tblInd w:w="18" w:type="dxa"/>
        <w:tblLayout w:type="fixed"/>
        <w:tblCellMar>
          <w:left w:w="10" w:type="dxa"/>
          <w:right w:w="10" w:type="dxa"/>
        </w:tblCellMar>
        <w:tblLook w:val="04A0" w:firstRow="1" w:lastRow="0" w:firstColumn="1" w:lastColumn="0" w:noHBand="0" w:noVBand="1"/>
      </w:tblPr>
      <w:tblGrid>
        <w:gridCol w:w="2956"/>
        <w:gridCol w:w="783"/>
      </w:tblGrid>
      <w:tr w:rsidR="00922BDC" w:rsidTr="00863C64">
        <w:tc>
          <w:tcPr>
            <w:tcW w:w="2956"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Forgery/Lie</w:t>
            </w:r>
          </w:p>
        </w:tc>
        <w:tc>
          <w:tcPr>
            <w:tcW w:w="783" w:type="dxa"/>
            <w:shd w:val="clear" w:color="auto" w:fill="FFFFFF"/>
            <w:tcMar>
              <w:top w:w="28" w:type="dxa"/>
              <w:left w:w="28" w:type="dxa"/>
              <w:bottom w:w="28" w:type="dxa"/>
              <w:right w:w="28" w:type="dxa"/>
            </w:tcMar>
            <w:vAlign w:val="center"/>
          </w:tcPr>
          <w:p w:rsidR="00922BDC" w:rsidRDefault="00922BDC" w:rsidP="00863C64">
            <w:pPr>
              <w:pStyle w:val="TableHeading"/>
              <w:jc w:val="left"/>
              <w:rPr>
                <w:sz w:val="18"/>
              </w:rPr>
            </w:pPr>
            <w:r>
              <w:rPr>
                <w:sz w:val="18"/>
              </w:rPr>
              <w:t>Year</w:t>
            </w:r>
          </w:p>
        </w:tc>
      </w:tr>
      <w:tr w:rsidR="00922BDC" w:rsidTr="00863C64">
        <w:tc>
          <w:tcPr>
            <w:tcW w:w="295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Hebrew</w:t>
            </w:r>
          </w:p>
        </w:tc>
        <w:tc>
          <w:tcPr>
            <w:tcW w:w="78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330 CE</w:t>
            </w:r>
          </w:p>
        </w:tc>
      </w:tr>
      <w:tr w:rsidR="00922BDC" w:rsidTr="00863C64">
        <w:tc>
          <w:tcPr>
            <w:tcW w:w="295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Rabbi</w:t>
            </w:r>
          </w:p>
        </w:tc>
        <w:tc>
          <w:tcPr>
            <w:tcW w:w="783" w:type="dxa"/>
            <w:shd w:val="clear" w:color="auto" w:fill="FFFFFF"/>
            <w:tcMar>
              <w:top w:w="28" w:type="dxa"/>
              <w:left w:w="28" w:type="dxa"/>
              <w:bottom w:w="28" w:type="dxa"/>
              <w:right w:w="28" w:type="dxa"/>
            </w:tcMar>
            <w:vAlign w:val="center"/>
          </w:tcPr>
          <w:p w:rsidR="00922BDC" w:rsidRDefault="00922BDC" w:rsidP="00863C64">
            <w:pPr>
              <w:pStyle w:val="TableContents"/>
            </w:pPr>
            <w:r>
              <w:t> </w:t>
            </w:r>
          </w:p>
        </w:tc>
      </w:tr>
      <w:tr w:rsidR="00922BDC" w:rsidTr="00863C64">
        <w:tc>
          <w:tcPr>
            <w:tcW w:w="2956" w:type="dxa"/>
            <w:shd w:val="clear" w:color="auto" w:fill="E8E8E8"/>
            <w:tcMar>
              <w:top w:w="28" w:type="dxa"/>
              <w:left w:w="28" w:type="dxa"/>
              <w:bottom w:w="28" w:type="dxa"/>
              <w:right w:w="28" w:type="dxa"/>
            </w:tcMar>
            <w:vAlign w:val="center"/>
          </w:tcPr>
          <w:p w:rsidR="00922BDC" w:rsidRDefault="00D63135" w:rsidP="00863C64">
            <w:pPr>
              <w:pStyle w:val="TableContents"/>
            </w:pPr>
            <w:hyperlink r:id="rId701" w:history="1">
              <w:r w:rsidR="00922BDC">
                <w:rPr>
                  <w:b/>
                  <w:color w:val="663300"/>
                  <w:sz w:val="18"/>
                </w:rPr>
                <w:t>Chair Of St Peter</w:t>
              </w:r>
            </w:hyperlink>
          </w:p>
        </w:tc>
        <w:tc>
          <w:tcPr>
            <w:tcW w:w="78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748 CE</w:t>
            </w:r>
          </w:p>
        </w:tc>
      </w:tr>
      <w:tr w:rsidR="00922BDC" w:rsidTr="00863C64">
        <w:tc>
          <w:tcPr>
            <w:tcW w:w="2956" w:type="dxa"/>
            <w:shd w:val="clear" w:color="auto" w:fill="FFFFFF"/>
            <w:tcMar>
              <w:top w:w="28" w:type="dxa"/>
              <w:left w:w="28" w:type="dxa"/>
              <w:bottom w:w="28" w:type="dxa"/>
              <w:right w:w="28" w:type="dxa"/>
            </w:tcMar>
            <w:vAlign w:val="center"/>
          </w:tcPr>
          <w:p w:rsidR="00922BDC" w:rsidRDefault="00D63135" w:rsidP="00863C64">
            <w:pPr>
              <w:pStyle w:val="TableContents"/>
            </w:pPr>
            <w:hyperlink r:id="rId702" w:history="1">
              <w:r w:rsidR="00922BDC">
                <w:rPr>
                  <w:b/>
                  <w:color w:val="663300"/>
                  <w:sz w:val="18"/>
                </w:rPr>
                <w:t>Donation Of Constantine</w:t>
              </w:r>
            </w:hyperlink>
          </w:p>
        </w:tc>
        <w:tc>
          <w:tcPr>
            <w:tcW w:w="78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745 CE</w:t>
            </w:r>
          </w:p>
        </w:tc>
      </w:tr>
      <w:tr w:rsidR="00922BDC" w:rsidTr="00863C64">
        <w:tc>
          <w:tcPr>
            <w:tcW w:w="2956" w:type="dxa"/>
            <w:shd w:val="clear" w:color="auto" w:fill="E8E8E8"/>
            <w:tcMar>
              <w:top w:w="28" w:type="dxa"/>
              <w:left w:w="28" w:type="dxa"/>
              <w:bottom w:w="28" w:type="dxa"/>
              <w:right w:w="28" w:type="dxa"/>
            </w:tcMar>
            <w:vAlign w:val="center"/>
          </w:tcPr>
          <w:p w:rsidR="00922BDC" w:rsidRDefault="00D63135" w:rsidP="00863C64">
            <w:pPr>
              <w:pStyle w:val="TableContents"/>
            </w:pPr>
            <w:hyperlink r:id="rId703" w:history="1">
              <w:r w:rsidR="00922BDC">
                <w:rPr>
                  <w:b/>
                  <w:color w:val="663300"/>
                  <w:sz w:val="18"/>
                </w:rPr>
                <w:t>Liber Pontificalis</w:t>
              </w:r>
            </w:hyperlink>
          </w:p>
        </w:tc>
        <w:tc>
          <w:tcPr>
            <w:tcW w:w="78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752 CE</w:t>
            </w:r>
          </w:p>
        </w:tc>
      </w:tr>
      <w:tr w:rsidR="00922BDC" w:rsidTr="00863C64">
        <w:tc>
          <w:tcPr>
            <w:tcW w:w="2956" w:type="dxa"/>
            <w:shd w:val="clear" w:color="auto" w:fill="FFFFFF"/>
            <w:tcMar>
              <w:top w:w="28" w:type="dxa"/>
              <w:left w:w="28" w:type="dxa"/>
              <w:bottom w:w="28" w:type="dxa"/>
              <w:right w:w="28" w:type="dxa"/>
            </w:tcMar>
            <w:vAlign w:val="center"/>
          </w:tcPr>
          <w:p w:rsidR="00922BDC" w:rsidRDefault="00D63135" w:rsidP="00863C64">
            <w:pPr>
              <w:pStyle w:val="TableContents"/>
            </w:pPr>
            <w:hyperlink r:id="rId704" w:history="1">
              <w:r w:rsidR="00922BDC">
                <w:rPr>
                  <w:b/>
                  <w:color w:val="663300"/>
                  <w:sz w:val="18"/>
                </w:rPr>
                <w:t>Peters Pence</w:t>
              </w:r>
            </w:hyperlink>
          </w:p>
        </w:tc>
        <w:tc>
          <w:tcPr>
            <w:tcW w:w="78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745 CE</w:t>
            </w:r>
          </w:p>
        </w:tc>
      </w:tr>
      <w:tr w:rsidR="00922BDC" w:rsidTr="00863C64">
        <w:tc>
          <w:tcPr>
            <w:tcW w:w="2956" w:type="dxa"/>
            <w:shd w:val="clear" w:color="auto" w:fill="E8E8E8"/>
            <w:tcMar>
              <w:top w:w="28" w:type="dxa"/>
              <w:left w:w="28" w:type="dxa"/>
              <w:bottom w:w="28" w:type="dxa"/>
              <w:right w:w="28" w:type="dxa"/>
            </w:tcMar>
            <w:vAlign w:val="center"/>
          </w:tcPr>
          <w:p w:rsidR="00922BDC" w:rsidRDefault="00D63135" w:rsidP="00863C64">
            <w:pPr>
              <w:pStyle w:val="TableContents"/>
            </w:pPr>
            <w:hyperlink r:id="rId705" w:history="1">
              <w:r w:rsidR="00922BDC">
                <w:rPr>
                  <w:b/>
                  <w:color w:val="663300"/>
                  <w:sz w:val="18"/>
                </w:rPr>
                <w:t>Usury</w:t>
              </w:r>
            </w:hyperlink>
          </w:p>
        </w:tc>
        <w:tc>
          <w:tcPr>
            <w:tcW w:w="78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752 CE</w:t>
            </w:r>
          </w:p>
        </w:tc>
      </w:tr>
      <w:tr w:rsidR="00922BDC" w:rsidTr="00863C64">
        <w:tc>
          <w:tcPr>
            <w:tcW w:w="295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Gratian Decretals</w:t>
            </w:r>
          </w:p>
        </w:tc>
        <w:tc>
          <w:tcPr>
            <w:tcW w:w="78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1151 CE</w:t>
            </w:r>
          </w:p>
        </w:tc>
      </w:tr>
      <w:tr w:rsidR="00922BDC" w:rsidTr="00863C64">
        <w:tc>
          <w:tcPr>
            <w:tcW w:w="295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The Vulgate (Roman Cult Bible)</w:t>
            </w:r>
          </w:p>
        </w:tc>
        <w:tc>
          <w:tcPr>
            <w:tcW w:w="78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1203 CE</w:t>
            </w:r>
          </w:p>
        </w:tc>
      </w:tr>
      <w:tr w:rsidR="00922BDC" w:rsidTr="00863C64">
        <w:tc>
          <w:tcPr>
            <w:tcW w:w="295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Old St. Peters</w:t>
            </w:r>
          </w:p>
        </w:tc>
        <w:tc>
          <w:tcPr>
            <w:tcW w:w="78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1200 CE</w:t>
            </w:r>
          </w:p>
        </w:tc>
      </w:tr>
      <w:tr w:rsidR="00922BDC" w:rsidTr="00863C64">
        <w:tc>
          <w:tcPr>
            <w:tcW w:w="295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Grand Grimoire</w:t>
            </w:r>
          </w:p>
        </w:tc>
        <w:tc>
          <w:tcPr>
            <w:tcW w:w="78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1186 CE</w:t>
            </w:r>
          </w:p>
        </w:tc>
      </w:tr>
      <w:tr w:rsidR="00922BDC" w:rsidTr="00863C64">
        <w:tc>
          <w:tcPr>
            <w:tcW w:w="295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Malleus Maleficarum</w:t>
            </w:r>
          </w:p>
        </w:tc>
        <w:tc>
          <w:tcPr>
            <w:tcW w:w="78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1486 CE</w:t>
            </w:r>
          </w:p>
        </w:tc>
      </w:tr>
      <w:tr w:rsidR="00922BDC" w:rsidTr="00863C64">
        <w:tc>
          <w:tcPr>
            <w:tcW w:w="295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Indulgences</w:t>
            </w:r>
          </w:p>
        </w:tc>
        <w:tc>
          <w:tcPr>
            <w:tcW w:w="78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1500 CE</w:t>
            </w:r>
          </w:p>
        </w:tc>
      </w:tr>
      <w:tr w:rsidR="00922BDC" w:rsidTr="00863C64">
        <w:tc>
          <w:tcPr>
            <w:tcW w:w="295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King James Bible (Authorized Version)</w:t>
            </w:r>
          </w:p>
        </w:tc>
        <w:tc>
          <w:tcPr>
            <w:tcW w:w="78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1611 CE</w:t>
            </w:r>
          </w:p>
        </w:tc>
      </w:tr>
      <w:tr w:rsidR="00922BDC" w:rsidTr="00863C64">
        <w:tc>
          <w:tcPr>
            <w:tcW w:w="295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Protocols of Elders of Zion</w:t>
            </w:r>
          </w:p>
        </w:tc>
        <w:tc>
          <w:tcPr>
            <w:tcW w:w="78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1910 CE</w:t>
            </w:r>
          </w:p>
        </w:tc>
      </w:tr>
      <w:tr w:rsidR="00922BDC" w:rsidTr="00863C64">
        <w:tc>
          <w:tcPr>
            <w:tcW w:w="295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Final Solution to the Jewish Question</w:t>
            </w:r>
          </w:p>
        </w:tc>
        <w:tc>
          <w:tcPr>
            <w:tcW w:w="78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1945 CE</w:t>
            </w:r>
          </w:p>
        </w:tc>
      </w:tr>
    </w:tbl>
    <w:p w:rsidR="00922BDC" w:rsidRDefault="00922BDC" w:rsidP="00922BDC">
      <w:pPr>
        <w:pStyle w:val="Heading1"/>
        <w:rPr>
          <w:rFonts w:ascii="Arial, Helvetica, sans-serif" w:hAnsi="Arial, Helvetica, sans-serif" w:hint="eastAsia"/>
          <w:color w:val="663300"/>
        </w:rPr>
      </w:pPr>
      <w:bookmarkStart w:id="374" w:name="_Toc52278066"/>
      <w:r>
        <w:rPr>
          <w:rFonts w:ascii="Arial, Helvetica, sans-serif" w:hAnsi="Arial, Helvetica, sans-serif"/>
          <w:color w:val="663300"/>
        </w:rPr>
        <w:lastRenderedPageBreak/>
        <w:t>Supreme Pious Duplicity</w:t>
      </w:r>
      <w:bookmarkEnd w:id="374"/>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b/>
          <w:color w:val="663300"/>
          <w:sz w:val="18"/>
        </w:rPr>
      </w:pPr>
      <w:r>
        <w:rPr>
          <w:rFonts w:ascii="Arial, Helvetica, sans-serif" w:hAnsi="Arial, Helvetica, sans-serif"/>
          <w:b/>
          <w:color w:val="663300"/>
          <w:sz w:val="18"/>
        </w:rPr>
        <w:t>Supreme Pious Duplicity is the act of senior religious/spiritual figures openly preaching moral restraint, virtue and peace while secretly advocating war, terror, satanic worship, murder and social corruption.</w:t>
      </w:r>
    </w:p>
    <w:p w:rsidR="00922BDC" w:rsidRDefault="00922BDC" w:rsidP="00922BDC">
      <w:pPr>
        <w:pStyle w:val="Heading3"/>
        <w:rPr>
          <w:rFonts w:ascii="Arial, Helvetica, sans-serif" w:hAnsi="Arial, Helvetica, sans-serif" w:hint="eastAsia"/>
          <w:color w:val="663300"/>
        </w:rPr>
      </w:pPr>
      <w:bookmarkStart w:id="375" w:name="_Toc52278067"/>
      <w:r>
        <w:rPr>
          <w:rFonts w:ascii="Arial, Helvetica, sans-serif" w:hAnsi="Arial, Helvetica, sans-serif"/>
          <w:color w:val="663300"/>
        </w:rPr>
        <w:t>Mysterium Iniquitatis</w:t>
      </w:r>
      <w:bookmarkEnd w:id="375"/>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 sacred oath of true Satanists of ancient rites such as the Roman Cult, the Venetian Satanic Cult and the Basque Luciferian Cult to the Mysterium Iniquitatis (Latin for Mystery of Evil) which requires a satanic member to withhold from uttering any individual word in public and private that may be unmistakably regarded as openly satanic.</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is not to say that famous Satanists such as Pope Pius XII, Pope Paul VI and more recently Pope Benedict XVI do not occasionally make statements which are clearly evil in both intent and phrase --such the Pope Benedicts appalling statements concerning the plight of AIDS in Africa—it is that nowhere will you find a senior Satanist making an open statement such as “Lucifer is my lord”, or “Lord Moloch is to whom I sacrifice children and heretics”.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openly satanic chants and practices are to be found through the network of hundreds of thousands of enthusiastic amateurs who adhere to Wicca and other invented forms of Satanism by the Vatican.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evidence of Pious duplicity is to be found in the nature of Mysterium Iniquitatis, that the language used by senior Satanists of the Vatican and its agents takes advantage of the provenance of words and naturally design duplicity of artificially corrupted languages such as English, Italian, French, German and even Middle Ages Latin.</w:t>
      </w:r>
    </w:p>
    <w:p w:rsidR="00922BDC" w:rsidRDefault="00922BDC" w:rsidP="00922BDC">
      <w:pPr>
        <w:pStyle w:val="Heading3"/>
        <w:rPr>
          <w:rFonts w:ascii="Arial, Helvetica, sans-serif" w:hAnsi="Arial, Helvetica, sans-serif" w:hint="eastAsia"/>
          <w:color w:val="663300"/>
        </w:rPr>
      </w:pPr>
      <w:bookmarkStart w:id="376" w:name="_Toc52278068"/>
      <w:r>
        <w:rPr>
          <w:rFonts w:ascii="Arial, Helvetica, sans-serif" w:hAnsi="Arial, Helvetica, sans-serif"/>
          <w:color w:val="663300"/>
        </w:rPr>
        <w:t>The double meaning of words</w:t>
      </w:r>
      <w:bookmarkEnd w:id="376"/>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One only has to open a reasonably dictionary to discover that many of the most important words of modern European languages contain multiple meanings. What s often not clear is the “first” meaning.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To the general population, word semantics --what is the first definition and therefore the foundation meaning of a word—is something of little interest and concern. That the word “Human” comes from the combination of the Scottish name for sheep and men to create its original meaning “sheep people” or “sheople” may be of interest, but little impact.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Yet the double meanings of words and the satanic origins of many of the most common and important words of modern language is of vital importance to Satanists such as the Roman Cult—because it allows them to honor Mysterium Iniquitatis and speak in a manner which is both supremely satanic and superficially pious simultaneously.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recent years, Western cultures have come to understand that such pious duplicity can have real consequences, particularly the proven examples of broadcasts by terrorist leaders to their faithful which contained “encoded” messages –precisely the same system as Satanists, but with less finesse.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 Pope may declare faith to god, without ever having to mention Moloch, yet dedicate such a statement to his Lord.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 senior Vatican clergy may speak of “cleansing fire” to “heal heretics” and never be accused of advocating another Great Holy Inquisition of the kind undertaken by Pope Pius XII and the Jesuits in World War II in which over 18 million people were burnt alive to Moloch and satanic gods of the Vatican.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Such is the inherent duplicity of modern language, created by the scholars of the Vatican for the precise purpose of not having to openly state a clear signal of evil intent.</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1"/>
        <w:spacing w:before="0" w:after="0"/>
        <w:ind w:left="300" w:right="300"/>
      </w:pPr>
      <w:bookmarkStart w:id="377" w:name="_Toc52278069"/>
      <w:r>
        <w:lastRenderedPageBreak/>
        <w:t>Economic Rationalism</w:t>
      </w:r>
      <w:bookmarkEnd w:id="377"/>
    </w:p>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hd w:val="clear" w:color="auto" w:fill="DEDEDE"/>
        <w:spacing w:after="0"/>
        <w:ind w:left="300" w:right="300"/>
        <w:rPr>
          <w:rFonts w:ascii="Arial, Helvetica, sans-serif" w:hAnsi="Arial, Helvetica, sans-serif" w:hint="eastAsia"/>
          <w:b/>
          <w:color w:val="663300"/>
          <w:sz w:val="18"/>
        </w:rPr>
      </w:pPr>
      <w:r>
        <w:rPr>
          <w:rFonts w:ascii="Arial, Helvetica, sans-serif" w:hAnsi="Arial, Helvetica, sans-serif"/>
          <w:b/>
          <w:color w:val="663300"/>
          <w:sz w:val="18"/>
        </w:rPr>
        <w:t>Economic rationalism is the prevailing philosophy of most global corporations and governments that commercial activity and decisions while they affect societies are bound by the laws of economic self interest; therefore rational (accounting) values and not moral values must take precedence.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a list of the greatest acts of evil, the last thing any person would probably think to include is a key concept of modern economics such as economic rationalism. However, it is not the concept of economic rationalism but what it represents and how it is applied that makes it a supremely evil act.</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378" w:name="_Toc52278070"/>
      <w:r>
        <w:rPr>
          <w:rFonts w:ascii="Arial, Helvetica, sans-serif" w:hAnsi="Arial, Helvetica, sans-serif"/>
          <w:b w:val="0"/>
          <w:color w:val="663300"/>
          <w:sz w:val="18"/>
        </w:rPr>
        <w:t>The permanent and growing wealth of the merchant classes</w:t>
      </w:r>
      <w:bookmarkEnd w:id="378"/>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Consider the past two hundred years since the creation of modern banking using vast amounts of gold that magically appeared around the turn of the 19th Century. Ever since, certain leading merchants and industrialists have forged empires of wealth that rival many nations.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One of the greatest fears of the merchant classes that hold the greatest wealth, own the largest stakes in global corporations and seek to maintain their power is the risk of their wealth being seized unilaterally as it has been in ages past by kings, </w:t>
      </w:r>
      <w:r>
        <w:rPr>
          <w:rFonts w:ascii="Arial, Helvetica, sans-serif" w:hAnsi="Arial, Helvetica, sans-serif"/>
          <w:color w:val="663300"/>
          <w:sz w:val="18"/>
        </w:rPr>
        <w:lastRenderedPageBreak/>
        <w:t>dictators and church.</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However, thanks to the advent of modern economics and its pervasive influence in virtually every major decision made in governments and corporations, concepts such as nationalization, of forced redistribution are considered "evil", while job off shoring, price gouging, and asset stripping are all protected as perfectly "rational" economic activities.</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379" w:name="_Toc52278071"/>
      <w:r>
        <w:rPr>
          <w:rFonts w:ascii="Arial, Helvetica, sans-serif" w:hAnsi="Arial, Helvetica, sans-serif"/>
          <w:b w:val="0"/>
          <w:color w:val="663300"/>
          <w:sz w:val="18"/>
        </w:rPr>
        <w:t>The true evil of economic rationalism</w:t>
      </w:r>
      <w:bookmarkEnd w:id="379"/>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Vast amounts of value, of jobs and long term sustainability of communities have been destroyed across the world in the name of economic rationalism.</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economic rational to build "super stores" in small and medium towns to destroy local commerce, drive down prices and create greater levels of consumer debt.</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economic rational to sell international brands in high spending consumer markets at outrageous mark-ups, while paying children in third world countries a few cents and item to make them under slave conditions;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economic rational to make naturally grown pain killer crops illegal in major regions such as Africa, the forcing governments to purchase vast quantities of out of date synthetic pain killers from US and European pharmaceutical companies that remain ineffective and too expensive for 90% of the population.</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all cases, economists argue that these are just extreme cases and that the "free market" has produced phenomenal amounts of wealth and raised the standard of living of countless hundreds of millions.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But is this even true? Does living in a non-de script cul de sac two hours from work with neighbours you don't even know quality of life?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Is a large screen TV, the latest gadgets and internet porn really improving the minds of your children or the closeness of your family?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Are we really happy with everything we buy and still find ways to purchase more? or dow e convince ourselves we are happy, to make sense of a system that seems to lose a little more morality every day?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the absence of morality in decisions concerning the lives of human beings and its acceptance, it is only "rational" then to conceive of a time in great disasters that governments claim it to be "economically rational" to give up on great numbers of people and let them rot.</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When these times approach, the true nature and evil of economic rationalism will reveal itself to be one of the great evil acts of history.</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E26E53">
      <w:pPr>
        <w:pStyle w:val="Standard"/>
        <w:rPr>
          <w:rFonts w:ascii="Arial, Helvetica, sans-serif" w:hAnsi="Arial, Helvetica, sans-serif" w:hint="eastAsia"/>
          <w:color w:val="663300"/>
          <w:sz w:val="18"/>
        </w:rPr>
      </w:pPr>
      <w:r>
        <w:br/>
      </w:r>
    </w:p>
    <w:p w:rsidR="00240DD5" w:rsidRPr="00C04032" w:rsidRDefault="00922BDC" w:rsidP="00240DD5">
      <w:pPr>
        <w:pStyle w:val="Heading1"/>
        <w:rPr>
          <w:color w:val="663300"/>
        </w:rPr>
      </w:pPr>
      <w:r>
        <w:rPr>
          <w:color w:val="663300"/>
        </w:rPr>
        <w:t> </w:t>
      </w:r>
      <w:bookmarkStart w:id="380" w:name="_Toc52278072"/>
      <w:r w:rsidR="00240DD5">
        <w:rPr>
          <w:rFonts w:ascii="Arial" w:hAnsi="Arial" w:cs="Arial"/>
          <w:color w:val="663300"/>
        </w:rPr>
        <w:t>72 Demons</w:t>
      </w:r>
      <w:bookmarkEnd w:id="380"/>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 </w:t>
      </w: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 </w:t>
      </w:r>
    </w:p>
    <w:tbl>
      <w:tblPr>
        <w:tblW w:w="4500"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00"/>
        <w:gridCol w:w="2200"/>
      </w:tblGrid>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1. </w:t>
            </w:r>
            <w:hyperlink r:id="rId706" w:history="1">
              <w:r>
                <w:rPr>
                  <w:rStyle w:val="Hyperlink"/>
                  <w:b/>
                  <w:bCs/>
                  <w:color w:val="663300"/>
                  <w:sz w:val="18"/>
                  <w:szCs w:val="18"/>
                </w:rPr>
                <w:t>Vehu-iah</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2. </w:t>
            </w:r>
            <w:hyperlink r:id="rId707" w:history="1">
              <w:r>
                <w:rPr>
                  <w:rStyle w:val="Hyperlink"/>
                  <w:b/>
                  <w:bCs/>
                  <w:color w:val="663300"/>
                  <w:sz w:val="18"/>
                  <w:szCs w:val="18"/>
                </w:rPr>
                <w:t>Jeli-el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3. </w:t>
            </w:r>
            <w:hyperlink r:id="rId708" w:history="1">
              <w:r>
                <w:rPr>
                  <w:rStyle w:val="Hyperlink"/>
                  <w:b/>
                  <w:bCs/>
                  <w:color w:val="663300"/>
                  <w:sz w:val="18"/>
                  <w:szCs w:val="18"/>
                </w:rPr>
                <w:t>Sita-el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4. </w:t>
            </w:r>
            <w:hyperlink r:id="rId709" w:history="1">
              <w:r>
                <w:rPr>
                  <w:rStyle w:val="Hyperlink"/>
                  <w:b/>
                  <w:bCs/>
                  <w:color w:val="663300"/>
                  <w:sz w:val="18"/>
                  <w:szCs w:val="18"/>
                </w:rPr>
                <w:t>Elem-iah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5. </w:t>
            </w:r>
            <w:hyperlink r:id="rId710" w:history="1">
              <w:r>
                <w:rPr>
                  <w:rStyle w:val="Hyperlink"/>
                  <w:b/>
                  <w:bCs/>
                  <w:color w:val="663300"/>
                  <w:sz w:val="18"/>
                  <w:szCs w:val="18"/>
                </w:rPr>
                <w:t>Mahas-iah</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6. </w:t>
            </w:r>
            <w:hyperlink r:id="rId711" w:history="1">
              <w:r>
                <w:rPr>
                  <w:rStyle w:val="Hyperlink"/>
                  <w:b/>
                  <w:bCs/>
                  <w:color w:val="663300"/>
                  <w:sz w:val="18"/>
                  <w:szCs w:val="18"/>
                </w:rPr>
                <w:t>Lelah-el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7. </w:t>
            </w:r>
            <w:hyperlink r:id="rId712" w:history="1">
              <w:r>
                <w:rPr>
                  <w:rStyle w:val="Hyperlink"/>
                  <w:b/>
                  <w:bCs/>
                  <w:color w:val="663300"/>
                  <w:sz w:val="18"/>
                  <w:szCs w:val="18"/>
                </w:rPr>
                <w:t>Acha-iah</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8. </w:t>
            </w:r>
            <w:hyperlink r:id="rId713" w:history="1">
              <w:r>
                <w:rPr>
                  <w:rStyle w:val="Hyperlink"/>
                  <w:b/>
                  <w:bCs/>
                  <w:color w:val="663300"/>
                  <w:sz w:val="18"/>
                  <w:szCs w:val="18"/>
                </w:rPr>
                <w:t>Kahet-el</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9. </w:t>
            </w:r>
            <w:hyperlink r:id="rId714" w:history="1">
              <w:r>
                <w:rPr>
                  <w:rStyle w:val="Hyperlink"/>
                  <w:b/>
                  <w:bCs/>
                  <w:color w:val="663300"/>
                  <w:sz w:val="18"/>
                  <w:szCs w:val="18"/>
                </w:rPr>
                <w:t>Azi-el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10. </w:t>
            </w:r>
            <w:hyperlink r:id="rId715" w:history="1">
              <w:r>
                <w:rPr>
                  <w:rStyle w:val="Hyperlink"/>
                  <w:b/>
                  <w:bCs/>
                  <w:color w:val="663300"/>
                  <w:sz w:val="18"/>
                  <w:szCs w:val="18"/>
                </w:rPr>
                <w:t>Alad-iah</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11. </w:t>
            </w:r>
            <w:hyperlink r:id="rId716" w:history="1">
              <w:r>
                <w:rPr>
                  <w:rStyle w:val="Hyperlink"/>
                  <w:b/>
                  <w:bCs/>
                  <w:color w:val="663300"/>
                  <w:sz w:val="18"/>
                  <w:szCs w:val="18"/>
                </w:rPr>
                <w:t>Lauv-iah</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12. </w:t>
            </w:r>
            <w:hyperlink r:id="rId717" w:history="1">
              <w:r>
                <w:rPr>
                  <w:rStyle w:val="Hyperlink"/>
                  <w:b/>
                  <w:bCs/>
                  <w:color w:val="663300"/>
                  <w:sz w:val="18"/>
                  <w:szCs w:val="18"/>
                </w:rPr>
                <w:t>Haha-iah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13. </w:t>
            </w:r>
            <w:hyperlink r:id="rId718" w:history="1">
              <w:r>
                <w:rPr>
                  <w:rStyle w:val="Hyperlink"/>
                  <w:b/>
                  <w:bCs/>
                  <w:color w:val="663300"/>
                  <w:sz w:val="18"/>
                  <w:szCs w:val="18"/>
                </w:rPr>
                <w:t>Jezal-el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14. </w:t>
            </w:r>
            <w:hyperlink r:id="rId719" w:history="1">
              <w:r>
                <w:rPr>
                  <w:rStyle w:val="Hyperlink"/>
                  <w:b/>
                  <w:bCs/>
                  <w:color w:val="663300"/>
                  <w:sz w:val="18"/>
                  <w:szCs w:val="18"/>
                </w:rPr>
                <w:t>Mebah-el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15. </w:t>
            </w:r>
            <w:hyperlink r:id="rId720" w:history="1">
              <w:r>
                <w:rPr>
                  <w:rStyle w:val="Hyperlink"/>
                  <w:b/>
                  <w:bCs/>
                  <w:color w:val="663300"/>
                  <w:sz w:val="18"/>
                  <w:szCs w:val="18"/>
                </w:rPr>
                <w:t>Hari-el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16. </w:t>
            </w:r>
            <w:hyperlink r:id="rId721" w:history="1">
              <w:r>
                <w:rPr>
                  <w:rStyle w:val="Hyperlink"/>
                  <w:b/>
                  <w:bCs/>
                  <w:color w:val="663300"/>
                  <w:sz w:val="18"/>
                  <w:szCs w:val="18"/>
                </w:rPr>
                <w:t>Hakam-iah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17. </w:t>
            </w:r>
            <w:hyperlink r:id="rId722" w:history="1">
              <w:r>
                <w:rPr>
                  <w:rStyle w:val="Hyperlink"/>
                  <w:b/>
                  <w:bCs/>
                  <w:color w:val="663300"/>
                  <w:sz w:val="18"/>
                  <w:szCs w:val="18"/>
                </w:rPr>
                <w:t>Lano-iah</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18. </w:t>
            </w:r>
            <w:hyperlink r:id="rId723" w:history="1">
              <w:r>
                <w:rPr>
                  <w:rStyle w:val="Hyperlink"/>
                  <w:b/>
                  <w:bCs/>
                  <w:color w:val="663300"/>
                  <w:sz w:val="18"/>
                  <w:szCs w:val="18"/>
                </w:rPr>
                <w:t>Kali-el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19. </w:t>
            </w:r>
            <w:hyperlink r:id="rId724" w:history="1">
              <w:r>
                <w:rPr>
                  <w:rStyle w:val="Hyperlink"/>
                  <w:b/>
                  <w:bCs/>
                  <w:color w:val="663300"/>
                  <w:sz w:val="18"/>
                  <w:szCs w:val="18"/>
                </w:rPr>
                <w:t>Leuv-iah</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20. </w:t>
            </w:r>
            <w:hyperlink r:id="rId725" w:history="1">
              <w:r>
                <w:rPr>
                  <w:rStyle w:val="Hyperlink"/>
                  <w:b/>
                  <w:bCs/>
                  <w:color w:val="663300"/>
                  <w:sz w:val="18"/>
                  <w:szCs w:val="18"/>
                </w:rPr>
                <w:t>Pahal-iah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21. </w:t>
            </w:r>
            <w:hyperlink r:id="rId726" w:history="1">
              <w:r>
                <w:rPr>
                  <w:rStyle w:val="Hyperlink"/>
                  <w:b/>
                  <w:bCs/>
                  <w:color w:val="663300"/>
                  <w:sz w:val="18"/>
                  <w:szCs w:val="18"/>
                </w:rPr>
                <w:t>Neleka-el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22. </w:t>
            </w:r>
            <w:hyperlink r:id="rId727" w:history="1">
              <w:r>
                <w:rPr>
                  <w:rStyle w:val="Hyperlink"/>
                  <w:b/>
                  <w:bCs/>
                  <w:color w:val="663300"/>
                  <w:sz w:val="18"/>
                  <w:szCs w:val="18"/>
                </w:rPr>
                <w:t>Jeiai-el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23. </w:t>
            </w:r>
            <w:hyperlink r:id="rId728" w:history="1">
              <w:r>
                <w:rPr>
                  <w:rStyle w:val="Hyperlink"/>
                  <w:b/>
                  <w:bCs/>
                  <w:color w:val="663300"/>
                  <w:sz w:val="18"/>
                  <w:szCs w:val="18"/>
                </w:rPr>
                <w:t>Melah-el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24. </w:t>
            </w:r>
            <w:hyperlink r:id="rId729" w:history="1">
              <w:r>
                <w:rPr>
                  <w:rStyle w:val="Hyperlink"/>
                  <w:b/>
                  <w:bCs/>
                  <w:color w:val="663300"/>
                  <w:sz w:val="18"/>
                  <w:szCs w:val="18"/>
                </w:rPr>
                <w:t>Hahu-iah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25. </w:t>
            </w:r>
            <w:hyperlink r:id="rId730" w:history="1">
              <w:r>
                <w:rPr>
                  <w:rStyle w:val="Hyperlink"/>
                  <w:b/>
                  <w:bCs/>
                  <w:color w:val="663300"/>
                  <w:sz w:val="18"/>
                  <w:szCs w:val="18"/>
                </w:rPr>
                <w:t>Nith-Ha-iah</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26. </w:t>
            </w:r>
            <w:hyperlink r:id="rId731" w:history="1">
              <w:r>
                <w:rPr>
                  <w:rStyle w:val="Hyperlink"/>
                  <w:b/>
                  <w:bCs/>
                  <w:color w:val="663300"/>
                  <w:sz w:val="18"/>
                  <w:szCs w:val="18"/>
                </w:rPr>
                <w:t>Haa-iah</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27. </w:t>
            </w:r>
            <w:hyperlink r:id="rId732" w:history="1">
              <w:r>
                <w:rPr>
                  <w:rStyle w:val="Hyperlink"/>
                  <w:b/>
                  <w:bCs/>
                  <w:color w:val="663300"/>
                  <w:sz w:val="18"/>
                  <w:szCs w:val="18"/>
                </w:rPr>
                <w:t>Jerath-el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28. </w:t>
            </w:r>
            <w:hyperlink r:id="rId733" w:history="1">
              <w:r>
                <w:rPr>
                  <w:rStyle w:val="Hyperlink"/>
                  <w:b/>
                  <w:bCs/>
                  <w:color w:val="663300"/>
                  <w:sz w:val="18"/>
                  <w:szCs w:val="18"/>
                </w:rPr>
                <w:t>See-iah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29. </w:t>
            </w:r>
            <w:hyperlink r:id="rId734" w:history="1">
              <w:r>
                <w:rPr>
                  <w:rStyle w:val="Hyperlink"/>
                  <w:b/>
                  <w:bCs/>
                  <w:color w:val="663300"/>
                  <w:sz w:val="18"/>
                  <w:szCs w:val="18"/>
                </w:rPr>
                <w:t>Reii-el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30. </w:t>
            </w:r>
            <w:hyperlink r:id="rId735" w:history="1">
              <w:r>
                <w:rPr>
                  <w:rStyle w:val="Hyperlink"/>
                  <w:b/>
                  <w:bCs/>
                  <w:color w:val="663300"/>
                  <w:sz w:val="18"/>
                  <w:szCs w:val="18"/>
                </w:rPr>
                <w:t>Oma-el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31. </w:t>
            </w:r>
            <w:hyperlink r:id="rId736" w:history="1">
              <w:r>
                <w:rPr>
                  <w:rStyle w:val="Hyperlink"/>
                  <w:b/>
                  <w:bCs/>
                  <w:color w:val="663300"/>
                  <w:sz w:val="18"/>
                  <w:szCs w:val="18"/>
                </w:rPr>
                <w:t>Lekab-el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32. </w:t>
            </w:r>
            <w:hyperlink r:id="rId737" w:history="1">
              <w:r>
                <w:rPr>
                  <w:rStyle w:val="Hyperlink"/>
                  <w:b/>
                  <w:bCs/>
                  <w:color w:val="663300"/>
                  <w:sz w:val="18"/>
                  <w:szCs w:val="18"/>
                </w:rPr>
                <w:t>Vasar-iah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33. </w:t>
            </w:r>
            <w:hyperlink r:id="rId738" w:history="1">
              <w:r>
                <w:rPr>
                  <w:rStyle w:val="Hyperlink"/>
                  <w:b/>
                  <w:bCs/>
                  <w:color w:val="663300"/>
                  <w:sz w:val="18"/>
                  <w:szCs w:val="18"/>
                </w:rPr>
                <w:t>Jehu-iah</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34. </w:t>
            </w:r>
            <w:hyperlink r:id="rId739" w:history="1">
              <w:r>
                <w:rPr>
                  <w:rStyle w:val="Hyperlink"/>
                  <w:b/>
                  <w:bCs/>
                  <w:color w:val="663300"/>
                  <w:sz w:val="18"/>
                  <w:szCs w:val="18"/>
                </w:rPr>
                <w:t>Lahab-iah</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35. </w:t>
            </w:r>
            <w:hyperlink r:id="rId740" w:history="1">
              <w:r>
                <w:rPr>
                  <w:rStyle w:val="Hyperlink"/>
                  <w:b/>
                  <w:bCs/>
                  <w:color w:val="663300"/>
                  <w:sz w:val="18"/>
                  <w:szCs w:val="18"/>
                </w:rPr>
                <w:t>Kevak-iah</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36. </w:t>
            </w:r>
            <w:hyperlink r:id="rId741" w:history="1">
              <w:r>
                <w:rPr>
                  <w:rStyle w:val="Hyperlink"/>
                  <w:b/>
                  <w:bCs/>
                  <w:color w:val="663300"/>
                  <w:sz w:val="18"/>
                  <w:szCs w:val="18"/>
                </w:rPr>
                <w:t>Menad-el</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37. </w:t>
            </w:r>
            <w:hyperlink r:id="rId742" w:history="1">
              <w:r>
                <w:rPr>
                  <w:rStyle w:val="Hyperlink"/>
                  <w:b/>
                  <w:bCs/>
                  <w:color w:val="663300"/>
                  <w:sz w:val="18"/>
                  <w:szCs w:val="18"/>
                </w:rPr>
                <w:t>Ani-el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38. </w:t>
            </w:r>
            <w:hyperlink r:id="rId743" w:history="1">
              <w:r>
                <w:rPr>
                  <w:rStyle w:val="Hyperlink"/>
                  <w:b/>
                  <w:bCs/>
                  <w:color w:val="663300"/>
                  <w:sz w:val="18"/>
                  <w:szCs w:val="18"/>
                </w:rPr>
                <w:t>Haam-iah</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lastRenderedPageBreak/>
              <w:t>39. </w:t>
            </w:r>
            <w:hyperlink r:id="rId744" w:history="1">
              <w:r>
                <w:rPr>
                  <w:rStyle w:val="Hyperlink"/>
                  <w:b/>
                  <w:bCs/>
                  <w:color w:val="663300"/>
                  <w:sz w:val="18"/>
                  <w:szCs w:val="18"/>
                </w:rPr>
                <w:t>Reha-el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40. </w:t>
            </w:r>
            <w:hyperlink r:id="rId745" w:history="1">
              <w:r>
                <w:rPr>
                  <w:rStyle w:val="Hyperlink"/>
                  <w:b/>
                  <w:bCs/>
                  <w:color w:val="663300"/>
                  <w:sz w:val="18"/>
                  <w:szCs w:val="18"/>
                </w:rPr>
                <w:t>Ieiaz-el</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41. </w:t>
            </w:r>
            <w:hyperlink r:id="rId746" w:history="1">
              <w:r>
                <w:rPr>
                  <w:rStyle w:val="Hyperlink"/>
                  <w:b/>
                  <w:bCs/>
                  <w:color w:val="663300"/>
                  <w:sz w:val="18"/>
                  <w:szCs w:val="18"/>
                </w:rPr>
                <w:t>Hahah-el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42. </w:t>
            </w:r>
            <w:hyperlink r:id="rId747" w:history="1">
              <w:r>
                <w:rPr>
                  <w:rStyle w:val="Hyperlink"/>
                  <w:b/>
                  <w:bCs/>
                  <w:color w:val="663300"/>
                  <w:sz w:val="18"/>
                  <w:szCs w:val="18"/>
                </w:rPr>
                <w:t>Mika-el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43. </w:t>
            </w:r>
            <w:hyperlink r:id="rId748" w:history="1">
              <w:r>
                <w:rPr>
                  <w:rStyle w:val="Hyperlink"/>
                  <w:b/>
                  <w:bCs/>
                  <w:color w:val="663300"/>
                  <w:sz w:val="18"/>
                  <w:szCs w:val="18"/>
                </w:rPr>
                <w:t>Veubi-ah</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44. </w:t>
            </w:r>
            <w:hyperlink r:id="rId749" w:history="1">
              <w:r>
                <w:rPr>
                  <w:rStyle w:val="Hyperlink"/>
                  <w:b/>
                  <w:bCs/>
                  <w:color w:val="663300"/>
                  <w:sz w:val="18"/>
                  <w:szCs w:val="18"/>
                </w:rPr>
                <w:t>Ielah-iah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45. </w:t>
            </w:r>
            <w:hyperlink r:id="rId750" w:history="1">
              <w:r>
                <w:rPr>
                  <w:rStyle w:val="Hyperlink"/>
                  <w:b/>
                  <w:bCs/>
                  <w:color w:val="663300"/>
                  <w:sz w:val="18"/>
                  <w:szCs w:val="18"/>
                </w:rPr>
                <w:t>Seal-iah</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46. </w:t>
            </w:r>
            <w:hyperlink r:id="rId751" w:history="1">
              <w:r>
                <w:rPr>
                  <w:rStyle w:val="Hyperlink"/>
                  <w:b/>
                  <w:bCs/>
                  <w:color w:val="663300"/>
                  <w:sz w:val="18"/>
                  <w:szCs w:val="18"/>
                </w:rPr>
                <w:t>Ari-el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47. </w:t>
            </w:r>
            <w:hyperlink r:id="rId752" w:history="1">
              <w:r>
                <w:rPr>
                  <w:rStyle w:val="Hyperlink"/>
                  <w:b/>
                  <w:bCs/>
                  <w:color w:val="663300"/>
                  <w:sz w:val="18"/>
                  <w:szCs w:val="18"/>
                </w:rPr>
                <w:t>Asal-iah</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48. </w:t>
            </w:r>
            <w:hyperlink r:id="rId753" w:history="1">
              <w:r>
                <w:rPr>
                  <w:rStyle w:val="Hyperlink"/>
                  <w:b/>
                  <w:bCs/>
                  <w:color w:val="663300"/>
                  <w:sz w:val="18"/>
                  <w:szCs w:val="18"/>
                </w:rPr>
                <w:t>Miha-el</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49. </w:t>
            </w:r>
            <w:hyperlink r:id="rId754" w:history="1">
              <w:r>
                <w:rPr>
                  <w:rStyle w:val="Hyperlink"/>
                  <w:b/>
                  <w:bCs/>
                  <w:color w:val="663300"/>
                  <w:sz w:val="18"/>
                  <w:szCs w:val="18"/>
                </w:rPr>
                <w:t>Vehu-el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50. </w:t>
            </w:r>
            <w:hyperlink r:id="rId755" w:history="1">
              <w:r>
                <w:rPr>
                  <w:rStyle w:val="Hyperlink"/>
                  <w:b/>
                  <w:bCs/>
                  <w:color w:val="008000"/>
                  <w:sz w:val="18"/>
                  <w:szCs w:val="18"/>
                </w:rPr>
                <w:t>Dani-el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51. </w:t>
            </w:r>
            <w:hyperlink r:id="rId756" w:history="1">
              <w:r>
                <w:rPr>
                  <w:rStyle w:val="Hyperlink"/>
                  <w:b/>
                  <w:bCs/>
                  <w:color w:val="663300"/>
                  <w:sz w:val="18"/>
                  <w:szCs w:val="18"/>
                </w:rPr>
                <w:t>Hahas-iah</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52. </w:t>
            </w:r>
            <w:hyperlink r:id="rId757" w:history="1">
              <w:r>
                <w:rPr>
                  <w:rStyle w:val="Hyperlink"/>
                  <w:b/>
                  <w:bCs/>
                  <w:color w:val="663300"/>
                  <w:sz w:val="18"/>
                  <w:szCs w:val="18"/>
                </w:rPr>
                <w:t>Imam-iah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53. </w:t>
            </w:r>
            <w:hyperlink r:id="rId758" w:history="1">
              <w:r>
                <w:rPr>
                  <w:rStyle w:val="Hyperlink"/>
                  <w:b/>
                  <w:bCs/>
                  <w:color w:val="663300"/>
                  <w:sz w:val="18"/>
                  <w:szCs w:val="18"/>
                </w:rPr>
                <w:t>Nana-el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54. </w:t>
            </w:r>
            <w:hyperlink r:id="rId759" w:history="1">
              <w:r>
                <w:rPr>
                  <w:rStyle w:val="Hyperlink"/>
                  <w:b/>
                  <w:bCs/>
                  <w:color w:val="663300"/>
                  <w:sz w:val="18"/>
                  <w:szCs w:val="18"/>
                </w:rPr>
                <w:t>Nitha-el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55. </w:t>
            </w:r>
            <w:hyperlink r:id="rId760" w:history="1">
              <w:r>
                <w:rPr>
                  <w:rStyle w:val="Hyperlink"/>
                  <w:b/>
                  <w:bCs/>
                  <w:color w:val="663300"/>
                  <w:sz w:val="18"/>
                  <w:szCs w:val="18"/>
                </w:rPr>
                <w:t>Meba-iah</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56. </w:t>
            </w:r>
            <w:hyperlink r:id="rId761" w:history="1">
              <w:r>
                <w:rPr>
                  <w:rStyle w:val="Hyperlink"/>
                  <w:b/>
                  <w:bCs/>
                  <w:color w:val="663300"/>
                  <w:sz w:val="18"/>
                  <w:szCs w:val="18"/>
                </w:rPr>
                <w:t>Poi-El</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57. </w:t>
            </w:r>
            <w:hyperlink r:id="rId762" w:history="1">
              <w:r>
                <w:rPr>
                  <w:rStyle w:val="Hyperlink"/>
                  <w:b/>
                  <w:bCs/>
                  <w:color w:val="663300"/>
                  <w:sz w:val="18"/>
                  <w:szCs w:val="18"/>
                </w:rPr>
                <w:t>Nemam-iah</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58. </w:t>
            </w:r>
            <w:hyperlink r:id="rId763" w:history="1">
              <w:r>
                <w:rPr>
                  <w:rStyle w:val="Hyperlink"/>
                  <w:b/>
                  <w:bCs/>
                  <w:color w:val="663300"/>
                  <w:sz w:val="18"/>
                  <w:szCs w:val="18"/>
                </w:rPr>
                <w:t>Jeial-el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59. </w:t>
            </w:r>
            <w:hyperlink r:id="rId764" w:history="1">
              <w:r>
                <w:rPr>
                  <w:rStyle w:val="Hyperlink"/>
                  <w:b/>
                  <w:bCs/>
                  <w:color w:val="663300"/>
                  <w:sz w:val="18"/>
                  <w:szCs w:val="18"/>
                </w:rPr>
                <w:t>Harah-el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60. </w:t>
            </w:r>
            <w:hyperlink r:id="rId765" w:history="1">
              <w:r>
                <w:rPr>
                  <w:rStyle w:val="Hyperlink"/>
                  <w:b/>
                  <w:bCs/>
                  <w:color w:val="663300"/>
                  <w:sz w:val="18"/>
                  <w:szCs w:val="18"/>
                </w:rPr>
                <w:t>Mizra-el</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61. </w:t>
            </w:r>
            <w:hyperlink r:id="rId766" w:history="1">
              <w:r>
                <w:rPr>
                  <w:rStyle w:val="Hyperlink"/>
                  <w:b/>
                  <w:bCs/>
                  <w:color w:val="663300"/>
                  <w:sz w:val="18"/>
                  <w:szCs w:val="18"/>
                </w:rPr>
                <w:t>Umab-el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62. </w:t>
            </w:r>
            <w:hyperlink r:id="rId767" w:history="1">
              <w:r>
                <w:rPr>
                  <w:rStyle w:val="Hyperlink"/>
                  <w:b/>
                  <w:bCs/>
                  <w:color w:val="663300"/>
                  <w:sz w:val="18"/>
                  <w:szCs w:val="18"/>
                </w:rPr>
                <w:t>Jah-H-el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63. </w:t>
            </w:r>
            <w:hyperlink r:id="rId768" w:history="1">
              <w:r>
                <w:rPr>
                  <w:rStyle w:val="Hyperlink"/>
                  <w:b/>
                  <w:bCs/>
                  <w:color w:val="663300"/>
                  <w:sz w:val="18"/>
                  <w:szCs w:val="18"/>
                </w:rPr>
                <w:t>Anianu-el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64. </w:t>
            </w:r>
            <w:hyperlink r:id="rId769" w:history="1">
              <w:r>
                <w:rPr>
                  <w:rStyle w:val="Hyperlink"/>
                  <w:b/>
                  <w:bCs/>
                  <w:color w:val="663300"/>
                  <w:sz w:val="18"/>
                  <w:szCs w:val="18"/>
                </w:rPr>
                <w:t>Mehi-el</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65. </w:t>
            </w:r>
            <w:hyperlink r:id="rId770" w:history="1">
              <w:r>
                <w:rPr>
                  <w:rStyle w:val="Hyperlink"/>
                  <w:b/>
                  <w:bCs/>
                  <w:color w:val="663300"/>
                  <w:sz w:val="18"/>
                  <w:szCs w:val="18"/>
                </w:rPr>
                <w:t>Damab-iah</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66. </w:t>
            </w:r>
            <w:hyperlink r:id="rId771" w:history="1">
              <w:r>
                <w:rPr>
                  <w:rStyle w:val="Hyperlink"/>
                  <w:b/>
                  <w:bCs/>
                  <w:color w:val="663300"/>
                  <w:sz w:val="18"/>
                  <w:szCs w:val="18"/>
                </w:rPr>
                <w:t>Manak-el</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67. </w:t>
            </w:r>
            <w:hyperlink r:id="rId772" w:history="1">
              <w:r>
                <w:rPr>
                  <w:rStyle w:val="Hyperlink"/>
                  <w:b/>
                  <w:bCs/>
                  <w:color w:val="663300"/>
                  <w:sz w:val="18"/>
                  <w:szCs w:val="18"/>
                </w:rPr>
                <w:t>Eiai-el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68. </w:t>
            </w:r>
            <w:hyperlink r:id="rId773" w:history="1">
              <w:r>
                <w:rPr>
                  <w:rStyle w:val="Hyperlink"/>
                  <w:b/>
                  <w:bCs/>
                  <w:color w:val="663300"/>
                  <w:sz w:val="18"/>
                  <w:szCs w:val="18"/>
                </w:rPr>
                <w:t>Habu-iah</w:t>
              </w:r>
            </w:hyperlink>
          </w:p>
        </w:tc>
      </w:tr>
      <w:tr w:rsidR="00240DD5" w:rsidTr="00513863">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69. </w:t>
            </w:r>
            <w:hyperlink r:id="rId774" w:history="1">
              <w:r>
                <w:rPr>
                  <w:rStyle w:val="Hyperlink"/>
                  <w:b/>
                  <w:bCs/>
                  <w:color w:val="663300"/>
                  <w:sz w:val="18"/>
                  <w:szCs w:val="18"/>
                </w:rPr>
                <w:t>Roch-el</w:t>
              </w:r>
            </w:hyperlink>
          </w:p>
        </w:tc>
        <w:tc>
          <w:tcPr>
            <w:tcW w:w="0" w:type="auto"/>
            <w:shd w:val="clear" w:color="auto" w:fill="FFFFFF"/>
            <w:tcMar>
              <w:top w:w="15" w:type="dxa"/>
              <w:left w:w="75" w:type="dxa"/>
              <w:bottom w:w="15" w:type="dxa"/>
              <w:right w:w="75" w:type="dxa"/>
            </w:tcMar>
            <w:vAlign w:val="center"/>
            <w:hideMark/>
          </w:tcPr>
          <w:p w:rsidR="00240DD5" w:rsidRDefault="00240DD5" w:rsidP="00513863">
            <w:pPr>
              <w:rPr>
                <w:sz w:val="18"/>
                <w:szCs w:val="18"/>
              </w:rPr>
            </w:pPr>
            <w:r>
              <w:rPr>
                <w:sz w:val="18"/>
                <w:szCs w:val="18"/>
              </w:rPr>
              <w:t>70. </w:t>
            </w:r>
            <w:hyperlink r:id="rId775" w:history="1">
              <w:r>
                <w:rPr>
                  <w:rStyle w:val="Hyperlink"/>
                  <w:b/>
                  <w:bCs/>
                  <w:color w:val="663300"/>
                  <w:sz w:val="18"/>
                  <w:szCs w:val="18"/>
                </w:rPr>
                <w:t>Jabam-iah</w:t>
              </w:r>
            </w:hyperlink>
          </w:p>
        </w:tc>
      </w:tr>
      <w:tr w:rsidR="00240DD5" w:rsidTr="00513863">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71. </w:t>
            </w:r>
            <w:hyperlink r:id="rId776" w:history="1">
              <w:r>
                <w:rPr>
                  <w:rStyle w:val="Hyperlink"/>
                  <w:b/>
                  <w:bCs/>
                  <w:color w:val="663300"/>
                  <w:sz w:val="18"/>
                  <w:szCs w:val="18"/>
                </w:rPr>
                <w:t>Hai-el</w:t>
              </w:r>
            </w:hyperlink>
          </w:p>
        </w:tc>
        <w:tc>
          <w:tcPr>
            <w:tcW w:w="0" w:type="auto"/>
            <w:shd w:val="clear" w:color="auto" w:fill="E8E8E8"/>
            <w:tcMar>
              <w:top w:w="15" w:type="dxa"/>
              <w:left w:w="75" w:type="dxa"/>
              <w:bottom w:w="15" w:type="dxa"/>
              <w:right w:w="75" w:type="dxa"/>
            </w:tcMar>
            <w:vAlign w:val="center"/>
            <w:hideMark/>
          </w:tcPr>
          <w:p w:rsidR="00240DD5" w:rsidRDefault="00240DD5" w:rsidP="00513863">
            <w:pPr>
              <w:rPr>
                <w:sz w:val="18"/>
                <w:szCs w:val="18"/>
              </w:rPr>
            </w:pPr>
            <w:r>
              <w:rPr>
                <w:sz w:val="18"/>
                <w:szCs w:val="18"/>
              </w:rPr>
              <w:t>72. </w:t>
            </w:r>
            <w:hyperlink r:id="rId777" w:history="1">
              <w:r>
                <w:rPr>
                  <w:rStyle w:val="Hyperlink"/>
                  <w:b/>
                  <w:bCs/>
                  <w:color w:val="663300"/>
                  <w:sz w:val="18"/>
                  <w:szCs w:val="18"/>
                </w:rPr>
                <w:t>Mum-iah</w:t>
              </w:r>
            </w:hyperlink>
          </w:p>
        </w:tc>
      </w:tr>
    </w:tbl>
    <w:p w:rsidR="00240DD5" w:rsidRDefault="00240DD5" w:rsidP="00240DD5">
      <w:pPr>
        <w:pStyle w:val="Textbody"/>
        <w:rPr>
          <w:rFonts w:ascii="Arial, Helvetica, sans-serif" w:hAnsi="Arial, Helvetica, sans-serif" w:hint="eastAsia"/>
          <w:color w:val="663300"/>
          <w:sz w:val="18"/>
        </w:rPr>
      </w:pPr>
    </w:p>
    <w:p w:rsidR="00240DD5" w:rsidRDefault="00240DD5" w:rsidP="00240DD5">
      <w:pPr>
        <w:pStyle w:val="Heading2"/>
        <w:ind w:left="450"/>
        <w:rPr>
          <w:rFonts w:ascii="Arial" w:hAnsi="Arial" w:cs="Arial"/>
          <w:color w:val="663300"/>
        </w:rPr>
      </w:pPr>
      <w:bookmarkStart w:id="381" w:name="_Toc52278073"/>
      <w:r>
        <w:rPr>
          <w:rFonts w:ascii="Arial" w:hAnsi="Arial" w:cs="Arial"/>
          <w:color w:val="663300"/>
        </w:rPr>
        <w:t>Vehu-iah</w:t>
      </w:r>
      <w:bookmarkEnd w:id="381"/>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87"/>
        <w:gridCol w:w="7661"/>
      </w:tblGrid>
      <w:tr w:rsidR="00240DD5" w:rsidTr="00240DD5">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240DD5" w:rsidRDefault="00240DD5">
            <w:pPr>
              <w:rPr>
                <w:rFonts w:ascii="Arial" w:hAnsi="Arial" w:cs="Arial"/>
                <w:b/>
                <w:bCs/>
                <w:color w:val="FFFFFF"/>
                <w:sz w:val="20"/>
                <w:szCs w:val="20"/>
              </w:rPr>
            </w:pPr>
            <w:r>
              <w:rPr>
                <w:rFonts w:ascii="Arial" w:hAnsi="Arial" w:cs="Arial"/>
                <w:b/>
                <w:bCs/>
                <w:color w:val="FFFFFF"/>
                <w:sz w:val="20"/>
                <w:szCs w:val="20"/>
              </w:rPr>
              <w:t>Key Facts</w:t>
            </w:r>
          </w:p>
        </w:tc>
      </w:tr>
      <w:tr w:rsidR="00240DD5" w:rsidTr="00240DD5">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b/>
                <w:bCs/>
                <w:color w:val="663300"/>
                <w:sz w:val="18"/>
                <w:szCs w:val="18"/>
              </w:rPr>
            </w:pPr>
            <w:r>
              <w:rPr>
                <w:rFonts w:ascii="Arial" w:hAnsi="Arial" w:cs="Arial"/>
                <w:b/>
                <w:bCs/>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color w:val="663300"/>
                <w:sz w:val="18"/>
                <w:szCs w:val="18"/>
              </w:rPr>
            </w:pPr>
          </w:p>
        </w:tc>
      </w:tr>
      <w:tr w:rsidR="00240DD5" w:rsidTr="00240DD5">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pPr>
              <w:rPr>
                <w:rFonts w:ascii="Arial" w:hAnsi="Arial" w:cs="Arial"/>
                <w:b/>
                <w:bCs/>
                <w:color w:val="663300"/>
                <w:sz w:val="18"/>
                <w:szCs w:val="18"/>
              </w:rPr>
            </w:pPr>
            <w:r>
              <w:rPr>
                <w:rFonts w:ascii="Arial" w:hAnsi="Arial" w:cs="Arial"/>
                <w:b/>
                <w:bCs/>
                <w:color w:val="663300"/>
                <w:sz w:val="18"/>
                <w:szCs w:val="18"/>
              </w:rPr>
              <w:t>Hebrew Script</w:t>
            </w:r>
          </w:p>
        </w:tc>
        <w:tc>
          <w:tcPr>
            <w:tcW w:w="0" w:type="auto"/>
            <w:shd w:val="clear" w:color="auto" w:fill="E8E8E8"/>
            <w:tcMar>
              <w:top w:w="15" w:type="dxa"/>
              <w:left w:w="75" w:type="dxa"/>
              <w:bottom w:w="15" w:type="dxa"/>
              <w:right w:w="75" w:type="dxa"/>
            </w:tcMar>
            <w:vAlign w:val="center"/>
            <w:hideMark/>
          </w:tcPr>
          <w:p w:rsidR="00240DD5" w:rsidRDefault="00240DD5">
            <w:pPr>
              <w:rPr>
                <w:rFonts w:ascii="Arial" w:hAnsi="Arial" w:cs="Arial"/>
                <w:color w:val="663300"/>
                <w:sz w:val="18"/>
                <w:szCs w:val="18"/>
              </w:rPr>
            </w:pPr>
            <w:r>
              <w:rPr>
                <w:rFonts w:ascii="Arial" w:hAnsi="Arial" w:cs="Arial"/>
                <w:color w:val="663300"/>
                <w:sz w:val="18"/>
                <w:szCs w:val="18"/>
              </w:rPr>
              <w:t>( Vav Hey Vav ) VaHeVa</w:t>
            </w:r>
          </w:p>
        </w:tc>
      </w:tr>
      <w:tr w:rsidR="00240DD5" w:rsidTr="00240DD5">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b/>
                <w:bCs/>
                <w:color w:val="663300"/>
                <w:sz w:val="18"/>
                <w:szCs w:val="18"/>
              </w:rPr>
            </w:pPr>
            <w:r>
              <w:rPr>
                <w:rFonts w:ascii="Arial" w:hAnsi="Arial" w:cs="Arial"/>
                <w:b/>
                <w:bCs/>
                <w:color w:val="663300"/>
                <w:sz w:val="18"/>
                <w:szCs w:val="18"/>
              </w:rPr>
              <w:t>Name Meaning</w:t>
            </w:r>
          </w:p>
        </w:tc>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color w:val="663300"/>
                <w:sz w:val="18"/>
                <w:szCs w:val="18"/>
              </w:rPr>
            </w:pPr>
            <w:r>
              <w:rPr>
                <w:rFonts w:ascii="Arial" w:hAnsi="Arial" w:cs="Arial"/>
                <w:color w:val="663300"/>
                <w:sz w:val="18"/>
                <w:szCs w:val="18"/>
              </w:rPr>
              <w:t>Deus Exaltator (The exalting God);</w:t>
            </w:r>
          </w:p>
        </w:tc>
      </w:tr>
      <w:tr w:rsidR="00240DD5" w:rsidTr="00240DD5">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pPr>
              <w:rPr>
                <w:rFonts w:ascii="Arial" w:hAnsi="Arial" w:cs="Arial"/>
                <w:b/>
                <w:bCs/>
                <w:color w:val="663300"/>
                <w:sz w:val="18"/>
                <w:szCs w:val="18"/>
              </w:rPr>
            </w:pPr>
            <w:r>
              <w:rPr>
                <w:rFonts w:ascii="Arial" w:hAnsi="Arial" w:cs="Arial"/>
                <w:b/>
                <w:bCs/>
                <w:color w:val="663300"/>
                <w:sz w:val="18"/>
                <w:szCs w:val="18"/>
              </w:rPr>
              <w:t>Influence (time &amp; dates)</w:t>
            </w:r>
          </w:p>
        </w:tc>
        <w:tc>
          <w:tcPr>
            <w:tcW w:w="0" w:type="auto"/>
            <w:shd w:val="clear" w:color="auto" w:fill="E8E8E8"/>
            <w:tcMar>
              <w:top w:w="15" w:type="dxa"/>
              <w:left w:w="75" w:type="dxa"/>
              <w:bottom w:w="15" w:type="dxa"/>
              <w:right w:w="75" w:type="dxa"/>
            </w:tcMar>
            <w:vAlign w:val="center"/>
            <w:hideMark/>
          </w:tcPr>
          <w:p w:rsidR="00240DD5" w:rsidRDefault="00240DD5">
            <w:pPr>
              <w:rPr>
                <w:rFonts w:ascii="Arial" w:hAnsi="Arial" w:cs="Arial"/>
                <w:color w:val="663300"/>
                <w:sz w:val="18"/>
                <w:szCs w:val="18"/>
              </w:rPr>
            </w:pPr>
            <w:r>
              <w:rPr>
                <w:rFonts w:ascii="Arial" w:hAnsi="Arial" w:cs="Arial"/>
                <w:color w:val="663300"/>
                <w:sz w:val="18"/>
                <w:szCs w:val="18"/>
              </w:rPr>
              <w:t>Influence time and dates: 00:01 - 00:20 21th March until the 25th inclusively</w:t>
            </w:r>
          </w:p>
        </w:tc>
      </w:tr>
      <w:tr w:rsidR="00240DD5" w:rsidTr="00240DD5">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b/>
                <w:bCs/>
                <w:color w:val="663300"/>
                <w:sz w:val="18"/>
                <w:szCs w:val="18"/>
              </w:rPr>
            </w:pPr>
            <w:r>
              <w:rPr>
                <w:rFonts w:ascii="Arial" w:hAnsi="Arial" w:cs="Arial"/>
                <w:b/>
                <w:bCs/>
                <w:color w:val="663300"/>
                <w:sz w:val="18"/>
                <w:szCs w:val="18"/>
              </w:rPr>
              <w:t>Special Days</w:t>
            </w:r>
          </w:p>
        </w:tc>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color w:val="663300"/>
                <w:sz w:val="18"/>
                <w:szCs w:val="18"/>
              </w:rPr>
            </w:pPr>
            <w:r>
              <w:rPr>
                <w:rFonts w:ascii="Arial" w:hAnsi="Arial" w:cs="Arial"/>
                <w:color w:val="663300"/>
                <w:sz w:val="18"/>
                <w:szCs w:val="18"/>
              </w:rPr>
              <w:t>20th March, 31st May, 11th August, 22 October and 2nd January</w:t>
            </w:r>
          </w:p>
        </w:tc>
      </w:tr>
      <w:tr w:rsidR="00240DD5" w:rsidTr="00240DD5">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pPr>
              <w:rPr>
                <w:rFonts w:ascii="Arial" w:hAnsi="Arial" w:cs="Arial"/>
                <w:b/>
                <w:bCs/>
                <w:color w:val="663300"/>
                <w:sz w:val="18"/>
                <w:szCs w:val="18"/>
              </w:rPr>
            </w:pPr>
            <w:r>
              <w:rPr>
                <w:rFonts w:ascii="Arial" w:hAnsi="Arial" w:cs="Arial"/>
                <w:b/>
                <w:bCs/>
                <w:color w:val="663300"/>
                <w:sz w:val="18"/>
                <w:szCs w:val="18"/>
              </w:rPr>
              <w:t>Circle Position</w:t>
            </w:r>
          </w:p>
        </w:tc>
        <w:tc>
          <w:tcPr>
            <w:tcW w:w="0" w:type="auto"/>
            <w:shd w:val="clear" w:color="auto" w:fill="E8E8E8"/>
            <w:tcMar>
              <w:top w:w="15" w:type="dxa"/>
              <w:left w:w="75" w:type="dxa"/>
              <w:bottom w:w="15" w:type="dxa"/>
              <w:right w:w="75" w:type="dxa"/>
            </w:tcMar>
            <w:vAlign w:val="center"/>
            <w:hideMark/>
          </w:tcPr>
          <w:p w:rsidR="00240DD5" w:rsidRDefault="00240DD5">
            <w:pPr>
              <w:rPr>
                <w:rFonts w:ascii="Arial" w:hAnsi="Arial" w:cs="Arial"/>
                <w:color w:val="663300"/>
                <w:sz w:val="18"/>
                <w:szCs w:val="18"/>
              </w:rPr>
            </w:pPr>
            <w:r>
              <w:rPr>
                <w:rFonts w:ascii="Arial" w:hAnsi="Arial" w:cs="Arial"/>
                <w:color w:val="663300"/>
                <w:sz w:val="18"/>
                <w:szCs w:val="18"/>
              </w:rPr>
              <w:t>the first five degrees of the circle which begins at midnight on 21th March until the 25th inclusively</w:t>
            </w:r>
          </w:p>
        </w:tc>
      </w:tr>
      <w:tr w:rsidR="00240DD5" w:rsidTr="00240DD5">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b/>
                <w:bCs/>
                <w:color w:val="663300"/>
                <w:sz w:val="18"/>
                <w:szCs w:val="18"/>
              </w:rPr>
            </w:pPr>
            <w:r>
              <w:rPr>
                <w:rFonts w:ascii="Arial" w:hAnsi="Arial" w:cs="Arial"/>
                <w:b/>
                <w:bCs/>
                <w:color w:val="663300"/>
                <w:sz w:val="18"/>
                <w:szCs w:val="18"/>
              </w:rPr>
              <w:t>Power</w:t>
            </w:r>
          </w:p>
        </w:tc>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color w:val="663300"/>
                <w:sz w:val="18"/>
                <w:szCs w:val="18"/>
              </w:rPr>
            </w:pPr>
          </w:p>
        </w:tc>
      </w:tr>
      <w:tr w:rsidR="00240DD5" w:rsidTr="00240DD5">
        <w:trPr>
          <w:tblCellSpacing w:w="15" w:type="dxa"/>
        </w:trPr>
        <w:tc>
          <w:tcPr>
            <w:tcW w:w="0" w:type="auto"/>
            <w:shd w:val="clear" w:color="auto" w:fill="E8E8E8"/>
            <w:tcMar>
              <w:top w:w="15" w:type="dxa"/>
              <w:left w:w="75" w:type="dxa"/>
              <w:bottom w:w="15" w:type="dxa"/>
              <w:right w:w="75" w:type="dxa"/>
            </w:tcMar>
            <w:vAlign w:val="center"/>
            <w:hideMark/>
          </w:tcPr>
          <w:p w:rsidR="00240DD5" w:rsidRDefault="00240DD5">
            <w:pPr>
              <w:rPr>
                <w:rFonts w:ascii="Arial" w:hAnsi="Arial" w:cs="Arial"/>
                <w:b/>
                <w:bCs/>
                <w:color w:val="663300"/>
                <w:sz w:val="18"/>
                <w:szCs w:val="18"/>
              </w:rPr>
            </w:pPr>
            <w:r>
              <w:rPr>
                <w:rFonts w:ascii="Arial" w:hAnsi="Arial" w:cs="Arial"/>
                <w:b/>
                <w:bCs/>
                <w:color w:val="663300"/>
                <w:sz w:val="18"/>
                <w:szCs w:val="18"/>
              </w:rPr>
              <w:t>Authority</w:t>
            </w:r>
          </w:p>
        </w:tc>
        <w:tc>
          <w:tcPr>
            <w:tcW w:w="0" w:type="auto"/>
            <w:shd w:val="clear" w:color="auto" w:fill="E8E8E8"/>
            <w:tcMar>
              <w:top w:w="15" w:type="dxa"/>
              <w:left w:w="75" w:type="dxa"/>
              <w:bottom w:w="15" w:type="dxa"/>
              <w:right w:w="75" w:type="dxa"/>
            </w:tcMar>
            <w:vAlign w:val="center"/>
            <w:hideMark/>
          </w:tcPr>
          <w:p w:rsidR="00240DD5" w:rsidRDefault="00240DD5">
            <w:pPr>
              <w:rPr>
                <w:rFonts w:ascii="Arial" w:hAnsi="Arial" w:cs="Arial"/>
                <w:color w:val="663300"/>
                <w:sz w:val="18"/>
                <w:szCs w:val="18"/>
              </w:rPr>
            </w:pPr>
          </w:p>
        </w:tc>
      </w:tr>
      <w:tr w:rsidR="00240DD5" w:rsidTr="00240DD5">
        <w:trPr>
          <w:tblCellSpacing w:w="15" w:type="dxa"/>
        </w:trPr>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b/>
                <w:bCs/>
                <w:color w:val="663300"/>
                <w:sz w:val="18"/>
                <w:szCs w:val="18"/>
              </w:rPr>
            </w:pPr>
            <w:r>
              <w:rPr>
                <w:rFonts w:ascii="Arial" w:hAnsi="Arial" w:cs="Arial"/>
                <w:b/>
                <w:bCs/>
                <w:color w:val="663300"/>
                <w:sz w:val="18"/>
                <w:szCs w:val="18"/>
              </w:rPr>
              <w:t>Negative Attributes</w:t>
            </w:r>
          </w:p>
        </w:tc>
        <w:tc>
          <w:tcPr>
            <w:tcW w:w="0" w:type="auto"/>
            <w:shd w:val="clear" w:color="auto" w:fill="FFFFFF"/>
            <w:tcMar>
              <w:top w:w="15" w:type="dxa"/>
              <w:left w:w="75" w:type="dxa"/>
              <w:bottom w:w="15" w:type="dxa"/>
              <w:right w:w="75" w:type="dxa"/>
            </w:tcMar>
            <w:vAlign w:val="center"/>
            <w:hideMark/>
          </w:tcPr>
          <w:p w:rsidR="00240DD5" w:rsidRDefault="00240DD5">
            <w:pPr>
              <w:rPr>
                <w:rFonts w:ascii="Arial" w:hAnsi="Arial" w:cs="Arial"/>
                <w:color w:val="663300"/>
                <w:sz w:val="18"/>
                <w:szCs w:val="18"/>
              </w:rPr>
            </w:pPr>
            <w:r>
              <w:rPr>
                <w:rFonts w:ascii="Arial" w:hAnsi="Arial" w:cs="Arial"/>
                <w:color w:val="663300"/>
                <w:sz w:val="18"/>
                <w:szCs w:val="18"/>
              </w:rPr>
              <w:t>influences turbulent men; and rules over promptness and anger</w:t>
            </w:r>
          </w:p>
        </w:tc>
      </w:tr>
    </w:tbl>
    <w:p w:rsidR="00240DD5" w:rsidRDefault="00240DD5" w:rsidP="00240DD5">
      <w:pPr>
        <w:pStyle w:val="NormalWeb"/>
        <w:rPr>
          <w:rFonts w:ascii="Arial" w:hAnsi="Arial" w:cs="Arial"/>
          <w:color w:val="663300"/>
          <w:sz w:val="18"/>
          <w:szCs w:val="18"/>
        </w:rPr>
      </w:pPr>
      <w:r>
        <w:rPr>
          <w:rFonts w:ascii="Arial" w:hAnsi="Arial" w:cs="Arial"/>
          <w:color w:val="663300"/>
          <w:sz w:val="18"/>
          <w:szCs w:val="18"/>
        </w:rPr>
        <w:t> </w:t>
      </w:r>
    </w:p>
    <w:p w:rsidR="00240DD5" w:rsidRDefault="00240DD5" w:rsidP="00240DD5">
      <w:pPr>
        <w:pStyle w:val="NormalWeb"/>
        <w:rPr>
          <w:rFonts w:ascii="Arial" w:hAnsi="Arial" w:cs="Arial"/>
          <w:color w:val="663300"/>
          <w:sz w:val="18"/>
          <w:szCs w:val="18"/>
        </w:rPr>
      </w:pPr>
    </w:p>
    <w:p w:rsidR="00240DD5" w:rsidRDefault="00240DD5" w:rsidP="00240DD5">
      <w:pPr>
        <w:pStyle w:val="NormalWeb"/>
        <w:rPr>
          <w:rFonts w:ascii="Arial" w:hAnsi="Arial" w:cs="Arial"/>
          <w:color w:val="663300"/>
          <w:sz w:val="18"/>
          <w:szCs w:val="18"/>
        </w:rPr>
      </w:pPr>
    </w:p>
    <w:p w:rsidR="00240DD5" w:rsidRDefault="00240DD5" w:rsidP="00240DD5">
      <w:pPr>
        <w:pStyle w:val="NormalWeb"/>
        <w:rPr>
          <w:rFonts w:ascii="Arial" w:hAnsi="Arial" w:cs="Arial"/>
          <w:color w:val="663300"/>
          <w:sz w:val="18"/>
          <w:szCs w:val="18"/>
        </w:rPr>
      </w:pP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 </w:t>
      </w:r>
    </w:p>
    <w:p w:rsidR="00240DD5" w:rsidRDefault="00240DD5" w:rsidP="00240DD5">
      <w:pPr>
        <w:pStyle w:val="NormalWeb"/>
        <w:rPr>
          <w:rFonts w:ascii="Arial" w:hAnsi="Arial" w:cs="Arial"/>
          <w:color w:val="663300"/>
          <w:sz w:val="18"/>
          <w:szCs w:val="18"/>
        </w:rPr>
      </w:pPr>
      <w:r>
        <w:rPr>
          <w:rFonts w:ascii="Arial" w:hAnsi="Arial" w:cs="Arial"/>
          <w:noProof/>
          <w:color w:val="663300"/>
          <w:sz w:val="18"/>
          <w:szCs w:val="18"/>
        </w:rPr>
        <w:drawing>
          <wp:anchor distT="0" distB="0" distL="114300" distR="114300" simplePos="0" relativeHeight="251662336" behindDoc="0" locked="0" layoutInCell="1" allowOverlap="1" wp14:anchorId="36660F05" wp14:editId="045B06D1">
            <wp:simplePos x="0" y="0"/>
            <wp:positionH relativeFrom="column">
              <wp:posOffset>1905</wp:posOffset>
            </wp:positionH>
            <wp:positionV relativeFrom="paragraph">
              <wp:posOffset>30480</wp:posOffset>
            </wp:positionV>
            <wp:extent cx="1219200" cy="1828800"/>
            <wp:effectExtent l="0" t="0" r="0" b="0"/>
            <wp:wrapSquare wrapText="bothSides"/>
            <wp:docPr id="234" name="Picture 234" descr="C:\One Evil\72_demons_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ne Evil\72_demons_graphic.jpg"/>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63300"/>
          <w:sz w:val="18"/>
          <w:szCs w:val="18"/>
        </w:rPr>
        <w:t>Background</w:t>
      </w: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VEHUIAH. His attribute is interpreted as God elevated and exalted above all things . He rules over the Hebrews. The name of God in that language is called Jehovah.</w:t>
      </w: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He governs the first ray of the East in the spring season, that is to say the first five degrees of the circle which begins at midnight on 21th March until the 25th inclusively, corresponding to the first decade of the sacred calendar, and to the first angel, called Chontare, under the infl</w:t>
      </w:r>
      <w:r>
        <w:rPr>
          <w:rFonts w:ascii="Arial" w:hAnsi="Arial" w:cs="Arial"/>
          <w:color w:val="663300"/>
          <w:sz w:val="18"/>
          <w:szCs w:val="18"/>
        </w:rPr>
        <w:t>u</w:t>
      </w:r>
      <w:r>
        <w:rPr>
          <w:rFonts w:ascii="Arial" w:hAnsi="Arial" w:cs="Arial"/>
          <w:color w:val="663300"/>
          <w:sz w:val="18"/>
          <w:szCs w:val="18"/>
        </w:rPr>
        <w:lastRenderedPageBreak/>
        <w:t>ence of Mars: this angel, and those which follow up to the 8th one, belong to the First Order of Angels which the Orth</w:t>
      </w:r>
      <w:r>
        <w:rPr>
          <w:rFonts w:ascii="Arial" w:hAnsi="Arial" w:cs="Arial"/>
          <w:color w:val="663300"/>
          <w:sz w:val="18"/>
          <w:szCs w:val="18"/>
        </w:rPr>
        <w:t>o</w:t>
      </w:r>
      <w:r>
        <w:rPr>
          <w:rFonts w:ascii="Arial" w:hAnsi="Arial" w:cs="Arial"/>
          <w:color w:val="663300"/>
          <w:sz w:val="18"/>
          <w:szCs w:val="18"/>
        </w:rPr>
        <w:t>dox call the Choir of the Seraphim.</w:t>
      </w: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He inhabit the realm of fire: his sign is Aries, and he rules also the following five days: 20th March, 31st May, 11th A</w:t>
      </w:r>
      <w:r>
        <w:rPr>
          <w:rFonts w:ascii="Arial" w:hAnsi="Arial" w:cs="Arial"/>
          <w:color w:val="663300"/>
          <w:sz w:val="18"/>
          <w:szCs w:val="18"/>
        </w:rPr>
        <w:t>u</w:t>
      </w:r>
      <w:r>
        <w:rPr>
          <w:rFonts w:ascii="Arial" w:hAnsi="Arial" w:cs="Arial"/>
          <w:color w:val="663300"/>
          <w:sz w:val="18"/>
          <w:szCs w:val="18"/>
        </w:rPr>
        <w:t>gust, 22 October and 2nd January.</w:t>
      </w: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Person born under this Demon</w:t>
      </w: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The person who is born under the influence of this angel has a skillful nature; being blessed with great wisdom, a lover of the Arts and Sciences, capable of undertaking and executing the most difficult things; having a love for military service, due to the influence of Mars; having abundant energy, due to the dominance of fire.</w:t>
      </w: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Invocation</w:t>
      </w: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His invocation is made towards the East, from midnight exactly until 12:20am, to receive light. It is by virtue of these d</w:t>
      </w:r>
      <w:r>
        <w:rPr>
          <w:rFonts w:ascii="Arial" w:hAnsi="Arial" w:cs="Arial"/>
          <w:color w:val="663300"/>
          <w:sz w:val="18"/>
          <w:szCs w:val="18"/>
        </w:rPr>
        <w:t>i</w:t>
      </w:r>
      <w:r>
        <w:rPr>
          <w:rFonts w:ascii="Arial" w:hAnsi="Arial" w:cs="Arial"/>
          <w:color w:val="663300"/>
          <w:sz w:val="18"/>
          <w:szCs w:val="18"/>
        </w:rPr>
        <w:t>vine names that one may become illuminated by the spirit of God; one must pronounce them from midnight precisely until 12:20, talisman must be prepared according to the principles of the kabbalistic art.</w:t>
      </w:r>
    </w:p>
    <w:p w:rsidR="00240DD5" w:rsidRDefault="00240DD5" w:rsidP="00240DD5">
      <w:pPr>
        <w:pStyle w:val="NormalWeb"/>
        <w:rPr>
          <w:rFonts w:ascii="Arial" w:hAnsi="Arial" w:cs="Arial"/>
          <w:color w:val="663300"/>
          <w:sz w:val="18"/>
          <w:szCs w:val="18"/>
        </w:rPr>
      </w:pPr>
      <w:r>
        <w:rPr>
          <w:rFonts w:ascii="Arial" w:hAnsi="Arial" w:cs="Arial"/>
          <w:color w:val="663300"/>
          <w:sz w:val="18"/>
          <w:szCs w:val="18"/>
        </w:rPr>
        <w:t>Meditation on this name bring: Time Travel: Awaken remorse in your heart for prior misdeeds. Accept the frank spiritual truth that problems in your life are the result of past actions. Uproot the negative seeds that you have already planted and in doing so transform your past, reshape the present, and create a future full of joy and fulfillment.</w:t>
      </w:r>
    </w:p>
    <w:p w:rsidR="00C30C32" w:rsidRPr="00C30C32" w:rsidRDefault="00240DD5" w:rsidP="00C30C32">
      <w:pPr>
        <w:pStyle w:val="Heading2"/>
        <w:ind w:left="450"/>
        <w:rPr>
          <w:rFonts w:ascii="Arial" w:hAnsi="Arial" w:cs="Arial"/>
          <w:color w:val="663300"/>
        </w:rPr>
      </w:pPr>
      <w:r>
        <w:rPr>
          <w:rFonts w:ascii="Arial" w:hAnsi="Arial" w:cs="Arial"/>
          <w:color w:val="663300"/>
          <w:sz w:val="18"/>
          <w:szCs w:val="18"/>
        </w:rPr>
        <w:t> </w:t>
      </w:r>
      <w:bookmarkStart w:id="382" w:name="_Toc52278074"/>
      <w:r w:rsidR="00C30C32">
        <w:rPr>
          <w:rFonts w:ascii="Arial" w:hAnsi="Arial" w:cs="Arial"/>
          <w:color w:val="663300"/>
        </w:rPr>
        <w:t>Jeli-el</w:t>
      </w:r>
      <w:bookmarkEnd w:id="382"/>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88"/>
        <w:gridCol w:w="8060"/>
      </w:tblGrid>
      <w:tr w:rsidR="00C30C32" w:rsidTr="00C30C32">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FFFFFF"/>
                <w:sz w:val="20"/>
                <w:szCs w:val="20"/>
              </w:rPr>
            </w:pPr>
            <w:r>
              <w:rPr>
                <w:rFonts w:ascii="Arial" w:hAnsi="Arial" w:cs="Arial"/>
                <w:b/>
                <w:bCs/>
                <w:color w:val="FFFFFF"/>
                <w:sz w:val="20"/>
                <w:szCs w:val="20"/>
              </w:rPr>
              <w:t>Key Facts</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Hebrew Script</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 Yod Lamed Yod ) YoLaYo</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Name Meaning</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Deus Auxiliator (The helping God);</w:t>
            </w: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Influence (time &amp; dates)</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00:21 - 00:40 26th March until the 30th inclusively</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Special Days</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21st March, 1st June, 12th August, 23rd October and 3rd January</w:t>
            </w: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Circle Position</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Power</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Authority</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Negative Attributes</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The negative side of this angel dominates everything detrimental to animate beings; it delights in sundering spouses by distracting them from their duties.</w:t>
            </w:r>
          </w:p>
        </w:tc>
      </w:tr>
    </w:tbl>
    <w:p w:rsidR="00C30C32" w:rsidRDefault="00C30C32" w:rsidP="00C30C32">
      <w:pPr>
        <w:pStyle w:val="NormalWeb"/>
        <w:rPr>
          <w:rFonts w:ascii="Arial" w:hAnsi="Arial" w:cs="Arial"/>
          <w:color w:val="663300"/>
          <w:sz w:val="18"/>
          <w:szCs w:val="18"/>
        </w:rPr>
      </w:pPr>
      <w:r>
        <w:rPr>
          <w:rFonts w:ascii="Arial" w:hAnsi="Arial" w:cs="Arial"/>
          <w:color w:val="663300"/>
          <w:sz w:val="18"/>
          <w:szCs w:val="18"/>
        </w:rPr>
        <w:t> Background</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JELIEL. His attribute is Helpful God . He rules over Turkey (these people give God the name of Aydy). His ray begins from the 6th degree until the 10th inclusive, corresponding to the influence of the angel called Asican and to the first de</w:t>
      </w:r>
      <w:r>
        <w:rPr>
          <w:rFonts w:ascii="Arial" w:hAnsi="Arial" w:cs="Arial"/>
          <w:color w:val="663300"/>
          <w:sz w:val="18"/>
          <w:szCs w:val="18"/>
        </w:rPr>
        <w:t>c</w:t>
      </w:r>
      <w:r>
        <w:rPr>
          <w:rFonts w:ascii="Arial" w:hAnsi="Arial" w:cs="Arial"/>
          <w:color w:val="663300"/>
          <w:sz w:val="18"/>
          <w:szCs w:val="18"/>
        </w:rPr>
        <w:t>ade. He also presides over the following days: 21st March, 1st June, 12th August, 23rd October and 3rd January.</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This angel rules over kings and princes, and keeps their subjects obedient; he has influence over the generation all b</w:t>
      </w:r>
      <w:r>
        <w:rPr>
          <w:rFonts w:ascii="Arial" w:hAnsi="Arial" w:cs="Arial"/>
          <w:color w:val="663300"/>
          <w:sz w:val="18"/>
          <w:szCs w:val="18"/>
        </w:rPr>
        <w:t>e</w:t>
      </w:r>
      <w:r>
        <w:rPr>
          <w:rFonts w:ascii="Arial" w:hAnsi="Arial" w:cs="Arial"/>
          <w:color w:val="663300"/>
          <w:sz w:val="18"/>
          <w:szCs w:val="18"/>
        </w:rPr>
        <w:t>ings which exist in the animal realms; here establishes peace between spouses and maintains conjugal fidelity.</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Person born under this Demon</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Those born under this influence have a cheerful spirit, agreeable and genteel manners; they are passionate in sex.</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Invocation</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One invokes this angel to calm popular sedition, and to obtain victory over those who would attack you unjustly.</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Meditation on this name bring: Recapturing the Sparks: Shards of Light are drawn out of the destructive entities that r</w:t>
      </w:r>
      <w:r>
        <w:rPr>
          <w:rFonts w:ascii="Arial" w:hAnsi="Arial" w:cs="Arial"/>
          <w:color w:val="663300"/>
          <w:sz w:val="18"/>
          <w:szCs w:val="18"/>
        </w:rPr>
        <w:t>e</w:t>
      </w:r>
      <w:r>
        <w:rPr>
          <w:rFonts w:ascii="Arial" w:hAnsi="Arial" w:cs="Arial"/>
          <w:color w:val="663300"/>
          <w:sz w:val="18"/>
          <w:szCs w:val="18"/>
        </w:rPr>
        <w:t>side within your being.</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lastRenderedPageBreak/>
        <w:t>To quell popular uprisings. To obtain victory over those who attack unjustly. Sprightly spirit, agreeable and courteous manners, passionate for sex. He inspires a taste for celibacy, and bad morals</w:t>
      </w:r>
    </w:p>
    <w:p w:rsidR="00C30C32" w:rsidRPr="00C30C32" w:rsidRDefault="00C30C32" w:rsidP="00C30C32">
      <w:pPr>
        <w:pStyle w:val="Heading2"/>
        <w:ind w:left="450"/>
        <w:rPr>
          <w:rFonts w:ascii="Arial" w:hAnsi="Arial" w:cs="Arial"/>
          <w:color w:val="663300"/>
        </w:rPr>
      </w:pPr>
      <w:r>
        <w:rPr>
          <w:rFonts w:ascii="Arial" w:hAnsi="Arial" w:cs="Arial"/>
          <w:color w:val="663300"/>
          <w:sz w:val="18"/>
          <w:szCs w:val="18"/>
        </w:rPr>
        <w:t> </w:t>
      </w:r>
      <w:bookmarkStart w:id="383" w:name="_Toc52278075"/>
      <w:r>
        <w:rPr>
          <w:rFonts w:ascii="Arial" w:hAnsi="Arial" w:cs="Arial"/>
          <w:color w:val="663300"/>
        </w:rPr>
        <w:t>Sita-el</w:t>
      </w:r>
      <w:bookmarkEnd w:id="383"/>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84"/>
        <w:gridCol w:w="7964"/>
      </w:tblGrid>
      <w:tr w:rsidR="00C30C32" w:rsidTr="00C30C32">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FFFFFF"/>
                <w:sz w:val="20"/>
                <w:szCs w:val="20"/>
              </w:rPr>
            </w:pPr>
            <w:r>
              <w:rPr>
                <w:rFonts w:ascii="Arial" w:hAnsi="Arial" w:cs="Arial"/>
                <w:b/>
                <w:bCs/>
                <w:color w:val="FFFFFF"/>
                <w:sz w:val="20"/>
                <w:szCs w:val="20"/>
              </w:rPr>
              <w:t>Key Facts</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Deus Spes (The God of hope);</w:t>
            </w: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Hebrew Script</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 Samech Yod Tet ) SaYoTe</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Name Meaning</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Influence (time &amp; dates)</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00:41 - 01:00 31th March until the 4th April inclusively</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Special Days</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22nd March, 2nd June, 13th August, 24th October, 4th January</w:t>
            </w: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Circle Position</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Power</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Against adversities. Protects against weapons and wild beasts. Loves truth, will keep his word, will oblige those in need of his services.</w:t>
            </w: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Authority</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Negative Attributes</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The negative side of this angel rules hypocrisy, ingratitude and perjury.</w:t>
            </w:r>
          </w:p>
        </w:tc>
      </w:tr>
    </w:tbl>
    <w:p w:rsidR="00C30C32" w:rsidRDefault="00C30C32" w:rsidP="00C30C32">
      <w:pPr>
        <w:pStyle w:val="NormalWeb"/>
        <w:rPr>
          <w:rFonts w:ascii="Arial" w:hAnsi="Arial" w:cs="Arial"/>
          <w:color w:val="663300"/>
          <w:sz w:val="18"/>
          <w:szCs w:val="18"/>
        </w:rPr>
      </w:pPr>
      <w:r>
        <w:rPr>
          <w:rFonts w:ascii="Arial" w:hAnsi="Arial" w:cs="Arial"/>
          <w:color w:val="663300"/>
          <w:sz w:val="18"/>
          <w:szCs w:val="18"/>
        </w:rPr>
        <w:t>SITAEL. His attribute is God, the hope of all creatures . His ray begins at the 11th degree of the circle to the 15th incl</w:t>
      </w:r>
      <w:r>
        <w:rPr>
          <w:rFonts w:ascii="Arial" w:hAnsi="Arial" w:cs="Arial"/>
          <w:color w:val="663300"/>
          <w:sz w:val="18"/>
          <w:szCs w:val="18"/>
        </w:rPr>
        <w:t>u</w:t>
      </w:r>
      <w:r>
        <w:rPr>
          <w:rFonts w:ascii="Arial" w:hAnsi="Arial" w:cs="Arial"/>
          <w:color w:val="663300"/>
          <w:sz w:val="18"/>
          <w:szCs w:val="18"/>
        </w:rPr>
        <w:t>sive, corresponding to the second decade and to the angel called Chontachre, under the influence of the Sun; he pr</w:t>
      </w:r>
      <w:r>
        <w:rPr>
          <w:rFonts w:ascii="Arial" w:hAnsi="Arial" w:cs="Arial"/>
          <w:color w:val="663300"/>
          <w:sz w:val="18"/>
          <w:szCs w:val="18"/>
        </w:rPr>
        <w:t>e</w:t>
      </w:r>
      <w:r>
        <w:rPr>
          <w:rFonts w:ascii="Arial" w:hAnsi="Arial" w:cs="Arial"/>
          <w:color w:val="663300"/>
          <w:sz w:val="18"/>
          <w:szCs w:val="18"/>
        </w:rPr>
        <w:t>sides over the following days: 22nd March, 2nd June, 13th August, 24th October, 4th January.</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Person born under this Demon</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A person born under this influence loves truth; keep his word and takes pleasure in helping those who need assistance.</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Invocation</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One invokes this angel against adversity; The favorable time begins at 12: 40am and continues to 1:00am. He rules over nobility, magnanimity and great works; he protects again arms and ferocious beasts.</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Meditation on this name bring: Miracle Making - Free yourself from all selfishness, envy, anger, and self-pity. By rejecting these negative temptations, you free to invoke this Name thereby igniting the power of miracles in your life.</w:t>
      </w:r>
    </w:p>
    <w:p w:rsidR="00C30C32" w:rsidRPr="00C30C32" w:rsidRDefault="00C30C32" w:rsidP="00C30C32">
      <w:pPr>
        <w:pStyle w:val="Heading2"/>
        <w:ind w:left="450"/>
        <w:rPr>
          <w:rFonts w:ascii="Arial" w:hAnsi="Arial" w:cs="Arial"/>
          <w:color w:val="663300"/>
        </w:rPr>
      </w:pPr>
      <w:bookmarkStart w:id="384" w:name="_Toc52278076"/>
      <w:r>
        <w:rPr>
          <w:rFonts w:ascii="Arial" w:hAnsi="Arial" w:cs="Arial"/>
          <w:color w:val="663300"/>
        </w:rPr>
        <w:t>Elem-iah</w:t>
      </w:r>
      <w:bookmarkEnd w:id="384"/>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2"/>
        <w:gridCol w:w="7936"/>
      </w:tblGrid>
      <w:tr w:rsidR="00C30C32" w:rsidTr="00C30C32">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FFFFFF"/>
                <w:sz w:val="20"/>
                <w:szCs w:val="20"/>
              </w:rPr>
            </w:pPr>
            <w:r>
              <w:rPr>
                <w:rFonts w:ascii="Arial" w:hAnsi="Arial" w:cs="Arial"/>
                <w:b/>
                <w:bCs/>
                <w:color w:val="FFFFFF"/>
                <w:sz w:val="20"/>
                <w:szCs w:val="20"/>
              </w:rPr>
              <w:t>Key Facts</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Other names</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Hebrew Script</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(Ain Lamed Mem ) AlaMe</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Name Meaning</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Deus Absconditus (The hidden or concealed God);</w:t>
            </w: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Influence (time &amp; dates)</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Influence time and dates 01:01 - 01:20 5th April until the 9th April inclusively</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Special Days</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23rd March, 3rd June, 14th August, 25th October and 5th January</w:t>
            </w: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Power</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Against mental troubles and for the identification of traitors. Governs voyages, sea travels. Industrious, successful, keen for travel.</w:t>
            </w:r>
          </w:p>
        </w:tc>
      </w:tr>
      <w:tr w:rsidR="00C30C32" w:rsidTr="00C30C32">
        <w:trPr>
          <w:tblCellSpacing w:w="15" w:type="dxa"/>
        </w:trPr>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Authority</w:t>
            </w:r>
          </w:p>
        </w:tc>
        <w:tc>
          <w:tcPr>
            <w:tcW w:w="0" w:type="auto"/>
            <w:shd w:val="clear" w:color="auto" w:fill="FFFFFF"/>
            <w:tcMar>
              <w:top w:w="15" w:type="dxa"/>
              <w:left w:w="75" w:type="dxa"/>
              <w:bottom w:w="15" w:type="dxa"/>
              <w:right w:w="75" w:type="dxa"/>
            </w:tcMar>
            <w:vAlign w:val="center"/>
            <w:hideMark/>
          </w:tcPr>
          <w:p w:rsidR="00C30C32" w:rsidRDefault="00C30C32">
            <w:pPr>
              <w:rPr>
                <w:rFonts w:ascii="Arial" w:hAnsi="Arial" w:cs="Arial"/>
                <w:color w:val="663300"/>
                <w:sz w:val="18"/>
                <w:szCs w:val="18"/>
              </w:rPr>
            </w:pPr>
          </w:p>
        </w:tc>
      </w:tr>
      <w:tr w:rsidR="00C30C32" w:rsidTr="00C30C32">
        <w:trPr>
          <w:tblCellSpacing w:w="15" w:type="dxa"/>
        </w:trPr>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b/>
                <w:bCs/>
                <w:color w:val="663300"/>
                <w:sz w:val="18"/>
                <w:szCs w:val="18"/>
              </w:rPr>
            </w:pPr>
            <w:r>
              <w:rPr>
                <w:rFonts w:ascii="Arial" w:hAnsi="Arial" w:cs="Arial"/>
                <w:b/>
                <w:bCs/>
                <w:color w:val="663300"/>
                <w:sz w:val="18"/>
                <w:szCs w:val="18"/>
              </w:rPr>
              <w:t>Negative Attributes</w:t>
            </w:r>
          </w:p>
        </w:tc>
        <w:tc>
          <w:tcPr>
            <w:tcW w:w="0" w:type="auto"/>
            <w:shd w:val="clear" w:color="auto" w:fill="E8E8E8"/>
            <w:tcMar>
              <w:top w:w="15" w:type="dxa"/>
              <w:left w:w="75" w:type="dxa"/>
              <w:bottom w:w="15" w:type="dxa"/>
              <w:right w:w="75" w:type="dxa"/>
            </w:tcMar>
            <w:vAlign w:val="center"/>
            <w:hideMark/>
          </w:tcPr>
          <w:p w:rsidR="00C30C32" w:rsidRDefault="00C30C32">
            <w:pPr>
              <w:rPr>
                <w:rFonts w:ascii="Arial" w:hAnsi="Arial" w:cs="Arial"/>
                <w:color w:val="663300"/>
                <w:sz w:val="18"/>
                <w:szCs w:val="18"/>
              </w:rPr>
            </w:pPr>
            <w:r>
              <w:rPr>
                <w:rFonts w:ascii="Arial" w:hAnsi="Arial" w:cs="Arial"/>
                <w:color w:val="663300"/>
                <w:sz w:val="18"/>
                <w:szCs w:val="18"/>
              </w:rPr>
              <w:t>this angel rules over bad education, discoveries dangerous to society; he brings hindrance to all enterprises.</w:t>
            </w:r>
          </w:p>
        </w:tc>
      </w:tr>
    </w:tbl>
    <w:p w:rsidR="00C30C32" w:rsidRDefault="00C30C32" w:rsidP="00C30C32">
      <w:pPr>
        <w:pStyle w:val="NormalWeb"/>
        <w:rPr>
          <w:rFonts w:ascii="Arial" w:hAnsi="Arial" w:cs="Arial"/>
          <w:color w:val="663300"/>
          <w:sz w:val="18"/>
          <w:szCs w:val="18"/>
        </w:rPr>
      </w:pPr>
      <w:r>
        <w:rPr>
          <w:rFonts w:ascii="Arial" w:hAnsi="Arial" w:cs="Arial"/>
          <w:color w:val="663300"/>
          <w:sz w:val="18"/>
          <w:szCs w:val="18"/>
        </w:rPr>
        <w:t>ELEMIAH. His attribute is Hidden God . He corresponds to the holy name of God: Allah in the Arabic language.</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His ray begins at the 16th degree of the circle up to the 20th inclusive, corresponding to the second decade and to the angel called Senacher.</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lastRenderedPageBreak/>
        <w:t>He rules over the following days: 23rd March, 3rd June, 14th August, 25th October and 5thJanuary.</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Person born under this Demon</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This angel rules over travel, maritime expeditions, and he rules over useful discoveries. The person born under its infl</w:t>
      </w:r>
      <w:r>
        <w:rPr>
          <w:rFonts w:ascii="Arial" w:hAnsi="Arial" w:cs="Arial"/>
          <w:color w:val="663300"/>
          <w:sz w:val="18"/>
          <w:szCs w:val="18"/>
        </w:rPr>
        <w:t>u</w:t>
      </w:r>
      <w:r>
        <w:rPr>
          <w:rFonts w:ascii="Arial" w:hAnsi="Arial" w:cs="Arial"/>
          <w:color w:val="663300"/>
          <w:sz w:val="18"/>
          <w:szCs w:val="18"/>
        </w:rPr>
        <w:t>ence will be industrious, happy in his enterprises, and will have a passion for travel.</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Invocation</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One invokes this angel against spiritual torment and to know the names of traitors. The favourable time begins at 1:00am up to 1:20am.</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Meditation on this name bring: Eliminating Negative Thoughts: Switching off the destructive thoughts that emanate from the ego. In the space that you will open, a gentle radiance of spiritual Light will appear.</w:t>
      </w:r>
    </w:p>
    <w:p w:rsidR="00C30C32" w:rsidRDefault="00C30C32" w:rsidP="00C30C32">
      <w:pPr>
        <w:pStyle w:val="NormalWeb"/>
        <w:rPr>
          <w:rFonts w:ascii="Arial" w:hAnsi="Arial" w:cs="Arial"/>
          <w:color w:val="663300"/>
          <w:sz w:val="18"/>
          <w:szCs w:val="18"/>
        </w:rPr>
      </w:pPr>
      <w:r>
        <w:rPr>
          <w:rFonts w:ascii="Arial" w:hAnsi="Arial" w:cs="Arial"/>
          <w:color w:val="663300"/>
          <w:sz w:val="18"/>
          <w:szCs w:val="18"/>
        </w:rPr>
        <w:t>The negative side of this angel rules over bad education, discoveries dangerous to society; he brings hindrance to all enterprises.</w:t>
      </w:r>
    </w:p>
    <w:p w:rsidR="00B23F25" w:rsidRDefault="00B23F25" w:rsidP="00B23F25">
      <w:pPr>
        <w:pStyle w:val="Heading1"/>
        <w:rPr>
          <w:rFonts w:ascii="Arial" w:hAnsi="Arial" w:cs="Arial"/>
          <w:color w:val="663300"/>
        </w:rPr>
      </w:pPr>
      <w:bookmarkStart w:id="385" w:name="_Toc52278077"/>
      <w:r>
        <w:rPr>
          <w:rFonts w:ascii="Arial" w:hAnsi="Arial" w:cs="Arial"/>
          <w:noProof/>
          <w:color w:val="663300"/>
          <w:lang w:val="en-US" w:eastAsia="en-US" w:bidi="ar-SA"/>
        </w:rPr>
        <w:drawing>
          <wp:inline distT="0" distB="0" distL="0" distR="0" wp14:anchorId="332124CB" wp14:editId="198D4150">
            <wp:extent cx="437515" cy="437515"/>
            <wp:effectExtent l="0" t="0" r="635" b="635"/>
            <wp:docPr id="283" name="Picture 2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Acts of Evil</w:t>
      </w:r>
      <w:bookmarkEnd w:id="385"/>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82"/>
      </w:tblGrid>
      <w:tr w:rsidR="00B23F25" w:rsidTr="00B23F25">
        <w:trPr>
          <w:tblCellSpacing w:w="15" w:type="dxa"/>
        </w:trPr>
        <w:tc>
          <w:tcPr>
            <w:tcW w:w="0" w:type="auto"/>
            <w:tcBorders>
              <w:top w:val="nil"/>
              <w:left w:val="nil"/>
              <w:bottom w:val="nil"/>
              <w:right w:val="nil"/>
            </w:tcBorders>
            <w:shd w:val="clear" w:color="auto" w:fill="FFFFFF"/>
            <w:tcMar>
              <w:top w:w="15" w:type="dxa"/>
              <w:left w:w="75" w:type="dxa"/>
              <w:bottom w:w="15" w:type="dxa"/>
              <w:right w:w="75" w:type="dxa"/>
            </w:tcMar>
            <w:vAlign w:val="center"/>
            <w:hideMark/>
          </w:tcPr>
          <w:p w:rsidR="00B23F25" w:rsidRDefault="00B23F25">
            <w:pPr>
              <w:rPr>
                <w:b/>
                <w:bCs/>
                <w:color w:val="FFFFFF"/>
                <w:sz w:val="20"/>
                <w:szCs w:val="20"/>
              </w:rPr>
            </w:pPr>
            <w:r>
              <w:rPr>
                <w:b/>
                <w:bCs/>
                <w:color w:val="FFFFFF"/>
                <w:sz w:val="20"/>
                <w:szCs w:val="20"/>
              </w:rPr>
              <w:t>Evil Beliefs (Doctrines)</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D63135">
            <w:pPr>
              <w:rPr>
                <w:sz w:val="18"/>
                <w:szCs w:val="18"/>
              </w:rPr>
            </w:pPr>
            <w:hyperlink r:id="rId779" w:history="1">
              <w:r w:rsidR="00B23F25">
                <w:rPr>
                  <w:rStyle w:val="Hyperlink"/>
                  <w:b/>
                  <w:bCs/>
                  <w:color w:val="663300"/>
                  <w:sz w:val="18"/>
                  <w:szCs w:val="18"/>
                </w:rPr>
                <w:t>Original Sin</w:t>
              </w:r>
            </w:hyperlink>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D63135">
            <w:pPr>
              <w:rPr>
                <w:sz w:val="18"/>
                <w:szCs w:val="18"/>
              </w:rPr>
            </w:pPr>
            <w:hyperlink r:id="rId780" w:history="1">
              <w:r w:rsidR="00B23F25">
                <w:rPr>
                  <w:rStyle w:val="Hyperlink"/>
                  <w:b/>
                  <w:bCs/>
                  <w:color w:val="663300"/>
                  <w:sz w:val="18"/>
                  <w:szCs w:val="18"/>
                </w:rPr>
                <w:t>Eternal damnation and suffering</w:t>
              </w:r>
            </w:hyperlink>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D63135">
            <w:pPr>
              <w:rPr>
                <w:sz w:val="18"/>
                <w:szCs w:val="18"/>
              </w:rPr>
            </w:pPr>
            <w:hyperlink r:id="rId781" w:history="1">
              <w:r w:rsidR="00B23F25">
                <w:rPr>
                  <w:rStyle w:val="Hyperlink"/>
                  <w:b/>
                  <w:bCs/>
                  <w:color w:val="663300"/>
                  <w:sz w:val="18"/>
                  <w:szCs w:val="18"/>
                </w:rPr>
                <w:t>The "Only" Son of God</w:t>
              </w:r>
            </w:hyperlink>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D63135">
            <w:pPr>
              <w:rPr>
                <w:sz w:val="18"/>
                <w:szCs w:val="18"/>
              </w:rPr>
            </w:pPr>
            <w:hyperlink r:id="rId782" w:history="1">
              <w:r w:rsidR="00B23F25">
                <w:rPr>
                  <w:rStyle w:val="Hyperlink"/>
                  <w:b/>
                  <w:bCs/>
                  <w:color w:val="663300"/>
                  <w:sz w:val="18"/>
                  <w:szCs w:val="18"/>
                </w:rPr>
                <w:t>Son of God born on December 24/25</w:t>
              </w:r>
            </w:hyperlink>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D63135">
            <w:pPr>
              <w:rPr>
                <w:sz w:val="18"/>
                <w:szCs w:val="18"/>
              </w:rPr>
            </w:pPr>
            <w:hyperlink r:id="rId783" w:history="1">
              <w:r w:rsidR="00B23F25">
                <w:rPr>
                  <w:rStyle w:val="Hyperlink"/>
                  <w:b/>
                  <w:bCs/>
                  <w:color w:val="663300"/>
                  <w:sz w:val="18"/>
                  <w:szCs w:val="18"/>
                </w:rPr>
                <w:t>Son of God born from virgin</w:t>
              </w:r>
            </w:hyperlink>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D63135">
            <w:pPr>
              <w:rPr>
                <w:sz w:val="18"/>
                <w:szCs w:val="18"/>
              </w:rPr>
            </w:pPr>
            <w:hyperlink r:id="rId784" w:history="1">
              <w:r w:rsidR="00B23F25">
                <w:rPr>
                  <w:rStyle w:val="Hyperlink"/>
                  <w:b/>
                  <w:bCs/>
                  <w:color w:val="008000"/>
                  <w:sz w:val="18"/>
                  <w:szCs w:val="18"/>
                </w:rPr>
                <w:t>Virgin Mother of Saviour known as "Queen of Heaven"</w:t>
              </w:r>
            </w:hyperlink>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D63135">
            <w:pPr>
              <w:rPr>
                <w:sz w:val="18"/>
                <w:szCs w:val="18"/>
              </w:rPr>
            </w:pPr>
            <w:hyperlink r:id="rId785" w:history="1">
              <w:r w:rsidR="00B23F25">
                <w:rPr>
                  <w:rStyle w:val="Hyperlink"/>
                  <w:b/>
                  <w:bCs/>
                  <w:color w:val="663300"/>
                  <w:sz w:val="18"/>
                  <w:szCs w:val="18"/>
                </w:rPr>
                <w:t>Saviour born in stables surrounded by animals</w:t>
              </w:r>
            </w:hyperlink>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D63135">
            <w:pPr>
              <w:rPr>
                <w:sz w:val="18"/>
                <w:szCs w:val="18"/>
              </w:rPr>
            </w:pPr>
            <w:hyperlink r:id="rId786" w:history="1">
              <w:r w:rsidR="00B23F25">
                <w:rPr>
                  <w:rStyle w:val="Hyperlink"/>
                  <w:b/>
                  <w:bCs/>
                  <w:color w:val="663300"/>
                  <w:sz w:val="18"/>
                  <w:szCs w:val="18"/>
                </w:rPr>
                <w:t>Saviour visited by 3 wise men or shepherds at birth</w:t>
              </w:r>
            </w:hyperlink>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D63135">
            <w:pPr>
              <w:rPr>
                <w:sz w:val="18"/>
                <w:szCs w:val="18"/>
              </w:rPr>
            </w:pPr>
            <w:hyperlink r:id="rId787" w:history="1">
              <w:r w:rsidR="00B23F25">
                <w:rPr>
                  <w:rStyle w:val="Hyperlink"/>
                  <w:b/>
                  <w:bCs/>
                  <w:color w:val="663300"/>
                  <w:sz w:val="18"/>
                  <w:szCs w:val="18"/>
                </w:rPr>
                <w:t>Saviour crucified for atonement of our sins</w:t>
              </w:r>
            </w:hyperlink>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D63135">
            <w:pPr>
              <w:rPr>
                <w:sz w:val="18"/>
                <w:szCs w:val="18"/>
              </w:rPr>
            </w:pPr>
            <w:hyperlink r:id="rId788" w:history="1">
              <w:r w:rsidR="00B23F25">
                <w:rPr>
                  <w:rStyle w:val="Hyperlink"/>
                  <w:b/>
                  <w:bCs/>
                  <w:color w:val="663300"/>
                  <w:sz w:val="18"/>
                  <w:szCs w:val="18"/>
                </w:rPr>
                <w:t>Saviour crucified between 2 thieves</w:t>
              </w:r>
            </w:hyperlink>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D63135">
            <w:pPr>
              <w:rPr>
                <w:sz w:val="18"/>
                <w:szCs w:val="18"/>
              </w:rPr>
            </w:pPr>
            <w:hyperlink r:id="rId789" w:history="1">
              <w:r w:rsidR="00B23F25">
                <w:rPr>
                  <w:rStyle w:val="Hyperlink"/>
                  <w:b/>
                  <w:bCs/>
                  <w:color w:val="663300"/>
                  <w:sz w:val="18"/>
                  <w:szCs w:val="18"/>
                </w:rPr>
                <w:t>Saviour crucified, died, rose from the dead after 3 days into heaven</w:t>
              </w:r>
            </w:hyperlink>
          </w:p>
        </w:tc>
      </w:tr>
    </w:tbl>
    <w:p w:rsidR="00B23F25" w:rsidRDefault="00B23F25" w:rsidP="00C30C32">
      <w:pPr>
        <w:pStyle w:val="NormalWeb"/>
        <w:rPr>
          <w:rFonts w:ascii="Arial" w:hAnsi="Arial" w:cs="Arial"/>
          <w:color w:val="663300"/>
          <w:sz w:val="18"/>
          <w:szCs w:val="18"/>
        </w:rPr>
      </w:pPr>
    </w:p>
    <w:p w:rsidR="00C04032" w:rsidRDefault="00C30C32" w:rsidP="00C04032">
      <w:pPr>
        <w:pStyle w:val="Heading1"/>
        <w:rPr>
          <w:rFonts w:ascii="Arial" w:hAnsi="Arial" w:cs="Arial"/>
          <w:color w:val="663300"/>
        </w:rPr>
      </w:pPr>
      <w:r>
        <w:rPr>
          <w:rFonts w:ascii="Arial" w:hAnsi="Arial" w:cs="Arial"/>
          <w:color w:val="663300"/>
          <w:sz w:val="18"/>
          <w:szCs w:val="18"/>
        </w:rPr>
        <w:t> </w:t>
      </w:r>
      <w:bookmarkStart w:id="386" w:name="_Toc52278078"/>
      <w:r w:rsidR="00C04032">
        <w:rPr>
          <w:rFonts w:ascii="Arial" w:hAnsi="Arial" w:cs="Arial"/>
          <w:noProof/>
          <w:color w:val="663300"/>
          <w:lang w:val="en-US" w:eastAsia="en-US" w:bidi="ar-SA"/>
        </w:rPr>
        <w:drawing>
          <wp:inline distT="0" distB="0" distL="0" distR="0" wp14:anchorId="5B0F4B10" wp14:editId="74BF9D12">
            <wp:extent cx="437515" cy="437515"/>
            <wp:effectExtent l="0" t="0" r="635" b="635"/>
            <wp:docPr id="272" name="Picture 2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04032">
        <w:rPr>
          <w:rFonts w:ascii="Arial" w:hAnsi="Arial" w:cs="Arial"/>
          <w:color w:val="663300"/>
        </w:rPr>
        <w:t> Original Sin</w:t>
      </w:r>
      <w:bookmarkEnd w:id="386"/>
    </w:p>
    <w:p w:rsidR="00C04032" w:rsidRDefault="00C04032" w:rsidP="00C04032">
      <w:pPr>
        <w:pStyle w:val="lawhighlight"/>
        <w:rPr>
          <w:rFonts w:ascii="Arial" w:hAnsi="Arial" w:cs="Arial"/>
          <w:b/>
          <w:bCs/>
          <w:color w:val="663300"/>
          <w:sz w:val="18"/>
          <w:szCs w:val="18"/>
        </w:rPr>
      </w:pPr>
      <w:r>
        <w:rPr>
          <w:rFonts w:ascii="Arial" w:hAnsi="Arial" w:cs="Arial"/>
          <w:b/>
          <w:bCs/>
          <w:color w:val="663300"/>
          <w:sz w:val="18"/>
          <w:szCs w:val="18"/>
        </w:rPr>
        <w:t>Original Sin is the belief that all human beings, except a few chosen by the church are cursed by the inheritance of sin and guilt from their ancestors back to the time of Adam and Eve on account of their actions in defying God</w:t>
      </w:r>
      <w:r w:rsidR="00995F22">
        <w:rPr>
          <w:rFonts w:ascii="Arial" w:hAnsi="Arial" w:cs="Arial"/>
          <w:b/>
          <w:bCs/>
          <w:color w:val="663300"/>
          <w:sz w:val="18"/>
          <w:szCs w:val="18"/>
        </w:rPr>
        <w:t>, of being given Free Will by God</w:t>
      </w:r>
      <w:r>
        <w:rPr>
          <w:rFonts w:ascii="Arial" w:hAnsi="Arial" w:cs="Arial"/>
          <w:b/>
          <w:bCs/>
          <w:color w:val="663300"/>
          <w:sz w:val="18"/>
          <w:szCs w:val="18"/>
        </w:rPr>
        <w:t>. Therefore, unless a person pledges loyalty and adherence to the rules of the church, even if they never commit a criminal or morally reprehensible act, their soul remains in jeopardy of eternal damnation and suffering.</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concept of Original Sin is arguably one of the most perverse lies and wholly evil frauds ever conceived in the history of human civilization. It has absolutely no foundation from any scriptural statements of Jewish Scripture, nor from any statement alleged to have been made by Jesus Christ, nor even by the heretic Paul of Tarsus. It is a wholly heretical concept against all teachings even of the counterfeit movement known as christianity. Yet this heresy remains in force as official church doctrine of mainstream christian churchs in the 21st Century today.</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lastRenderedPageBreak/>
        <w:t>The founder of the concept is Augustine of Hippo (354-430) who introduced the idea in his works The City of God (418) and On Christian Doctrine (420/422).</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fact that Augustine was not able to provide one shred of evidence as to how such a thoroughly evil idea could be construed from scriptures that by his lifetime had already been re-edited on several occasions was immaterial to its strongest supporters.</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potential of the concept to be used as a primary driving force of fear, of mass murder and perpetual warfare against "heretics" was immediately recognized. The evil genius of the concept of original sin is in placing the authority of the church organization and its doctrines as the only hope of being "saved".</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Secondly, it provided a twisted kind of moral support to the argument of the official churches in their war against groups seeking to live according to the original teachings of Jesus in harmony and free of the influence of the church of Rome, Alexandria and Constantinople.</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Not everyone agreed with the perversions of "Saint" Augustine, a man personally responsible for the murder and torture of thousands of innocent men, women and children at Calama, Algeria around 386.</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movement against the evil of Augustine became known as Pelagianism after Pelagius (354-440) who argued during the lifetime of Augustine that there was no moral, or scriptural basis for such a lie.</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lack of any credible evidence however, did not deter the church authorities then or since. In fact, by the late middle ages, The Catholic Church had extended the lie of Augustine to encompass unborn infants, saying children who die without being baptized are condemned to eternity in limbo.</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This perversion was even reconfirmed at the Council of Trent 1545-1563. It was only in 2007, the Vatican finally reco</w:t>
      </w:r>
      <w:r>
        <w:rPr>
          <w:rFonts w:ascii="Arial" w:hAnsi="Arial" w:cs="Arial"/>
          <w:color w:val="663300"/>
          <w:sz w:val="18"/>
          <w:szCs w:val="18"/>
        </w:rPr>
        <w:t>g</w:t>
      </w:r>
      <w:r>
        <w:rPr>
          <w:rFonts w:ascii="Arial" w:hAnsi="Arial" w:cs="Arial"/>
          <w:color w:val="663300"/>
          <w:sz w:val="18"/>
          <w:szCs w:val="18"/>
        </w:rPr>
        <w:t>nized the unsustainable evil of this position and was forced to clarify its position that unborn babies can no longer be cursed by the concept of limbo.</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Sometimes, a feeble attempt is made by theologians to claim the basis for original sin can be connected to Paul the Apostle, such as Romans 5:12-21 and 1 Corinthians 15:22. This is without any solid basis. To deny the lie of Augustine remains heresy by the standards of most mainstream christian organizations today.</w:t>
      </w:r>
    </w:p>
    <w:p w:rsidR="00995F22" w:rsidRPr="00995F22" w:rsidRDefault="00995F22" w:rsidP="00C04032">
      <w:pPr>
        <w:pStyle w:val="NormalWeb"/>
        <w:rPr>
          <w:rFonts w:ascii="Arial" w:hAnsi="Arial" w:cs="Arial"/>
          <w:b/>
          <w:color w:val="663300"/>
        </w:rPr>
      </w:pPr>
      <w:r w:rsidRPr="00995F22">
        <w:rPr>
          <w:rFonts w:ascii="Arial" w:hAnsi="Arial" w:cs="Arial"/>
          <w:b/>
          <w:color w:val="663300"/>
        </w:rPr>
        <w:t>However, never born, never died, speaks of thousands of lifetimes of the explor</w:t>
      </w:r>
      <w:r w:rsidRPr="00995F22">
        <w:rPr>
          <w:rFonts w:ascii="Arial" w:hAnsi="Arial" w:cs="Arial"/>
          <w:b/>
          <w:color w:val="663300"/>
        </w:rPr>
        <w:t>a</w:t>
      </w:r>
      <w:r w:rsidRPr="00995F22">
        <w:rPr>
          <w:rFonts w:ascii="Arial" w:hAnsi="Arial" w:cs="Arial"/>
          <w:b/>
          <w:color w:val="663300"/>
        </w:rPr>
        <w:t>tion of evil as a means of evolution. God gave free will only as a means of voluntar</w:t>
      </w:r>
      <w:r w:rsidRPr="00995F22">
        <w:rPr>
          <w:rFonts w:ascii="Arial" w:hAnsi="Arial" w:cs="Arial"/>
          <w:b/>
          <w:color w:val="663300"/>
        </w:rPr>
        <w:t>i</w:t>
      </w:r>
      <w:r w:rsidRPr="00995F22">
        <w:rPr>
          <w:rFonts w:ascii="Arial" w:hAnsi="Arial" w:cs="Arial"/>
          <w:b/>
          <w:color w:val="663300"/>
        </w:rPr>
        <w:t>ly coming into alignment with, “Not my will but thy Will be done”</w:t>
      </w:r>
      <w:r>
        <w:rPr>
          <w:rFonts w:ascii="Arial" w:hAnsi="Arial" w:cs="Arial"/>
          <w:b/>
          <w:color w:val="663300"/>
        </w:rPr>
        <w:t xml:space="preserve"> a</w:t>
      </w:r>
      <w:r w:rsidRPr="00995F22">
        <w:rPr>
          <w:rFonts w:ascii="Arial" w:hAnsi="Arial" w:cs="Arial"/>
          <w:b/>
          <w:color w:val="663300"/>
        </w:rPr>
        <w:t>nd the effects of that evil being forgiven only when you are too good to be bad, ever again.</w:t>
      </w:r>
    </w:p>
    <w:p w:rsidR="00C04032" w:rsidRDefault="00C04032" w:rsidP="00C04032">
      <w:pPr>
        <w:rPr>
          <w:rFonts w:ascii="Arial" w:hAnsi="Arial" w:cs="Arial"/>
          <w:color w:val="663300"/>
          <w:sz w:val="18"/>
          <w:szCs w:val="18"/>
        </w:rPr>
      </w:pPr>
      <w:r>
        <w:rPr>
          <w:rFonts w:ascii="Arial" w:hAnsi="Arial" w:cs="Arial"/>
          <w:color w:val="663300"/>
          <w:sz w:val="18"/>
          <w:szCs w:val="18"/>
        </w:rPr>
        <w:t> </w:t>
      </w:r>
    </w:p>
    <w:p w:rsidR="00C04032" w:rsidRDefault="00C04032" w:rsidP="00C04032">
      <w:pPr>
        <w:pStyle w:val="Heading1"/>
        <w:rPr>
          <w:rFonts w:ascii="Arial" w:hAnsi="Arial" w:cs="Arial"/>
          <w:color w:val="663300"/>
        </w:rPr>
      </w:pPr>
      <w:bookmarkStart w:id="387" w:name="_Toc52278079"/>
      <w:r>
        <w:rPr>
          <w:rFonts w:ascii="Arial" w:hAnsi="Arial" w:cs="Arial"/>
          <w:noProof/>
          <w:color w:val="663300"/>
          <w:lang w:val="en-US" w:eastAsia="en-US" w:bidi="ar-SA"/>
        </w:rPr>
        <w:drawing>
          <wp:inline distT="0" distB="0" distL="0" distR="0" wp14:anchorId="75F9A9D5" wp14:editId="05F5389C">
            <wp:extent cx="437515" cy="437515"/>
            <wp:effectExtent l="0" t="0" r="635" b="635"/>
            <wp:docPr id="273" name="Picture 2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Eternal Damnation</w:t>
      </w:r>
      <w:bookmarkEnd w:id="387"/>
    </w:p>
    <w:p w:rsidR="00C04032" w:rsidRDefault="00C04032" w:rsidP="00C04032">
      <w:pPr>
        <w:pStyle w:val="lawhighlight"/>
        <w:rPr>
          <w:rFonts w:ascii="Arial" w:hAnsi="Arial" w:cs="Arial"/>
          <w:b/>
          <w:bCs/>
          <w:color w:val="663300"/>
          <w:sz w:val="18"/>
          <w:szCs w:val="18"/>
        </w:rPr>
      </w:pPr>
      <w:r>
        <w:rPr>
          <w:rFonts w:ascii="Arial" w:hAnsi="Arial" w:cs="Arial"/>
          <w:b/>
          <w:bCs/>
          <w:color w:val="663300"/>
          <w:sz w:val="18"/>
          <w:szCs w:val="18"/>
        </w:rPr>
        <w:t>Eternal damnation and suffering is the belief that those who do not follow pledge their loyalty to the doctrines and support of a particular religious hierarchy and/or those specifically cursed by that religious organization are doomed to an eternity of unimaginable suffering, perpetual burning and torture in Hell, orchestrated by "god".</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concept of eternal damnation, suffering and torture of souls in the afterlife by "the will of god" is arguably one of the most wholly evil frauds ever conceived in the history of human civilization. It is a concept now shared by both Christians and Muslims today.</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Prior to the 4th Century BCE, there is no historical evidence whatsoever of any Western religious philosophy, considering the idea of perpetual punishment of the dead. In ancient Jewish belief and scriptures (re-edited and some wholly created by Nehemiah and Ezra by 450 BCE), the Jewish concept of hell or underworld was Sheol, a place devoid of the tortures of modern Christian and Muslim doctrine. This was consistent with the concept of hades in Greek philosophy.</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lastRenderedPageBreak/>
        <w:t>However, by the third to second century BCE the concept of Tartarus was developed as a place of eternal punishment in Hellenic culture and the concept of Gehenna appeared in Jewish writing as a "place of unquenchable fire".</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word Gehenna is derived from "Ge Hinnom", meaning "Valley of Hinnom". The valley is outside the south wall of ancient Jerusalem, and stretches from the foot of Mount Zion eastward to Kidron Valley and was a major site for Jewish worship of Moloch, the God-King of Demons of the Underworld. Moloch is an ancient name for Satan, also known as The Devil and in modern contemporary belief as Lucifer.</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Jewish High Priests and noble families would sacrifice human beings, particularly children, by burning them alive to ho</w:t>
      </w:r>
      <w:r>
        <w:rPr>
          <w:rFonts w:ascii="Arial" w:hAnsi="Arial" w:cs="Arial"/>
          <w:color w:val="663300"/>
          <w:sz w:val="18"/>
          <w:szCs w:val="18"/>
        </w:rPr>
        <w:t>n</w:t>
      </w:r>
      <w:r>
        <w:rPr>
          <w:rFonts w:ascii="Arial" w:hAnsi="Arial" w:cs="Arial"/>
          <w:color w:val="663300"/>
          <w:sz w:val="18"/>
          <w:szCs w:val="18"/>
        </w:rPr>
        <w:t>or Moloch. Ruins of the area indicate large ovens were in existence by late antiquity and the area was said to double as a rubbish dump under the time of the Romans 2,000 years ago, presumably to hide the dual purpose for the ovens.</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Synoptic Gospels (Matthew, Mark, Luke) of the New Testament are the only source of commentary concerning "eternal punishment". John, the only gospel allegedly written by an actual apostle does not include such inferences, which supports even in the counterfeit scripture of christianity that the concept of "eternal damnation and suffering" were heretical to the view of Jesus Christ.</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Interestingly, the Synoptic gospels refer to both the concept of hades and gehenna, with gehenna being used exclusively for curses of damnation and "unquenchable fire" in the afterlife. As the word gehenna is directly associated with the b</w:t>
      </w:r>
      <w:r>
        <w:rPr>
          <w:rFonts w:ascii="Arial" w:hAnsi="Arial" w:cs="Arial"/>
          <w:color w:val="663300"/>
          <w:sz w:val="18"/>
          <w:szCs w:val="18"/>
        </w:rPr>
        <w:t>e</w:t>
      </w:r>
      <w:r>
        <w:rPr>
          <w:rFonts w:ascii="Arial" w:hAnsi="Arial" w:cs="Arial"/>
          <w:color w:val="663300"/>
          <w:sz w:val="18"/>
          <w:szCs w:val="18"/>
        </w:rPr>
        <w:t>liefs of the followers of Moloch (Satan), the inclusion of these curse comments of fire and torment imply the authors were adherents of such ceremony and therefore Satanists (adherents of Moloch).</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christian churches have maintained their adherence to the doctrines of gehenna and Moloch ever since, with the fear and threat of "fire and brimstone" a fundamental doctrine of christianity.</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The churches, in particular the Vatican have also maintained the practices of Moloch and the visual display of gehenna from time to time even in public with burnings and the use of ovens to burn people alive. The last great age of Moloch for the Catholic Church was World War II where over six million people were burnt alive in honor of Moloch in Europe and possibly double that number on Siberia, Russia.</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Since the 1960's, christians have come to believe the false impression that the main cults of christianity have softened their views on worshipping Moloch and the belief of gehenna (hell of fire and torment). Jesuit commentators even re-positioned Hell in the populist view no longer as unquenchable fire but in the benign sense of an "absence of god."</w:t>
      </w:r>
    </w:p>
    <w:p w:rsidR="00C04032" w:rsidRDefault="00C04032" w:rsidP="00C04032">
      <w:pPr>
        <w:pStyle w:val="NormalWeb"/>
        <w:rPr>
          <w:rFonts w:ascii="Arial" w:hAnsi="Arial" w:cs="Arial"/>
          <w:color w:val="663300"/>
          <w:sz w:val="18"/>
          <w:szCs w:val="18"/>
        </w:rPr>
      </w:pPr>
      <w:r>
        <w:rPr>
          <w:rFonts w:ascii="Arial" w:hAnsi="Arial" w:cs="Arial"/>
          <w:color w:val="663300"/>
          <w:sz w:val="18"/>
          <w:szCs w:val="18"/>
        </w:rPr>
        <w:t>However, as recently as March 27, 2008, Pope Benedict XVI re-affirmed the Vatican's complete adherence to the trad</w:t>
      </w:r>
      <w:r>
        <w:rPr>
          <w:rFonts w:ascii="Arial" w:hAnsi="Arial" w:cs="Arial"/>
          <w:color w:val="663300"/>
          <w:sz w:val="18"/>
          <w:szCs w:val="18"/>
        </w:rPr>
        <w:t>i</w:t>
      </w:r>
      <w:r>
        <w:rPr>
          <w:rFonts w:ascii="Arial" w:hAnsi="Arial" w:cs="Arial"/>
          <w:color w:val="663300"/>
          <w:sz w:val="18"/>
          <w:szCs w:val="18"/>
        </w:rPr>
        <w:t>tional worship of Moloch and gehenna when he publicly stated Hell is a place where sinners really do burn in everlasting fire.</w:t>
      </w:r>
    </w:p>
    <w:p w:rsidR="00EF2913" w:rsidRDefault="00C04032" w:rsidP="00EF2913">
      <w:pPr>
        <w:pStyle w:val="Heading1"/>
        <w:rPr>
          <w:rFonts w:ascii="Arial" w:hAnsi="Arial" w:cs="Arial"/>
          <w:color w:val="663300"/>
        </w:rPr>
      </w:pPr>
      <w:r>
        <w:rPr>
          <w:rFonts w:ascii="Arial" w:hAnsi="Arial" w:cs="Arial"/>
          <w:color w:val="663300"/>
          <w:sz w:val="18"/>
          <w:szCs w:val="18"/>
        </w:rPr>
        <w:t> </w:t>
      </w:r>
      <w:bookmarkStart w:id="388" w:name="_Toc52278080"/>
      <w:r w:rsidR="00EF2913">
        <w:rPr>
          <w:rFonts w:ascii="Arial" w:hAnsi="Arial" w:cs="Arial"/>
          <w:noProof/>
          <w:color w:val="663300"/>
          <w:lang w:val="en-US" w:eastAsia="en-US" w:bidi="ar-SA"/>
        </w:rPr>
        <w:drawing>
          <wp:inline distT="0" distB="0" distL="0" distR="0" wp14:anchorId="2B895F43" wp14:editId="501855B8">
            <wp:extent cx="437515" cy="437515"/>
            <wp:effectExtent l="0" t="0" r="635" b="635"/>
            <wp:docPr id="274" name="Picture 2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EF2913">
        <w:rPr>
          <w:rFonts w:ascii="Arial" w:hAnsi="Arial" w:cs="Arial"/>
          <w:color w:val="663300"/>
        </w:rPr>
        <w:t> Saviour Son of God</w:t>
      </w:r>
      <w:bookmarkEnd w:id="388"/>
    </w:p>
    <w:p w:rsidR="00EF2913" w:rsidRDefault="00EF2913" w:rsidP="00EF2913">
      <w:pPr>
        <w:pStyle w:val="lawhighlight"/>
        <w:rPr>
          <w:rFonts w:ascii="Arial" w:hAnsi="Arial" w:cs="Arial"/>
          <w:b/>
          <w:bCs/>
          <w:color w:val="663300"/>
          <w:sz w:val="18"/>
          <w:szCs w:val="18"/>
        </w:rPr>
      </w:pPr>
      <w:r>
        <w:rPr>
          <w:rFonts w:ascii="Arial" w:hAnsi="Arial" w:cs="Arial"/>
          <w:b/>
          <w:bCs/>
          <w:color w:val="663300"/>
          <w:sz w:val="18"/>
          <w:szCs w:val="18"/>
        </w:rPr>
        <w:t>The saviour is the only true Son of God.</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The belief that a saviour is the only Son of God is one of the most common beliefs amongst ancient civilizations and rel</w:t>
      </w:r>
      <w:r>
        <w:rPr>
          <w:rFonts w:ascii="Arial" w:hAnsi="Arial" w:cs="Arial"/>
          <w:color w:val="663300"/>
          <w:sz w:val="18"/>
          <w:szCs w:val="18"/>
        </w:rPr>
        <w:t>i</w:t>
      </w:r>
      <w:r>
        <w:rPr>
          <w:rFonts w:ascii="Arial" w:hAnsi="Arial" w:cs="Arial"/>
          <w:color w:val="663300"/>
          <w:sz w:val="18"/>
          <w:szCs w:val="18"/>
        </w:rPr>
        <w:t>gions it is a "universal myth" predating Christianity by at least 2,000 to 2,500 years.</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The evidence of this belief being common amongst a wide variety of cultures and religions spanning thousands of years is overwhelming. From thousands of coins recovered from the age of the Roman Empire to temples and recovered a</w:t>
      </w:r>
      <w:r>
        <w:rPr>
          <w:rFonts w:ascii="Arial" w:hAnsi="Arial" w:cs="Arial"/>
          <w:color w:val="663300"/>
          <w:sz w:val="18"/>
          <w:szCs w:val="18"/>
        </w:rPr>
        <w:t>n</w:t>
      </w:r>
      <w:r>
        <w:rPr>
          <w:rFonts w:ascii="Arial" w:hAnsi="Arial" w:cs="Arial"/>
          <w:color w:val="663300"/>
          <w:sz w:val="18"/>
          <w:szCs w:val="18"/>
        </w:rPr>
        <w:t>cient texts all point to the title "Only son of God" and "Son of God" as commonplace.</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81"/>
        <w:gridCol w:w="1570"/>
        <w:gridCol w:w="1391"/>
      </w:tblGrid>
      <w:tr w:rsidR="00EF2913" w:rsidTr="00EF2913">
        <w:trPr>
          <w:tblCellSpacing w:w="15" w:type="dxa"/>
        </w:trPr>
        <w:tc>
          <w:tcPr>
            <w:tcW w:w="0" w:type="auto"/>
            <w:gridSpan w:val="3"/>
            <w:tcBorders>
              <w:top w:val="nil"/>
              <w:left w:val="nil"/>
              <w:bottom w:val="nil"/>
              <w:right w:val="nil"/>
            </w:tcBorders>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20"/>
                <w:szCs w:val="20"/>
              </w:rPr>
            </w:pPr>
            <w:r>
              <w:rPr>
                <w:rFonts w:ascii="Arial" w:hAnsi="Arial" w:cs="Arial"/>
                <w:b/>
                <w:bCs/>
                <w:color w:val="FFFFFF"/>
                <w:sz w:val="20"/>
                <w:szCs w:val="20"/>
              </w:rPr>
              <w:t>Official Title known as "The Son of God"</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18"/>
                <w:szCs w:val="18"/>
              </w:rPr>
            </w:pPr>
            <w:r>
              <w:rPr>
                <w:rFonts w:ascii="Arial" w:hAnsi="Arial" w:cs="Arial"/>
                <w:b/>
                <w:bCs/>
                <w:color w:val="FFFFFF"/>
                <w:sz w:val="18"/>
                <w:szCs w:val="18"/>
              </w:rPr>
              <w:t>Saviour/God</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18"/>
                <w:szCs w:val="18"/>
              </w:rPr>
            </w:pPr>
            <w:r>
              <w:rPr>
                <w:rFonts w:ascii="Arial" w:hAnsi="Arial" w:cs="Arial"/>
                <w:b/>
                <w:bCs/>
                <w:color w:val="FFFFFF"/>
                <w:sz w:val="18"/>
                <w:szCs w:val="18"/>
              </w:rPr>
              <w:t>Culture/Religion</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18"/>
                <w:szCs w:val="18"/>
              </w:rPr>
            </w:pPr>
            <w:r>
              <w:rPr>
                <w:rFonts w:ascii="Arial" w:hAnsi="Arial" w:cs="Arial"/>
                <w:b/>
                <w:bCs/>
                <w:color w:val="FFFFFF"/>
                <w:sz w:val="18"/>
                <w:szCs w:val="18"/>
              </w:rPr>
              <w:t>Year of Origin</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Hesus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Druid</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2200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Baal</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Syria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2100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Attis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Turkey/Anatolia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2100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Tammuz</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Syria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2000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Shamgar</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Mari, Syria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2000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lastRenderedPageBreak/>
              <w:t>Horus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Egypt</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1900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Adad</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Assyria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1850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Mithra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Persia/Babylon</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1650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Dionysus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Phoenicia/Syria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1500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Krishna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Hindu</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1140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Heracles/Hercules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Greece</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690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Buddha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India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620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Prometheus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Greece</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580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Odin</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Scandanavia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500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Bacchus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Rome</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500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Quetzalcoatl</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Mexico, Hopi</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400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Adonis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Greece</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400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Indra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Tibet</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350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Christos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Hellenism</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250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Jesus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Christianity</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44 CE</w:t>
            </w:r>
          </w:p>
        </w:tc>
      </w:tr>
    </w:tbl>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The discovery of the oldest known Bible in existence called the "Sinaiticus" a verified copy of the official Nicene Bible of Eusebius from the mid 4th Century provides an indication of the heresy of all subsequent massive re-edits of the scri</w:t>
      </w:r>
      <w:r>
        <w:rPr>
          <w:rFonts w:ascii="Arial" w:hAnsi="Arial" w:cs="Arial"/>
          <w:color w:val="663300"/>
          <w:sz w:val="18"/>
          <w:szCs w:val="18"/>
        </w:rPr>
        <w:t>p</w:t>
      </w:r>
      <w:r>
        <w:rPr>
          <w:rFonts w:ascii="Arial" w:hAnsi="Arial" w:cs="Arial"/>
          <w:color w:val="663300"/>
          <w:sz w:val="18"/>
          <w:szCs w:val="18"/>
        </w:rPr>
        <w:t>tures of Christianity since.</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On forensic comparison of just the New Testament between the Vulgate created by Jerome and the Sinaiticus Bible (a</w:t>
      </w:r>
      <w:r>
        <w:rPr>
          <w:rFonts w:ascii="Arial" w:hAnsi="Arial" w:cs="Arial"/>
          <w:color w:val="663300"/>
          <w:sz w:val="18"/>
          <w:szCs w:val="18"/>
        </w:rPr>
        <w:t>l</w:t>
      </w:r>
      <w:r>
        <w:rPr>
          <w:rFonts w:ascii="Arial" w:hAnsi="Arial" w:cs="Arial"/>
          <w:color w:val="663300"/>
          <w:sz w:val="18"/>
          <w:szCs w:val="18"/>
        </w:rPr>
        <w:t>most certainly an original of the official Constantine Nicene Bible), there was discovered approximately 14,800 editorial alterations.</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Importantly, the first official Bible of Christianity describing Jesus Christ as "the son of God" do not appear in the opening narrative as they do in today's editions (Mark 1:1).</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This can only mean one thing- not only is the concept of the "only son of god" a universal myth borrowed by christianity, but it was inserted sometime after the first and official New Testament was promulgated by Emperor Constantine in the 4th Century CE.</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Any reference, including the alleged Nicene Creed that claims otherwise is a transparent fraud that is untenable when challenged by even a modest amount of the existing evidence. It is also probably one of the first heresies against the foundation of christianity.</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Only one conclusion can therefore be drawn upon this overwhelming factual evidence that key elements of scripture were deliberately added well after the 4th Century.</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No credence can be given then to the accuracy of any of the stories within Bibles edited and published since the 5th Century.</w:t>
      </w:r>
    </w:p>
    <w:p w:rsidR="00EF2913" w:rsidRDefault="00EF2913" w:rsidP="00EF2913">
      <w:pPr>
        <w:pStyle w:val="Heading1"/>
        <w:rPr>
          <w:rFonts w:ascii="Arial" w:hAnsi="Arial" w:cs="Arial"/>
          <w:color w:val="663300"/>
        </w:rPr>
      </w:pPr>
      <w:r>
        <w:rPr>
          <w:rFonts w:ascii="Arial" w:hAnsi="Arial" w:cs="Arial"/>
          <w:color w:val="663300"/>
          <w:sz w:val="18"/>
          <w:szCs w:val="18"/>
        </w:rPr>
        <w:t> </w:t>
      </w:r>
      <w:bookmarkStart w:id="389" w:name="_Toc52278081"/>
      <w:r>
        <w:rPr>
          <w:rFonts w:ascii="Arial" w:hAnsi="Arial" w:cs="Arial"/>
          <w:noProof/>
          <w:color w:val="663300"/>
          <w:lang w:val="en-US" w:eastAsia="en-US" w:bidi="ar-SA"/>
        </w:rPr>
        <w:drawing>
          <wp:inline distT="0" distB="0" distL="0" distR="0" wp14:anchorId="509D5F84" wp14:editId="40662578">
            <wp:extent cx="437515" cy="437515"/>
            <wp:effectExtent l="0" t="0" r="635" b="635"/>
            <wp:docPr id="275" name="Picture 2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Saviour December Birth</w:t>
      </w:r>
      <w:bookmarkEnd w:id="389"/>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The concept of a saviour born around the winter solstice is one of the most common myths of ancient civilizations and humanity. The winter solstice occurs at the instant when the Sun's position in the sky is at its greatest angular distance on the other side of the equatorial plane from the observer. 2,000 years ago, depending on the shift of the calendar, the event of the Winter solstice occured some time between December 24 and December 25 each year in the Northern he</w:t>
      </w:r>
      <w:r>
        <w:rPr>
          <w:rFonts w:ascii="Arial" w:hAnsi="Arial" w:cs="Arial"/>
          <w:color w:val="663300"/>
          <w:sz w:val="18"/>
          <w:szCs w:val="18"/>
        </w:rPr>
        <w:t>m</w:t>
      </w:r>
      <w:r>
        <w:rPr>
          <w:rFonts w:ascii="Arial" w:hAnsi="Arial" w:cs="Arial"/>
          <w:color w:val="663300"/>
          <w:sz w:val="18"/>
          <w:szCs w:val="18"/>
        </w:rPr>
        <w:t>isphere.</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So common is this mythology that no less than ten (10) religions apart from Christianity share this common symbology. As such, there can be no question this date is a deliberate theft of a pagan date of significance and incorporated into christianity.</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81"/>
        <w:gridCol w:w="1570"/>
        <w:gridCol w:w="1391"/>
      </w:tblGrid>
      <w:tr w:rsidR="00EF2913" w:rsidTr="00EF2913">
        <w:trPr>
          <w:tblCellSpacing w:w="15" w:type="dxa"/>
        </w:trPr>
        <w:tc>
          <w:tcPr>
            <w:tcW w:w="0" w:type="auto"/>
            <w:gridSpan w:val="3"/>
            <w:tcBorders>
              <w:top w:val="nil"/>
              <w:left w:val="nil"/>
              <w:bottom w:val="nil"/>
              <w:right w:val="nil"/>
            </w:tcBorders>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20"/>
                <w:szCs w:val="20"/>
              </w:rPr>
            </w:pPr>
            <w:r>
              <w:rPr>
                <w:rFonts w:ascii="Arial" w:hAnsi="Arial" w:cs="Arial"/>
                <w:b/>
                <w:bCs/>
                <w:color w:val="FFFFFF"/>
                <w:sz w:val="20"/>
                <w:szCs w:val="20"/>
              </w:rPr>
              <w:lastRenderedPageBreak/>
              <w:t>Son of God born December 24th/25th</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663300"/>
                <w:sz w:val="18"/>
                <w:szCs w:val="18"/>
              </w:rPr>
            </w:pPr>
            <w:r>
              <w:rPr>
                <w:rFonts w:ascii="Arial" w:hAnsi="Arial" w:cs="Arial"/>
                <w:b/>
                <w:bCs/>
                <w:color w:val="663300"/>
                <w:sz w:val="18"/>
                <w:szCs w:val="18"/>
              </w:rPr>
              <w:t>Saviour/God</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663300"/>
                <w:sz w:val="18"/>
                <w:szCs w:val="18"/>
              </w:rPr>
            </w:pPr>
            <w:r>
              <w:rPr>
                <w:rFonts w:ascii="Arial" w:hAnsi="Arial" w:cs="Arial"/>
                <w:b/>
                <w:bCs/>
                <w:color w:val="663300"/>
                <w:sz w:val="18"/>
                <w:szCs w:val="18"/>
              </w:rPr>
              <w:t>Culture/Religion</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663300"/>
                <w:sz w:val="18"/>
                <w:szCs w:val="18"/>
              </w:rPr>
            </w:pPr>
            <w:r>
              <w:rPr>
                <w:rFonts w:ascii="Arial" w:hAnsi="Arial" w:cs="Arial"/>
                <w:b/>
                <w:bCs/>
                <w:color w:val="663300"/>
                <w:sz w:val="18"/>
                <w:szCs w:val="18"/>
              </w:rPr>
              <w:t>Year of Origin</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Tammuz</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Syria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2000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Horus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Egypt</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1900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Mithra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Persia/Babylon</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1650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Dionysus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Phoenicia/Syria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1500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Krishna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Hindu</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1140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Heracles/Hercules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Greece</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690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Buddha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India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620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Bacchus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Rome</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500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Quetzalcoatl</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Mexico, Hopi</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400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Adonis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Greece</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400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Jesus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Christianity</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44 CE</w:t>
            </w:r>
          </w:p>
        </w:tc>
      </w:tr>
    </w:tbl>
    <w:p w:rsidR="00EF2913" w:rsidRDefault="00EF2913" w:rsidP="00EF2913">
      <w:pPr>
        <w:pStyle w:val="NormalWeb"/>
        <w:rPr>
          <w:rFonts w:ascii="Arial" w:hAnsi="Arial" w:cs="Arial"/>
          <w:color w:val="663300"/>
          <w:sz w:val="18"/>
          <w:szCs w:val="18"/>
        </w:rPr>
      </w:pPr>
      <w:r>
        <w:rPr>
          <w:rFonts w:ascii="Arial" w:hAnsi="Arial" w:cs="Arial"/>
          <w:color w:val="663300"/>
          <w:sz w:val="18"/>
          <w:szCs w:val="18"/>
        </w:rPr>
        <w:t>Of interest is the fact that one of the most important ceremonies of all Rome called Saturnalia was celebrated during the period leading to the Winter Solstice.</w:t>
      </w:r>
    </w:p>
    <w:p w:rsidR="00EF2913" w:rsidRDefault="00EF2913" w:rsidP="00EF2913">
      <w:pPr>
        <w:pStyle w:val="Heading1"/>
        <w:rPr>
          <w:rFonts w:ascii="Arial" w:hAnsi="Arial" w:cs="Arial"/>
          <w:color w:val="663300"/>
        </w:rPr>
      </w:pPr>
      <w:bookmarkStart w:id="390" w:name="_Toc52278082"/>
      <w:r>
        <w:rPr>
          <w:rFonts w:ascii="Arial" w:hAnsi="Arial" w:cs="Arial"/>
          <w:noProof/>
          <w:color w:val="663300"/>
          <w:lang w:val="en-US" w:eastAsia="en-US" w:bidi="ar-SA"/>
        </w:rPr>
        <w:drawing>
          <wp:inline distT="0" distB="0" distL="0" distR="0" wp14:anchorId="29B83041" wp14:editId="1A200847">
            <wp:extent cx="437515" cy="437515"/>
            <wp:effectExtent l="0" t="0" r="635" b="635"/>
            <wp:docPr id="276" name="Picture 2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Saviour Virgin Birth</w:t>
      </w:r>
      <w:bookmarkEnd w:id="390"/>
    </w:p>
    <w:p w:rsidR="00EF2913" w:rsidRDefault="00EF2913" w:rsidP="00EF2913">
      <w:pPr>
        <w:pStyle w:val="lawhighlight"/>
        <w:rPr>
          <w:rFonts w:ascii="Arial" w:hAnsi="Arial" w:cs="Arial"/>
          <w:b/>
          <w:bCs/>
          <w:color w:val="663300"/>
          <w:sz w:val="18"/>
          <w:szCs w:val="18"/>
        </w:rPr>
      </w:pPr>
      <w:r>
        <w:rPr>
          <w:rFonts w:ascii="Arial" w:hAnsi="Arial" w:cs="Arial"/>
          <w:b/>
          <w:bCs/>
          <w:color w:val="663300"/>
          <w:sz w:val="18"/>
          <w:szCs w:val="18"/>
        </w:rPr>
        <w:t>The only Son of God was born of a Virgin.</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The concept of the Son of God born of a virgin is a very ancient and almost universal myth of ancient civilizations that predates Christian stories by at least an astounding 2,000 years.</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Its roots are found in the re-birth of both astrological signs of the oldest of human cultures and the cycle of seasons. In spite of the unknown quantity of physical evidence that has been destroyed over the past two thousand years, sufficient archeological evidence remains to support overwhelmingly that any claim to the story of Jesus Christ being the only fi</w:t>
      </w:r>
      <w:r>
        <w:rPr>
          <w:rFonts w:ascii="Arial" w:hAnsi="Arial" w:cs="Arial"/>
          <w:color w:val="663300"/>
          <w:sz w:val="18"/>
          <w:szCs w:val="18"/>
        </w:rPr>
        <w:t>g</w:t>
      </w:r>
      <w:r>
        <w:rPr>
          <w:rFonts w:ascii="Arial" w:hAnsi="Arial" w:cs="Arial"/>
          <w:color w:val="663300"/>
          <w:sz w:val="18"/>
          <w:szCs w:val="18"/>
        </w:rPr>
        <w:t>ure ever claimed to be the Son of God, born of a Virgin is a untenable lie.</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30"/>
        <w:gridCol w:w="1299"/>
        <w:gridCol w:w="1467"/>
        <w:gridCol w:w="1317"/>
      </w:tblGrid>
      <w:tr w:rsidR="00EF2913" w:rsidTr="00EF2913">
        <w:trPr>
          <w:tblCellSpacing w:w="15" w:type="dxa"/>
        </w:trPr>
        <w:tc>
          <w:tcPr>
            <w:tcW w:w="0" w:type="auto"/>
            <w:gridSpan w:val="4"/>
            <w:tcBorders>
              <w:top w:val="nil"/>
              <w:left w:val="nil"/>
              <w:bottom w:val="nil"/>
              <w:right w:val="nil"/>
            </w:tcBorders>
            <w:shd w:val="clear" w:color="auto" w:fill="FFFFFF"/>
            <w:tcMar>
              <w:top w:w="15" w:type="dxa"/>
              <w:left w:w="75" w:type="dxa"/>
              <w:bottom w:w="15" w:type="dxa"/>
              <w:right w:w="75" w:type="dxa"/>
            </w:tcMar>
            <w:vAlign w:val="center"/>
            <w:hideMark/>
          </w:tcPr>
          <w:p w:rsidR="00EF2913" w:rsidRDefault="00EF2913">
            <w:pPr>
              <w:rPr>
                <w:b/>
                <w:bCs/>
                <w:color w:val="FFFFFF"/>
                <w:sz w:val="20"/>
                <w:szCs w:val="20"/>
              </w:rPr>
            </w:pPr>
            <w:r>
              <w:rPr>
                <w:b/>
                <w:bCs/>
                <w:color w:val="FFFFFF"/>
                <w:sz w:val="20"/>
                <w:szCs w:val="20"/>
              </w:rPr>
              <w:t>Son of God born from virgin</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b/>
                <w:bCs/>
                <w:color w:val="FFFFFF"/>
                <w:sz w:val="18"/>
                <w:szCs w:val="18"/>
              </w:rPr>
            </w:pPr>
            <w:r>
              <w:rPr>
                <w:b/>
                <w:bCs/>
                <w:color w:val="FFFFFF"/>
                <w:sz w:val="18"/>
                <w:szCs w:val="18"/>
              </w:rPr>
              <w:t>Saviour/God</w:t>
            </w:r>
          </w:p>
        </w:tc>
        <w:tc>
          <w:tcPr>
            <w:tcW w:w="0" w:type="auto"/>
            <w:shd w:val="clear" w:color="auto" w:fill="FFFFFF"/>
            <w:tcMar>
              <w:top w:w="15" w:type="dxa"/>
              <w:left w:w="75" w:type="dxa"/>
              <w:bottom w:w="15" w:type="dxa"/>
              <w:right w:w="75" w:type="dxa"/>
            </w:tcMar>
            <w:vAlign w:val="center"/>
            <w:hideMark/>
          </w:tcPr>
          <w:p w:rsidR="00EF2913" w:rsidRDefault="00EF2913">
            <w:pPr>
              <w:rPr>
                <w:b/>
                <w:bCs/>
                <w:color w:val="FFFFFF"/>
                <w:sz w:val="18"/>
                <w:szCs w:val="18"/>
              </w:rPr>
            </w:pPr>
            <w:r>
              <w:rPr>
                <w:b/>
                <w:bCs/>
                <w:color w:val="FFFFFF"/>
                <w:sz w:val="18"/>
                <w:szCs w:val="18"/>
              </w:rPr>
              <w:t>Virgin Mother</w:t>
            </w:r>
          </w:p>
        </w:tc>
        <w:tc>
          <w:tcPr>
            <w:tcW w:w="0" w:type="auto"/>
            <w:shd w:val="clear" w:color="auto" w:fill="FFFFFF"/>
            <w:tcMar>
              <w:top w:w="15" w:type="dxa"/>
              <w:left w:w="75" w:type="dxa"/>
              <w:bottom w:w="15" w:type="dxa"/>
              <w:right w:w="75" w:type="dxa"/>
            </w:tcMar>
            <w:vAlign w:val="center"/>
            <w:hideMark/>
          </w:tcPr>
          <w:p w:rsidR="00EF2913" w:rsidRDefault="00EF2913">
            <w:pPr>
              <w:rPr>
                <w:b/>
                <w:bCs/>
                <w:color w:val="FFFFFF"/>
                <w:sz w:val="18"/>
                <w:szCs w:val="18"/>
              </w:rPr>
            </w:pPr>
            <w:r>
              <w:rPr>
                <w:b/>
                <w:bCs/>
                <w:color w:val="FFFFFF"/>
                <w:sz w:val="18"/>
                <w:szCs w:val="18"/>
              </w:rPr>
              <w:t>Culture/Religion</w:t>
            </w:r>
          </w:p>
        </w:tc>
        <w:tc>
          <w:tcPr>
            <w:tcW w:w="0" w:type="auto"/>
            <w:shd w:val="clear" w:color="auto" w:fill="FFFFFF"/>
            <w:tcMar>
              <w:top w:w="15" w:type="dxa"/>
              <w:left w:w="75" w:type="dxa"/>
              <w:bottom w:w="15" w:type="dxa"/>
              <w:right w:w="75" w:type="dxa"/>
            </w:tcMar>
            <w:vAlign w:val="center"/>
            <w:hideMark/>
          </w:tcPr>
          <w:p w:rsidR="00EF2913" w:rsidRDefault="00EF2913">
            <w:pPr>
              <w:rPr>
                <w:b/>
                <w:bCs/>
                <w:color w:val="FFFFFF"/>
                <w:sz w:val="18"/>
                <w:szCs w:val="18"/>
              </w:rPr>
            </w:pPr>
            <w:r>
              <w:rPr>
                <w:b/>
                <w:bCs/>
                <w:color w:val="FFFFFF"/>
                <w:sz w:val="18"/>
                <w:szCs w:val="18"/>
              </w:rPr>
              <w:t>Year of Origin</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Attis</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Cybele</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Turkey/Anatolia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2100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Tammuz</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Ishtar</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Syria</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2000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Shamgar</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Anat</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Mari, Syria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2000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Horus</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Isis</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Egypt</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1900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Horon</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Astarte</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Phoenicia/Syria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1750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Dionysus</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Semele</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Phoenicia/Syria</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1500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Krishna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Maia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Hindu</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1140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Heracles/Hercules</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Alcmene</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Greece</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690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Buddha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Maya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India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620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Quetzalcoatl</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Cihuacoatl</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Mexico, Hopi</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400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Adonis</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Io</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Greece</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400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Jesus</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Mary</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Christianity</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44 CE</w:t>
            </w:r>
          </w:p>
        </w:tc>
      </w:tr>
    </w:tbl>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The discovery of the oldest known Bible called the "Sinaiticus" from the mid 4th Century has provided a rare insight into just how much of the Vulgate contradicts the first official Greek Bible issued by Constantine after the 1st Council of N</w:t>
      </w:r>
      <w:r>
        <w:rPr>
          <w:rFonts w:ascii="Arial" w:hAnsi="Arial" w:cs="Arial"/>
          <w:color w:val="663300"/>
          <w:sz w:val="18"/>
          <w:szCs w:val="18"/>
        </w:rPr>
        <w:t>i</w:t>
      </w:r>
      <w:r>
        <w:rPr>
          <w:rFonts w:ascii="Arial" w:hAnsi="Arial" w:cs="Arial"/>
          <w:color w:val="663300"/>
          <w:sz w:val="18"/>
          <w:szCs w:val="18"/>
        </w:rPr>
        <w:t>caea.</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On forensic comparison of just the New Testament between the Vulgate created by Jerome and the Sinaiticus Bible (a</w:t>
      </w:r>
      <w:r>
        <w:rPr>
          <w:rFonts w:ascii="Arial" w:hAnsi="Arial" w:cs="Arial"/>
          <w:color w:val="663300"/>
          <w:sz w:val="18"/>
          <w:szCs w:val="18"/>
        </w:rPr>
        <w:t>l</w:t>
      </w:r>
      <w:r>
        <w:rPr>
          <w:rFonts w:ascii="Arial" w:hAnsi="Arial" w:cs="Arial"/>
          <w:color w:val="663300"/>
          <w:sz w:val="18"/>
          <w:szCs w:val="18"/>
        </w:rPr>
        <w:t>most certainly an original of the official Constantine Nicene Bible), there was discovered approximately 14,800 editorial alterations.</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lastRenderedPageBreak/>
        <w:t>But what is of paramount significance is nowhere in the first official Nicene Bible from 330 CE does it state in anyway, that Jesus was born of a Virgin.</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This means without question that not only is the "Virgin Birth" myth one that was incorporated much later in future edits and re-edits of scripture, but that it is fundamentally heretical to the original teachings of the Christian Church as first formed by Emperor Constantine.</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In other words, every time a Bishop, a priest or a Pope speaks of such myths as being unique to the Christian religion not only is this a transparent lie easily exposed, but they are committing heresy against the founding tenets of their own rel</w:t>
      </w:r>
      <w:r>
        <w:rPr>
          <w:rFonts w:ascii="Arial" w:hAnsi="Arial" w:cs="Arial"/>
          <w:color w:val="663300"/>
          <w:sz w:val="18"/>
          <w:szCs w:val="18"/>
        </w:rPr>
        <w:t>i</w:t>
      </w:r>
      <w:r>
        <w:rPr>
          <w:rFonts w:ascii="Arial" w:hAnsi="Arial" w:cs="Arial"/>
          <w:color w:val="663300"/>
          <w:sz w:val="18"/>
          <w:szCs w:val="18"/>
        </w:rPr>
        <w:t>gion.</w:t>
      </w:r>
    </w:p>
    <w:p w:rsidR="00EF2913" w:rsidRDefault="00EF2913" w:rsidP="00EF2913">
      <w:pPr>
        <w:rPr>
          <w:rFonts w:ascii="Arial" w:hAnsi="Arial" w:cs="Arial"/>
          <w:color w:val="663300"/>
          <w:sz w:val="18"/>
          <w:szCs w:val="18"/>
        </w:rPr>
      </w:pPr>
      <w:r>
        <w:rPr>
          <w:rFonts w:ascii="Arial" w:hAnsi="Arial" w:cs="Arial"/>
          <w:color w:val="663300"/>
          <w:sz w:val="18"/>
          <w:szCs w:val="18"/>
        </w:rPr>
        <w:t> </w:t>
      </w:r>
    </w:p>
    <w:p w:rsidR="00EF2913" w:rsidRDefault="00EF2913" w:rsidP="00EF2913">
      <w:pPr>
        <w:pStyle w:val="Heading1"/>
        <w:rPr>
          <w:rFonts w:ascii="Arial" w:hAnsi="Arial" w:cs="Arial"/>
          <w:color w:val="663300"/>
        </w:rPr>
      </w:pPr>
      <w:bookmarkStart w:id="391" w:name="_Toc52278083"/>
      <w:r>
        <w:rPr>
          <w:rFonts w:ascii="Arial" w:hAnsi="Arial" w:cs="Arial"/>
          <w:noProof/>
          <w:color w:val="663300"/>
          <w:lang w:val="en-US" w:eastAsia="en-US" w:bidi="ar-SA"/>
        </w:rPr>
        <w:drawing>
          <wp:inline distT="0" distB="0" distL="0" distR="0" wp14:anchorId="59EA5D63" wp14:editId="0F0D97C1">
            <wp:extent cx="437515" cy="437515"/>
            <wp:effectExtent l="0" t="0" r="635" b="635"/>
            <wp:docPr id="277" name="Picture 2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Queen of Heaven</w:t>
      </w:r>
      <w:bookmarkEnd w:id="391"/>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 </w:t>
      </w:r>
    </w:p>
    <w:p w:rsidR="00EF2913" w:rsidRDefault="00EF2913" w:rsidP="00EF2913">
      <w:pPr>
        <w:pStyle w:val="lawhighlight"/>
        <w:rPr>
          <w:rFonts w:ascii="Arial" w:hAnsi="Arial" w:cs="Arial"/>
          <w:b/>
          <w:bCs/>
          <w:color w:val="663300"/>
          <w:sz w:val="18"/>
          <w:szCs w:val="18"/>
        </w:rPr>
      </w:pPr>
      <w:r>
        <w:rPr>
          <w:rFonts w:ascii="Arial" w:hAnsi="Arial" w:cs="Arial"/>
          <w:b/>
          <w:bCs/>
          <w:color w:val="663300"/>
          <w:sz w:val="18"/>
          <w:szCs w:val="18"/>
        </w:rPr>
        <w:t>The Mother of the Saviour, a Virgin is also Queen of Heaven.</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The belief concept of the Virgin mother of the "son of god" being the Queen of Heaven predates christianity by at least 2,000 years. It is found in no less than four (4) other religions besides christianity.</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Neither the myth, nor the title "Queen of Heaven" are unique to christianity. Significantly, all religions that celebrated the title of "Queen of Heaven" involved aspects of the same goddess of fertility, sex and war/power whose temple and n</w:t>
      </w:r>
      <w:r>
        <w:rPr>
          <w:rFonts w:ascii="Arial" w:hAnsi="Arial" w:cs="Arial"/>
          <w:color w:val="663300"/>
          <w:sz w:val="18"/>
          <w:szCs w:val="18"/>
        </w:rPr>
        <w:t>e</w:t>
      </w:r>
      <w:r>
        <w:rPr>
          <w:rFonts w:ascii="Arial" w:hAnsi="Arial" w:cs="Arial"/>
          <w:color w:val="663300"/>
          <w:sz w:val="18"/>
          <w:szCs w:val="18"/>
        </w:rPr>
        <w:t>cropolis upon Vatican Hill in Rome was one of the most important in the ancient world.</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81"/>
        <w:gridCol w:w="1571"/>
        <w:gridCol w:w="1570"/>
        <w:gridCol w:w="1391"/>
      </w:tblGrid>
      <w:tr w:rsidR="00EF2913" w:rsidTr="00EF2913">
        <w:trPr>
          <w:tblCellSpacing w:w="15" w:type="dxa"/>
        </w:trPr>
        <w:tc>
          <w:tcPr>
            <w:tcW w:w="0" w:type="auto"/>
            <w:gridSpan w:val="4"/>
            <w:tcBorders>
              <w:top w:val="nil"/>
              <w:left w:val="nil"/>
              <w:bottom w:val="nil"/>
              <w:right w:val="nil"/>
            </w:tcBorders>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20"/>
                <w:szCs w:val="20"/>
              </w:rPr>
            </w:pPr>
            <w:r>
              <w:rPr>
                <w:rFonts w:ascii="Arial" w:hAnsi="Arial" w:cs="Arial"/>
                <w:b/>
                <w:bCs/>
                <w:color w:val="FFFFFF"/>
                <w:sz w:val="20"/>
                <w:szCs w:val="20"/>
              </w:rPr>
              <w:t>Mother of "Saviour" known as "Queen of Heaven"</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18"/>
                <w:szCs w:val="18"/>
              </w:rPr>
            </w:pPr>
            <w:r>
              <w:rPr>
                <w:rFonts w:ascii="Arial" w:hAnsi="Arial" w:cs="Arial"/>
                <w:b/>
                <w:bCs/>
                <w:color w:val="FFFFFF"/>
                <w:sz w:val="18"/>
                <w:szCs w:val="18"/>
              </w:rPr>
              <w:t>Saviour/God</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18"/>
                <w:szCs w:val="18"/>
              </w:rPr>
            </w:pPr>
            <w:r>
              <w:rPr>
                <w:rFonts w:ascii="Arial" w:hAnsi="Arial" w:cs="Arial"/>
                <w:b/>
                <w:bCs/>
                <w:color w:val="FFFFFF"/>
                <w:sz w:val="18"/>
                <w:szCs w:val="18"/>
              </w:rPr>
              <w:t>Virgin Mother</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18"/>
                <w:szCs w:val="18"/>
              </w:rPr>
            </w:pPr>
            <w:r>
              <w:rPr>
                <w:rFonts w:ascii="Arial" w:hAnsi="Arial" w:cs="Arial"/>
                <w:b/>
                <w:bCs/>
                <w:color w:val="FFFFFF"/>
                <w:sz w:val="18"/>
                <w:szCs w:val="18"/>
              </w:rPr>
              <w:t>Culture/Religion</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b/>
                <w:bCs/>
                <w:color w:val="FFFFFF"/>
                <w:sz w:val="18"/>
                <w:szCs w:val="18"/>
              </w:rPr>
            </w:pPr>
            <w:r>
              <w:rPr>
                <w:rFonts w:ascii="Arial" w:hAnsi="Arial" w:cs="Arial"/>
                <w:b/>
                <w:bCs/>
                <w:color w:val="FFFFFF"/>
                <w:sz w:val="18"/>
                <w:szCs w:val="18"/>
              </w:rPr>
              <w:t>Year of Origin</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Attis</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Cybele</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Turkey/Anatolia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2100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Tammuz</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Inaana,Ishtar</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Mesopotamia</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2000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Shamgar</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Anat</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Mari, Syria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2000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Horus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Isis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Egypt</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1900 BCE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Horon</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Astarte/Ashtoreth</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Phoenicia/Syria</w:t>
            </w:r>
          </w:p>
        </w:tc>
        <w:tc>
          <w:tcPr>
            <w:tcW w:w="0" w:type="auto"/>
            <w:shd w:val="clear" w:color="auto" w:fill="E8E8E8"/>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1500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Jesus</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Mary</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Christianity</w:t>
            </w:r>
          </w:p>
        </w:tc>
        <w:tc>
          <w:tcPr>
            <w:tcW w:w="0" w:type="auto"/>
            <w:shd w:val="clear" w:color="auto" w:fill="FFFFFF"/>
            <w:tcMar>
              <w:top w:w="15" w:type="dxa"/>
              <w:left w:w="75" w:type="dxa"/>
              <w:bottom w:w="15" w:type="dxa"/>
              <w:right w:w="75" w:type="dxa"/>
            </w:tcMar>
            <w:vAlign w:val="center"/>
            <w:hideMark/>
          </w:tcPr>
          <w:p w:rsidR="00EF2913" w:rsidRDefault="00EF2913">
            <w:pPr>
              <w:rPr>
                <w:rFonts w:ascii="Arial" w:hAnsi="Arial" w:cs="Arial"/>
                <w:color w:val="663300"/>
                <w:sz w:val="18"/>
                <w:szCs w:val="18"/>
              </w:rPr>
            </w:pPr>
            <w:r>
              <w:rPr>
                <w:rFonts w:ascii="Arial" w:hAnsi="Arial" w:cs="Arial"/>
                <w:color w:val="663300"/>
                <w:sz w:val="18"/>
                <w:szCs w:val="18"/>
              </w:rPr>
              <w:t>44 CE</w:t>
            </w:r>
          </w:p>
        </w:tc>
      </w:tr>
    </w:tbl>
    <w:p w:rsidR="00EF2913" w:rsidRDefault="00EF2913" w:rsidP="00EF2913">
      <w:pPr>
        <w:pStyle w:val="Heading1"/>
        <w:rPr>
          <w:rFonts w:ascii="Arial" w:hAnsi="Arial" w:cs="Arial"/>
          <w:color w:val="663300"/>
        </w:rPr>
      </w:pPr>
      <w:bookmarkStart w:id="392" w:name="_Toc52278084"/>
      <w:r>
        <w:rPr>
          <w:rFonts w:ascii="Arial" w:hAnsi="Arial" w:cs="Arial"/>
          <w:noProof/>
          <w:color w:val="663300"/>
          <w:lang w:val="en-US" w:eastAsia="en-US" w:bidi="ar-SA"/>
        </w:rPr>
        <w:drawing>
          <wp:inline distT="0" distB="0" distL="0" distR="0" wp14:anchorId="17837319" wp14:editId="28E35176">
            <wp:extent cx="437515" cy="437515"/>
            <wp:effectExtent l="0" t="0" r="635" b="635"/>
            <wp:docPr id="278" name="Picture 2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Saviour Born Stable</w:t>
      </w:r>
      <w:bookmarkEnd w:id="392"/>
    </w:p>
    <w:p w:rsidR="00EF2913" w:rsidRDefault="00EF2913" w:rsidP="00EF2913">
      <w:pPr>
        <w:pStyle w:val="lawhighlight"/>
        <w:rPr>
          <w:rFonts w:ascii="Arial" w:hAnsi="Arial" w:cs="Arial"/>
          <w:b/>
          <w:bCs/>
          <w:color w:val="663300"/>
          <w:sz w:val="18"/>
          <w:szCs w:val="18"/>
        </w:rPr>
      </w:pPr>
      <w:r>
        <w:rPr>
          <w:rFonts w:ascii="Arial" w:hAnsi="Arial" w:cs="Arial"/>
          <w:b/>
          <w:bCs/>
          <w:color w:val="663300"/>
          <w:sz w:val="18"/>
          <w:szCs w:val="18"/>
        </w:rPr>
        <w:t>The Saviour born in a stable or cave is the belief that the saviour of humanity is born in humble surroundings, in the lowest of birthplaces.</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The belief concept of a saviour born in the lowest of birthplaces such as a stable, cave or under a tree, is a popular m</w:t>
      </w:r>
      <w:r>
        <w:rPr>
          <w:rFonts w:ascii="Arial" w:hAnsi="Arial" w:cs="Arial"/>
          <w:color w:val="663300"/>
          <w:sz w:val="18"/>
          <w:szCs w:val="18"/>
        </w:rPr>
        <w:t>y</w:t>
      </w:r>
      <w:r>
        <w:rPr>
          <w:rFonts w:ascii="Arial" w:hAnsi="Arial" w:cs="Arial"/>
          <w:color w:val="663300"/>
          <w:sz w:val="18"/>
          <w:szCs w:val="18"/>
        </w:rPr>
        <w:t>thology that predates Christian stories by at least 600 to 1,000 years.</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The specific events surrounding the birth of Jesus as now written in heavily edited scriptures of the New Testament a</w:t>
      </w:r>
      <w:r>
        <w:rPr>
          <w:rFonts w:ascii="Arial" w:hAnsi="Arial" w:cs="Arial"/>
          <w:color w:val="663300"/>
          <w:sz w:val="18"/>
          <w:szCs w:val="18"/>
        </w:rPr>
        <w:t>p</w:t>
      </w:r>
      <w:r>
        <w:rPr>
          <w:rFonts w:ascii="Arial" w:hAnsi="Arial" w:cs="Arial"/>
          <w:color w:val="663300"/>
          <w:sz w:val="18"/>
          <w:szCs w:val="18"/>
        </w:rPr>
        <w:t>pears overwhelmingly to be borrowed from Eastern mythologies by Eusebius around 325 to 330 in his official role of forming the first official Bible of Christianity as ordered by Emperor Constantine.</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59"/>
        <w:gridCol w:w="1552"/>
        <w:gridCol w:w="1393"/>
      </w:tblGrid>
      <w:tr w:rsidR="00EF2913" w:rsidTr="00EF2913">
        <w:trPr>
          <w:tblCellSpacing w:w="15" w:type="dxa"/>
        </w:trPr>
        <w:tc>
          <w:tcPr>
            <w:tcW w:w="0" w:type="auto"/>
            <w:gridSpan w:val="3"/>
            <w:tcBorders>
              <w:top w:val="nil"/>
              <w:left w:val="nil"/>
              <w:bottom w:val="nil"/>
              <w:right w:val="nil"/>
            </w:tcBorders>
            <w:shd w:val="clear" w:color="auto" w:fill="FFFFFF"/>
            <w:tcMar>
              <w:top w:w="15" w:type="dxa"/>
              <w:left w:w="75" w:type="dxa"/>
              <w:bottom w:w="15" w:type="dxa"/>
              <w:right w:w="75" w:type="dxa"/>
            </w:tcMar>
            <w:vAlign w:val="center"/>
            <w:hideMark/>
          </w:tcPr>
          <w:p w:rsidR="00EF2913" w:rsidRDefault="00EF2913">
            <w:pPr>
              <w:rPr>
                <w:b/>
                <w:bCs/>
                <w:color w:val="FFFFFF"/>
                <w:sz w:val="20"/>
                <w:szCs w:val="20"/>
              </w:rPr>
            </w:pPr>
            <w:r>
              <w:rPr>
                <w:b/>
                <w:bCs/>
                <w:color w:val="FFFFFF"/>
                <w:sz w:val="20"/>
                <w:szCs w:val="20"/>
              </w:rPr>
              <w:t>Saviour born in stables surrounded by animals</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b/>
                <w:bCs/>
                <w:color w:val="FFFFFF"/>
                <w:sz w:val="18"/>
                <w:szCs w:val="18"/>
              </w:rPr>
            </w:pPr>
            <w:r>
              <w:rPr>
                <w:b/>
                <w:bCs/>
                <w:color w:val="FFFFFF"/>
                <w:sz w:val="18"/>
                <w:szCs w:val="18"/>
              </w:rPr>
              <w:t>Saviour/God</w:t>
            </w:r>
          </w:p>
        </w:tc>
        <w:tc>
          <w:tcPr>
            <w:tcW w:w="0" w:type="auto"/>
            <w:shd w:val="clear" w:color="auto" w:fill="FFFFFF"/>
            <w:tcMar>
              <w:top w:w="15" w:type="dxa"/>
              <w:left w:w="75" w:type="dxa"/>
              <w:bottom w:w="15" w:type="dxa"/>
              <w:right w:w="75" w:type="dxa"/>
            </w:tcMar>
            <w:vAlign w:val="center"/>
            <w:hideMark/>
          </w:tcPr>
          <w:p w:rsidR="00EF2913" w:rsidRDefault="00EF2913">
            <w:pPr>
              <w:rPr>
                <w:b/>
                <w:bCs/>
                <w:color w:val="FFFFFF"/>
                <w:sz w:val="18"/>
                <w:szCs w:val="18"/>
              </w:rPr>
            </w:pPr>
            <w:r>
              <w:rPr>
                <w:b/>
                <w:bCs/>
                <w:color w:val="FFFFFF"/>
                <w:sz w:val="18"/>
                <w:szCs w:val="18"/>
              </w:rPr>
              <w:t>Culture/Religion</w:t>
            </w:r>
          </w:p>
        </w:tc>
        <w:tc>
          <w:tcPr>
            <w:tcW w:w="0" w:type="auto"/>
            <w:shd w:val="clear" w:color="auto" w:fill="FFFFFF"/>
            <w:tcMar>
              <w:top w:w="15" w:type="dxa"/>
              <w:left w:w="75" w:type="dxa"/>
              <w:bottom w:w="15" w:type="dxa"/>
              <w:right w:w="75" w:type="dxa"/>
            </w:tcMar>
            <w:vAlign w:val="center"/>
            <w:hideMark/>
          </w:tcPr>
          <w:p w:rsidR="00EF2913" w:rsidRDefault="00EF2913">
            <w:pPr>
              <w:rPr>
                <w:b/>
                <w:bCs/>
                <w:color w:val="FFFFFF"/>
                <w:sz w:val="18"/>
                <w:szCs w:val="18"/>
              </w:rPr>
            </w:pPr>
            <w:r>
              <w:rPr>
                <w:b/>
                <w:bCs/>
                <w:color w:val="FFFFFF"/>
                <w:sz w:val="18"/>
                <w:szCs w:val="18"/>
              </w:rPr>
              <w:t>Year of Origin</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Krishna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Hindu</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1140 BCE</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Jesus</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Christianity</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44 CE</w:t>
            </w:r>
          </w:p>
        </w:tc>
      </w:tr>
    </w:tbl>
    <w:p w:rsidR="00EF2913" w:rsidRDefault="00EF2913" w:rsidP="00EF2913">
      <w:pPr>
        <w:pStyle w:val="NormalWeb"/>
        <w:rPr>
          <w:rFonts w:ascii="Arial" w:hAnsi="Arial" w:cs="Arial"/>
          <w:color w:val="663300"/>
          <w:sz w:val="18"/>
          <w:szCs w:val="18"/>
        </w:rPr>
      </w:pPr>
      <w:r>
        <w:rPr>
          <w:rFonts w:ascii="Arial" w:hAnsi="Arial" w:cs="Arial"/>
          <w:color w:val="663300"/>
          <w:sz w:val="18"/>
          <w:szCs w:val="18"/>
        </w:rPr>
        <w:lastRenderedPageBreak/>
        <w:t>In order to establish a universally consistent set of myths to unite the various sects of christianity, including the Paulinists, the Tertullians, the Boethusians and others, Eusebius used a range of universal and ancient themes taken from older gods such as Krishna.</w:t>
      </w: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A short summary shows the degree to which the birth, life and death myths of Jesus match Krishna with astounding co</w:t>
      </w:r>
      <w:r>
        <w:rPr>
          <w:rFonts w:ascii="Arial" w:hAnsi="Arial" w:cs="Arial"/>
          <w:color w:val="663300"/>
          <w:sz w:val="18"/>
          <w:szCs w:val="18"/>
        </w:rPr>
        <w:t>n</w:t>
      </w:r>
      <w:r>
        <w:rPr>
          <w:rFonts w:ascii="Arial" w:hAnsi="Arial" w:cs="Arial"/>
          <w:color w:val="663300"/>
          <w:sz w:val="18"/>
          <w:szCs w:val="18"/>
        </w:rPr>
        <w:t>sistency:</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9"/>
        <w:gridCol w:w="7299"/>
      </w:tblGrid>
      <w:tr w:rsidR="00EF2913" w:rsidTr="00EF2913">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EF2913" w:rsidRDefault="00EF2913">
            <w:pPr>
              <w:rPr>
                <w:b/>
                <w:bCs/>
                <w:color w:val="FFFFFF"/>
                <w:sz w:val="20"/>
                <w:szCs w:val="20"/>
              </w:rPr>
            </w:pPr>
            <w:r>
              <w:rPr>
                <w:b/>
                <w:bCs/>
                <w:color w:val="FFFFFF"/>
                <w:sz w:val="20"/>
                <w:szCs w:val="20"/>
              </w:rPr>
              <w:t>The Krishna and Jesus Birth Myths</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b/>
                <w:bCs/>
                <w:color w:val="FFFFFF"/>
                <w:sz w:val="18"/>
                <w:szCs w:val="18"/>
              </w:rPr>
            </w:pPr>
            <w:r>
              <w:rPr>
                <w:b/>
                <w:bCs/>
                <w:color w:val="FFFFFF"/>
                <w:sz w:val="18"/>
                <w:szCs w:val="18"/>
              </w:rPr>
              <w:t>The Hindu Krishna Myth</w:t>
            </w:r>
          </w:p>
        </w:tc>
        <w:tc>
          <w:tcPr>
            <w:tcW w:w="0" w:type="auto"/>
            <w:shd w:val="clear" w:color="auto" w:fill="FFFFFF"/>
            <w:tcMar>
              <w:top w:w="15" w:type="dxa"/>
              <w:left w:w="75" w:type="dxa"/>
              <w:bottom w:w="15" w:type="dxa"/>
              <w:right w:w="75" w:type="dxa"/>
            </w:tcMar>
            <w:vAlign w:val="center"/>
            <w:hideMark/>
          </w:tcPr>
          <w:p w:rsidR="00EF2913" w:rsidRDefault="00EF2913">
            <w:pPr>
              <w:rPr>
                <w:b/>
                <w:bCs/>
                <w:color w:val="FFFFFF"/>
                <w:sz w:val="18"/>
                <w:szCs w:val="18"/>
              </w:rPr>
            </w:pPr>
            <w:r>
              <w:rPr>
                <w:b/>
                <w:bCs/>
                <w:color w:val="FFFFFF"/>
                <w:sz w:val="18"/>
                <w:szCs w:val="18"/>
              </w:rPr>
              <w:t>The Christian Jesus Myth</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Krishna is the son of the Virgin Devaki.</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Jesus is the son of the Virgin Mary.</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Krishna's birth occurs while his foster father, Nanda, is in his native city to pay taxes to the king, King Kansa.</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Jesus' birth occurs while his foster father, Joseph, is in his native city to pay taxes to the Governor.</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King Kansa tried to kill Krishna by ordering the slaughter of all males born on the same day as Krishna.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King Herod ordered the slaughter of all infants born on the same day as Jesus.</w:t>
            </w:r>
            <w:r>
              <w:rPr>
                <w:sz w:val="18"/>
                <w:szCs w:val="18"/>
              </w:rPr>
              <w:br/>
              <w:t>Source: St. Matthew, 2:16.</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The Virgin Devaki is told by an angel, "In thy delivery, O favored among women, all nations shall have cause to rejoice."</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The Virgin Mary is told by an angel, "Hail, </w:t>
            </w:r>
            <w:r>
              <w:rPr>
                <w:rStyle w:val="Emphasis"/>
                <w:sz w:val="18"/>
                <w:szCs w:val="18"/>
              </w:rPr>
              <w:t>thou that art</w:t>
            </w:r>
            <w:r>
              <w:rPr>
                <w:sz w:val="18"/>
                <w:szCs w:val="18"/>
              </w:rPr>
              <w:t> highly favored, the Lord is with thee: blessed </w:t>
            </w:r>
            <w:r>
              <w:rPr>
                <w:rStyle w:val="Emphasis"/>
                <w:sz w:val="18"/>
                <w:szCs w:val="18"/>
              </w:rPr>
              <w:t>art</w:t>
            </w:r>
            <w:r>
              <w:rPr>
                <w:sz w:val="18"/>
                <w:szCs w:val="18"/>
              </w:rPr>
              <w:t> thou among women. ... Fear not, Mary, for thou hast found favor with God. And, behold, thou shalt conceive in thy womb, and bring forth a son, and shalt call his name JESUS. He shall be great, and shall be called the Son of the Highest: and the Lord God shall give unto him the throne of his father David: And he shall reign over the house of Jacob forever; and of his kingdom there shall be no end."</w:t>
            </w:r>
            <w:r>
              <w:rPr>
                <w:sz w:val="18"/>
                <w:szCs w:val="18"/>
              </w:rPr>
              <w:br/>
              <w:t>Source: St. Luke 1:28-33.</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The nativity of Krishna is heralded by a star.</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The nativity of Jesus is heralded by a star.</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Krishna is born in a cave.</w:t>
            </w:r>
            <w:r>
              <w:rPr>
                <w:sz w:val="18"/>
                <w:szCs w:val="18"/>
              </w:rPr>
              <w:br/>
              <w:t>The cave story is an indication of lower-class birthplace.</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Jesus is born in a cave.</w:t>
            </w:r>
            <w:r>
              <w:rPr>
                <w:sz w:val="18"/>
                <w:szCs w:val="18"/>
              </w:rPr>
              <w:br/>
              <w:t>Source: The Apocryphal Gospel entitled Protevangelion, supposedly written by James, the brother of Jesus.</w:t>
            </w:r>
            <w:r>
              <w:rPr>
                <w:sz w:val="18"/>
                <w:szCs w:val="18"/>
              </w:rPr>
              <w:br/>
              <w:t>The manger story (wherein Jesus was born in a stable) is an indication of a low-class birthplace.</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Krishna is visited in the cave by three wise men bearing gifts.</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Jesus is visited in the stable/cave by three wise men bearing gifts.</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The cave was mysteriously illuminated.</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The cave was illuminated so brightly Joseph and Mary's midwife could not tolerate the light.</w:t>
            </w:r>
            <w:r>
              <w:rPr>
                <w:sz w:val="18"/>
                <w:szCs w:val="18"/>
              </w:rPr>
              <w:br/>
              <w:t>Source: The Apocryphal Gospel </w:t>
            </w:r>
            <w:r>
              <w:rPr>
                <w:rStyle w:val="Emphasis"/>
                <w:sz w:val="18"/>
                <w:szCs w:val="18"/>
              </w:rPr>
              <w:t>Protevangelion</w:t>
            </w:r>
            <w:r>
              <w:rPr>
                <w:sz w:val="18"/>
                <w:szCs w:val="18"/>
              </w:rPr>
              <w:t>.</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Nanda is warned by an angel to flee from King Kansa by crossing the Jumna River with the infant Krishna.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Joseph is warned in a dream to flee from King Herod into Egypt with the infant Jesus and the Virgin Mary.</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The baby Krishna began speaking to his mother shortly after birth.</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The baby Jesus began speaking to the Virgin Mary shortly after his birth, saying, "Mary, I am Jesus, the Son of God, that WORD which thou didst bring forth according to the declaration of the Angel Gabriel to thee, and my Father hath sent me for the salvation of the world."</w:t>
            </w:r>
            <w:r>
              <w:rPr>
                <w:sz w:val="18"/>
                <w:szCs w:val="18"/>
              </w:rPr>
              <w:br/>
              <w:t>Source: The Apocryphal Gospel, </w:t>
            </w:r>
            <w:r>
              <w:rPr>
                <w:rStyle w:val="Emphasis"/>
                <w:sz w:val="18"/>
                <w:szCs w:val="18"/>
              </w:rPr>
              <w:t>The First Gospel of the Infancy</w:t>
            </w:r>
            <w:r>
              <w:rPr>
                <w:sz w:val="18"/>
                <w:szCs w:val="18"/>
              </w:rPr>
              <w:t>.</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Krishna performs miracles in Mathura.</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Jesus performs miracles in the town of Materea in Egypt.</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Krishna is the second person of the Hindu Trinity: (1) Brahma, (2) Vishnu, (3) Siva. Krishna is the incarnation of Vishnu.</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Jesus is the second person of the Christian Trinity: (1) God, the Father, (2) Jesus the Son, (3) the Holy Ghost.</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Krishna was crucified.</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Jesus was crucified.</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During the crucifixion, Krishna was wounded by an arrow.</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During the crucifixion, Jesus was wounded by a spear.</w:t>
            </w:r>
          </w:p>
        </w:tc>
      </w:tr>
      <w:tr w:rsidR="00EF2913" w:rsidTr="00EF2913">
        <w:trPr>
          <w:tblCellSpacing w:w="15" w:type="dxa"/>
        </w:trPr>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At noon on the day of Krishna's crucifixion, the sun darkened.</w:t>
            </w:r>
          </w:p>
        </w:tc>
        <w:tc>
          <w:tcPr>
            <w:tcW w:w="0" w:type="auto"/>
            <w:shd w:val="clear" w:color="auto" w:fill="E8E8E8"/>
            <w:tcMar>
              <w:top w:w="15" w:type="dxa"/>
              <w:left w:w="75" w:type="dxa"/>
              <w:bottom w:w="15" w:type="dxa"/>
              <w:right w:w="75" w:type="dxa"/>
            </w:tcMar>
            <w:vAlign w:val="center"/>
            <w:hideMark/>
          </w:tcPr>
          <w:p w:rsidR="00EF2913" w:rsidRDefault="00EF2913">
            <w:pPr>
              <w:rPr>
                <w:sz w:val="18"/>
                <w:szCs w:val="18"/>
              </w:rPr>
            </w:pPr>
            <w:r>
              <w:rPr>
                <w:sz w:val="18"/>
                <w:szCs w:val="18"/>
              </w:rPr>
              <w:t>From the sixth hour to the ninth hour on the day of Jesus' crucifixion, the sun darkened.</w:t>
            </w:r>
          </w:p>
        </w:tc>
      </w:tr>
      <w:tr w:rsidR="00EF2913" w:rsidTr="00EF2913">
        <w:trPr>
          <w:tblCellSpacing w:w="15" w:type="dxa"/>
        </w:trPr>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Krishna descended into Hell.</w:t>
            </w:r>
            <w:r>
              <w:rPr>
                <w:sz w:val="18"/>
                <w:szCs w:val="18"/>
              </w:rPr>
              <w:br/>
              <w:t>He raised the dead.</w:t>
            </w:r>
            <w:r>
              <w:rPr>
                <w:sz w:val="18"/>
                <w:szCs w:val="18"/>
              </w:rPr>
              <w:br/>
              <w:t>He brought back two boys from Hell.</w:t>
            </w:r>
          </w:p>
        </w:tc>
        <w:tc>
          <w:tcPr>
            <w:tcW w:w="0" w:type="auto"/>
            <w:shd w:val="clear" w:color="auto" w:fill="FFFFFF"/>
            <w:tcMar>
              <w:top w:w="15" w:type="dxa"/>
              <w:left w:w="75" w:type="dxa"/>
              <w:bottom w:w="15" w:type="dxa"/>
              <w:right w:w="75" w:type="dxa"/>
            </w:tcMar>
            <w:vAlign w:val="center"/>
            <w:hideMark/>
          </w:tcPr>
          <w:p w:rsidR="00EF2913" w:rsidRDefault="00EF2913">
            <w:pPr>
              <w:rPr>
                <w:sz w:val="18"/>
                <w:szCs w:val="18"/>
              </w:rPr>
            </w:pPr>
            <w:r>
              <w:rPr>
                <w:sz w:val="18"/>
                <w:szCs w:val="18"/>
              </w:rPr>
              <w:t>Jesus descended into Hell.</w:t>
            </w:r>
            <w:r>
              <w:rPr>
                <w:sz w:val="18"/>
                <w:szCs w:val="18"/>
              </w:rPr>
              <w:br/>
              <w:t>He raised the dead.</w:t>
            </w:r>
            <w:r>
              <w:rPr>
                <w:sz w:val="18"/>
                <w:szCs w:val="18"/>
              </w:rPr>
              <w:br/>
              <w:t>He brought back from Hell two boys, the sons of the high priest.</w:t>
            </w:r>
            <w:r>
              <w:rPr>
                <w:sz w:val="18"/>
                <w:szCs w:val="18"/>
              </w:rPr>
              <w:br/>
              <w:t>Source: The Apocryphal Gospel of Nicodemus.</w:t>
            </w:r>
          </w:p>
        </w:tc>
      </w:tr>
    </w:tbl>
    <w:p w:rsidR="00EF2913" w:rsidRDefault="00EF2913" w:rsidP="00EF2913">
      <w:pPr>
        <w:pStyle w:val="NormalWeb"/>
        <w:rPr>
          <w:rFonts w:ascii="Arial" w:hAnsi="Arial" w:cs="Arial"/>
          <w:color w:val="663300"/>
          <w:sz w:val="18"/>
          <w:szCs w:val="18"/>
        </w:rPr>
      </w:pPr>
      <w:r>
        <w:rPr>
          <w:rFonts w:ascii="Arial" w:hAnsi="Arial" w:cs="Arial"/>
          <w:color w:val="663300"/>
          <w:sz w:val="18"/>
          <w:szCs w:val="18"/>
        </w:rPr>
        <w:lastRenderedPageBreak/>
        <w:t>The fact that aspects of the life of Krishna were taken and incorporated into the new religion of christianity by Emperor Constantine does not invalidate the historical fact of the existence of a royal prince of the line of Judah we now know as Jesus. It does however, cast a question over the credibility of the scriptures of the New Testament as the sole source of spiritual wisdom.</w:t>
      </w:r>
    </w:p>
    <w:p w:rsidR="00EF2913" w:rsidRDefault="00EF2913" w:rsidP="00EF2913">
      <w:pPr>
        <w:rPr>
          <w:rFonts w:ascii="Arial" w:hAnsi="Arial" w:cs="Arial"/>
          <w:color w:val="663300"/>
          <w:sz w:val="18"/>
          <w:szCs w:val="18"/>
        </w:rPr>
      </w:pPr>
      <w:r>
        <w:rPr>
          <w:rFonts w:ascii="Arial" w:hAnsi="Arial" w:cs="Arial"/>
          <w:color w:val="663300"/>
          <w:sz w:val="18"/>
          <w:szCs w:val="18"/>
        </w:rPr>
        <w:t> </w:t>
      </w:r>
    </w:p>
    <w:p w:rsidR="00B23F25" w:rsidRDefault="00B23F25" w:rsidP="00B23F25">
      <w:pPr>
        <w:pStyle w:val="Heading1"/>
        <w:rPr>
          <w:rFonts w:ascii="Arial" w:hAnsi="Arial" w:cs="Arial"/>
          <w:color w:val="663300"/>
        </w:rPr>
      </w:pPr>
      <w:bookmarkStart w:id="393" w:name="_Toc52278085"/>
      <w:r>
        <w:rPr>
          <w:rFonts w:ascii="Arial" w:hAnsi="Arial" w:cs="Arial"/>
          <w:noProof/>
          <w:color w:val="663300"/>
          <w:lang w:val="en-US" w:eastAsia="en-US" w:bidi="ar-SA"/>
        </w:rPr>
        <w:drawing>
          <wp:inline distT="0" distB="0" distL="0" distR="0" wp14:anchorId="33B8EB5E" wp14:editId="582A4446">
            <wp:extent cx="437515" cy="437515"/>
            <wp:effectExtent l="0" t="0" r="635" b="635"/>
            <wp:docPr id="279" name="Picture 2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Saviour Wise Men</w:t>
      </w:r>
      <w:bookmarkEnd w:id="393"/>
    </w:p>
    <w:p w:rsidR="00B23F25" w:rsidRDefault="00B23F25" w:rsidP="00B23F25">
      <w:pPr>
        <w:pStyle w:val="lawhighlight"/>
        <w:rPr>
          <w:rFonts w:ascii="Arial" w:hAnsi="Arial" w:cs="Arial"/>
          <w:b/>
          <w:bCs/>
          <w:color w:val="663300"/>
          <w:sz w:val="18"/>
          <w:szCs w:val="18"/>
        </w:rPr>
      </w:pPr>
      <w:r>
        <w:rPr>
          <w:rFonts w:ascii="Arial" w:hAnsi="Arial" w:cs="Arial"/>
          <w:b/>
          <w:bCs/>
          <w:color w:val="663300"/>
          <w:sz w:val="18"/>
          <w:szCs w:val="18"/>
        </w:rPr>
        <w:t>The saviour at his birth is visited by 3 messengers be it wise men, or shepherds.</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92"/>
        <w:gridCol w:w="1570"/>
        <w:gridCol w:w="1391"/>
      </w:tblGrid>
      <w:tr w:rsidR="00B23F25" w:rsidTr="00B23F25">
        <w:trPr>
          <w:tblCellSpacing w:w="15" w:type="dxa"/>
        </w:trPr>
        <w:tc>
          <w:tcPr>
            <w:tcW w:w="0" w:type="auto"/>
            <w:gridSpan w:val="3"/>
            <w:tcBorders>
              <w:top w:val="nil"/>
              <w:left w:val="nil"/>
              <w:bottom w:val="nil"/>
              <w:right w:val="nil"/>
            </w:tcBorders>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FFFFFF"/>
                <w:sz w:val="20"/>
                <w:szCs w:val="20"/>
              </w:rPr>
            </w:pPr>
            <w:r>
              <w:rPr>
                <w:rFonts w:ascii="Arial" w:hAnsi="Arial" w:cs="Arial"/>
                <w:b/>
                <w:bCs/>
                <w:color w:val="FFFFFF"/>
                <w:sz w:val="20"/>
                <w:szCs w:val="20"/>
              </w:rPr>
              <w:t>Saviour visited by 3 wise men or shepherds at birth</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FFFFFF"/>
                <w:sz w:val="18"/>
                <w:szCs w:val="18"/>
              </w:rPr>
            </w:pPr>
            <w:r>
              <w:rPr>
                <w:rFonts w:ascii="Arial" w:hAnsi="Arial" w:cs="Arial"/>
                <w:b/>
                <w:bCs/>
                <w:color w:val="FFFFFF"/>
                <w:sz w:val="18"/>
                <w:szCs w:val="18"/>
              </w:rPr>
              <w:t>Saviour/God</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FFFFFF"/>
                <w:sz w:val="18"/>
                <w:szCs w:val="18"/>
              </w:rPr>
            </w:pPr>
            <w:r>
              <w:rPr>
                <w:rFonts w:ascii="Arial" w:hAnsi="Arial" w:cs="Arial"/>
                <w:b/>
                <w:bCs/>
                <w:color w:val="FFFFFF"/>
                <w:sz w:val="18"/>
                <w:szCs w:val="18"/>
              </w:rPr>
              <w:t>Culture/Religion</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FFFFFF"/>
                <w:sz w:val="18"/>
                <w:szCs w:val="18"/>
              </w:rPr>
            </w:pPr>
            <w:r>
              <w:rPr>
                <w:rFonts w:ascii="Arial" w:hAnsi="Arial" w:cs="Arial"/>
                <w:b/>
                <w:bCs/>
                <w:color w:val="FFFFFF"/>
                <w:sz w:val="18"/>
                <w:szCs w:val="18"/>
              </w:rPr>
              <w:t>Year of Origin</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Mithra (Shepherds)</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Persia/Babylon</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1650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Krishna (Shepherds)</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Hindu</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1140 BCE</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Buddha (3 wise men)</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India</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620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Jesus (Shepherds or 3 wise men)</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Christianity</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44 CE</w:t>
            </w:r>
          </w:p>
        </w:tc>
      </w:tr>
    </w:tbl>
    <w:p w:rsidR="00B23F25" w:rsidRDefault="00B23F25" w:rsidP="00B23F25">
      <w:pPr>
        <w:pStyle w:val="Heading1"/>
        <w:rPr>
          <w:rFonts w:ascii="Arial" w:hAnsi="Arial" w:cs="Arial"/>
          <w:color w:val="663300"/>
        </w:rPr>
      </w:pPr>
      <w:bookmarkStart w:id="394" w:name="_Toc52278086"/>
      <w:r>
        <w:rPr>
          <w:rFonts w:ascii="Arial" w:hAnsi="Arial" w:cs="Arial"/>
          <w:noProof/>
          <w:color w:val="663300"/>
          <w:lang w:val="en-US" w:eastAsia="en-US" w:bidi="ar-SA"/>
        </w:rPr>
        <w:drawing>
          <wp:inline distT="0" distB="0" distL="0" distR="0" wp14:anchorId="688A0413" wp14:editId="11CB3428">
            <wp:extent cx="437515" cy="437515"/>
            <wp:effectExtent l="0" t="0" r="635" b="635"/>
            <wp:docPr id="280" name="Picture 2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Saviour Sacrified</w:t>
      </w:r>
      <w:bookmarkEnd w:id="394"/>
    </w:p>
    <w:p w:rsidR="00B23F25" w:rsidRDefault="00B23F25" w:rsidP="00B23F25">
      <w:pPr>
        <w:pStyle w:val="lawhighlight"/>
        <w:rPr>
          <w:rFonts w:ascii="Arial" w:hAnsi="Arial" w:cs="Arial"/>
          <w:b/>
          <w:bCs/>
          <w:color w:val="663300"/>
          <w:sz w:val="18"/>
          <w:szCs w:val="18"/>
        </w:rPr>
      </w:pPr>
      <w:r>
        <w:rPr>
          <w:rFonts w:ascii="Arial" w:hAnsi="Arial" w:cs="Arial"/>
          <w:b/>
          <w:bCs/>
          <w:color w:val="663300"/>
          <w:sz w:val="18"/>
          <w:szCs w:val="18"/>
        </w:rPr>
        <w:t>The saviour was crucified for our sins.</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The belief concept of a saviour crucified for our sins is a powerful myth that predates Christianity by at least 2,000 years and is found in identical stories in at least eight (8) other religions other than christianity.</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98"/>
        <w:gridCol w:w="1592"/>
        <w:gridCol w:w="1410"/>
      </w:tblGrid>
      <w:tr w:rsidR="00B23F25" w:rsidTr="00B23F25">
        <w:trPr>
          <w:tblCellSpacing w:w="15" w:type="dxa"/>
        </w:trPr>
        <w:tc>
          <w:tcPr>
            <w:tcW w:w="0" w:type="auto"/>
            <w:gridSpan w:val="3"/>
            <w:tcBorders>
              <w:top w:val="nil"/>
              <w:left w:val="nil"/>
              <w:bottom w:val="nil"/>
              <w:right w:val="nil"/>
            </w:tcBorders>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FFFFFF"/>
                <w:sz w:val="20"/>
                <w:szCs w:val="20"/>
              </w:rPr>
            </w:pPr>
            <w:r>
              <w:rPr>
                <w:rFonts w:ascii="Arial" w:hAnsi="Arial" w:cs="Arial"/>
                <w:b/>
                <w:bCs/>
                <w:color w:val="FFFFFF"/>
                <w:sz w:val="20"/>
                <w:szCs w:val="20"/>
              </w:rPr>
              <w:t>Saviour crucified for atonement of our sins</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FFFFFF"/>
                <w:sz w:val="18"/>
                <w:szCs w:val="18"/>
              </w:rPr>
            </w:pPr>
            <w:r>
              <w:rPr>
                <w:rFonts w:ascii="Arial" w:hAnsi="Arial" w:cs="Arial"/>
                <w:b/>
                <w:bCs/>
                <w:color w:val="FFFFFF"/>
                <w:sz w:val="18"/>
                <w:szCs w:val="18"/>
              </w:rPr>
              <w:t>Saviour/God</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FFFFFF"/>
                <w:sz w:val="18"/>
                <w:szCs w:val="18"/>
              </w:rPr>
            </w:pPr>
            <w:r>
              <w:rPr>
                <w:rFonts w:ascii="Arial" w:hAnsi="Arial" w:cs="Arial"/>
                <w:b/>
                <w:bCs/>
                <w:color w:val="FFFFFF"/>
                <w:sz w:val="18"/>
                <w:szCs w:val="18"/>
              </w:rPr>
              <w:t>Culture/Religion</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FFFFFF"/>
                <w:sz w:val="18"/>
                <w:szCs w:val="18"/>
              </w:rPr>
            </w:pPr>
            <w:r>
              <w:rPr>
                <w:rFonts w:ascii="Arial" w:hAnsi="Arial" w:cs="Arial"/>
                <w:b/>
                <w:bCs/>
                <w:color w:val="FFFFFF"/>
                <w:sz w:val="18"/>
                <w:szCs w:val="18"/>
              </w:rPr>
              <w:t>Year of Origin</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Hesus</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Druid</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2200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Attis</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Turkey/Anatolia</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2100 BCE</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Tammuz</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Syria</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2000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Mithra</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Persia/Babylon</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1650 BCE</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Krishna</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Hindu</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1140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Prometheus</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Greece</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580 BCE</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Quetzalcoatl</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Mexico, Hopi</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400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Indra</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Tibet</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350 BCE</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Jesus</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Christianity</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44 CE</w:t>
            </w:r>
          </w:p>
        </w:tc>
      </w:tr>
    </w:tbl>
    <w:p w:rsidR="00B23F25" w:rsidRDefault="00B23F25" w:rsidP="00B23F25">
      <w:pPr>
        <w:pStyle w:val="NormalWeb"/>
        <w:rPr>
          <w:rFonts w:ascii="Arial" w:hAnsi="Arial" w:cs="Arial"/>
          <w:color w:val="663300"/>
          <w:sz w:val="18"/>
          <w:szCs w:val="18"/>
        </w:rPr>
      </w:pPr>
      <w:r>
        <w:rPr>
          <w:rFonts w:ascii="Arial" w:hAnsi="Arial" w:cs="Arial"/>
          <w:color w:val="663300"/>
          <w:sz w:val="18"/>
          <w:szCs w:val="18"/>
        </w:rPr>
        <w:t>While the belief that Jesus Christ was Crucified for atonement of our sins, this concept is far from unique. In fact the sa</w:t>
      </w:r>
      <w:r>
        <w:rPr>
          <w:rFonts w:ascii="Arial" w:hAnsi="Arial" w:cs="Arial"/>
          <w:color w:val="663300"/>
          <w:sz w:val="18"/>
          <w:szCs w:val="18"/>
        </w:rPr>
        <w:t>c</w:t>
      </w:r>
      <w:r>
        <w:rPr>
          <w:rFonts w:ascii="Arial" w:hAnsi="Arial" w:cs="Arial"/>
          <w:color w:val="663300"/>
          <w:sz w:val="18"/>
          <w:szCs w:val="18"/>
        </w:rPr>
        <w:t>rifice of Kings predates even the crucifixion mythology to the beginning of the earliest civilizations of humanity.</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Any claim then that Jesus was the first and only figure within history to which this mythology applies ia patently absurd and defies all evidence to the contrary.</w:t>
      </w:r>
    </w:p>
    <w:p w:rsidR="00B23F25" w:rsidRDefault="00B23F25" w:rsidP="00B23F25">
      <w:pPr>
        <w:pStyle w:val="Heading1"/>
        <w:rPr>
          <w:rFonts w:ascii="Arial" w:hAnsi="Arial" w:cs="Arial"/>
          <w:color w:val="663300"/>
        </w:rPr>
      </w:pPr>
      <w:bookmarkStart w:id="395" w:name="_Toc52278087"/>
      <w:r>
        <w:rPr>
          <w:rFonts w:ascii="Arial" w:hAnsi="Arial" w:cs="Arial"/>
          <w:noProof/>
          <w:color w:val="663300"/>
          <w:lang w:val="en-US" w:eastAsia="en-US" w:bidi="ar-SA"/>
        </w:rPr>
        <w:lastRenderedPageBreak/>
        <w:drawing>
          <wp:inline distT="0" distB="0" distL="0" distR="0" wp14:anchorId="3B9CA18C" wp14:editId="02EE487C">
            <wp:extent cx="437515" cy="437515"/>
            <wp:effectExtent l="0" t="0" r="635" b="635"/>
            <wp:docPr id="281" name="Picture 2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Saviour Thieves</w:t>
      </w:r>
      <w:bookmarkEnd w:id="395"/>
    </w:p>
    <w:p w:rsidR="00B23F25" w:rsidRDefault="00B23F25" w:rsidP="00B23F25">
      <w:pPr>
        <w:pStyle w:val="lawhighlight"/>
        <w:rPr>
          <w:rFonts w:ascii="Arial" w:hAnsi="Arial" w:cs="Arial"/>
          <w:b/>
          <w:bCs/>
          <w:color w:val="663300"/>
          <w:sz w:val="18"/>
          <w:szCs w:val="18"/>
        </w:rPr>
      </w:pPr>
      <w:r>
        <w:rPr>
          <w:rFonts w:ascii="Arial" w:hAnsi="Arial" w:cs="Arial"/>
          <w:b/>
          <w:bCs/>
          <w:color w:val="663300"/>
          <w:sz w:val="18"/>
          <w:szCs w:val="18"/>
        </w:rPr>
        <w:t>The saviour was crucified between two thieves.</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The belief concept that a saviour was crucified between two thieves is a popular mythology that predates Christian st</w:t>
      </w:r>
      <w:r>
        <w:rPr>
          <w:rFonts w:ascii="Arial" w:hAnsi="Arial" w:cs="Arial"/>
          <w:color w:val="663300"/>
          <w:sz w:val="18"/>
          <w:szCs w:val="18"/>
        </w:rPr>
        <w:t>o</w:t>
      </w:r>
      <w:r>
        <w:rPr>
          <w:rFonts w:ascii="Arial" w:hAnsi="Arial" w:cs="Arial"/>
          <w:color w:val="663300"/>
          <w:sz w:val="18"/>
          <w:szCs w:val="18"/>
        </w:rPr>
        <w:t>ries by at least 600 to 1,000 years.</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The specific events surrounding the crucifixion of Jesus as now written in heavily edited scriptures of the New Testament appears overwhelmingly to be borrowed from Eastern mythologies by Eusebius around 325 to 330 in his official role of forming the first official Bible of Christianity as ordered by Emperor Constantine.</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1"/>
        <w:gridCol w:w="1467"/>
        <w:gridCol w:w="1317"/>
      </w:tblGrid>
      <w:tr w:rsidR="00B23F25" w:rsidTr="00B23F25">
        <w:trPr>
          <w:tblCellSpacing w:w="15" w:type="dxa"/>
        </w:trPr>
        <w:tc>
          <w:tcPr>
            <w:tcW w:w="0" w:type="auto"/>
            <w:gridSpan w:val="3"/>
            <w:tcBorders>
              <w:top w:val="nil"/>
              <w:left w:val="nil"/>
              <w:bottom w:val="nil"/>
              <w:right w:val="nil"/>
            </w:tcBorders>
            <w:shd w:val="clear" w:color="auto" w:fill="FFFFFF"/>
            <w:tcMar>
              <w:top w:w="15" w:type="dxa"/>
              <w:left w:w="75" w:type="dxa"/>
              <w:bottom w:w="15" w:type="dxa"/>
              <w:right w:w="75" w:type="dxa"/>
            </w:tcMar>
            <w:vAlign w:val="center"/>
            <w:hideMark/>
          </w:tcPr>
          <w:p w:rsidR="00B23F25" w:rsidRDefault="00B23F25">
            <w:pPr>
              <w:rPr>
                <w:b/>
                <w:bCs/>
                <w:color w:val="FFFFFF"/>
                <w:sz w:val="20"/>
                <w:szCs w:val="20"/>
              </w:rPr>
            </w:pPr>
            <w:r>
              <w:rPr>
                <w:b/>
                <w:bCs/>
                <w:color w:val="FFFFFF"/>
                <w:sz w:val="20"/>
                <w:szCs w:val="20"/>
              </w:rPr>
              <w:t>Saviour crucified between 2 thieves</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b/>
                <w:bCs/>
                <w:color w:val="FFFFFF"/>
                <w:sz w:val="18"/>
                <w:szCs w:val="18"/>
              </w:rPr>
            </w:pPr>
            <w:r>
              <w:rPr>
                <w:b/>
                <w:bCs/>
                <w:color w:val="FFFFFF"/>
                <w:sz w:val="18"/>
                <w:szCs w:val="18"/>
              </w:rPr>
              <w:t>Saviour/God</w:t>
            </w:r>
          </w:p>
        </w:tc>
        <w:tc>
          <w:tcPr>
            <w:tcW w:w="0" w:type="auto"/>
            <w:shd w:val="clear" w:color="auto" w:fill="FFFFFF"/>
            <w:tcMar>
              <w:top w:w="15" w:type="dxa"/>
              <w:left w:w="75" w:type="dxa"/>
              <w:bottom w:w="15" w:type="dxa"/>
              <w:right w:w="75" w:type="dxa"/>
            </w:tcMar>
            <w:vAlign w:val="center"/>
            <w:hideMark/>
          </w:tcPr>
          <w:p w:rsidR="00B23F25" w:rsidRDefault="00B23F25">
            <w:pPr>
              <w:rPr>
                <w:b/>
                <w:bCs/>
                <w:color w:val="FFFFFF"/>
                <w:sz w:val="18"/>
                <w:szCs w:val="18"/>
              </w:rPr>
            </w:pPr>
            <w:r>
              <w:rPr>
                <w:b/>
                <w:bCs/>
                <w:color w:val="FFFFFF"/>
                <w:sz w:val="18"/>
                <w:szCs w:val="18"/>
              </w:rPr>
              <w:t>Culture/Religion</w:t>
            </w:r>
          </w:p>
        </w:tc>
        <w:tc>
          <w:tcPr>
            <w:tcW w:w="0" w:type="auto"/>
            <w:shd w:val="clear" w:color="auto" w:fill="FFFFFF"/>
            <w:tcMar>
              <w:top w:w="15" w:type="dxa"/>
              <w:left w:w="75" w:type="dxa"/>
              <w:bottom w:w="15" w:type="dxa"/>
              <w:right w:w="75" w:type="dxa"/>
            </w:tcMar>
            <w:vAlign w:val="center"/>
            <w:hideMark/>
          </w:tcPr>
          <w:p w:rsidR="00B23F25" w:rsidRDefault="00B23F25">
            <w:pPr>
              <w:rPr>
                <w:b/>
                <w:bCs/>
                <w:color w:val="FFFFFF"/>
                <w:sz w:val="18"/>
                <w:szCs w:val="18"/>
              </w:rPr>
            </w:pPr>
            <w:r>
              <w:rPr>
                <w:b/>
                <w:bCs/>
                <w:color w:val="FFFFFF"/>
                <w:sz w:val="18"/>
                <w:szCs w:val="18"/>
              </w:rPr>
              <w:t>Year of Origin</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Krishna</w:t>
            </w:r>
          </w:p>
        </w:tc>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Hindu</w:t>
            </w:r>
          </w:p>
        </w:tc>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1140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sz w:val="18"/>
                <w:szCs w:val="18"/>
              </w:rPr>
            </w:pPr>
            <w:r>
              <w:rPr>
                <w:sz w:val="18"/>
                <w:szCs w:val="18"/>
              </w:rPr>
              <w:t>Quetzalcoatl</w:t>
            </w:r>
          </w:p>
        </w:tc>
        <w:tc>
          <w:tcPr>
            <w:tcW w:w="0" w:type="auto"/>
            <w:shd w:val="clear" w:color="auto" w:fill="FFFFFF"/>
            <w:tcMar>
              <w:top w:w="15" w:type="dxa"/>
              <w:left w:w="75" w:type="dxa"/>
              <w:bottom w:w="15" w:type="dxa"/>
              <w:right w:w="75" w:type="dxa"/>
            </w:tcMar>
            <w:vAlign w:val="center"/>
            <w:hideMark/>
          </w:tcPr>
          <w:p w:rsidR="00B23F25" w:rsidRDefault="00B23F25">
            <w:pPr>
              <w:rPr>
                <w:sz w:val="18"/>
                <w:szCs w:val="18"/>
              </w:rPr>
            </w:pPr>
            <w:r>
              <w:rPr>
                <w:sz w:val="18"/>
                <w:szCs w:val="18"/>
              </w:rPr>
              <w:t>Mexico, Hopi</w:t>
            </w:r>
          </w:p>
        </w:tc>
        <w:tc>
          <w:tcPr>
            <w:tcW w:w="0" w:type="auto"/>
            <w:shd w:val="clear" w:color="auto" w:fill="FFFFFF"/>
            <w:tcMar>
              <w:top w:w="15" w:type="dxa"/>
              <w:left w:w="75" w:type="dxa"/>
              <w:bottom w:w="15" w:type="dxa"/>
              <w:right w:w="75" w:type="dxa"/>
            </w:tcMar>
            <w:vAlign w:val="center"/>
            <w:hideMark/>
          </w:tcPr>
          <w:p w:rsidR="00B23F25" w:rsidRDefault="00B23F25">
            <w:pPr>
              <w:rPr>
                <w:sz w:val="18"/>
                <w:szCs w:val="18"/>
              </w:rPr>
            </w:pPr>
            <w:r>
              <w:rPr>
                <w:sz w:val="18"/>
                <w:szCs w:val="18"/>
              </w:rPr>
              <w:t>400 BCE</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Jesus</w:t>
            </w:r>
          </w:p>
        </w:tc>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Christianity</w:t>
            </w:r>
          </w:p>
        </w:tc>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44 CE</w:t>
            </w:r>
          </w:p>
        </w:tc>
      </w:tr>
    </w:tbl>
    <w:p w:rsidR="00B23F25" w:rsidRDefault="00B23F25" w:rsidP="00B23F25">
      <w:pPr>
        <w:pStyle w:val="NormalWeb"/>
        <w:rPr>
          <w:rFonts w:ascii="Arial" w:hAnsi="Arial" w:cs="Arial"/>
          <w:color w:val="663300"/>
          <w:sz w:val="18"/>
          <w:szCs w:val="18"/>
        </w:rPr>
      </w:pPr>
      <w:r>
        <w:rPr>
          <w:rFonts w:ascii="Arial" w:hAnsi="Arial" w:cs="Arial"/>
          <w:color w:val="663300"/>
          <w:sz w:val="18"/>
          <w:szCs w:val="18"/>
        </w:rPr>
        <w:t>In order to establish a universally consistent set of myths to unite the various sects of christianity, including the Paulinists, the Tertullians, the Boethusians and others, Eusebius used a range of universal and ancient themes taken from older gods such as Krishna.</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A short summary shows the degree to which the death myths of Jesus match Krishna with astounding consistency:</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48"/>
        <w:gridCol w:w="5700"/>
      </w:tblGrid>
      <w:tr w:rsidR="00B23F25" w:rsidTr="00B23F25">
        <w:trPr>
          <w:tblCellSpacing w:w="15" w:type="dxa"/>
        </w:trPr>
        <w:tc>
          <w:tcPr>
            <w:tcW w:w="0" w:type="auto"/>
            <w:gridSpan w:val="2"/>
            <w:tcBorders>
              <w:top w:val="nil"/>
              <w:left w:val="nil"/>
              <w:bottom w:val="nil"/>
              <w:right w:val="nil"/>
            </w:tcBorders>
            <w:shd w:val="clear" w:color="auto" w:fill="FFFFFF"/>
            <w:tcMar>
              <w:top w:w="15" w:type="dxa"/>
              <w:left w:w="75" w:type="dxa"/>
              <w:bottom w:w="15" w:type="dxa"/>
              <w:right w:w="75" w:type="dxa"/>
            </w:tcMar>
            <w:vAlign w:val="center"/>
            <w:hideMark/>
          </w:tcPr>
          <w:p w:rsidR="00B23F25" w:rsidRDefault="00B23F25">
            <w:pPr>
              <w:rPr>
                <w:b/>
                <w:bCs/>
                <w:color w:val="FFFFFF"/>
                <w:sz w:val="20"/>
                <w:szCs w:val="20"/>
              </w:rPr>
            </w:pPr>
            <w:r>
              <w:rPr>
                <w:b/>
                <w:bCs/>
                <w:color w:val="FFFFFF"/>
                <w:sz w:val="20"/>
                <w:szCs w:val="20"/>
              </w:rPr>
              <w:t>The Krishna and Jesus Birth Myths</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b/>
                <w:bCs/>
                <w:sz w:val="18"/>
                <w:szCs w:val="18"/>
              </w:rPr>
            </w:pPr>
            <w:r>
              <w:rPr>
                <w:b/>
                <w:bCs/>
                <w:sz w:val="18"/>
                <w:szCs w:val="18"/>
              </w:rPr>
              <w:t>The Hindu Krishna Myth</w:t>
            </w:r>
          </w:p>
        </w:tc>
        <w:tc>
          <w:tcPr>
            <w:tcW w:w="0" w:type="auto"/>
            <w:shd w:val="clear" w:color="auto" w:fill="FFFFFF"/>
            <w:tcMar>
              <w:top w:w="15" w:type="dxa"/>
              <w:left w:w="75" w:type="dxa"/>
              <w:bottom w:w="15" w:type="dxa"/>
              <w:right w:w="75" w:type="dxa"/>
            </w:tcMar>
            <w:vAlign w:val="center"/>
            <w:hideMark/>
          </w:tcPr>
          <w:p w:rsidR="00B23F25" w:rsidRDefault="00B23F25">
            <w:pPr>
              <w:rPr>
                <w:b/>
                <w:bCs/>
                <w:sz w:val="18"/>
                <w:szCs w:val="18"/>
              </w:rPr>
            </w:pPr>
            <w:r>
              <w:rPr>
                <w:b/>
                <w:bCs/>
                <w:sz w:val="18"/>
                <w:szCs w:val="18"/>
              </w:rPr>
              <w:t>The Christian Jesus Myth</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Krishna was crucified.</w:t>
            </w:r>
          </w:p>
        </w:tc>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Jesus was crucified.</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sz w:val="18"/>
                <w:szCs w:val="18"/>
              </w:rPr>
            </w:pPr>
            <w:r>
              <w:rPr>
                <w:sz w:val="18"/>
                <w:szCs w:val="18"/>
              </w:rPr>
              <w:t>Krishna was crucified between two thieves</w:t>
            </w:r>
          </w:p>
        </w:tc>
        <w:tc>
          <w:tcPr>
            <w:tcW w:w="0" w:type="auto"/>
            <w:shd w:val="clear" w:color="auto" w:fill="FFFFFF"/>
            <w:tcMar>
              <w:top w:w="15" w:type="dxa"/>
              <w:left w:w="75" w:type="dxa"/>
              <w:bottom w:w="15" w:type="dxa"/>
              <w:right w:w="75" w:type="dxa"/>
            </w:tcMar>
            <w:vAlign w:val="center"/>
            <w:hideMark/>
          </w:tcPr>
          <w:p w:rsidR="00B23F25" w:rsidRDefault="00B23F25">
            <w:pPr>
              <w:rPr>
                <w:sz w:val="18"/>
                <w:szCs w:val="18"/>
              </w:rPr>
            </w:pPr>
            <w:r>
              <w:rPr>
                <w:sz w:val="18"/>
                <w:szCs w:val="18"/>
              </w:rPr>
              <w:t>Jesus was crucified between two thieves</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During the crucifixion, Krishna was wounded by an arrow.</w:t>
            </w:r>
          </w:p>
        </w:tc>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During the crucifixion, Jesus was wounded by a spear.</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sz w:val="18"/>
                <w:szCs w:val="18"/>
              </w:rPr>
            </w:pPr>
            <w:r>
              <w:rPr>
                <w:sz w:val="18"/>
                <w:szCs w:val="18"/>
              </w:rPr>
              <w:t>At noon on the day of Krishna's crucifixion, the sun darkened.</w:t>
            </w:r>
          </w:p>
        </w:tc>
        <w:tc>
          <w:tcPr>
            <w:tcW w:w="0" w:type="auto"/>
            <w:shd w:val="clear" w:color="auto" w:fill="FFFFFF"/>
            <w:tcMar>
              <w:top w:w="15" w:type="dxa"/>
              <w:left w:w="75" w:type="dxa"/>
              <w:bottom w:w="15" w:type="dxa"/>
              <w:right w:w="75" w:type="dxa"/>
            </w:tcMar>
            <w:vAlign w:val="center"/>
            <w:hideMark/>
          </w:tcPr>
          <w:p w:rsidR="00B23F25" w:rsidRDefault="00B23F25">
            <w:pPr>
              <w:rPr>
                <w:sz w:val="18"/>
                <w:szCs w:val="18"/>
              </w:rPr>
            </w:pPr>
            <w:r>
              <w:rPr>
                <w:sz w:val="18"/>
                <w:szCs w:val="18"/>
              </w:rPr>
              <w:t>From the sixth hour to the ninth hour on the day of Jesus' crucifixion, the sun darkened.</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Krishna descended into Hell.</w:t>
            </w:r>
            <w:r>
              <w:rPr>
                <w:sz w:val="18"/>
                <w:szCs w:val="18"/>
              </w:rPr>
              <w:br/>
              <w:t>He raised the dead.</w:t>
            </w:r>
            <w:r>
              <w:rPr>
                <w:sz w:val="18"/>
                <w:szCs w:val="18"/>
              </w:rPr>
              <w:br/>
              <w:t>He brought back two boys from Hell.</w:t>
            </w:r>
          </w:p>
        </w:tc>
        <w:tc>
          <w:tcPr>
            <w:tcW w:w="0" w:type="auto"/>
            <w:shd w:val="clear" w:color="auto" w:fill="E8E8E8"/>
            <w:tcMar>
              <w:top w:w="15" w:type="dxa"/>
              <w:left w:w="75" w:type="dxa"/>
              <w:bottom w:w="15" w:type="dxa"/>
              <w:right w:w="75" w:type="dxa"/>
            </w:tcMar>
            <w:vAlign w:val="center"/>
            <w:hideMark/>
          </w:tcPr>
          <w:p w:rsidR="00B23F25" w:rsidRDefault="00B23F25">
            <w:pPr>
              <w:rPr>
                <w:sz w:val="18"/>
                <w:szCs w:val="18"/>
              </w:rPr>
            </w:pPr>
            <w:r>
              <w:rPr>
                <w:sz w:val="18"/>
                <w:szCs w:val="18"/>
              </w:rPr>
              <w:t>Jesus descended into Hell.</w:t>
            </w:r>
            <w:r>
              <w:rPr>
                <w:sz w:val="18"/>
                <w:szCs w:val="18"/>
              </w:rPr>
              <w:br/>
              <w:t>He raised the dead.</w:t>
            </w:r>
            <w:r>
              <w:rPr>
                <w:sz w:val="18"/>
                <w:szCs w:val="18"/>
              </w:rPr>
              <w:br/>
              <w:t>He brought back from Hell two boys, the sons of the high priest.</w:t>
            </w:r>
            <w:r>
              <w:rPr>
                <w:sz w:val="18"/>
                <w:szCs w:val="18"/>
              </w:rPr>
              <w:br/>
              <w:t>Source: The Apocryphal Gospel of Nicodemus.</w:t>
            </w:r>
          </w:p>
        </w:tc>
      </w:tr>
    </w:tbl>
    <w:p w:rsidR="00B23F25" w:rsidRDefault="00B23F25" w:rsidP="00B23F25">
      <w:pPr>
        <w:pStyle w:val="NormalWeb"/>
        <w:rPr>
          <w:rFonts w:ascii="Arial" w:hAnsi="Arial" w:cs="Arial"/>
          <w:color w:val="663300"/>
          <w:sz w:val="18"/>
          <w:szCs w:val="18"/>
        </w:rPr>
      </w:pPr>
      <w:r>
        <w:rPr>
          <w:rFonts w:ascii="Arial" w:hAnsi="Arial" w:cs="Arial"/>
          <w:color w:val="663300"/>
          <w:sz w:val="18"/>
          <w:szCs w:val="18"/>
        </w:rPr>
        <w:t>The fact that aspects of the life of Krishna were taken and incorporated into the new religion of christianity by Emperor Constantine does not invalidate the historical fact of the existence of a royal prince of the line of Judah we now know as Jesus. It does however, challenge credibility of all Bibles published since the Vulgate of Jerome in the 5th Century CE.</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The discovery of the oldest known Bible in existence called the "Sinaiticus" a verified copy of the official Nicene Bible of Eusebius from the mid 4th Century provides an indication of the heresy of all subsequent massive re-edits of the scri</w:t>
      </w:r>
      <w:r>
        <w:rPr>
          <w:rFonts w:ascii="Arial" w:hAnsi="Arial" w:cs="Arial"/>
          <w:color w:val="663300"/>
          <w:sz w:val="18"/>
          <w:szCs w:val="18"/>
        </w:rPr>
        <w:t>p</w:t>
      </w:r>
      <w:r>
        <w:rPr>
          <w:rFonts w:ascii="Arial" w:hAnsi="Arial" w:cs="Arial"/>
          <w:color w:val="663300"/>
          <w:sz w:val="18"/>
          <w:szCs w:val="18"/>
        </w:rPr>
        <w:t>tures of Christianity since.</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On forensic comparison of just the New Testament between the Vulgate created by Jerome and the Sinaiticus Bible (a</w:t>
      </w:r>
      <w:r>
        <w:rPr>
          <w:rFonts w:ascii="Arial" w:hAnsi="Arial" w:cs="Arial"/>
          <w:color w:val="663300"/>
          <w:sz w:val="18"/>
          <w:szCs w:val="18"/>
        </w:rPr>
        <w:t>l</w:t>
      </w:r>
      <w:r>
        <w:rPr>
          <w:rFonts w:ascii="Arial" w:hAnsi="Arial" w:cs="Arial"/>
          <w:color w:val="663300"/>
          <w:sz w:val="18"/>
          <w:szCs w:val="18"/>
        </w:rPr>
        <w:t>most certainly an original of the official Constantine Nicene Bible), there was discovered approximately 14,800 editorial alterations.</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In the Gospel of Mark edited by Eusebius as a compliation of previous scripture and "borrowed" themes from other rel</w:t>
      </w:r>
      <w:r>
        <w:rPr>
          <w:rFonts w:ascii="Arial" w:hAnsi="Arial" w:cs="Arial"/>
          <w:color w:val="663300"/>
          <w:sz w:val="18"/>
          <w:szCs w:val="18"/>
        </w:rPr>
        <w:t>i</w:t>
      </w:r>
      <w:r>
        <w:rPr>
          <w:rFonts w:ascii="Arial" w:hAnsi="Arial" w:cs="Arial"/>
          <w:color w:val="663300"/>
          <w:sz w:val="18"/>
          <w:szCs w:val="18"/>
        </w:rPr>
        <w:t>gions there is no mention of the resurrection of Jesus, nor his ascension into Heaven.</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It is also reported that the absence of this fundamental element of doctrine of christianity is also absent from the Alexa</w:t>
      </w:r>
      <w:r>
        <w:rPr>
          <w:rFonts w:ascii="Arial" w:hAnsi="Arial" w:cs="Arial"/>
          <w:color w:val="663300"/>
          <w:sz w:val="18"/>
          <w:szCs w:val="18"/>
        </w:rPr>
        <w:t>n</w:t>
      </w:r>
      <w:r>
        <w:rPr>
          <w:rFonts w:ascii="Arial" w:hAnsi="Arial" w:cs="Arial"/>
          <w:color w:val="663300"/>
          <w:sz w:val="18"/>
          <w:szCs w:val="18"/>
        </w:rPr>
        <w:t>drian Bible (6th Century) as well as the 7th Century Vatican Bible.</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lastRenderedPageBreak/>
        <w:t>Of importance is the fact that the Sinaiticus carries three Gospels approved by the Nicaea Council but rejected unilatera</w:t>
      </w:r>
      <w:r>
        <w:rPr>
          <w:rFonts w:ascii="Arial" w:hAnsi="Arial" w:cs="Arial"/>
          <w:color w:val="663300"/>
          <w:sz w:val="18"/>
          <w:szCs w:val="18"/>
        </w:rPr>
        <w:t>l</w:t>
      </w:r>
      <w:r>
        <w:rPr>
          <w:rFonts w:ascii="Arial" w:hAnsi="Arial" w:cs="Arial"/>
          <w:color w:val="663300"/>
          <w:sz w:val="18"/>
          <w:szCs w:val="18"/>
        </w:rPr>
        <w:t>ly by Jerome and Pope Damasus: the Shepherd of Hermas (written by two resurrected ghosts, Charinus and Lenthius), the Missive of Barnabas and the Odes of Solomon.</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Only one conclusion can therefore be drawn upon this overwhelming factual evidence that key elements of scripture were deliberately added well after the 7th Century.</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No credence can be given then to the accuracy of any of the stories within Bibles edited and published since the 5th Century.</w:t>
      </w:r>
    </w:p>
    <w:p w:rsidR="00B23F25" w:rsidRDefault="00B23F25" w:rsidP="00B23F25">
      <w:pPr>
        <w:rPr>
          <w:rFonts w:ascii="Arial" w:hAnsi="Arial" w:cs="Arial"/>
          <w:color w:val="663300"/>
          <w:sz w:val="18"/>
          <w:szCs w:val="18"/>
        </w:rPr>
      </w:pPr>
      <w:r>
        <w:rPr>
          <w:rFonts w:ascii="Arial" w:hAnsi="Arial" w:cs="Arial"/>
          <w:color w:val="663300"/>
          <w:sz w:val="18"/>
          <w:szCs w:val="18"/>
        </w:rPr>
        <w:t> </w:t>
      </w:r>
    </w:p>
    <w:p w:rsidR="00B23F25" w:rsidRDefault="00B23F25" w:rsidP="00B23F25">
      <w:pPr>
        <w:pStyle w:val="Heading1"/>
        <w:rPr>
          <w:rFonts w:ascii="Arial" w:hAnsi="Arial" w:cs="Arial"/>
          <w:color w:val="663300"/>
        </w:rPr>
      </w:pPr>
      <w:bookmarkStart w:id="396" w:name="_Toc52278088"/>
      <w:r>
        <w:rPr>
          <w:rFonts w:ascii="Arial" w:hAnsi="Arial" w:cs="Arial"/>
          <w:noProof/>
          <w:color w:val="663300"/>
          <w:lang w:val="en-US" w:eastAsia="en-US" w:bidi="ar-SA"/>
        </w:rPr>
        <w:drawing>
          <wp:inline distT="0" distB="0" distL="0" distR="0" wp14:anchorId="0A5F819C" wp14:editId="0CFBF8DF">
            <wp:extent cx="437515" cy="437515"/>
            <wp:effectExtent l="0" t="0" r="635" b="635"/>
            <wp:docPr id="282" name="Picture 2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Saviour Resurrection</w:t>
      </w:r>
      <w:bookmarkEnd w:id="396"/>
    </w:p>
    <w:p w:rsidR="00B23F25" w:rsidRDefault="00B23F25" w:rsidP="00B23F25">
      <w:pPr>
        <w:pStyle w:val="lawhighlight"/>
        <w:rPr>
          <w:rFonts w:ascii="Arial" w:hAnsi="Arial" w:cs="Arial"/>
          <w:b/>
          <w:bCs/>
          <w:color w:val="663300"/>
          <w:sz w:val="18"/>
          <w:szCs w:val="18"/>
        </w:rPr>
      </w:pPr>
      <w:r>
        <w:rPr>
          <w:rFonts w:ascii="Arial" w:hAnsi="Arial" w:cs="Arial"/>
          <w:b/>
          <w:bCs/>
          <w:color w:val="663300"/>
          <w:sz w:val="18"/>
          <w:szCs w:val="18"/>
        </w:rPr>
        <w:t>The Lord Saviour was crucified, died and after 3 days rose from the death and soon after ascended into heaven.</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The belief of a saviour being crucified, dying and then rising from the dead three days later, ascending into heaven is an ancient myth that predates Christianity by at least 2,100 years and is found in identical stories of much older original scripture than christianity in no less than five (5) other religions.</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Considering the intricate arrangement of facts concerning the death and resurrection story, the commonality between all six (6) religions that refer to this myth proves overwhelmingly that its symbology is borrowed by christianity.</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2"/>
        <w:gridCol w:w="3141"/>
        <w:gridCol w:w="2764"/>
      </w:tblGrid>
      <w:tr w:rsidR="00B23F25" w:rsidTr="00B23F25">
        <w:trPr>
          <w:tblCellSpacing w:w="15" w:type="dxa"/>
        </w:trPr>
        <w:tc>
          <w:tcPr>
            <w:tcW w:w="0" w:type="auto"/>
            <w:gridSpan w:val="3"/>
            <w:tcBorders>
              <w:top w:val="nil"/>
              <w:left w:val="nil"/>
              <w:bottom w:val="nil"/>
              <w:right w:val="nil"/>
            </w:tcBorders>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FFFFFF"/>
                <w:sz w:val="20"/>
                <w:szCs w:val="20"/>
              </w:rPr>
            </w:pPr>
            <w:r>
              <w:rPr>
                <w:rFonts w:ascii="Arial" w:hAnsi="Arial" w:cs="Arial"/>
                <w:b/>
                <w:bCs/>
                <w:color w:val="FFFFFF"/>
                <w:sz w:val="20"/>
                <w:szCs w:val="20"/>
              </w:rPr>
              <w:t>Saviour crucified, died, rose from dead after 3 days &amp; ascended physically into heaven</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663300"/>
                <w:sz w:val="18"/>
                <w:szCs w:val="18"/>
              </w:rPr>
            </w:pPr>
            <w:r>
              <w:rPr>
                <w:rFonts w:ascii="Arial" w:hAnsi="Arial" w:cs="Arial"/>
                <w:b/>
                <w:bCs/>
                <w:color w:val="663300"/>
                <w:sz w:val="18"/>
                <w:szCs w:val="18"/>
              </w:rPr>
              <w:t>Saviour/God</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663300"/>
                <w:sz w:val="18"/>
                <w:szCs w:val="18"/>
              </w:rPr>
            </w:pPr>
            <w:r>
              <w:rPr>
                <w:rFonts w:ascii="Arial" w:hAnsi="Arial" w:cs="Arial"/>
                <w:b/>
                <w:bCs/>
                <w:color w:val="663300"/>
                <w:sz w:val="18"/>
                <w:szCs w:val="18"/>
              </w:rPr>
              <w:t>Culture/Religion</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b/>
                <w:bCs/>
                <w:color w:val="663300"/>
                <w:sz w:val="18"/>
                <w:szCs w:val="18"/>
              </w:rPr>
            </w:pPr>
            <w:r>
              <w:rPr>
                <w:rFonts w:ascii="Arial" w:hAnsi="Arial" w:cs="Arial"/>
                <w:b/>
                <w:bCs/>
                <w:color w:val="663300"/>
                <w:sz w:val="18"/>
                <w:szCs w:val="18"/>
              </w:rPr>
              <w:t>Year of Origin</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Attis</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Turkey/Anatolia</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2100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Tammuz</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Syria</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2000 BCE</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Krishna</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Hindu</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1140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Quetzalcoatl</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Mexico, Hopi</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400 BCE</w:t>
            </w:r>
          </w:p>
        </w:tc>
      </w:tr>
      <w:tr w:rsidR="00B23F25" w:rsidTr="00B23F25">
        <w:trPr>
          <w:tblCellSpacing w:w="15" w:type="dxa"/>
        </w:trPr>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Indra</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Tibet</w:t>
            </w:r>
          </w:p>
        </w:tc>
        <w:tc>
          <w:tcPr>
            <w:tcW w:w="0" w:type="auto"/>
            <w:shd w:val="clear" w:color="auto" w:fill="E8E8E8"/>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350 BCE</w:t>
            </w:r>
          </w:p>
        </w:tc>
      </w:tr>
      <w:tr w:rsidR="00B23F25" w:rsidTr="00B23F25">
        <w:trPr>
          <w:tblCellSpacing w:w="15" w:type="dxa"/>
        </w:trPr>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Jesus</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Christianity</w:t>
            </w:r>
          </w:p>
        </w:tc>
        <w:tc>
          <w:tcPr>
            <w:tcW w:w="0" w:type="auto"/>
            <w:shd w:val="clear" w:color="auto" w:fill="FFFFFF"/>
            <w:tcMar>
              <w:top w:w="15" w:type="dxa"/>
              <w:left w:w="75" w:type="dxa"/>
              <w:bottom w:w="15" w:type="dxa"/>
              <w:right w:w="75" w:type="dxa"/>
            </w:tcMar>
            <w:vAlign w:val="center"/>
            <w:hideMark/>
          </w:tcPr>
          <w:p w:rsidR="00B23F25" w:rsidRDefault="00B23F25">
            <w:pPr>
              <w:rPr>
                <w:rFonts w:ascii="Arial" w:hAnsi="Arial" w:cs="Arial"/>
                <w:color w:val="663300"/>
                <w:sz w:val="18"/>
                <w:szCs w:val="18"/>
              </w:rPr>
            </w:pPr>
            <w:r>
              <w:rPr>
                <w:rFonts w:ascii="Arial" w:hAnsi="Arial" w:cs="Arial"/>
                <w:color w:val="663300"/>
                <w:sz w:val="18"/>
                <w:szCs w:val="18"/>
              </w:rPr>
              <w:t>44 CE</w:t>
            </w:r>
          </w:p>
        </w:tc>
      </w:tr>
    </w:tbl>
    <w:p w:rsidR="00B23F25" w:rsidRDefault="00B23F25" w:rsidP="00B23F25">
      <w:pPr>
        <w:pStyle w:val="NormalWeb"/>
        <w:rPr>
          <w:rFonts w:ascii="Arial" w:hAnsi="Arial" w:cs="Arial"/>
          <w:color w:val="663300"/>
          <w:sz w:val="18"/>
          <w:szCs w:val="18"/>
        </w:rPr>
      </w:pPr>
      <w:r>
        <w:rPr>
          <w:rFonts w:ascii="Arial" w:hAnsi="Arial" w:cs="Arial"/>
          <w:color w:val="663300"/>
          <w:sz w:val="18"/>
          <w:szCs w:val="18"/>
        </w:rPr>
        <w:t>The significance of the story is to be found in its astronomical significance concerning the death and rebirth of the sun - an event of prime significant to ancient humanity who relied heavily upon the position and movement of the heavens in their religious affairs.</w:t>
      </w:r>
    </w:p>
    <w:p w:rsidR="00B23F25" w:rsidRDefault="00B23F25" w:rsidP="00B23F25">
      <w:pPr>
        <w:pStyle w:val="NormalWeb"/>
        <w:rPr>
          <w:rFonts w:ascii="Arial" w:hAnsi="Arial" w:cs="Arial"/>
          <w:color w:val="663300"/>
          <w:sz w:val="18"/>
          <w:szCs w:val="18"/>
        </w:rPr>
      </w:pPr>
      <w:r>
        <w:rPr>
          <w:rFonts w:ascii="Arial" w:hAnsi="Arial" w:cs="Arial"/>
          <w:color w:val="663300"/>
          <w:sz w:val="18"/>
          <w:szCs w:val="18"/>
        </w:rPr>
        <w:t>The fact that the death and resurrection story, including the specific description of crucifixion is not unique to christianity does not necessarily mean that the actual person we know as Jesus Christ did not suffer an event in which they were crucified. It merely means that all claims of actual death and defying the laws of physics by returning to life cannot be considered as credible, nor original to christianity.</w:t>
      </w:r>
    </w:p>
    <w:p w:rsidR="00EF2913" w:rsidRDefault="00EF2913" w:rsidP="00EF2913">
      <w:pPr>
        <w:pStyle w:val="NormalWeb"/>
        <w:rPr>
          <w:rFonts w:ascii="Arial" w:hAnsi="Arial" w:cs="Arial"/>
          <w:color w:val="663300"/>
          <w:sz w:val="18"/>
          <w:szCs w:val="18"/>
        </w:rPr>
      </w:pPr>
    </w:p>
    <w:p w:rsidR="00EF2913" w:rsidRDefault="00EF2913" w:rsidP="00EF2913">
      <w:pPr>
        <w:pStyle w:val="NormalWeb"/>
        <w:rPr>
          <w:rFonts w:ascii="Arial" w:hAnsi="Arial" w:cs="Arial"/>
          <w:color w:val="663300"/>
          <w:sz w:val="18"/>
          <w:szCs w:val="18"/>
        </w:rPr>
      </w:pPr>
      <w:r>
        <w:rPr>
          <w:rFonts w:ascii="Arial" w:hAnsi="Arial" w:cs="Arial"/>
          <w:color w:val="663300"/>
          <w:sz w:val="18"/>
          <w:szCs w:val="18"/>
        </w:rPr>
        <w:t> </w:t>
      </w:r>
    </w:p>
    <w:p w:rsidR="00C04032" w:rsidRDefault="00C04032" w:rsidP="00C04032">
      <w:pPr>
        <w:pStyle w:val="NormalWeb"/>
        <w:rPr>
          <w:rFonts w:ascii="Arial" w:hAnsi="Arial" w:cs="Arial"/>
          <w:color w:val="663300"/>
          <w:sz w:val="18"/>
          <w:szCs w:val="18"/>
        </w:rPr>
      </w:pPr>
    </w:p>
    <w:p w:rsidR="00C04032" w:rsidRDefault="00C04032" w:rsidP="00C04032">
      <w:pPr>
        <w:rPr>
          <w:rFonts w:ascii="Arial" w:hAnsi="Arial" w:cs="Arial"/>
          <w:color w:val="663300"/>
          <w:sz w:val="18"/>
          <w:szCs w:val="18"/>
        </w:rPr>
      </w:pPr>
      <w:r>
        <w:rPr>
          <w:rFonts w:ascii="Arial" w:hAnsi="Arial" w:cs="Arial"/>
          <w:color w:val="663300"/>
          <w:sz w:val="18"/>
          <w:szCs w:val="18"/>
        </w:rPr>
        <w:t> </w:t>
      </w:r>
    </w:p>
    <w:p w:rsidR="00C30C32" w:rsidRDefault="00C30C32" w:rsidP="00C30C32">
      <w:pPr>
        <w:pStyle w:val="NormalWeb"/>
        <w:rPr>
          <w:rFonts w:ascii="Arial" w:hAnsi="Arial" w:cs="Arial"/>
          <w:color w:val="663300"/>
          <w:sz w:val="18"/>
          <w:szCs w:val="18"/>
        </w:rPr>
      </w:pPr>
    </w:p>
    <w:p w:rsidR="00C30C32" w:rsidRDefault="00C30C32" w:rsidP="00C30C32">
      <w:pPr>
        <w:pStyle w:val="NormalWeb"/>
        <w:rPr>
          <w:rFonts w:ascii="Arial" w:hAnsi="Arial" w:cs="Arial"/>
          <w:color w:val="663300"/>
          <w:sz w:val="18"/>
          <w:szCs w:val="18"/>
        </w:rPr>
      </w:pPr>
    </w:p>
    <w:p w:rsidR="00240DD5" w:rsidRDefault="00240DD5" w:rsidP="00240DD5">
      <w:pPr>
        <w:pStyle w:val="NormalWeb"/>
        <w:rPr>
          <w:rFonts w:ascii="Arial" w:hAnsi="Arial" w:cs="Arial"/>
          <w:color w:val="663300"/>
          <w:sz w:val="18"/>
          <w:szCs w:val="18"/>
        </w:rPr>
      </w:pPr>
    </w:p>
    <w:p w:rsidR="00922BDC" w:rsidRDefault="00922BDC" w:rsidP="00922BDC">
      <w:pPr>
        <w:pStyle w:val="Textbody"/>
        <w:rPr>
          <w:color w:val="663300"/>
        </w:rPr>
      </w:pPr>
    </w:p>
    <w:p w:rsidR="00922BDC" w:rsidRDefault="00922BDC" w:rsidP="00922BDC">
      <w:pPr>
        <w:pStyle w:val="Heading1"/>
        <w:rPr>
          <w:rFonts w:ascii="Arial, Helvetica, sans-serif" w:hAnsi="Arial, Helvetica, sans-serif" w:hint="eastAsia"/>
          <w:color w:val="663300"/>
        </w:rPr>
      </w:pPr>
      <w:bookmarkStart w:id="397" w:name="_Toc52278089"/>
      <w:r>
        <w:rPr>
          <w:rFonts w:ascii="Arial, Helvetica, sans-serif" w:hAnsi="Arial, Helvetica, sans-serif"/>
          <w:color w:val="663300"/>
        </w:rPr>
        <w:t>Ancient Mesopotamia</w:t>
      </w:r>
      <w:bookmarkEnd w:id="397"/>
    </w:p>
    <w:p w:rsidR="00922BDC" w:rsidRDefault="00922BDC" w:rsidP="00922BDC">
      <w:pPr>
        <w:pStyle w:val="Textbody"/>
        <w:rPr>
          <w:color w:val="663300"/>
        </w:rPr>
      </w:pPr>
      <w:r>
        <w:rPr>
          <w:color w:val="663300"/>
        </w:rPr>
        <w:t> </w:t>
      </w:r>
    </w:p>
    <w:p w:rsidR="00922BDC" w:rsidRDefault="00922BDC" w:rsidP="00922BDC">
      <w:pPr>
        <w:pStyle w:val="Quotations"/>
        <w:ind w:left="0" w:right="0"/>
        <w:rPr>
          <w:rFonts w:ascii="Arial, Helvetica, sans-serif" w:hAnsi="Arial, Helvetica, sans-serif" w:hint="eastAsia"/>
          <w:color w:val="663300"/>
          <w:sz w:val="18"/>
        </w:rPr>
      </w:pPr>
      <w:r>
        <w:rPr>
          <w:rFonts w:ascii="Arial, Helvetica, sans-serif" w:hAnsi="Arial, Helvetica, sans-serif"/>
          <w:color w:val="663300"/>
          <w:sz w:val="18"/>
        </w:rPr>
        <w:t>It is the Sumerian tradition as an interpretation of the oldest remaining texts of humanity and continued through the gnostic tradition of christianity that Earth was the site for a prison of the very worst and evil beings of a higher order race from the a nearby star system.</w:t>
      </w:r>
    </w:p>
    <w:p w:rsidR="00922BDC" w:rsidRDefault="00922BDC" w:rsidP="00922BDC">
      <w:pPr>
        <w:pStyle w:val="Quotations"/>
        <w:rPr>
          <w:rFonts w:ascii="Arial, Helvetica, sans-serif" w:hAnsi="Arial, Helvetica, sans-serif" w:hint="eastAsia"/>
          <w:color w:val="663300"/>
          <w:sz w:val="18"/>
        </w:rPr>
      </w:pPr>
      <w:r>
        <w:rPr>
          <w:rFonts w:ascii="Arial, Helvetica, sans-serif" w:hAnsi="Arial, Helvetica, sans-serif"/>
          <w:color w:val="663300"/>
          <w:sz w:val="18"/>
        </w:rPr>
        <w:t>Banished from their own world, the Sumerians believed that they eventually genetically altered our ape ancestors into the first prototype humans. Later, as the gnostic traditions believed (e.g."The Da Vinci Code") these evil beings created the second prototype human, the ADAM human.</w:t>
      </w:r>
    </w:p>
    <w:p w:rsidR="00922BDC" w:rsidRDefault="00922BDC" w:rsidP="00922BDC">
      <w:pPr>
        <w:pStyle w:val="Quotations"/>
        <w:rPr>
          <w:rFonts w:ascii="Arial, Helvetica, sans-serif" w:hAnsi="Arial, Helvetica, sans-serif" w:hint="eastAsia"/>
          <w:color w:val="663300"/>
          <w:sz w:val="18"/>
        </w:rPr>
      </w:pPr>
      <w:r>
        <w:rPr>
          <w:rFonts w:ascii="Arial, Helvetica, sans-serif" w:hAnsi="Arial, Helvetica, sans-serif"/>
          <w:color w:val="663300"/>
          <w:sz w:val="18"/>
        </w:rPr>
        <w:t>Not satisfied in controlling our destiny in life, the minds of these several hundred evil beings represent the arch-demons, the super evil spirits that every single culture of humanity has believed have secretly shaped our world through possession since the very beginning.</w:t>
      </w:r>
    </w:p>
    <w:p w:rsidR="00922BDC" w:rsidRDefault="00922BDC" w:rsidP="00922BDC">
      <w:pPr>
        <w:pStyle w:val="Quotations"/>
        <w:rPr>
          <w:rFonts w:ascii="Arial, Helvetica, sans-serif" w:hAnsi="Arial, Helvetica, sans-serif" w:hint="eastAsia"/>
          <w:color w:val="663300"/>
          <w:sz w:val="18"/>
        </w:rPr>
      </w:pPr>
      <w:r>
        <w:rPr>
          <w:rFonts w:ascii="Arial, Helvetica, sans-serif" w:hAnsi="Arial, Helvetica, sans-serif"/>
          <w:color w:val="663300"/>
          <w:sz w:val="18"/>
        </w:rPr>
        <w:t>The Sumerian understanding of evil flesh and blood prisoner gods has continued through many strands until the present day. There are reflections of these understandings in the most complex and difficult of gnostic texts. There are glimpses of this understanding even in some of the orthodox christian sects and even as a base belief (although embellished and twisted) at the heart of Scientology.</w:t>
      </w:r>
    </w:p>
    <w:p w:rsidR="00922BDC" w:rsidRDefault="00922BDC" w:rsidP="00922BDC">
      <w:pPr>
        <w:pStyle w:val="Textbody"/>
        <w:rPr>
          <w:color w:val="663300"/>
        </w:rPr>
      </w:pPr>
      <w:r>
        <w:rPr>
          <w:color w:val="663300"/>
        </w:rPr>
        <w:t> </w:t>
      </w:r>
    </w:p>
    <w:p w:rsidR="00922BDC" w:rsidRDefault="00922BDC" w:rsidP="00922BDC">
      <w:pPr>
        <w:pStyle w:val="Heading1"/>
        <w:rPr>
          <w:rFonts w:ascii="Arial, Helvetica, sans-serif" w:hAnsi="Arial, Helvetica, sans-serif" w:hint="eastAsia"/>
          <w:color w:val="663300"/>
        </w:rPr>
      </w:pPr>
      <w:bookmarkStart w:id="398" w:name="_Toc52278090"/>
      <w:r>
        <w:rPr>
          <w:rFonts w:ascii="Arial, Helvetica, sans-serif" w:hAnsi="Arial, Helvetica, sans-serif"/>
          <w:color w:val="663300"/>
        </w:rPr>
        <w:t>Ancient Egypt</w:t>
      </w:r>
      <w:bookmarkEnd w:id="398"/>
    </w:p>
    <w:p w:rsidR="00CE691C" w:rsidRDefault="00922BDC" w:rsidP="00CE691C">
      <w:pPr>
        <w:pStyle w:val="Textbody"/>
      </w:pPr>
      <w:r>
        <w:rPr>
          <w:color w:val="663300"/>
        </w:rPr>
        <w:t> </w:t>
      </w:r>
    </w:p>
    <w:p w:rsidR="00CE691C" w:rsidRDefault="00CE691C"/>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Amen comes from Egypt , as a supreme creator God, worshipped as pre-Dynastic, but officially “emerged”around 2500/2400 BCE to 400CE.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Like much of Ancient Egyptian history, the history of worship and meaning of Amen was lost until recent times. Synonyms include Amen kem-atef (snake god), Amen kamutef (fertility god).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Centre of religious worship included Thebes (Luxor)- Great Temple of Amen at Karnak; Luxor Temple south of Karnak dedicated to the ithyphallic form of Amen kamutef.</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Centre of religious worship included Thebes (Luxor)- Great Temple of Amen at Karnak; Luxor Temple south of Karnak dedicated to the ithyphallic form of Amen kamutef.</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Literary sources include the Pyramid texts, temple hymns and the Egytian Book of the Dead. This source includes a hymn from at least 2000 BCE or later that begins “Amen, amen which art in heaven...”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According to Ancient Egyptian religious history, Amen is a sun God, lord of the sky and king of the Egyptian world. He is perceived as a primeval deity present in chaos at the creation of the cosmos and is therefore also one of the eight deities of the Ogdoad coupled with the Goddess Amaunet and representing hidden power.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He is portrayed as a pharaoh, with blue skin and wearing a modius (turban) surmounted by two tall feathers symbolic of dominance over both Upper and Lower Egypt. In addition to the major temples at Luxor, further sanctuaries were built byond the first Nile cataract at Amada, Soleb, Gebel Barkal and Abu Simel.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Amen is symbolised chriefly by a ram with curved horns. The Nile goose is also sacred to him. He is a god regarded as hidden but spreading throughout the cosmos, unseen but everywhere. Though depicted anthropomorphically, in temple hymns, other deities describe him as “hidden of aspect, mysterious of form.”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Amen is variously described in Ancient Egyptian texts as “the hidden one”, “only one” and “secret master”.</w:t>
      </w:r>
      <w:r>
        <w:rPr>
          <w:rFonts w:ascii="Arial, Helvetica, sans-serif" w:hAnsi="Arial, Helvetica, sans-serif"/>
          <w:color w:val="663300"/>
          <w:sz w:val="18"/>
        </w:rPr>
        <w:br/>
        <w:t>In the new kingdom from the middle of 1600 BCE onwards, Amen was drawn as a manifestation of the ancient sun god of Heliopolis, which effectively raised his prestige still further and earned him the title “king of the gods.” he was also regarded as being the father of each pharaoh. At Thebes he was revered as a snake deity with attendant connotations of immortality and endless renewal.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As a member of the Ogdoad, he has the head of a snake. Amen’s ithyphallic form probably came from the notion that because he was “first formed” of the gods, he could not have a father and therefore has to impregnate his own mother. He is generally regarded as a </w:t>
      </w:r>
      <w:r>
        <w:rPr>
          <w:rFonts w:ascii="Arial, Helvetica, sans-serif" w:hAnsi="Arial, Helvetica, sans-serif"/>
          <w:color w:val="663300"/>
          <w:sz w:val="18"/>
        </w:rPr>
        <w:lastRenderedPageBreak/>
        <w:t>god with great sexual attributes. The Temple of Queen Hatsepsut at Deir el-Bahari bears a relief of her mother impregnated by Amen. A similar scene exists in the Temple of Amenhotep III at Luxor. The Great Hall of Hypostyle is filled with wall paintings of Amen and the pharoah and contains several processions honouring Amen.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By 1355 BCE the Amen priesthood was a powerful force in Egypt leading to the eventual contest between Amen and Aten, the God ‘created’ by Amenhotep IV (Akhenaten). Amen’s eclipse was short-lived and he returned to prominence until the end of Egyptian history.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word Amen, is found throughout the Old testament texts as well as the new testament texts and is still featured in Christian ceremonies.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all cases, its Egyptian religious heritage is either not provided or simply not stated. In the Oxford English Dictionary on Historical Principles, the word is identical and hence untranslatable across Ancient Greek, Hebrew and Latin.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meaning according to Oxford English Dictionary sources is given as “certainty, truth”. In Finlayson’s Symbols and Legends of Freemasonry(page 20) it is stated “AMEN-This untranslatable word, the same in all languages is a name of the great God of Egypt.” In Revelation 3:14, God is called “the AMEN”.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use of the word Amen as part of rituals and prayers of the earliest Christian sects is well recorded as is its continued use today.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therefore astounding that Christian doctrine on the one hand decry’s “the serpent” of the garden of Eden as a manifestation of the supreme evil being, while on the other hand calling upon faithful to speak the word Amen as a call to “God”.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recorded that at the time of the great “Romanising” of Christianity under the stewardship of the Apostle St Paul, much of the Jewish mysticism was removed, or simply hidden from view.</w:t>
      </w:r>
    </w:p>
    <w:p w:rsidR="00922BDC" w:rsidRDefault="00922BDC" w:rsidP="00922BDC">
      <w:pPr>
        <w:pStyle w:val="Heading3"/>
        <w:rPr>
          <w:rFonts w:ascii="Arial, Helvetica, sans-serif" w:hAnsi="Arial, Helvetica, sans-serif" w:hint="eastAsia"/>
          <w:color w:val="663300"/>
        </w:rPr>
      </w:pPr>
      <w:bookmarkStart w:id="399" w:name="_Toc52278091"/>
      <w:r>
        <w:rPr>
          <w:rFonts w:ascii="Arial, Helvetica, sans-serif" w:hAnsi="Arial, Helvetica, sans-serif"/>
          <w:color w:val="663300"/>
        </w:rPr>
        <w:t>Set(h) 2500 BCE- 400 CE</w:t>
      </w:r>
      <w:bookmarkEnd w:id="399"/>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name Seth represents arguably one of the oldest formed spirits of ill will of human history. In Ancient Egyptian history, Seth is known as the God of chaos and adversity, with literary sources dating his existence in Ancient Egyptian literature to the earliest known sources of this culture from around 2500 B.C.E.</w:t>
      </w:r>
      <w:r>
        <w:rPr>
          <w:rFonts w:ascii="Arial, Helvetica, sans-serif" w:hAnsi="Arial, Helvetica, sans-serif"/>
          <w:color w:val="663300"/>
          <w:sz w:val="18"/>
        </w:rPr>
        <w:br/>
        <w:t>Seth is a deity who generally represents hostility and violence, but who has also claimed considerable respect. His parents are Geb and Nut and his fellow siblings include Isis, Osiris and Nephthys, who at times is also seen as his consort.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More typically he is linked with Semitic war goddesses including Anat and Astarte. Legend has is that he tore himself violently from his mother’s womb. he is depicted in human form with the head of an animal that seems to bear faint similarity to an aardvark with erect ears and a long curving snout.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He is also depicted in wholly animal form, in which case the beast bears no real similarity to any living creature, but has a stiffly erect tail. Other animals symbolising the god include the oryx, pig, boar and the hippopotamus when it is a disruptive element of the river. Seth is also represented by the crocodile (see Geb).</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Sometime during the middle of 2500 BCE, in the II Dynasty, there was a break with the tradition whereby the kings of Egypt were linked with the God Horus. The falcon symbolism os Horus was replaced with that of the creature of Seth. Several Egyptian rulers followed the cult closely.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Tuthmosis III in the XVIII Dynasty, for example, titled himself ‘the beloved of Seth.’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Osirian legend, first recorded in the Pyrmaid texts and later popualrised and embellished by the Greek writer Plutarch, Seth is the jealous adversary of his brother Osiris. A separate mythology credits Seth with defence of the Sun God Re as he is about to be swallowed by Apophis, the perenially hostile serpent God of the underworld. The so called Book of the dead accounts Seth as the ‘lord of the northern sky’ who controls storm clouds and thunder.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Ramesses II, in a treaty with the Hittites, implied a fusion of Seth with the Hittite storm god Tesub. There is an interesting juxposition of the image of Seth in the history of Judaic religion. In the gnostic mystical texts, Seth is seen as a powerful archon and ally to the creation of humanity. Seth is also mentioned as being one of the two brothers created by the coupling of Adam and Eve.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European languages, Set(h) is the true origin of the figure and literal name of Satan, derived from several words, including Old English (settan) Old Spanish (settian) Old Gothic (satjan).</w:t>
      </w:r>
    </w:p>
    <w:p w:rsidR="00922BDC" w:rsidRDefault="00922BDC" w:rsidP="00922BDC">
      <w:pPr>
        <w:pStyle w:val="Textbody"/>
        <w:rPr>
          <w:color w:val="663300"/>
        </w:rPr>
      </w:pPr>
      <w:r>
        <w:rPr>
          <w:color w:val="663300"/>
        </w:rPr>
        <w:t> </w:t>
      </w:r>
    </w:p>
    <w:p w:rsidR="00922BDC" w:rsidRDefault="00922BDC" w:rsidP="00922BDC">
      <w:pPr>
        <w:pStyle w:val="Heading1"/>
        <w:rPr>
          <w:rFonts w:ascii="Arial, Helvetica, sans-serif" w:hAnsi="Arial, Helvetica, sans-serif" w:hint="eastAsia"/>
          <w:color w:val="663300"/>
        </w:rPr>
      </w:pPr>
      <w:bookmarkStart w:id="400" w:name="_Toc52278092"/>
      <w:r>
        <w:rPr>
          <w:rFonts w:ascii="Arial, Helvetica, sans-serif" w:hAnsi="Arial, Helvetica, sans-serif"/>
          <w:color w:val="663300"/>
        </w:rPr>
        <w:t>Ancient Spain</w:t>
      </w:r>
      <w:bookmarkEnd w:id="400"/>
    </w:p>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401" w:name="_Toc52278093"/>
      <w:r>
        <w:rPr>
          <w:rFonts w:ascii="Arial, Helvetica, sans-serif" w:hAnsi="Arial, Helvetica, sans-serif"/>
          <w:color w:val="663300"/>
        </w:rPr>
        <w:t>Mari/Mary- The real Mendes</w:t>
      </w:r>
      <w:bookmarkEnd w:id="401"/>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Mari, Mari Urraca, Anbotoko Mari ("the lady of Anboto") and the possibly distinct Murumendiko Dama ("lady of Murumendi") was </w:t>
      </w:r>
      <w:r>
        <w:rPr>
          <w:rFonts w:ascii="Arial, Helvetica, sans-serif" w:hAnsi="Arial, Helvetica, sans-serif"/>
          <w:color w:val="663300"/>
          <w:sz w:val="18"/>
        </w:rPr>
        <w:lastRenderedPageBreak/>
        <w:t>a goddess — a lamia — of the Basques. She was married to the god Sugaar (also known as Sugoi or Majue).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Legends connect her to the weather: that when she and Majue travelled together hail would fall, that her departures from her cave would be accompanied by storms or droughts, that which cave she lived in at different times would determine dry or wet weather: wet when she was in Anboto, dry when she was elsewhere (the details vary). Other places with where she was said to dwell include the chasm of Murumendi, the cave of Gurutzegorri (Ataun), Aitzkorri and Aralar, although it is not always possible to be certain which Basque legends should be considered to pertain to the same lamia.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Mari was associated with various forces of nature, including thunder and wind. As the personification of the Earth her worship may have been associated with that of Lurbira. Mari's consort was Maju; their children included the benign spirit Atarrabi and the evil spirit Mikelats.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Mari was regarded as the protectoress of senators and the executive branch. She is depicted as riding through the sky in a chariot pulled by horses or rams. Her idols usually feature a full moon behind her head.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Mari is often witnessed as a woman dressed in red. She is also seen as woman of fire, woman-tree and as thunderbolt. Additionally she is identified with red animals (cow, ram, horse) and with the black he-goat.</w:t>
      </w:r>
    </w:p>
    <w:p w:rsidR="00922BDC" w:rsidRDefault="00922BDC" w:rsidP="00922BDC">
      <w:pPr>
        <w:pStyle w:val="Textbody"/>
        <w:rPr>
          <w:color w:val="663300"/>
        </w:rPr>
      </w:pPr>
      <w:r>
        <w:rPr>
          <w:color w:val="663300"/>
        </w:rPr>
        <w:t> </w:t>
      </w:r>
    </w:p>
    <w:p w:rsidR="00922BDC" w:rsidRDefault="00922BDC" w:rsidP="00922BDC">
      <w:pPr>
        <w:pStyle w:val="Heading1"/>
        <w:rPr>
          <w:rFonts w:ascii="Arial, Helvetica, sans-serif" w:hAnsi="Arial, Helvetica, sans-serif" w:hint="eastAsia"/>
          <w:color w:val="663300"/>
        </w:rPr>
      </w:pPr>
      <w:bookmarkStart w:id="402" w:name="_Toc52278094"/>
      <w:r>
        <w:rPr>
          <w:rFonts w:ascii="Arial, Helvetica, sans-serif" w:hAnsi="Arial, Helvetica, sans-serif"/>
          <w:color w:val="663300"/>
        </w:rPr>
        <w:t>Ancient Syria</w:t>
      </w:r>
      <w:bookmarkEnd w:id="402"/>
    </w:p>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403" w:name="_Toc52278095"/>
      <w:r>
        <w:rPr>
          <w:rFonts w:ascii="Arial, Helvetica, sans-serif" w:hAnsi="Arial, Helvetica, sans-serif"/>
          <w:color w:val="663300"/>
        </w:rPr>
        <w:t>Satan - 2000 BCE to present</w:t>
      </w:r>
      <w:bookmarkEnd w:id="403"/>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(Origin Aramaic and Syriac) Hebrew = satan Meaning oppose, plot against. The ultimate origin of Satab is disputed as either a corruption of Dagan, a significant god of Syrian mythology, or Set(h), the Egyptian adversary of Osiris.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Later applied as the proper name of the supreme evil spirit, the Devil. Given the previous analysis of the word set and its translation into other languages, it is almost certain the word originates as a translation of the word Set as well as the concept of a supreme evil spirit.</w:t>
      </w:r>
    </w:p>
    <w:p w:rsidR="00922BDC" w:rsidRDefault="00922BDC" w:rsidP="00922BDC">
      <w:pPr>
        <w:pStyle w:val="Heading1"/>
        <w:rPr>
          <w:rFonts w:ascii="Arial, Helvetica, sans-serif" w:hAnsi="Arial, Helvetica, sans-serif" w:hint="eastAsia"/>
          <w:color w:val="663300"/>
        </w:rPr>
      </w:pPr>
      <w:bookmarkStart w:id="404" w:name="_Toc52278096"/>
      <w:r>
        <w:rPr>
          <w:rFonts w:ascii="Arial, Helvetica, sans-serif" w:hAnsi="Arial, Helvetica, sans-serif"/>
          <w:color w:val="663300"/>
        </w:rPr>
        <w:t>Ancient Nth Europe</w:t>
      </w:r>
      <w:bookmarkEnd w:id="404"/>
    </w:p>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405" w:name="_Toc52278097"/>
      <w:r>
        <w:rPr>
          <w:rFonts w:ascii="Arial, Helvetica, sans-serif" w:hAnsi="Arial, Helvetica, sans-serif"/>
          <w:color w:val="663300"/>
        </w:rPr>
        <w:t>Hel(l) - 200 BCE to 300 CE</w:t>
      </w:r>
      <w:bookmarkEnd w:id="405"/>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Cthonic underworld goddess. germanic and Nordic (Icelandic). The daughter of Loki and the giantess Angrboda and the sibling of both the Midgard worm who will cause the sea to flood the world with the lashings of his tail and of Fenrir, the phantom wold who will swallow the Sun at Ragnarok.</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She is Queen of the otherworld, also known as Hel(l) and she takes command of all who die, except for heroes slain in battle, who ascend to Valhalla. In some religious histories she is depicted as half black half white. She was also adopted into british religious history hence the modern name for a place of lost souls, being called Hell.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Old English - hell is defined as:</w:t>
      </w:r>
    </w:p>
    <w:p w:rsidR="00922BDC" w:rsidRDefault="00922BDC" w:rsidP="00922BDC">
      <w:pPr>
        <w:pStyle w:val="Textbody"/>
        <w:numPr>
          <w:ilvl w:val="0"/>
          <w:numId w:val="9"/>
        </w:numPr>
        <w:spacing w:after="0"/>
        <w:rPr>
          <w:rFonts w:ascii="Arial, Helvetica, sans-serif" w:hAnsi="Arial, Helvetica, sans-serif" w:hint="eastAsia"/>
          <w:color w:val="663300"/>
          <w:sz w:val="18"/>
        </w:rPr>
      </w:pPr>
      <w:r>
        <w:rPr>
          <w:rFonts w:ascii="Arial, Helvetica, sans-serif" w:hAnsi="Arial, Helvetica, sans-serif"/>
          <w:color w:val="663300"/>
          <w:sz w:val="18"/>
        </w:rPr>
        <w:t>The abode of the dead; the place of departed spirits; the infernal regions regarded as a place of existence after death; the grave.</w:t>
      </w:r>
    </w:p>
    <w:p w:rsidR="00922BDC" w:rsidRDefault="00922BDC" w:rsidP="00922BDC">
      <w:pPr>
        <w:pStyle w:val="Textbody"/>
        <w:numPr>
          <w:ilvl w:val="0"/>
          <w:numId w:val="9"/>
        </w:numPr>
        <w:spacing w:after="0"/>
        <w:rPr>
          <w:rFonts w:ascii="Arial, Helvetica, sans-serif" w:hAnsi="Arial, Helvetica, sans-serif" w:hint="eastAsia"/>
          <w:color w:val="663300"/>
          <w:sz w:val="18"/>
        </w:rPr>
      </w:pPr>
      <w:r>
        <w:rPr>
          <w:rFonts w:ascii="Arial, Helvetica, sans-serif" w:hAnsi="Arial, Helvetica, sans-serif"/>
          <w:color w:val="663300"/>
          <w:sz w:val="18"/>
        </w:rPr>
        <w:t>The abode of devils and condemned spirits; the place or state of punishment of the wicked after death.</w:t>
      </w:r>
    </w:p>
    <w:p w:rsidR="00922BDC" w:rsidRDefault="00922BDC" w:rsidP="00922BDC">
      <w:pPr>
        <w:pStyle w:val="Textbody"/>
        <w:numPr>
          <w:ilvl w:val="0"/>
          <w:numId w:val="9"/>
        </w:numPr>
        <w:rPr>
          <w:rFonts w:ascii="Arial, Helvetica, sans-serif" w:hAnsi="Arial, Helvetica, sans-serif" w:hint="eastAsia"/>
          <w:color w:val="663300"/>
          <w:sz w:val="18"/>
        </w:rPr>
      </w:pPr>
      <w:r>
        <w:rPr>
          <w:rFonts w:ascii="Arial, Helvetica, sans-serif" w:hAnsi="Arial, Helvetica, sans-serif"/>
          <w:color w:val="663300"/>
          <w:sz w:val="18"/>
        </w:rPr>
        <w:t>A place or state of wickedness, suffering or misery.</w:t>
      </w:r>
    </w:p>
    <w:p w:rsidR="00922BDC" w:rsidRDefault="00922BDC" w:rsidP="00922BDC">
      <w:pPr>
        <w:pStyle w:val="Heading1"/>
        <w:rPr>
          <w:rFonts w:ascii="Arial, Helvetica, sans-serif" w:hAnsi="Arial, Helvetica, sans-serif" w:hint="eastAsia"/>
          <w:color w:val="663300"/>
        </w:rPr>
      </w:pPr>
      <w:bookmarkStart w:id="406" w:name="_Toc52278098"/>
      <w:r>
        <w:rPr>
          <w:rFonts w:ascii="Arial, Helvetica, sans-serif" w:hAnsi="Arial, Helvetica, sans-serif"/>
          <w:color w:val="663300"/>
        </w:rPr>
        <w:t>Ancient Greece</w:t>
      </w:r>
      <w:bookmarkEnd w:id="406"/>
    </w:p>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407" w:name="_Toc52278099"/>
      <w:r>
        <w:rPr>
          <w:rFonts w:ascii="Arial, Helvetica, sans-serif" w:hAnsi="Arial, Helvetica, sans-serif"/>
          <w:color w:val="663300"/>
        </w:rPr>
        <w:t>Hades - the invisible one 1400 BCE to 400 CE</w:t>
      </w:r>
      <w:bookmarkEnd w:id="407"/>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Also formerly Ades (Greek origin, although unknown history) Hebrew equivelent is the word Sheol (seol), the abode of departed spirits.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Greek mythology, the oldest name of the god of the Dead, also called Pluto;</w:t>
      </w:r>
      <w:r>
        <w:rPr>
          <w:rFonts w:ascii="Arial, Helvetica, sans-serif" w:hAnsi="Arial, Helvetica, sans-serif"/>
          <w:color w:val="663300"/>
          <w:sz w:val="18"/>
        </w:rPr>
        <w:br/>
        <w:t>hence, the kingdom of Hades, the lower world, the abode of shades.</w:t>
      </w:r>
    </w:p>
    <w:p w:rsidR="00922BDC" w:rsidRDefault="00922BDC" w:rsidP="00922BDC">
      <w:pPr>
        <w:pStyle w:val="Heading3"/>
        <w:rPr>
          <w:rFonts w:ascii="Arial, Helvetica, sans-serif" w:hAnsi="Arial, Helvetica, sans-serif" w:hint="eastAsia"/>
          <w:color w:val="663300"/>
        </w:rPr>
      </w:pPr>
      <w:bookmarkStart w:id="408" w:name="_Toc52278100"/>
      <w:r>
        <w:rPr>
          <w:rFonts w:ascii="Arial, Helvetica, sans-serif" w:hAnsi="Arial, Helvetica, sans-serif"/>
          <w:color w:val="663300"/>
        </w:rPr>
        <w:t>Devil - 30 BCE to present</w:t>
      </w:r>
      <w:bookmarkEnd w:id="40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Greek equivelent was (diabaulus) meaning slander, traduce.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Greek word was made up from two words (dia meaning across) + (ballein meaning throw). The Hebrew equivelent was the word satan meaning accuser, slanderer.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Ancient Goth was directly from the Latin translation of the Greek, diabolus.</w:t>
      </w:r>
    </w:p>
    <w:p w:rsidR="00922BDC" w:rsidRDefault="00922BDC" w:rsidP="00922BDC">
      <w:pPr>
        <w:pStyle w:val="Textbody"/>
        <w:numPr>
          <w:ilvl w:val="0"/>
          <w:numId w:val="10"/>
        </w:numPr>
        <w:spacing w:after="0"/>
        <w:rPr>
          <w:rFonts w:ascii="Arial, Helvetica, sans-serif" w:hAnsi="Arial, Helvetica, sans-serif" w:hint="eastAsia"/>
          <w:color w:val="663300"/>
          <w:sz w:val="18"/>
        </w:rPr>
      </w:pPr>
      <w:r>
        <w:rPr>
          <w:rFonts w:ascii="Arial, Helvetica, sans-serif" w:hAnsi="Arial, Helvetica, sans-serif"/>
          <w:color w:val="663300"/>
          <w:sz w:val="18"/>
        </w:rPr>
        <w:t>The supreme spirit of evil, the tempter and supreme spiritual enemy of mankind and foe of God and holiness (also known as Satan).</w:t>
      </w:r>
    </w:p>
    <w:p w:rsidR="00922BDC" w:rsidRDefault="00922BDC" w:rsidP="00922BDC">
      <w:pPr>
        <w:pStyle w:val="Textbody"/>
        <w:numPr>
          <w:ilvl w:val="0"/>
          <w:numId w:val="10"/>
        </w:numPr>
        <w:spacing w:after="0"/>
        <w:rPr>
          <w:rFonts w:ascii="Arial, Helvetica, sans-serif" w:hAnsi="Arial, Helvetica, sans-serif" w:hint="eastAsia"/>
          <w:color w:val="663300"/>
          <w:sz w:val="18"/>
        </w:rPr>
      </w:pPr>
      <w:r>
        <w:rPr>
          <w:rFonts w:ascii="Arial, Helvetica, sans-serif" w:hAnsi="Arial, Helvetica, sans-serif"/>
          <w:color w:val="663300"/>
          <w:sz w:val="18"/>
        </w:rPr>
        <w:t>Also applied to the false Gods of non Christian doctrine</w:t>
      </w:r>
    </w:p>
    <w:p w:rsidR="00922BDC" w:rsidRDefault="00922BDC" w:rsidP="00922BDC">
      <w:pPr>
        <w:pStyle w:val="Textbody"/>
        <w:numPr>
          <w:ilvl w:val="0"/>
          <w:numId w:val="10"/>
        </w:numPr>
        <w:rPr>
          <w:rFonts w:ascii="Arial, Helvetica, sans-serif" w:hAnsi="Arial, Helvetica, sans-serif" w:hint="eastAsia"/>
          <w:color w:val="663300"/>
          <w:sz w:val="18"/>
        </w:rPr>
      </w:pPr>
      <w:r>
        <w:rPr>
          <w:rFonts w:ascii="Arial, Helvetica, sans-serif" w:hAnsi="Arial, Helvetica, sans-serif"/>
          <w:color w:val="663300"/>
          <w:sz w:val="18"/>
        </w:rPr>
        <w:t>Generically a fiend, a demon.</w:t>
      </w:r>
    </w:p>
    <w:p w:rsidR="00922BDC" w:rsidRDefault="00922BDC" w:rsidP="00922BDC">
      <w:pPr>
        <w:pStyle w:val="Heading1"/>
        <w:rPr>
          <w:rFonts w:ascii="Arial, Helvetica, sans-serif" w:hAnsi="Arial, Helvetica, sans-serif" w:hint="eastAsia"/>
          <w:color w:val="663300"/>
        </w:rPr>
      </w:pPr>
      <w:bookmarkStart w:id="409" w:name="_Toc52278101"/>
      <w:r>
        <w:rPr>
          <w:rFonts w:ascii="Arial, Helvetica, sans-serif" w:hAnsi="Arial, Helvetica, sans-serif"/>
          <w:color w:val="663300"/>
        </w:rPr>
        <w:t>Ancient Rome</w:t>
      </w:r>
      <w:bookmarkEnd w:id="409"/>
    </w:p>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410" w:name="_Toc52278102"/>
      <w:r>
        <w:rPr>
          <w:rFonts w:ascii="Arial, Helvetica, sans-serif" w:hAnsi="Arial, Helvetica, sans-serif"/>
          <w:color w:val="663300"/>
        </w:rPr>
        <w:t>Lucifer</w:t>
      </w:r>
      <w:bookmarkEnd w:id="410"/>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name "Lucifer" as the personification of evil is almost as famous today as the name The Devil. When one says the word, it is instantly associated with Prince of Darkness.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As Lucifer is a Latin word (therefore Roman), Lucifer today is arguably the most famous named negative spirit of Roman culture.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So it may surprise some that the connection between the word and the supreme spirit of evil is no older than the past four hundred years. Prior to that, the word was most commonly understood to mean Venus as the morning star.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So how did another name for Venus end up being another name for the personification of evil?</w:t>
      </w:r>
    </w:p>
    <w:p w:rsidR="00922BDC" w:rsidRDefault="00922BDC" w:rsidP="00922BDC">
      <w:pPr>
        <w:pStyle w:val="Heading3"/>
        <w:rPr>
          <w:rFonts w:ascii="Arial, Helvetica, sans-serif" w:hAnsi="Arial, Helvetica, sans-serif" w:hint="eastAsia"/>
          <w:color w:val="663300"/>
        </w:rPr>
      </w:pPr>
      <w:bookmarkStart w:id="411" w:name="_Toc52278103"/>
      <w:r>
        <w:rPr>
          <w:rFonts w:ascii="Arial, Helvetica, sans-serif" w:hAnsi="Arial, Helvetica, sans-serif"/>
          <w:color w:val="663300"/>
        </w:rPr>
        <w:t>The origin of the word "Lucifer"</w:t>
      </w:r>
      <w:bookmarkEnd w:id="411"/>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Lucifer is a Latin term meaning "Light-Bringer" (from lux, lucis, "light", and ferre, "to bear, bring"). Its common usage was as a name for Venus as the "morning star".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Cicero (106-43 BCE) wrote:</w:t>
      </w:r>
    </w:p>
    <w:p w:rsidR="00922BDC" w:rsidRDefault="00922BDC" w:rsidP="00922BDC">
      <w:pPr>
        <w:pStyle w:val="Textbody"/>
      </w:pPr>
      <w:r>
        <w:rPr>
          <w:rStyle w:val="Emphasis"/>
          <w:rFonts w:ascii="Arial, Helvetica, sans-serif" w:hAnsi="Arial, Helvetica, sans-serif"/>
          <w:color w:val="663300"/>
          <w:sz w:val="18"/>
        </w:rPr>
        <w:t>The star of Venus, called Φωσφόρος in Greek and Lucifer in Latin when it precedes, Hesperos when it follows the sun.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Pliny the Elder (23-79 CE) wrote:</w:t>
      </w:r>
    </w:p>
    <w:p w:rsidR="00922BDC" w:rsidRDefault="00922BDC" w:rsidP="00922BDC">
      <w:pPr>
        <w:pStyle w:val="Textbody"/>
      </w:pPr>
      <w:r>
        <w:rPr>
          <w:rStyle w:val="Emphasis"/>
          <w:rFonts w:ascii="Arial, Helvetica, sans-serif" w:hAnsi="Arial, Helvetica, sans-serif"/>
          <w:color w:val="663300"/>
          <w:sz w:val="18"/>
        </w:rPr>
        <w:t>The star called Venus … when it rises in the morning is given the name Lucifer … but when it shines at sunset it is called Vesper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St. Jerome (347-420) used the word twice in his translation and major re-writing of the Greek Nicene Bible in order to create the Catholic Bible known as the Vulgate.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instance of Jerome using the word was in Isaiah 14:12 where the title "Morning Star" is given to a tyrannous Babylonian king.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second instance of Jerome using the word was in his re-write of 2 Peter 1:19 to translate the greek word Phosphoros which has exactly the same literal meaning as "light-bringer" to Lucifer.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fact that Jerome made no deliberate or implied connection between the word and the Devil or Satan is completely ignored by many scholars.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1316, Dante Alighieri in writing his epic poem The Divine Comedy was alleged to have been the first to explicity use the word as another name for Satan. However, the only surviving manuscripts which reference this word were made by Giovanni Boccaccio (1360's) who himself did not have the original manuscript as a source. As a result, it is possible the word was "inserted" for its meaning.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not until the printing of the epic poem Paradise Lost by John Milton in the 17th Century using the word Lucifer to mean Satan that the meaning of Lucifer as Satan became accepted into common use.</w:t>
      </w:r>
    </w:p>
    <w:p w:rsidR="00922BDC" w:rsidRDefault="00922BDC" w:rsidP="00922BDC">
      <w:pPr>
        <w:pStyle w:val="Textbody"/>
        <w:rPr>
          <w:color w:val="663300"/>
        </w:rPr>
      </w:pPr>
      <w:r>
        <w:rPr>
          <w:color w:val="663300"/>
        </w:rPr>
        <w:t> </w:t>
      </w:r>
    </w:p>
    <w:p w:rsidR="00922BDC" w:rsidRDefault="00922BDC" w:rsidP="00922BDC">
      <w:pPr>
        <w:pStyle w:val="Heading1"/>
        <w:rPr>
          <w:rFonts w:ascii="Arial, Helvetica, sans-serif" w:hAnsi="Arial, Helvetica, sans-serif" w:hint="eastAsia"/>
          <w:color w:val="663300"/>
        </w:rPr>
      </w:pPr>
      <w:bookmarkStart w:id="412" w:name="_Toc52278104"/>
      <w:r>
        <w:rPr>
          <w:rFonts w:ascii="Arial, Helvetica, sans-serif" w:hAnsi="Arial, Helvetica, sans-serif"/>
          <w:color w:val="663300"/>
        </w:rPr>
        <w:lastRenderedPageBreak/>
        <w:t>Jerusalem (48 CE)</w:t>
      </w:r>
      <w:bookmarkEnd w:id="412"/>
    </w:p>
    <w:p w:rsidR="00922BDC" w:rsidRDefault="00922BDC" w:rsidP="00922BDC">
      <w:pPr>
        <w:pStyle w:val="Textbody"/>
        <w:spacing w:after="0"/>
        <w:jc w:val="center"/>
      </w:pPr>
      <w:r>
        <w:t>Key Facts</w:t>
      </w:r>
    </w:p>
    <w:tbl>
      <w:tblPr>
        <w:tblW w:w="6011" w:type="dxa"/>
        <w:tblInd w:w="18" w:type="dxa"/>
        <w:tblLayout w:type="fixed"/>
        <w:tblCellMar>
          <w:left w:w="10" w:type="dxa"/>
          <w:right w:w="10" w:type="dxa"/>
        </w:tblCellMar>
        <w:tblLook w:val="04A0" w:firstRow="1" w:lastRow="0" w:firstColumn="1" w:lastColumn="0" w:noHBand="0" w:noVBand="1"/>
      </w:tblPr>
      <w:tblGrid>
        <w:gridCol w:w="1969"/>
        <w:gridCol w:w="4042"/>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404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48 CE</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404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James, brother of Iesus (Jesus), head of the Nazarenes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404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James, brother of Iesus (Jesus)</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404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70+</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404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Selection of Gospels</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404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Original Didache of Apostles (before corruption)</w:t>
            </w:r>
          </w:p>
        </w:tc>
      </w:tr>
    </w:tbl>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Jerusalem is the first and only Council of the original Nazarene Church as founded by Iesus, also known as Jesus Christ, in 48 CE in Jerusalem.</w:t>
      </w:r>
    </w:p>
    <w:p w:rsidR="00922BDC" w:rsidRDefault="00922BDC" w:rsidP="00922BDC">
      <w:pPr>
        <w:pStyle w:val="Textbody"/>
      </w:pPr>
      <w:r>
        <w:rPr>
          <w:rStyle w:val="StrongEmphasis"/>
          <w:rFonts w:ascii="Arial, Helvetica, sans-serif" w:hAnsi="Arial, Helvetica, sans-serif"/>
          <w:color w:val="000000"/>
          <w:sz w:val="18"/>
        </w:rPr>
        <w:t>Background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News surrounding the "miraculous" circumstances of the death and apparent resurrection of Iesus - the caucasian Irish prince and blood descendent of the Jewish messiah Kings - Iesus had already become folklore throughout many parts of the Roman Empire, particularly amongst Mithraic communities in the years after 36 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it appears some kind of self-impossed restaint from evangelizing for around twelve years had been taken by all of the apostles in honor of the word of Iesus (Jesus) until 48 CE (12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One reference is a quote attributed to Simon bar Jonah, also known as Simon Peter – “If any one of Israel will repent, to believe in God through my, name, his sins shall be forgiven him. After twelve years go forth into the world, that no one may say, We have not heard." (Quoted by Clement of Alexandria (205 CE). However, given the land was called Iudea and not Israel and that the name of the Divine Creator to the Yahudi was Yah and Yahuweh, the reference to "God", "Israel" and even the 16th Century word "jew" are questionable.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Starting around 44 CE and peaking in 48 CE, the whole of Iudea experienced a great drought and famine. Joseph the Arimathea (Ha-Rama-Theo), the father of Iesus had already begun liquidating his massive wealth after 36 CE and through his son James were responsible for hundreds of thousands of people across the Levant from starvation.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appears that the apostles under James took a direct role in coordinating their own private relief effort, which also severely reduced the time dedicated to the writing of Gnostic scripture.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same time Paul of Tarsas, the exiled former Sarmatian "Messiah" also known as Dositheus and Barabbas (son of the "father") had a revelation around 45 CE meeting Ananias ben Nebedeus concerning taking advantage of the popularity of the Jesus stories into a new form of hybrid religion which would help rally resources to Iudea (as opposed to Essenes, Nazarenes, Simonites, Baptists and other Mithraic and Yahudi sects).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Presuming he did not declare his connection to the House of Ananus, Paul presented himself to the Katharoi sometime around 45 CE and it is clear they gave him some kind of "authority" on his request to help the starving people of Judea. Then from around 45 CE to 48 CE Paul was responsible for creating false charities in major Mithraic centres around the ancient world that funnelled wealth to his new Pauline Cult church (known later as Paulicianism) under the guise of supporting the relief efforts of James and his father Joseph.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by 48 CE it appears Paul had become so powerful in fraudulent wealth, having creating the concept of "apostolos" (Greek. messenger) that the Nazarene Church felt it had lost complete control of the agenda. They called the first council to bring Paul and his Cult to account and attempt to unify the direction of the church.</w:t>
      </w:r>
    </w:p>
    <w:p w:rsidR="00922BDC" w:rsidRDefault="00922BDC" w:rsidP="00922BDC">
      <w:pPr>
        <w:pStyle w:val="Heading3"/>
        <w:rPr>
          <w:rFonts w:ascii="Arial, Helvetica, sans-serif" w:hAnsi="Arial, Helvetica, sans-serif" w:hint="eastAsia"/>
          <w:color w:val="000000"/>
        </w:rPr>
      </w:pPr>
      <w:bookmarkStart w:id="413" w:name="_Toc52278105"/>
      <w:r>
        <w:rPr>
          <w:rFonts w:ascii="Arial, Helvetica, sans-serif" w:hAnsi="Arial, Helvetica, sans-serif"/>
          <w:color w:val="000000"/>
        </w:rPr>
        <w:t>Controversial Proceedings</w:t>
      </w:r>
      <w:bookmarkEnd w:id="413"/>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James the Just, the blood brother of Iesus objected to Paul's mass conversions of Gentiles and mosaic (Mithraic) theology. It was in stark contrast to the Nazarene Gnostic traditions and teachings of Jesus Christ himself.</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reluctance in conversion was not out of some notion of elitism, but a respectful acknowledgment of the faith created by his brother- being Knosis - or "secret knowledge". To become "katheros" (pure) one had to undergo the transformation of purity which Jesus (Hesus) named Katharsis - later corrupted to the essene practice of baptism. In contrast, Paul had totally disregarded this most fundamental act of faith of Hesus and the Katharoi.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reputed that James demanded Paul recant in front of the other Katharoi and pledge allegience (to him) and to the Nazarene Creed of Gnosticism (original creed of Jesus Christ now lost).</w:t>
      </w:r>
    </w:p>
    <w:p w:rsidR="00922BDC" w:rsidRDefault="00922BDC" w:rsidP="00922BDC">
      <w:pPr>
        <w:pStyle w:val="Heading3"/>
        <w:rPr>
          <w:rFonts w:ascii="Arial, Helvetica, sans-serif" w:hAnsi="Arial, Helvetica, sans-serif" w:hint="eastAsia"/>
          <w:color w:val="000000"/>
        </w:rPr>
      </w:pPr>
      <w:bookmarkStart w:id="414" w:name="_Toc52278106"/>
      <w:r>
        <w:rPr>
          <w:rFonts w:ascii="Arial, Helvetica, sans-serif" w:hAnsi="Arial, Helvetica, sans-serif"/>
          <w:color w:val="000000"/>
        </w:rPr>
        <w:t>Division of the World</w:t>
      </w:r>
      <w:bookmarkEnd w:id="414"/>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another blow to the power of Paul, it appears , the Nazarene Church then proposed that the katharoi themselves would travel across the Roman Empire to "control theological" interpretation as "apostoloi" (Apostles)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Sometimes called the "Divisions of the World" agreement, James the Just (brother of Jesus) allocated specific areas to each of the Apostles. The divisions according was reputed to have been: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Thomas and Bartholomew - lot cast to the East Simon and Matthew - cast lots for the South. Philip and Thaddaeus - were to go to the North. Matthew and James were to stay in the center of the world, Jerusalem. John and Andrew were to go to the provinces of the Mediterranean Simon Peter and Paul to the kingdoms of the West. Mattathias was to stay in Jerusalem.</w:t>
      </w:r>
    </w:p>
    <w:p w:rsidR="00922BDC" w:rsidRDefault="00922BDC" w:rsidP="00922BDC">
      <w:pPr>
        <w:pStyle w:val="Heading3"/>
        <w:rPr>
          <w:rFonts w:ascii="Arial, Helvetica, sans-serif" w:hAnsi="Arial, Helvetica, sans-serif" w:hint="eastAsia"/>
          <w:color w:val="000000"/>
        </w:rPr>
      </w:pPr>
      <w:bookmarkStart w:id="415" w:name="_Toc52278107"/>
      <w:r>
        <w:rPr>
          <w:rFonts w:ascii="Arial, Helvetica, sans-serif" w:hAnsi="Arial, Helvetica, sans-serif"/>
          <w:color w:val="000000"/>
        </w:rPr>
        <w:t>The Council of Seventy Apostoloi</w:t>
      </w:r>
      <w:bookmarkEnd w:id="415"/>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Nazarene Church was based around a variation of the Essene communities in a "father" (Greek. pater) and council of "brothers" (Greek. phratér) known as the "Katharoi" (Greek. pure ones). In contrast, Paul had already started to establish structures around the roles of "apostoloi".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appears the Nazarene leadership agreed to some sort of compromise and the role of Apostles were introduced as subordinate to the position of with the role of Patriarch (Greek meaning father) and ultimately a council of seventy (representing the original Katharoi plus other disciples since the beginning).</w:t>
      </w:r>
    </w:p>
    <w:p w:rsidR="00922BDC" w:rsidRDefault="00922BDC" w:rsidP="00922BDC">
      <w:pPr>
        <w:pStyle w:val="Heading3"/>
        <w:rPr>
          <w:rFonts w:ascii="Arial, Helvetica, sans-serif" w:hAnsi="Arial, Helvetica, sans-serif" w:hint="eastAsia"/>
          <w:color w:val="000000"/>
        </w:rPr>
      </w:pPr>
      <w:bookmarkStart w:id="416" w:name="_Toc52278108"/>
      <w:r>
        <w:rPr>
          <w:rFonts w:ascii="Arial, Helvetica, sans-serif" w:hAnsi="Arial, Helvetica, sans-serif"/>
          <w:color w:val="000000"/>
        </w:rPr>
        <w:t>The first true Pope</w:t>
      </w:r>
      <w:bookmarkEnd w:id="416"/>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vote of the council and direction of James the Just, he effectively delegated his authority to the Apostles themselves as a council so that no Patriarch could ever legitimately claim superior or absolute claim of authority (dictatorship).</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Greek word of Patriarch is used as the church father, the Latin word of Pope (from Latin papa-father) was also used to denote this position. Therefore, to Latin speaking members of the Roman Empire, James, the brother of Jesus was the first true Pope in history.</w:t>
      </w:r>
    </w:p>
    <w:p w:rsidR="00922BDC" w:rsidRDefault="00922BDC" w:rsidP="00922BDC">
      <w:pPr>
        <w:pStyle w:val="Heading3"/>
        <w:rPr>
          <w:rFonts w:ascii="Arial, Helvetica, sans-serif" w:hAnsi="Arial, Helvetica, sans-serif" w:hint="eastAsia"/>
          <w:color w:val="000000"/>
        </w:rPr>
      </w:pPr>
      <w:bookmarkStart w:id="417" w:name="_Toc52278109"/>
      <w:r>
        <w:rPr>
          <w:rFonts w:ascii="Arial, Helvetica, sans-serif" w:hAnsi="Arial, Helvetica, sans-serif"/>
          <w:color w:val="000000"/>
        </w:rPr>
        <w:t>Circumcision</w:t>
      </w:r>
      <w:bookmarkEnd w:id="417"/>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teachings of Paul called "Paulicianism" had created great anguish and confusion amongst many non-Mithraic converts concerning circumcision. Paul, being a devotee and scholar of the Babylonian Torah (corruped five books of Moses) considered circumcision a fundamental part of conversion.</w:t>
      </w:r>
    </w:p>
    <w:p w:rsidR="00E41C45"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1st Council, it appears the leadership based on the Gnostic and Essene beliefs considered much of the rules of the Torah as lies including circumcision and ruled it to be a personal choice.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br/>
        <w:t>There is clear evidence on this particular ruling that Paul was furious and never forgave what he considered was a fundamental heresy.</w:t>
      </w:r>
    </w:p>
    <w:p w:rsidR="00922BDC" w:rsidRDefault="00922BDC" w:rsidP="00922BDC">
      <w:pPr>
        <w:pStyle w:val="Heading3"/>
        <w:rPr>
          <w:rFonts w:ascii="Arial, Helvetica, sans-serif" w:hAnsi="Arial, Helvetica, sans-serif" w:hint="eastAsia"/>
          <w:color w:val="000000"/>
        </w:rPr>
      </w:pPr>
      <w:bookmarkStart w:id="418" w:name="_Toc52278110"/>
      <w:r>
        <w:rPr>
          <w:rFonts w:ascii="Arial, Helvetica, sans-serif" w:hAnsi="Arial, Helvetica, sans-serif"/>
          <w:color w:val="000000"/>
        </w:rPr>
        <w:t>The historical belief of James "Nazarene" versus Paul's "gentile" beliefs</w:t>
      </w:r>
      <w:bookmarkEnd w:id="41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 historic inaccuracy is the claim that the Jerusalem Council was fundamentally concerned with the growing "gentile" message of Paul vs the "Jewish" constraints of James the Just and the Apostles.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Based on the gnostic teachings of Jesus and of the Essenes, and based on the strict Pharisee training of Paul the opposite is clearly true. The original disciples of Iesus (Hesus) objected to Paul's obsession of writing into his teachings a heavy emphasis on Mithraic law and prophecy, which they despised as fabricated by Nehemiah and Ezra around 450 to 430 BCE.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Again, in spite of the deliberate historic reversal of positions by subsequent writers, the true positions are evident in the bitterness of much of Paul's writings concerning the reaction to his teachings by James and the Katharoi.</w:t>
      </w:r>
    </w:p>
    <w:p w:rsidR="00922BDC" w:rsidRDefault="00922BDC" w:rsidP="00922BDC">
      <w:pPr>
        <w:pStyle w:val="Heading3"/>
        <w:rPr>
          <w:rFonts w:ascii="Arial, Helvetica, sans-serif" w:hAnsi="Arial, Helvetica, sans-serif" w:hint="eastAsia"/>
          <w:color w:val="000000"/>
        </w:rPr>
      </w:pPr>
      <w:bookmarkStart w:id="419" w:name="_Toc52278111"/>
      <w:r>
        <w:rPr>
          <w:rFonts w:ascii="Arial, Helvetica, sans-serif" w:hAnsi="Arial, Helvetica, sans-serif"/>
          <w:color w:val="000000"/>
        </w:rPr>
        <w:t>The Didache</w:t>
      </w:r>
      <w:bookmarkEnd w:id="419"/>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Didache, short for "Teaching of the Lord to the Gentiles by the Twelve Apostles" is a document (in some significantly modified form) that still exists today (see Didache).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represents the first "book of rules" of the new "Nazarene/Gnostic" church forged as a result of the 1st Ecumenical Council of Jerusalem.</w:t>
      </w:r>
    </w:p>
    <w:p w:rsidR="00922BDC" w:rsidRDefault="00922BDC" w:rsidP="00922BDC">
      <w:pPr>
        <w:pStyle w:val="Heading3"/>
        <w:rPr>
          <w:rFonts w:ascii="Arial, Helvetica, sans-serif" w:hAnsi="Arial, Helvetica, sans-serif" w:hint="eastAsia"/>
          <w:color w:val="000000"/>
        </w:rPr>
      </w:pPr>
      <w:bookmarkStart w:id="420" w:name="_Toc52278112"/>
      <w:r>
        <w:rPr>
          <w:rFonts w:ascii="Arial, Helvetica, sans-serif" w:hAnsi="Arial, Helvetica, sans-serif"/>
          <w:color w:val="000000"/>
        </w:rPr>
        <w:t>Impact of the 1st Ecumenical Council</w:t>
      </w:r>
      <w:bookmarkEnd w:id="420"/>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after effects of the 1st Ecumenical Council could not have been more dramatic. By all accounts and implied in the writings of Paul, he left bitter and resigned to largely ignore any further demands of Jerusalem.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it appears that he re-doubled his efforts to create Paulicianism in his own image. Around 58 CE, Paul appeared to have appointed himself as Patriarch of Antioch, a title in direct opposition to the authority of James, the supreme Patriarch and brother of Jesus. Historic records also indicate Paul took it upon himself to appoint Apostles loyal to himself in Rome (Linus, 1st Apostle of Rome 58 – 78) and Alexandria (Mark, author of Mark Gospel, 1st Apostle 58-68)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This massive and direct threat on the authority of James as Patriarch and the Council of the Seventy resulted in a final confrontation with Simon Peter around 60 CE to 62 CE , which is not clear other than that Paul was the first person "excommunicated" from the Church in history. Paul is in effect the first true "heretic".</w:t>
      </w:r>
      <w:r>
        <w:rPr>
          <w:rFonts w:ascii="Arial, Helvetica, sans-serif" w:hAnsi="Arial, Helvetica, sans-serif"/>
          <w:color w:val="663300"/>
          <w:sz w:val="18"/>
        </w:rPr>
        <w:br/>
        <w:t>In addition, by appointing himself as "patriarch", Paul also represents another first- the first "anti Pope" or false Pope of history.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As a consequence, there is significant evidence to suggest Paul had a hand in both helping the House of Ananus regain the role High Priest through Ananus ben Ananus around 62 CE and Ananus's cowardly murder of James the Just during a rare point where no Roman Governor was in control in Jerusalem upon the death of Porcius Festus.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Paul, like the House of Ananus might have thought that in finally getting rid of the House of Joseph and the Nazarenes they would have no opposition. Revenge for his excommunication from the church "he created" would probably also have played a major part in giving emotion to his plot.</w:t>
      </w:r>
    </w:p>
    <w:p w:rsidR="00922BDC" w:rsidRDefault="00922BDC" w:rsidP="00922BDC">
      <w:pPr>
        <w:pStyle w:val="Heading3"/>
        <w:rPr>
          <w:rFonts w:ascii="Arial, Helvetica, sans-serif" w:hAnsi="Arial, Helvetica, sans-serif" w:hint="eastAsia"/>
          <w:color w:val="000000"/>
        </w:rPr>
      </w:pPr>
      <w:bookmarkStart w:id="421" w:name="_Toc52278113"/>
      <w:r>
        <w:rPr>
          <w:rFonts w:ascii="Arial, Helvetica, sans-serif" w:hAnsi="Arial, Helvetica, sans-serif"/>
          <w:color w:val="000000"/>
        </w:rPr>
        <w:t>The arrest of Paul and execution of the remaining sons of Ananus</w:t>
      </w:r>
      <w:bookmarkEnd w:id="421"/>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Whatever they had hoped to achieve, both Paul and his lifetime friends, the House of Ananus were gravely mistaken. Riots across the Jewish world started almost immediately leading to the total breakdown of law and order in Judea. Ananus was immediately and dishonorably sacked from the position of High Priest and along with his remaining brothers were arrested by the new Roman Governor for their defiling of fundamental capital codes against human sacrifices and satanism.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Paul was arrested soon after for his hand in the murder of Jesus's brother and after some two years of languishing in Roman prisons in Judea was moved to Rome as violence increased where around 65 CE he was executed by Nero as a political prisoner and a prime person responsible for the uprising.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the time of 64 CE upon the arrival of Paul to Rome, the first Pope Linus, a Prince of the Iceni tribe (originally from around Norfolk) and son of Queen Boudicca calls for all the christians to burn down Rome. Around 200,000 to 300,000 innocent people perish because of Paul's christian fanatics.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Soon after, the Romans captured Pope Linus and executed him along with his other Christian fanatics. Upon hearing of his son's death, Queen Boudica a christian convert along with the other christianized members of her tribe march on Roman towns in Britain and kill all the inhabitants (including women and children). The christians destroy London and in the process burn it to the ground and kill every single inhabitant, around 80,000 souls.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Roman Governor Gaius Suetonius Paulinus in 65 CE achieves a crushing victory against the christian Queen Boudica at the Battle of Watling Street with 10,000 men against an estimated 230,000 fanatical christian converts. Up to 80,000 of Queen Boudica's troops are slaughtered.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Governor Gaius Suetonius Paulinus is then ordered by Nero to track down and kill every last christian including the complete elimination of the tribes who supported Boudica which he does over several months and in 66 CE returns to Rome a hero and is made a consul.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By 66 CE Simon Peter along with other Zealot commanders had captured Jerusalem and in 70 CE upon their imminent defeat, they deliberately destroyed the Temple to rubble in retaliation for the actions of the House of Ananus against the House of Joseph and to try and end support of the stories of Nehemiah and Ezra through the Babylonian (Persian) Torah.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date the apostles deliberately chose to destroy the Temple was the same as the Babylonian Zoroastrians exactly 666 years to the Day- the real and only true meaning of 666.</w:t>
      </w:r>
    </w:p>
    <w:p w:rsidR="00922BDC" w:rsidRDefault="00922BDC" w:rsidP="00922BDC">
      <w:pPr>
        <w:pStyle w:val="Heading2"/>
        <w:rPr>
          <w:rFonts w:ascii="Arial, Helvetica, sans-serif" w:hAnsi="Arial, Helvetica, sans-serif" w:hint="eastAsia"/>
          <w:color w:val="663300"/>
        </w:rPr>
      </w:pPr>
      <w:bookmarkStart w:id="422" w:name="_Toc52278114"/>
      <w:r>
        <w:rPr>
          <w:rFonts w:ascii="Arial, Helvetica, sans-serif" w:hAnsi="Arial, Helvetica, sans-serif"/>
          <w:color w:val="663300"/>
        </w:rPr>
        <w:t>Nicaea [325 CE]</w:t>
      </w:r>
      <w:bookmarkEnd w:id="422"/>
    </w:p>
    <w:p w:rsidR="00922BDC" w:rsidRDefault="00922BDC" w:rsidP="00922BDC">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721"/>
        <w:gridCol w:w="7917"/>
      </w:tblGrid>
      <w:tr w:rsidR="00922BDC" w:rsidTr="00863C64">
        <w:tc>
          <w:tcPr>
            <w:tcW w:w="172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91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325</w:t>
            </w:r>
          </w:p>
        </w:tc>
      </w:tr>
      <w:tr w:rsidR="00922BDC" w:rsidTr="00863C64">
        <w:tc>
          <w:tcPr>
            <w:tcW w:w="172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91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Emperor Constantine I</w:t>
            </w:r>
          </w:p>
        </w:tc>
      </w:tr>
      <w:tr w:rsidR="00922BDC" w:rsidTr="00863C64">
        <w:tc>
          <w:tcPr>
            <w:tcW w:w="172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91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Emperor Constantine I and Eusebius Pamphilius  </w:t>
            </w:r>
          </w:p>
        </w:tc>
      </w:tr>
      <w:tr w:rsidR="00922BDC" w:rsidTr="00863C64">
        <w:tc>
          <w:tcPr>
            <w:tcW w:w="172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91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250-318 (none from Rome as Catholicism created in 741)</w:t>
            </w:r>
          </w:p>
        </w:tc>
      </w:tr>
      <w:tr w:rsidR="00922BDC" w:rsidTr="00863C64">
        <w:tc>
          <w:tcPr>
            <w:tcW w:w="172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91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Selection of new God (from Mithra, Hesus, Krishna, Zoroaster,Thor,Apollo,Dionysus,Hercules), celebration of Passover (Easter), common Creed</w:t>
            </w:r>
          </w:p>
        </w:tc>
      </w:tr>
      <w:tr w:rsidR="00922BDC" w:rsidTr="00863C64">
        <w:tc>
          <w:tcPr>
            <w:tcW w:w="172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91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Original Nicene Creed and about 20 decrees</w:t>
            </w:r>
          </w:p>
        </w:tc>
      </w:tr>
    </w:tbl>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Ecumenical Council of Nicaea is regarded (almost) universally by Christian sects as the 1st and most important of all "Christian" councils. It is at this council we are told, that christian bishops finally agreed on a common framework of basic theology for Christianity, including the divinity of Jesus Christ, the celebration of Easter, Baptism and the act of professional of faith (Nicene Creed).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original Imperial documents of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w:t>
      </w:r>
      <w:r>
        <w:rPr>
          <w:rFonts w:ascii="Arial, Helvetica, sans-serif" w:hAnsi="Arial, Helvetica, sans-serif"/>
          <w:color w:val="663300"/>
          <w:sz w:val="18"/>
        </w:rPr>
        <w:lastRenderedPageBreak/>
        <w:t>All subsequent documents published since the 12th Century have contained deliberate inclusions and falsities by the leaders of the Roman (Catholic) Cult and therefore cannot be considered authentic.</w:t>
      </w:r>
    </w:p>
    <w:p w:rsidR="00922BDC" w:rsidRDefault="00922BDC" w:rsidP="00922BDC">
      <w:pPr>
        <w:pStyle w:val="Heading3"/>
        <w:rPr>
          <w:rFonts w:ascii="Arial, Helvetica, sans-serif" w:hAnsi="Arial, Helvetica, sans-serif" w:hint="eastAsia"/>
          <w:color w:val="663300"/>
        </w:rPr>
      </w:pPr>
      <w:bookmarkStart w:id="423" w:name="_Toc52278115"/>
      <w:r>
        <w:rPr>
          <w:rFonts w:ascii="Arial, Helvetica, sans-serif" w:hAnsi="Arial, Helvetica, sans-serif"/>
          <w:color w:val="663300"/>
        </w:rPr>
        <w:t>Background</w:t>
      </w:r>
      <w:bookmarkEnd w:id="423"/>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Some 277 years after the Ecumenical Council of Jerusalem, the Nazarene Church was virtually non-existent, the saviour religions of Zoroastrianism, Mithra, Krishna dominated- along with "christian" groups such as the Paulinists, Boethusians, Ebionites and Tertullians.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Roman Emperor Diocletian (284-305) has tried unsuccessfully to bring these warring factions into some kind of unified religious framework, without much success. However, under Emperor Constantine I, a new strategy was formed to "force" the various cults to unify under one creed.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revisionist claims of christian churches that the concept of christians has existed since the time of Nero (1st Century), there is no credible independent evidence of the word being used prior to the universal unified religion created by Constantine via Nicaea in 325.</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Nor does there exist one single piece of credible untampered original evidence to prove that Rome even had a functioning "christian" type sect at the time of the Council of Nicaea. In fact, the evidence is overwhelming that precisely at the time Constantine created christianity as the official religion of the Empire, Rome was undergoing a pagan revival on Vatican Hill as a major pagan shrine.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As to the proceedings and truth of what actually happened at Nicaea, it appears that at least one copy of these historic events still existed up until a few hundred years ago. We know this to be fact as several chistian historians and figures have all made reference to having read the transcripts of Nicaea and how these people were loud, rude, ignorant, hocus pocus merchants, hardly fit to be called bishops.</w:t>
      </w:r>
    </w:p>
    <w:p w:rsidR="00922BDC" w:rsidRDefault="00922BDC" w:rsidP="00922BDC">
      <w:pPr>
        <w:pStyle w:val="Heading3"/>
        <w:rPr>
          <w:rFonts w:ascii="Arial, Helvetica, sans-serif" w:hAnsi="Arial, Helvetica, sans-serif" w:hint="eastAsia"/>
          <w:color w:val="663300"/>
        </w:rPr>
      </w:pPr>
      <w:bookmarkStart w:id="424" w:name="_Toc52278116"/>
      <w:r>
        <w:rPr>
          <w:rFonts w:ascii="Arial, Helvetica, sans-serif" w:hAnsi="Arial, Helvetica, sans-serif"/>
          <w:color w:val="663300"/>
        </w:rPr>
        <w:t>Arrest and forcible detention to Nicaea</w:t>
      </w:r>
      <w:bookmarkEnd w:id="424"/>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these key original documents have been destroyed or hidden away, what is clear is that Constantine didn't simple invite the various leaders of religious cults together- he ordered their arrest and forcible transport to the conference.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Nor were the proceedings of the council merely about questions of christian philosophy as to whether was Jesus or not? In fact the council was responsible for creating christianity, not the other way around.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Nor did the Bishop (Patriarch) of Rome even exist at the time. Again, one of many obvious and grotesque frauds of the Roman Catholic Church in claiming superiority. In fact the most senior cleric at Nicaea of a Jesus related cult was the Boethusian patriarch (later known as Eastern Orthodox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is why to this day, many millions of orthodox christians rightly consider the Patriarch of Constantinople as the true line of Popes of the whole of the christian church.</w:t>
      </w:r>
    </w:p>
    <w:p w:rsidR="00922BDC" w:rsidRDefault="00922BDC" w:rsidP="00922BDC">
      <w:pPr>
        <w:pStyle w:val="Heading3"/>
        <w:rPr>
          <w:rFonts w:ascii="Arial, Helvetica, sans-serif" w:hAnsi="Arial, Helvetica, sans-serif" w:hint="eastAsia"/>
          <w:color w:val="663300"/>
        </w:rPr>
      </w:pPr>
      <w:bookmarkStart w:id="425" w:name="_Toc52278117"/>
      <w:r>
        <w:rPr>
          <w:rFonts w:ascii="Arial, Helvetica, sans-serif" w:hAnsi="Arial, Helvetica, sans-serif"/>
          <w:color w:val="663300"/>
        </w:rPr>
        <w:t>Proceedings of the Council</w:t>
      </w:r>
      <w:bookmarkEnd w:id="425"/>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appears the proceedings of the Council did not go well. For the most part, the "detainees" refused to properly debate different views, instead acting like wild animals. It was only after a direct and clear threat by Constantine on the last few days of the Council when he took direct control that any order appeared.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question of whether Jesus was really the Son of God or not was not debated, contrary to legend. This is because, avote on who would be the official "messiah" god of the new Holy Roman Empire was not decided until the end.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end Hesus Christ is both the combination of the ancient myths of Celtic and Asia and the complete start of a new religion. To hide the fact that christianity was acually created at Nicaea, the authorities have used the claimed debate over divinity as a deliberate "misdirection" for centuries.</w:t>
      </w:r>
    </w:p>
    <w:p w:rsidR="00922BDC" w:rsidRDefault="00922BDC" w:rsidP="00922BDC">
      <w:pPr>
        <w:pStyle w:val="Heading3"/>
        <w:rPr>
          <w:rFonts w:ascii="Arial, Helvetica, sans-serif" w:hAnsi="Arial, Helvetica, sans-serif" w:hint="eastAsia"/>
          <w:color w:val="663300"/>
        </w:rPr>
      </w:pPr>
      <w:bookmarkStart w:id="426" w:name="_Toc52278118"/>
      <w:r>
        <w:rPr>
          <w:rFonts w:ascii="Arial, Helvetica, sans-serif" w:hAnsi="Arial, Helvetica, sans-serif"/>
          <w:color w:val="663300"/>
        </w:rPr>
        <w:t>The Nicene creed</w:t>
      </w:r>
      <w:bookmarkEnd w:id="426"/>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agreed on a unanimous statement of faith that is fundamental to all christians called the Nicene Creed:</w:t>
      </w:r>
    </w:p>
    <w:p w:rsidR="00922BDC" w:rsidRDefault="00922BDC" w:rsidP="00922BDC">
      <w:pPr>
        <w:pStyle w:val="Textbody"/>
        <w:shd w:val="clear" w:color="auto" w:fill="DEDEDE"/>
        <w:ind w:left="567" w:right="567"/>
        <w:rPr>
          <w:rFonts w:ascii="Arial, Helvetica, sans-serif" w:hAnsi="Arial, Helvetica, sans-serif" w:hint="eastAsia"/>
          <w:b/>
          <w:color w:val="663300"/>
          <w:sz w:val="18"/>
        </w:rPr>
      </w:pPr>
      <w:r>
        <w:rPr>
          <w:rFonts w:ascii="Arial, Helvetica, sans-serif" w:hAnsi="Arial, Helvetica, sans-serif"/>
          <w:b/>
          <w:color w:val="663300"/>
          <w:sz w:val="18"/>
        </w:rPr>
        <w:t>We believe in one God, the Father Almighty, Maker of all things visible and invisible.</w:t>
      </w:r>
      <w:r>
        <w:rPr>
          <w:rFonts w:ascii="Arial, Helvetica, sans-serif" w:hAnsi="Arial, Helvetica, sans-serif"/>
          <w:b/>
          <w:color w:val="663300"/>
          <w:sz w:val="18"/>
        </w:rPr>
        <w:br/>
        <w:t>And in one Lord Jesus Christ, the Son of God, begotten of the Father the only-begotten; that is, of the essence of the Father, God of God, Light of Light, very God of very God, begotten, not made, being of one substance with the Father;</w:t>
      </w:r>
      <w:r>
        <w:rPr>
          <w:rFonts w:ascii="Arial, Helvetica, sans-serif" w:hAnsi="Arial, Helvetica, sans-serif"/>
          <w:b/>
          <w:color w:val="663300"/>
          <w:sz w:val="18"/>
        </w:rPr>
        <w:br/>
        <w:t>by whom all things were made [both in heaven and on earth];</w:t>
      </w:r>
      <w:r>
        <w:rPr>
          <w:rFonts w:ascii="Arial, Helvetica, sans-serif" w:hAnsi="Arial, Helvetica, sans-serif"/>
          <w:b/>
          <w:color w:val="663300"/>
          <w:sz w:val="18"/>
        </w:rPr>
        <w:br/>
        <w:t>who for us men, and for our salvation, came down and was incarnate and was made man;</w:t>
      </w:r>
      <w:r>
        <w:rPr>
          <w:rFonts w:ascii="Arial, Helvetica, sans-serif" w:hAnsi="Arial, Helvetica, sans-serif"/>
          <w:b/>
          <w:color w:val="663300"/>
          <w:sz w:val="18"/>
        </w:rPr>
        <w:br/>
        <w:t>he suffered, and the third day he rose again, ascended into heaven;</w:t>
      </w:r>
      <w:r>
        <w:rPr>
          <w:rFonts w:ascii="Arial, Helvetica, sans-serif" w:hAnsi="Arial, Helvetica, sans-serif"/>
          <w:b/>
          <w:color w:val="663300"/>
          <w:sz w:val="18"/>
        </w:rPr>
        <w:br/>
        <w:t>from thence he shall come to judge the quick and the dead.</w:t>
      </w:r>
      <w:r>
        <w:rPr>
          <w:rFonts w:ascii="Arial, Helvetica, sans-serif" w:hAnsi="Arial, Helvetica, sans-serif"/>
          <w:b/>
          <w:color w:val="663300"/>
          <w:sz w:val="18"/>
        </w:rPr>
        <w:br/>
        <w:t>And in the Holy Ghost.</w:t>
      </w:r>
      <w:r>
        <w:rPr>
          <w:rFonts w:ascii="Arial, Helvetica, sans-serif" w:hAnsi="Arial, Helvetica, sans-serif"/>
          <w:b/>
          <w:color w:val="663300"/>
          <w:sz w:val="18"/>
        </w:rPr>
        <w:br/>
        <w:t xml:space="preserve">But those who say: 'There was a time when he was not;' and 'He was not before he was made;' and 'He was </w:t>
      </w:r>
      <w:r>
        <w:rPr>
          <w:rFonts w:ascii="Arial, Helvetica, sans-serif" w:hAnsi="Arial, Helvetica, sans-serif"/>
          <w:b/>
          <w:color w:val="663300"/>
          <w:sz w:val="18"/>
        </w:rPr>
        <w:lastRenderedPageBreak/>
        <w:t>made out of nothing,' or 'He is of another substance' or 'essence,' or 'The Son of God is created,' or 'changeable,' or 'alterable' — they are condemned by the holy catholic and apostolic Church.</w:t>
      </w:r>
    </w:p>
    <w:p w:rsidR="00922BDC" w:rsidRDefault="00922BDC" w:rsidP="00922BDC">
      <w:pPr>
        <w:pStyle w:val="Heading3"/>
        <w:rPr>
          <w:rFonts w:ascii="Arial, Helvetica, sans-serif" w:hAnsi="Arial, Helvetica, sans-serif" w:hint="eastAsia"/>
          <w:color w:val="663300"/>
        </w:rPr>
      </w:pPr>
      <w:bookmarkStart w:id="427" w:name="_Toc52278119"/>
      <w:r>
        <w:rPr>
          <w:rFonts w:ascii="Arial, Helvetica, sans-serif" w:hAnsi="Arial, Helvetica, sans-serif"/>
          <w:color w:val="663300"/>
        </w:rPr>
        <w:t>The Christian Passover (Easter)</w:t>
      </w:r>
      <w:bookmarkEnd w:id="427"/>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Another result of the council was an agreement on the date of the Christian Passover (Pascha in Greek; Easter in modern English), the most important feast of the ecclesiastical calendar. The council decided in favour of celebrating Jesus on the first Sunday after the first full moon following the vernal equinox, independently of the Bible's Hebrew Calendar, and authorized the Bishop of Alexandria to announce annually the exact date to his fellow bishops.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separated the historic date of the crucifixion from 14 Nisan by the Hebrew calendar and thereafter fixed it as a movable date. Those that refused this unilateral change and still wanted to celebrate on the true date of the crucifixion of Jesus were condemned and excommunicated.</w:t>
      </w:r>
    </w:p>
    <w:p w:rsidR="00922BDC" w:rsidRDefault="00922BDC" w:rsidP="00922BDC">
      <w:pPr>
        <w:pStyle w:val="Heading3"/>
        <w:rPr>
          <w:rFonts w:ascii="Arial, Helvetica, sans-serif" w:hAnsi="Arial, Helvetica, sans-serif" w:hint="eastAsia"/>
          <w:color w:val="663300"/>
        </w:rPr>
      </w:pPr>
      <w:bookmarkStart w:id="428" w:name="_Toc52278120"/>
      <w:r>
        <w:rPr>
          <w:rFonts w:ascii="Arial, Helvetica, sans-serif" w:hAnsi="Arial, Helvetica, sans-serif"/>
          <w:color w:val="663300"/>
        </w:rPr>
        <w:t>Deliberate forged information</w:t>
      </w:r>
      <w:bookmarkEnd w:id="42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the original Imperial documents of these proceedings were stolen from the Imperial Archives upon the conquest and destruction of Constantinople in 1096 by Roman Cult Leader Pope Urban II and taken back to Rome.</w:t>
      </w:r>
      <w:r>
        <w:rPr>
          <w:rFonts w:ascii="Arial, Helvetica, sans-serif" w:hAnsi="Arial, Helvetica, sans-serif"/>
          <w:color w:val="663300"/>
          <w:sz w:val="18"/>
        </w:rPr>
        <w:br/>
        <w:t>As a result, a number of deliberately false insertions were made over the course of the past centuries in regards to this event--the most significant frauds being the alleged "Arian controversy" and the "three" legates from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forgery of the alleged Roman Papal legates is simple to dismiss on the irrefutable proof that the Catholic Church was not created until 741 and the Roman Cult until much later in 846. Therefore this information is clearly false.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forgeries concerning the "Arian Controvery" are much more significant as in truth Imperial Christianity was fundamentally Arian, while the heretic satanic creed of the Roman Cult has always been Trinitarian.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Imperial christianity believed that God was superior and universal, while the Saviour "Hesus Krishna" - Jesus Christ was his only son- part of the one, but lesser than. Nor was there any mention of the abstract concept of a "Holy Ghost/Spirit" -- a deliberate false insertion able to mask the "Spirits of the Goddess/Demons" being the essence of the spirit of the Roman Cult.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To eliminate any possibility that historians throughout the century might discover the truth concerning Imperial christianity and the heretical beliefs of the Roman Cult and its supporters, the concept of a group of "heretical" christians called Arians was created.</w:t>
      </w:r>
    </w:p>
    <w:p w:rsidR="00922BDC" w:rsidRDefault="00922BDC" w:rsidP="00922BDC">
      <w:pPr>
        <w:pStyle w:val="Textbody"/>
        <w:rPr>
          <w:color w:val="663300"/>
        </w:rPr>
      </w:pPr>
      <w:r>
        <w:rPr>
          <w:color w:val="663300"/>
        </w:rPr>
        <w:t> </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1"/>
        <w:spacing w:before="0" w:after="0"/>
        <w:ind w:left="300" w:right="300"/>
      </w:pPr>
      <w:bookmarkStart w:id="429" w:name="_Toc52278121"/>
      <w:r>
        <w:lastRenderedPageBreak/>
        <w:t>Imperial [Christian] Councils</w:t>
      </w:r>
      <w:bookmarkEnd w:id="429"/>
    </w:p>
    <w:p w:rsidR="00922BDC" w:rsidRDefault="00922BDC" w:rsidP="00922BDC">
      <w:pPr>
        <w:pStyle w:val="Heading2"/>
        <w:spacing w:before="0" w:after="0"/>
        <w:ind w:left="1200" w:right="300"/>
        <w:rPr>
          <w:rFonts w:ascii="Arial, Helvetica, sans-serif" w:hAnsi="Arial, Helvetica, sans-serif" w:hint="eastAsia"/>
          <w:b w:val="0"/>
          <w:color w:val="663300"/>
          <w:sz w:val="18"/>
        </w:rPr>
      </w:pPr>
      <w:bookmarkStart w:id="430" w:name="_Toc52278122"/>
      <w:r>
        <w:rPr>
          <w:rFonts w:ascii="Arial, Helvetica, sans-serif" w:hAnsi="Arial, Helvetica, sans-serif"/>
          <w:b w:val="0"/>
          <w:color w:val="663300"/>
          <w:sz w:val="18"/>
        </w:rPr>
        <w:t>Constantinople (381 CE)</w:t>
      </w:r>
      <w:bookmarkEnd w:id="430"/>
    </w:p>
    <w:p w:rsidR="00922BDC" w:rsidRDefault="00922BDC" w:rsidP="00922BDC">
      <w:pPr>
        <w:pStyle w:val="Heading3"/>
        <w:spacing w:before="0" w:after="0"/>
        <w:ind w:left="300" w:right="300"/>
        <w:rPr>
          <w:color w:val="663300"/>
        </w:rPr>
      </w:pPr>
      <w:r>
        <w:rPr>
          <w:color w:val="663300"/>
        </w:rPr>
        <w:t> </w:t>
      </w:r>
      <w:bookmarkStart w:id="431" w:name="_Toc52278123"/>
      <w:r>
        <w:rPr>
          <w:rFonts w:ascii="Arial, Helvetica, sans-serif" w:hAnsi="Arial, Helvetica, sans-serif"/>
          <w:b w:val="0"/>
          <w:color w:val="663300"/>
          <w:sz w:val="18"/>
        </w:rPr>
        <w:t>1st Imperial Council of Christianity, Constantinople 381 CE</w:t>
      </w:r>
      <w:bookmarkEnd w:id="431"/>
    </w:p>
    <w:tbl>
      <w:tblPr>
        <w:tblW w:w="7879" w:type="dxa"/>
        <w:tblInd w:w="300" w:type="dxa"/>
        <w:tblLayout w:type="fixed"/>
        <w:tblCellMar>
          <w:left w:w="10" w:type="dxa"/>
          <w:right w:w="10" w:type="dxa"/>
        </w:tblCellMar>
        <w:tblLook w:val="04A0" w:firstRow="1" w:lastRow="0" w:firstColumn="1" w:lastColumn="0" w:noHBand="0" w:noVBand="1"/>
      </w:tblPr>
      <w:tblGrid>
        <w:gridCol w:w="1969"/>
        <w:gridCol w:w="5910"/>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591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381</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591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Emperor Theodosius I</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591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Maximus I, Patriarch of Constantinople</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591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150 (no representation of Western Church as Catholicism not created until 741).</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591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Apollinarism, Saberianism, Patriarchial succession, Pagan temples, property</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591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Nicene Creed of 381, seven canons (three refined)</w:t>
            </w:r>
          </w:p>
        </w:tc>
      </w:tr>
    </w:tbl>
    <w:p w:rsidR="00922BDC" w:rsidRDefault="00922BDC" w:rsidP="00922BDC">
      <w:pPr>
        <w:pStyle w:val="Textbody"/>
        <w:spacing w:after="0"/>
        <w:ind w:left="300" w:right="300"/>
        <w:rPr>
          <w:color w:val="663300"/>
        </w:rPr>
      </w:pPr>
      <w:r>
        <w:rPr>
          <w:color w:val="663300"/>
        </w:rPr>
        <w:t> </w:t>
      </w:r>
      <w:r>
        <w:rPr>
          <w:rFonts w:ascii="Arial, Helvetica, sans-serif" w:hAnsi="Arial, Helvetica, sans-serif"/>
          <w:color w:val="663300"/>
          <w:sz w:val="18"/>
        </w:rPr>
        <w:t>The 1st Imperial Council of the Imperial State Religion of the Holy Roman Empire. Falsely and deliberately named the 3rd Ecumenical Council to imply a council inclusive of different christian faiths and the existence of the Catholic Church prior to 742.</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32" w:name="_Toc52278124"/>
      <w:r>
        <w:rPr>
          <w:rFonts w:ascii="Arial, Helvetica, sans-serif" w:hAnsi="Arial, Helvetica, sans-serif"/>
          <w:b w:val="0"/>
          <w:color w:val="663300"/>
          <w:sz w:val="18"/>
        </w:rPr>
        <w:t>Background</w:t>
      </w:r>
      <w:bookmarkEnd w:id="432"/>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Council was called under the reign of Flavius Theodosius (January 11, 347 - January 17, 395), also called Theodosius I and Theodosius the Great who was Roman Emperor from 379 until his death in 395. He is credited in reuniting both the east and west fractions of the empire and was the was the last emperor of both the Eastern and Western Roman Empire. After his death, the two parts split permanently.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Contrary to the deliberate historic forgery, Theodosius was not the first Emperor to make Christianity the official state religion of the Holy Roman Empire-- Constantine I did in 325/6. This deliberate lie exists in the ongoing attempt by the Roman Cult to weaken the apostolic authority and history of christianity.</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33" w:name="_Toc52278125"/>
      <w:r>
        <w:rPr>
          <w:rFonts w:ascii="Arial, Helvetica, sans-serif" w:hAnsi="Arial, Helvetica, sans-serif"/>
          <w:b w:val="0"/>
          <w:color w:val="663300"/>
          <w:sz w:val="18"/>
        </w:rPr>
        <w:lastRenderedPageBreak/>
        <w:t>Key Innovations for elimination of heresy and heretics</w:t>
      </w:r>
      <w:bookmarkEnd w:id="433"/>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One year after Council (382) Emperor Theodosius passed laws making heresy (against christianity) punishable by death.</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support of christian objectives in 391, Emperor Theodosius I ordered the destruction of all pagan temples. Patriarch Theophilus of Alexandria appeals to Theodosius that the most dangerous of all temples of the temple of dangerous knowledge of the great library of Alexandria (one of the ancient 7 wonders of the world and the greatest university/treasure of human history).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Theodosius I agrees with the argument and calls his troops to assist in the complete demolition and burning of every single book, manuscript and artefact of ancient human history.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Socrates Scholasticus provides the following account of the destruction of the temples in Alexandria in the fifth book of his Historia Ecclesiastica, written around 440:</w:t>
      </w:r>
    </w:p>
    <w:p w:rsidR="00922BDC" w:rsidRDefault="00922BDC" w:rsidP="00922BDC">
      <w:pPr>
        <w:pStyle w:val="Textbody"/>
        <w:shd w:val="clear" w:color="auto" w:fill="DEDEDE"/>
        <w:spacing w:after="0"/>
        <w:ind w:left="867" w:right="867"/>
        <w:rPr>
          <w:rFonts w:ascii="Arial, Helvetica, sans-serif" w:hAnsi="Arial, Helvetica, sans-serif" w:hint="eastAsia"/>
          <w:b/>
          <w:color w:val="663300"/>
          <w:sz w:val="18"/>
        </w:rPr>
      </w:pPr>
      <w:r>
        <w:rPr>
          <w:rFonts w:ascii="Arial, Helvetica, sans-serif" w:hAnsi="Arial, Helvetica, sans-serif"/>
          <w:b/>
          <w:color w:val="663300"/>
          <w:sz w:val="18"/>
        </w:rPr>
        <w:t>"At the solicitation of Theophilus bishop of Alexandria the emperor issued an order at this time for the demolition of the heathen temples in that city; commanding also that it should be put in execution under the direction of Theophilus. Seizing this opportunity, Theophilus exerted himself to the utmost to expose the pagan mysteries to contempt. And to begin with, he caused the Mithreum to be cleaned out, and exhibited to public view the tokens of its bloody mysteries. Then he destroyed the Serapeum (library), and the bloody rites of the Mithreum he publicly caricatured; the Serapeum also he showed full of extravagant superstitions, and he had the phalli of Priapus carried through the midst of the forum. Thus this disturbance having been terminated, the governor of Alexandria, and the commander-in-chief of the troops in Egypt, assisted Theophilus in demolishing the heathen temples."</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34" w:name="_Toc52278126"/>
      <w:r>
        <w:rPr>
          <w:rFonts w:ascii="Arial, Helvetica, sans-serif" w:hAnsi="Arial, Helvetica, sans-serif"/>
          <w:b w:val="0"/>
          <w:color w:val="663300"/>
          <w:sz w:val="18"/>
        </w:rPr>
        <w:t>Deliberate forged information</w:t>
      </w:r>
      <w:bookmarkEnd w:id="434"/>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Unfortunately, the original Imperial documents of these proceedings were stolen from the Imperial Archives upon the conquest and destruction of Constantinople in 1096 by Roman Cult Leader Pope Urban II and taken back to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As a result, a number of key and deliberately false insertions have been made to the recrafted available documents claimed for this event--the most notable being the continuation of the "Arian fraud", Theodosius the first to claim Christianity official religion, no Constantinople Patriarch leading proceedings, and concept of Trinity/Holy Spirit.</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concept of Arianism that Jesus was not only less than God, but was created after God was created remained an Imperial doctrine of theology of the Christian Church. To state otherwise is to be in opposition to the proper teachings of christianity. To ensure the Roman Cult beliefs were spread by all means, the texts were changed to claim Imperial christianity was Trinitarian and that "Arianism" was some heretical sect. This forgery and false belief exists as one of the most commonly believed lies in relation to true original christianity.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However, the most audacious and brazen forgery is the "2nd Nicene Creed" created by the Roman Cult with the explanation that Theodosius somehow decided to "refine" the creed to clarify the position of the Trinity.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Given Christianity was official Arian and not Trinitarian (a heretical belief of the Roman Cult), the only conclusion must be to consider the 2nd Nicene Creed to be a famous historic forgery.</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35" w:name="_Toc52278127"/>
      <w:r>
        <w:rPr>
          <w:rFonts w:ascii="Arial, Helvetica, sans-serif" w:hAnsi="Arial, Helvetica, sans-serif"/>
          <w:b w:val="0"/>
          <w:color w:val="663300"/>
          <w:sz w:val="18"/>
        </w:rPr>
        <w:t>The great "2nd Nicene Creed" forgery</w:t>
      </w:r>
      <w:bookmarkEnd w:id="435"/>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is the published text designed by the Vatican as the famous "2nd Nicene Creed" forgery to implant heretical demonic beliefs into a new brand of christianity:</w:t>
      </w:r>
    </w:p>
    <w:p w:rsidR="00922BDC" w:rsidRDefault="00922BDC" w:rsidP="00922BDC">
      <w:pPr>
        <w:pStyle w:val="Textbody"/>
        <w:shd w:val="clear" w:color="auto" w:fill="DEDEDE"/>
        <w:spacing w:after="0"/>
        <w:ind w:left="867" w:right="867"/>
        <w:rPr>
          <w:rFonts w:ascii="Arial, Helvetica, sans-serif" w:hAnsi="Arial, Helvetica, sans-serif" w:hint="eastAsia"/>
          <w:b/>
          <w:color w:val="663300"/>
          <w:sz w:val="18"/>
        </w:rPr>
      </w:pPr>
      <w:r>
        <w:rPr>
          <w:rFonts w:ascii="Arial, Helvetica, sans-serif" w:hAnsi="Arial, Helvetica, sans-serif"/>
          <w:b/>
          <w:color w:val="663300"/>
          <w:sz w:val="18"/>
        </w:rPr>
        <w:t>We believe in one God, the Father Almighty, Maker of heaven and earth, and of all things visible and invisible.</w:t>
      </w:r>
      <w:r>
        <w:rPr>
          <w:rFonts w:ascii="Arial, Helvetica, sans-serif" w:hAnsi="Arial, Helvetica, sans-serif"/>
          <w:b/>
          <w:color w:val="663300"/>
          <w:sz w:val="18"/>
        </w:rPr>
        <w:br/>
        <w:t>And in one Lord Jesus Christ, the only-begotten Son of God, begotten of the Father before all worlds (æons), Light of Light, very God of very God, begotten, not made, being of one substance with the Father;</w:t>
      </w:r>
      <w:r>
        <w:rPr>
          <w:rFonts w:ascii="Arial, Helvetica, sans-serif" w:hAnsi="Arial, Helvetica, sans-serif"/>
          <w:b/>
          <w:color w:val="663300"/>
          <w:sz w:val="18"/>
        </w:rPr>
        <w:br/>
        <w:t>by whom all things were made;</w:t>
      </w:r>
      <w:r>
        <w:rPr>
          <w:rFonts w:ascii="Arial, Helvetica, sans-serif" w:hAnsi="Arial, Helvetica, sans-serif"/>
          <w:b/>
          <w:color w:val="663300"/>
          <w:sz w:val="18"/>
        </w:rPr>
        <w:br/>
        <w:t>who for us men, and for our salvation, came down from heaven, and was incarnate by the Holy Ghost of the Virgin Mary, and was made man;</w:t>
      </w:r>
      <w:r>
        <w:rPr>
          <w:rFonts w:ascii="Arial, Helvetica, sans-serif" w:hAnsi="Arial, Helvetica, sans-serif"/>
          <w:b/>
          <w:color w:val="663300"/>
          <w:sz w:val="18"/>
        </w:rPr>
        <w:br/>
        <w:t>he was crucified for us under Pontius Pilate, and suffered, and was buried, and the third day he rose again, according to the Scriptures, and ascended into heaven, and sitteth on the right hand of the Father;</w:t>
      </w:r>
      <w:r>
        <w:rPr>
          <w:rFonts w:ascii="Arial, Helvetica, sans-serif" w:hAnsi="Arial, Helvetica, sans-serif"/>
          <w:b/>
          <w:color w:val="663300"/>
          <w:sz w:val="18"/>
        </w:rPr>
        <w:br/>
        <w:t>from thence he shall come again, with glory, to judge the quick and the dead;</w:t>
      </w:r>
      <w:r>
        <w:rPr>
          <w:rFonts w:ascii="Arial, Helvetica, sans-serif" w:hAnsi="Arial, Helvetica, sans-serif"/>
          <w:b/>
          <w:color w:val="663300"/>
          <w:sz w:val="18"/>
        </w:rPr>
        <w:br/>
        <w:t>whose kingdom shall have no end.</w:t>
      </w:r>
      <w:r>
        <w:rPr>
          <w:rFonts w:ascii="Arial, Helvetica, sans-serif" w:hAnsi="Arial, Helvetica, sans-serif"/>
          <w:b/>
          <w:color w:val="663300"/>
          <w:sz w:val="18"/>
        </w:rPr>
        <w:br/>
        <w:t>And in the Holy Ghost, the Lord and Giver of life, who proceedeth from the Father, who with the Father and the Son together is worshiped and glorified, who spake by the prophets. In one holy catholic and apostolic Church; we acknowledge one baptism for the remission of sins; we look for the resurrection of the dead, and the life of the world to come. Amen.</w:t>
      </w:r>
    </w:p>
    <w:p w:rsidR="00922BDC" w:rsidRDefault="00922BDC" w:rsidP="00922BDC">
      <w:pPr>
        <w:pStyle w:val="Textbody"/>
        <w:spacing w:after="0"/>
        <w:ind w:left="300" w:right="300"/>
        <w:rPr>
          <w:color w:val="663300"/>
        </w:rPr>
      </w:pPr>
      <w:r>
        <w:rPr>
          <w:color w:val="663300"/>
        </w:rPr>
        <w:t> </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Heading2"/>
        <w:rPr>
          <w:rFonts w:ascii="Arial, Helvetica, sans-serif" w:hAnsi="Arial, Helvetica, sans-serif" w:hint="eastAsia"/>
          <w:color w:val="663300"/>
        </w:rPr>
      </w:pPr>
      <w:bookmarkStart w:id="436" w:name="_Toc52278128"/>
      <w:r>
        <w:rPr>
          <w:rFonts w:ascii="Arial, Helvetica, sans-serif" w:hAnsi="Arial, Helvetica, sans-serif"/>
          <w:color w:val="663300"/>
        </w:rPr>
        <w:t>Constantinople (451 CE)</w:t>
      </w:r>
      <w:bookmarkEnd w:id="436"/>
    </w:p>
    <w:p w:rsidR="00922BDC" w:rsidRDefault="00922BDC" w:rsidP="00922BDC">
      <w:pPr>
        <w:pStyle w:val="Heading3"/>
        <w:rPr>
          <w:color w:val="663300"/>
        </w:rPr>
      </w:pPr>
      <w:r>
        <w:rPr>
          <w:color w:val="663300"/>
        </w:rPr>
        <w:t> </w:t>
      </w:r>
      <w:bookmarkStart w:id="437" w:name="_Toc52278129"/>
      <w:r>
        <w:rPr>
          <w:rFonts w:ascii="Arial, Helvetica, sans-serif" w:hAnsi="Arial, Helvetica, sans-serif"/>
          <w:color w:val="663300"/>
        </w:rPr>
        <w:t>2nd Imperial Council of Christianity, (Chalcedon) Constantinople 451 CE</w:t>
      </w:r>
      <w:bookmarkEnd w:id="437"/>
    </w:p>
    <w:tbl>
      <w:tblPr>
        <w:tblW w:w="9638" w:type="dxa"/>
        <w:tblInd w:w="18" w:type="dxa"/>
        <w:tblLayout w:type="fixed"/>
        <w:tblCellMar>
          <w:left w:w="10" w:type="dxa"/>
          <w:right w:w="10" w:type="dxa"/>
        </w:tblCellMar>
        <w:tblLook w:val="04A0" w:firstRow="1" w:lastRow="0" w:firstColumn="1" w:lastColumn="0" w:noHBand="0" w:noVBand="1"/>
      </w:tblPr>
      <w:tblGrid>
        <w:gridCol w:w="1863"/>
        <w:gridCol w:w="7775"/>
      </w:tblGrid>
      <w:tr w:rsidR="00922BDC" w:rsidTr="00863C64">
        <w:tc>
          <w:tcPr>
            <w:tcW w:w="186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77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451</w:t>
            </w:r>
          </w:p>
        </w:tc>
      </w:tr>
      <w:tr w:rsidR="00922BDC" w:rsidTr="00863C64">
        <w:tc>
          <w:tcPr>
            <w:tcW w:w="186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77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Emperor Marcian</w:t>
            </w:r>
          </w:p>
        </w:tc>
      </w:tr>
      <w:tr w:rsidR="00922BDC" w:rsidTr="00863C64">
        <w:tc>
          <w:tcPr>
            <w:tcW w:w="186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lastRenderedPageBreak/>
              <w:t>Presided by</w:t>
            </w:r>
          </w:p>
        </w:tc>
        <w:tc>
          <w:tcPr>
            <w:tcW w:w="777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Nestorius Patriarch of Constantinople.</w:t>
            </w:r>
          </w:p>
        </w:tc>
      </w:tr>
      <w:tr w:rsidR="00922BDC" w:rsidTr="00863C64">
        <w:tc>
          <w:tcPr>
            <w:tcW w:w="186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77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500</w:t>
            </w:r>
          </w:p>
        </w:tc>
      </w:tr>
      <w:tr w:rsidR="00922BDC" w:rsidTr="00863C64">
        <w:tc>
          <w:tcPr>
            <w:tcW w:w="186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77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Eutychian monophysitism, divine and human nature of Jesus. Confirmation as official christian doctrine Nestorianism.</w:t>
            </w:r>
          </w:p>
        </w:tc>
      </w:tr>
      <w:tr w:rsidR="00922BDC" w:rsidTr="00863C64">
        <w:tc>
          <w:tcPr>
            <w:tcW w:w="186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77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Chalcedonian Creed, condemnations of Eutyches and Dioscorus, 30 canons</w:t>
            </w:r>
          </w:p>
        </w:tc>
      </w:tr>
    </w:tbl>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2nd Imperial Council of the Imperial State Religion of the Holy Roman Empire. Falsely and deliberately named the 4th Ecumenical Council to imply a council inclusive of different christian faiths and the existence of the Catholic Church prior to 742. Also commonly misnamed "Chalcedon" to literally break the tradition of Imperial Christian Councils being held in Constantinople in honor of the founder of Christianity Constantine I in 326.</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Heading3"/>
        <w:rPr>
          <w:rFonts w:ascii="Arial, Helvetica, sans-serif" w:hAnsi="Arial, Helvetica, sans-serif" w:hint="eastAsia"/>
          <w:color w:val="663300"/>
        </w:rPr>
      </w:pPr>
      <w:bookmarkStart w:id="438" w:name="_Toc52278130"/>
      <w:r>
        <w:rPr>
          <w:rFonts w:ascii="Arial, Helvetica, sans-serif" w:hAnsi="Arial, Helvetica, sans-serif"/>
          <w:color w:val="663300"/>
        </w:rPr>
        <w:t>Background</w:t>
      </w:r>
      <w:bookmarkEnd w:id="43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of Constantinople Chalcedon was exclusively an Imperial Christian Council (not ecumenical) that took place from October 8 to November 1, 451, at Chalcedon (an Imperial palace complex) on the Asian side of the Bosphorus opposite Constantinople. Today the area is known as the district of Kadıköy.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was called in the first instance to discuss the murder of the last "Great" Theodosian Presbyter Leo of Rome by the hand of Attila in that same year (451). It is not known if by the time of the Council whether Attila had been defeated (Battle of Chalons) through the treachery of his half brother King Theodoric I of Spain and Roman General Flavius Aëtius.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was also called to answer some fundamental theological gaps that had emerged in Christianity concerning the nature of Jesus Christ and explaining his "godhood" and "human form".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Nestorius presented to the Council a theological answer in the form of a doctrine that came to be known as "Nestorianism".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Nestorianism is the doctrine that Christ exists as two persons, the man Jesus and the divine Son of God, or Logos, rather than as two natures (True God and True Man) of one divine essence. At this Imperial Council, this doctrine became part of the canon law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To ensure that all Christians understood this refinement of the official doctrine of Christianity, the Council set forth the Chalcedonian Creed (now lost and corrupted), which describes the "full humanity and full divinity" of Jesus.</w:t>
      </w:r>
    </w:p>
    <w:p w:rsidR="00922BDC" w:rsidRDefault="00922BDC" w:rsidP="00922BDC">
      <w:pPr>
        <w:pStyle w:val="Heading3"/>
        <w:rPr>
          <w:rFonts w:ascii="Arial, Helvetica, sans-serif" w:hAnsi="Arial, Helvetica, sans-serif" w:hint="eastAsia"/>
          <w:color w:val="663300"/>
        </w:rPr>
      </w:pPr>
      <w:bookmarkStart w:id="439" w:name="_Toc52278131"/>
      <w:r>
        <w:rPr>
          <w:rFonts w:ascii="Arial, Helvetica, sans-serif" w:hAnsi="Arial, Helvetica, sans-serif"/>
          <w:color w:val="663300"/>
        </w:rPr>
        <w:t>Key canons (church laws)</w:t>
      </w:r>
      <w:bookmarkEnd w:id="439"/>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main canons (laws) of the council related to disciplinary laws, including:</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states all canons of previous councils shall remain in force, specific councils were clarified by Quinisext Council canon 2,</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states that those who buy their office are anathema,</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prohibits bishops from engaging in business,</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bishops were given authority over the monks in their dioceses, with the right to permit or forbid the foundation of new monasteries,</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travelling bishops are subject to canon law,</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the clergy were forbidden to change dioceses or</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to serve in the military or</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the poorhouses are under the jurisdiction of the bishop,</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limits the ability to accuse a bishop of wrong doing,</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prevents clergy belonging to multiple churches,</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regards letters of travel for the poor,</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no province shall be divided for the purposes of creating another church,</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no clergy shall be received by others without a letter of recommendation,</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regards wives and children of cantors and lectors,</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a deaconess must be at least 40,</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monks and nuns are forbidden to marry each other on pain of excommunication, (later forged to imply total marriage forbidden).</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rural parishes cannot change bishops,</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conspiring forbidden,</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twice a year the bishops shall conduct a synod,</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lists exemptions for those who have been driven to another city,</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says an accuser of a bishop shall be suspect before the bishop,</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lastRenderedPageBreak/>
        <w:t>makes it illegal to seize the goods of a dead bishop,</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allows the expulsion of outsiders who cause trouble in Constantinople,</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monasteries are permanent,</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a new bishop shall be assigned within 3 months,</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churches shall have a steward from among the congregation to monitor church-business,</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forbidden to carry off women under pretense of marriage (eloping),</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the Church of Constantinople remains the Mother Church of Christianity and the Patriarch its highest office. (Later forged to imply "new Rome" and "Old Rome" in 12th Century claiming "equal status" for both Constantinople and Rome.</w:t>
      </w:r>
    </w:p>
    <w:p w:rsidR="00922BDC" w:rsidRDefault="00922BDC" w:rsidP="00922BDC">
      <w:pPr>
        <w:pStyle w:val="Textbody"/>
        <w:numPr>
          <w:ilvl w:val="0"/>
          <w:numId w:val="11"/>
        </w:numPr>
        <w:spacing w:after="0"/>
        <w:rPr>
          <w:rFonts w:ascii="Arial, Helvetica, sans-serif" w:hAnsi="Arial, Helvetica, sans-serif" w:hint="eastAsia"/>
          <w:color w:val="663300"/>
          <w:sz w:val="18"/>
        </w:rPr>
      </w:pPr>
      <w:r>
        <w:rPr>
          <w:rFonts w:ascii="Arial, Helvetica, sans-serif" w:hAnsi="Arial, Helvetica, sans-serif"/>
          <w:color w:val="663300"/>
          <w:sz w:val="18"/>
        </w:rPr>
        <w:t>states a bishop cannot be demoted, only removed,</w:t>
      </w:r>
    </w:p>
    <w:p w:rsidR="00922BDC" w:rsidRDefault="00922BDC" w:rsidP="00922BDC">
      <w:pPr>
        <w:pStyle w:val="Textbody"/>
        <w:numPr>
          <w:ilvl w:val="0"/>
          <w:numId w:val="11"/>
        </w:numPr>
        <w:rPr>
          <w:rFonts w:ascii="Arial, Helvetica, sans-serif" w:hAnsi="Arial, Helvetica, sans-serif" w:hint="eastAsia"/>
          <w:color w:val="663300"/>
          <w:sz w:val="18"/>
        </w:rPr>
      </w:pPr>
      <w:r>
        <w:rPr>
          <w:rFonts w:ascii="Arial, Helvetica, sans-serif" w:hAnsi="Arial, Helvetica, sans-serif"/>
          <w:color w:val="663300"/>
          <w:sz w:val="18"/>
        </w:rPr>
        <w:t>grants the Coptic Orthodox time to consider their rejection of the Netorius Tome (forged in 12th C as Leo).</w:t>
      </w:r>
    </w:p>
    <w:p w:rsidR="00922BDC" w:rsidRDefault="00922BDC" w:rsidP="00922BDC">
      <w:pPr>
        <w:pStyle w:val="Heading3"/>
        <w:rPr>
          <w:rFonts w:ascii="Arial, Helvetica, sans-serif" w:hAnsi="Arial, Helvetica, sans-serif" w:hint="eastAsia"/>
          <w:color w:val="663300"/>
        </w:rPr>
      </w:pPr>
      <w:bookmarkStart w:id="440" w:name="_Toc52278132"/>
      <w:r>
        <w:rPr>
          <w:rFonts w:ascii="Arial, Helvetica, sans-serif" w:hAnsi="Arial, Helvetica, sans-serif"/>
          <w:color w:val="663300"/>
        </w:rPr>
        <w:t>Deliberate forged information</w:t>
      </w:r>
      <w:bookmarkEnd w:id="440"/>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the original Imperial documents of these proceedings were stolen from the Imperial Archives upon the conquest and destruction of Constantinople in 1096 by Roman Cult Leader Pope Urban II and taken back to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a number of key and deliberately false insertions have been made to the recrafted available documents claimed for this event--the most notable being the continuation of the "Arian fraud", the fraudulent "Chalcedonian Creed" and that Presybter Leo was a member of the Roman Cult and not a Byzantine Christian. Most notably, the fraudulent "Chalcedonian Creed" is the first time the Roman Cult claims the status of thei goddess Mary (Cybele/Ishtar etc) as "Mother of God".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Three Canons are also notable for their forgery (16) which is the first time the priests of Cybele through their Roman Cult attempted to introduce "celibacy" for priests (galloi) in a 12th Century fraud. Secondly, canon (28) claiming Leo under the title Pontiff (Pontifex Maximus) when the true identity was Nestorius writing to the Coptic Church and canon (30) the fraud invented in the 12the Century to call Constantinople "new Rome" and Rome "old Rome" in forgeries to imply a natural orthodoxy of power.</w:t>
      </w:r>
    </w:p>
    <w:p w:rsidR="00922BDC" w:rsidRDefault="00922BDC" w:rsidP="00922BDC">
      <w:pPr>
        <w:pStyle w:val="Heading3"/>
        <w:rPr>
          <w:rFonts w:ascii="Arial, Helvetica, sans-serif" w:hAnsi="Arial, Helvetica, sans-serif" w:hint="eastAsia"/>
          <w:color w:val="663300"/>
        </w:rPr>
      </w:pPr>
      <w:bookmarkStart w:id="441" w:name="_Toc52278133"/>
      <w:r>
        <w:rPr>
          <w:rFonts w:ascii="Arial, Helvetica, sans-serif" w:hAnsi="Arial, Helvetica, sans-serif"/>
          <w:color w:val="663300"/>
        </w:rPr>
        <w:t>Chalcedonian Creed Forgery</w:t>
      </w:r>
      <w:bookmarkEnd w:id="441"/>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is the published text designed by the Vatican as the famous "Chalcedonian Creed" forgery to implant heretical demonic beliefs of the Mother Goddess Magna Mater (Vatican) as "Mary" into a new brand of christianity:</w:t>
      </w:r>
    </w:p>
    <w:p w:rsidR="00922BDC" w:rsidRDefault="00922BDC" w:rsidP="00922BDC">
      <w:pPr>
        <w:pStyle w:val="Textbody"/>
        <w:shd w:val="clear" w:color="auto" w:fill="DEDEDE"/>
        <w:ind w:left="567" w:right="567"/>
        <w:rPr>
          <w:rFonts w:ascii="Arial, Helvetica, sans-serif" w:hAnsi="Arial, Helvetica, sans-serif" w:hint="eastAsia"/>
          <w:b/>
          <w:color w:val="663300"/>
          <w:sz w:val="18"/>
        </w:rPr>
      </w:pPr>
      <w:r>
        <w:rPr>
          <w:rFonts w:ascii="Arial, Helvetica, sans-serif" w:hAnsi="Arial, Helvetica, sans-serif"/>
          <w:b/>
          <w:color w:val="663300"/>
          <w:sz w:val="18"/>
        </w:rPr>
        <w:t>"Following the holy Fathers, we unanimously teach and confess one and the same Son, our Lord Jesus Christ: the same perfect in divinity and perfect in humanity, the same truly God and truly man, composed of rational soul and body; consubstantial with the Father as to his divinity and consubstantial with us as to his humanity; "like us in all things but sin." He was begotten from the Father before all ages as to his divinity and in these last days, for us and for our salvation, was born as to his humanity of the virgin Mary, the Mother of God.</w:t>
      </w:r>
      <w:r>
        <w:rPr>
          <w:rFonts w:ascii="Arial, Helvetica, sans-serif" w:hAnsi="Arial, Helvetica, sans-serif"/>
          <w:b/>
          <w:color w:val="663300"/>
          <w:sz w:val="18"/>
        </w:rPr>
        <w:br/>
        <w:t>We confess that one and the same Christ, Lord, and only-begotten Son, is to be acknowledged in two natures without confusion, change, division, or separation. The distinction between natures was never abolished by their union, but rather the character proper to each of the two natures was preserved as they came together in one person (prosopon) and one hypostasis."</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442" w:name="_Toc52278134"/>
      <w:r>
        <w:rPr>
          <w:rFonts w:ascii="Arial, Helvetica, sans-serif" w:hAnsi="Arial, Helvetica, sans-serif"/>
          <w:color w:val="663300"/>
        </w:rPr>
        <w:t>Constantinople (553 CE)</w:t>
      </w:r>
      <w:bookmarkEnd w:id="442"/>
    </w:p>
    <w:p w:rsidR="00922BDC" w:rsidRDefault="00922BDC" w:rsidP="00922BDC">
      <w:pPr>
        <w:pStyle w:val="Heading3"/>
        <w:rPr>
          <w:color w:val="663300"/>
        </w:rPr>
      </w:pPr>
      <w:r>
        <w:rPr>
          <w:color w:val="663300"/>
        </w:rPr>
        <w:t> </w:t>
      </w:r>
      <w:bookmarkStart w:id="443" w:name="_Toc52278135"/>
      <w:r>
        <w:rPr>
          <w:rFonts w:ascii="Arial, Helvetica, sans-serif" w:hAnsi="Arial, Helvetica, sans-serif"/>
          <w:color w:val="663300"/>
        </w:rPr>
        <w:t>3rd Imperial Council of Christianity, Constantinople 553 CE</w:t>
      </w:r>
      <w:bookmarkEnd w:id="443"/>
    </w:p>
    <w:tbl>
      <w:tblPr>
        <w:tblW w:w="5184" w:type="dxa"/>
        <w:tblInd w:w="18" w:type="dxa"/>
        <w:tblLayout w:type="fixed"/>
        <w:tblCellMar>
          <w:left w:w="10" w:type="dxa"/>
          <w:right w:w="10" w:type="dxa"/>
        </w:tblCellMar>
        <w:tblLook w:val="04A0" w:firstRow="1" w:lastRow="0" w:firstColumn="1" w:lastColumn="0" w:noHBand="0" w:noVBand="1"/>
      </w:tblPr>
      <w:tblGrid>
        <w:gridCol w:w="1969"/>
        <w:gridCol w:w="3215"/>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321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553</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321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Emperor Justinian</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321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Eutychius of Constantinople.</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321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150 (some 10 from Italy and 6 from Africa</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321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Monothelitism</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321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"Constitutum" of Pope Vigilius</w:t>
            </w:r>
          </w:p>
        </w:tc>
      </w:tr>
    </w:tbl>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3rd Imperial Council of the Imperial State Religion of the Holy Roman Empire. Falsely and deliberately named the 5th Ecumenical Council to imply a council inclusive of different christian faiths and the existence of the Catholic Church prior to 742. Vigilus -- a Byzantine Christian appointment was not even of Bishop status and therefore did not have the seniority within the Christian church to attend, while others did.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whole story of "Pope" Vigilius being stopped from attending but one of a litany of lies created by deliberate inclusions and fabrications designed to weaken the real authority and history of the origins of Christianity. The "Constitutum of Vigilius" (meaning resolution) a shabby fraud.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3rd Imperial Council of the Holy Roman (Christian) Empire was convened midst one of the greatest climactic and social upheavels in history. Twelve years prior (around 541), the giant Indonesian Volcano of Krakatoa had completely exploded causing a global climactic winter, the remaining crops of Europe, Asia and the Middle East failing --causing a mass exodus to the cities.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Disease on top of starvation had broken out and by 549 massive outbreaks of Bubonic plague had spread across the known world. The loss of life had been staggering. Contrary to the myths inserted by the Roman Cult upon stealing and re-writing documents from the Imperial Archives of Constantinople, this Council was probably called for no greater reason than to confirm it was not the "end of the world".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There were a number of canons and statements (lost) and without question a new Imperial position on the nature of Jesus Christ known as Eutychianism after the Patriarch of Constantinople who presided over the Council and released the official christian doctrine. Eutychianism essentially holds that the human and divine natures of Christ were fused into one new single (mono) nature: His human nature was "dissolved like a drop of honey in the sea".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main (false) claim that still exists today is that the council was convened to to condemn the Nestorian writings called the "Three Chapters." Again this is pure 12th Centiry fraud on the part of the Roman Cult, designed to create the impression that the Christian church was not Arian and supported the pantheistic beliefs of their cult.</w:t>
      </w:r>
    </w:p>
    <w:p w:rsidR="00922BDC" w:rsidRDefault="00922BDC" w:rsidP="00922BDC">
      <w:pPr>
        <w:pStyle w:val="Standard"/>
      </w:pPr>
      <w:r>
        <w:br/>
      </w: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444" w:name="_Toc52278136"/>
      <w:r>
        <w:lastRenderedPageBreak/>
        <w:t>Constantinople (680 CE)</w:t>
      </w:r>
      <w:bookmarkEnd w:id="444"/>
    </w:p>
    <w:p w:rsidR="00922BDC" w:rsidRDefault="00922BDC" w:rsidP="00922BDC">
      <w:pPr>
        <w:pStyle w:val="Heading3"/>
        <w:spacing w:before="0" w:after="0"/>
        <w:ind w:left="300" w:right="300"/>
        <w:rPr>
          <w:color w:val="663300"/>
        </w:rPr>
      </w:pPr>
      <w:r>
        <w:rPr>
          <w:color w:val="663300"/>
        </w:rPr>
        <w:t> </w:t>
      </w:r>
      <w:bookmarkStart w:id="445" w:name="_Toc52278137"/>
      <w:r>
        <w:rPr>
          <w:rFonts w:ascii="Arial, Helvetica, sans-serif" w:hAnsi="Arial, Helvetica, sans-serif"/>
          <w:b w:val="0"/>
          <w:color w:val="663300"/>
          <w:sz w:val="18"/>
        </w:rPr>
        <w:t>4th Imperial Council of Christianity, Constantinople 680 CE</w:t>
      </w:r>
      <w:bookmarkEnd w:id="445"/>
    </w:p>
    <w:tbl>
      <w:tblPr>
        <w:tblW w:w="8815" w:type="dxa"/>
        <w:tblInd w:w="300" w:type="dxa"/>
        <w:tblLayout w:type="fixed"/>
        <w:tblCellMar>
          <w:left w:w="10" w:type="dxa"/>
          <w:right w:w="10" w:type="dxa"/>
        </w:tblCellMar>
        <w:tblLook w:val="04A0" w:firstRow="1" w:lastRow="0" w:firstColumn="1" w:lastColumn="0" w:noHBand="0" w:noVBand="1"/>
      </w:tblPr>
      <w:tblGrid>
        <w:gridCol w:w="1969"/>
        <w:gridCol w:w="6846"/>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684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680-681</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684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Emperor Constantine IV</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684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Constantine IV and Gregory of Constantinople</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684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perhaps 175, signatories to the documents ranged from 43 (first session) to 174 (last session)</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684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Monothelitism, the human and divine wills of Jesus</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684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Condemnation of Monothelitism</w:t>
            </w:r>
          </w:p>
        </w:tc>
      </w:tr>
    </w:tbl>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4th Imperial Council of the Imperial State Religion of the Holy Roman Empire. Falsely and deliberately named the 6th Ecumenical Council to imply a council inclusive of different christian faiths and the existence of the Catholic Church prior to 742.</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concerned the last attempt to compromise with the Monophysites. Although Christ did have two natures (divine and human) He nevertheless, acted as God only. In other words, His divine nature made all the decisions and His human nature only carried and acted them out. Hence, the name: "Monothelitism" ("mono"- one and "thelesis"- will.)</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Council is also called Trullanum.</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46" w:name="_Toc52278138"/>
      <w:r>
        <w:rPr>
          <w:rFonts w:ascii="Arial, Helvetica, sans-serif" w:hAnsi="Arial, Helvetica, sans-serif"/>
          <w:b w:val="0"/>
          <w:color w:val="663300"/>
          <w:sz w:val="18"/>
        </w:rPr>
        <w:t>The Council's Pronouncement</w:t>
      </w:r>
      <w:bookmarkEnd w:id="446"/>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"Christ had two natures with two activities: as God working miracles, rising from the dead and ascending into heaven; as Man, performing the ordinary acts of daily life. Each nature exercises its own free will."</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Christ's divine nature had a specific task to perform and so did His human nature. Each nature performed those tasks set forth without being confused, subjected to any change or working against each other. The two distinct natures and related to them activities were mystically united in the one Divine Person of our Lord and Savior Jesus Christ.</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rFonts w:ascii="Arial, Helvetica, sans-serif" w:hAnsi="Arial, Helvetica, sans-serif"/>
          <w:color w:val="663300"/>
        </w:rPr>
        <w:t>Nicaea (787 CE)</w:t>
      </w:r>
    </w:p>
    <w:p w:rsidR="00922BDC" w:rsidRDefault="00922BDC" w:rsidP="00922BDC">
      <w:pPr>
        <w:pStyle w:val="Heading3"/>
        <w:rPr>
          <w:color w:val="663300"/>
        </w:rPr>
      </w:pPr>
      <w:r>
        <w:rPr>
          <w:color w:val="663300"/>
        </w:rPr>
        <w:t> </w:t>
      </w:r>
      <w:bookmarkStart w:id="447" w:name="_Toc52278139"/>
      <w:r>
        <w:rPr>
          <w:rFonts w:ascii="Arial, Helvetica, sans-serif" w:hAnsi="Arial, Helvetica, sans-serif"/>
          <w:color w:val="663300"/>
        </w:rPr>
        <w:t>6th Imperial Council of Christianity, Nicaea 787 CE</w:t>
      </w:r>
      <w:bookmarkEnd w:id="447"/>
    </w:p>
    <w:tbl>
      <w:tblPr>
        <w:tblW w:w="7355" w:type="dxa"/>
        <w:tblInd w:w="18" w:type="dxa"/>
        <w:tblLayout w:type="fixed"/>
        <w:tblCellMar>
          <w:left w:w="10" w:type="dxa"/>
          <w:right w:w="10" w:type="dxa"/>
        </w:tblCellMar>
        <w:tblLook w:val="04A0" w:firstRow="1" w:lastRow="0" w:firstColumn="1" w:lastColumn="0" w:noHBand="0" w:noVBand="1"/>
      </w:tblPr>
      <w:tblGrid>
        <w:gridCol w:w="1969"/>
        <w:gridCol w:w="5386"/>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538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787</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538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Empress Irene</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lastRenderedPageBreak/>
              <w:t>Presided by</w:t>
            </w:r>
          </w:p>
        </w:tc>
        <w:tc>
          <w:tcPr>
            <w:tcW w:w="538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Empress Irene and Tarasios of Constantinople</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538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366 (absolutely no Catholic legates)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538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New "heretical" religion of Catholicism</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538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Only forgeries now exist. Original canons and statements lost/destroyed.</w:t>
            </w:r>
          </w:p>
        </w:tc>
      </w:tr>
    </w:tbl>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Imperial Christian Council was primarily convened to discuss and condemn the new "heretical" religion of Catholicism, less than 45 years old. It is falsely listed as the 7th "Ecumenical Council" -- implying that the Holy Roman Emperors were somehow on speaking terms with the Pippins and that the Pippins were on terms with their most hated enemy.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entire proceedings for this event have unfortunately been lost to forgers, who now have made this critical political and religion Council about the size, colour and appreciation of religious art-- a deliberate trivialization of a most sensitive time in the history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Nicaea in 787 was never Ecumenical -- an extraordinarily brazen lie given the true circumstances of history at the time. Not one single Catholic cleric was within a thousand miles of Nicaea in 787. Nor was this Council ever about "tiny religous artworks" or Icons.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Council ruled on the use of saints' images and icons in religious devotion, declaring that whereas the veneration of images was legitimate and the intercession of saints efficacious, the veneration of icons must be carefully distinguished from the worship due God alone.</w:t>
      </w:r>
    </w:p>
    <w:p w:rsidR="00922BDC" w:rsidRDefault="00922BDC" w:rsidP="00922BDC">
      <w:pPr>
        <w:pStyle w:val="Heading3"/>
        <w:rPr>
          <w:rFonts w:ascii="Arial, Helvetica, sans-serif" w:hAnsi="Arial, Helvetica, sans-serif" w:hint="eastAsia"/>
          <w:color w:val="663300"/>
        </w:rPr>
      </w:pPr>
      <w:bookmarkStart w:id="448" w:name="_Toc52278140"/>
      <w:r>
        <w:rPr>
          <w:rFonts w:ascii="Arial, Helvetica, sans-serif" w:hAnsi="Arial, Helvetica, sans-serif"/>
          <w:color w:val="663300"/>
        </w:rPr>
        <w:t>The Iconoclast Controversy</w:t>
      </w:r>
      <w:bookmarkEnd w:id="44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centered around the use of icons in the Church and the controversy between the iconoclasts and iconophiles. The Iconoclasts were suspicious of religious art; they demanded that the Church rid itself of such art and that it be destroyed or broken (as the term "iconoclast" implies).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iconophilles believed that icons served to preserve the doctrinal teachings of the Church; they considered icons to be man's dynamic way of expressing the divine through art and beauty. The Iconoclast controversy was a form of Monophysitism: distrust and downgrading of the human side.</w:t>
      </w:r>
    </w:p>
    <w:p w:rsidR="00922BDC" w:rsidRDefault="00922BDC" w:rsidP="00922BDC">
      <w:pPr>
        <w:pStyle w:val="Heading3"/>
        <w:rPr>
          <w:rFonts w:ascii="Arial, Helvetica, sans-serif" w:hAnsi="Arial, Helvetica, sans-serif" w:hint="eastAsia"/>
          <w:color w:val="663300"/>
        </w:rPr>
      </w:pPr>
      <w:bookmarkStart w:id="449" w:name="_Toc52278141"/>
      <w:r>
        <w:rPr>
          <w:rFonts w:ascii="Arial, Helvetica, sans-serif" w:hAnsi="Arial, Helvetica, sans-serif"/>
          <w:color w:val="663300"/>
        </w:rPr>
        <w:t>The Council's Proclamation</w:t>
      </w:r>
      <w:bookmarkEnd w:id="449"/>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We define that the holy icons, whether in color, mosaic, or some other material, should be exhibited in the holy churches of God, on the sacred vessels and liturgical vestments, on the walls, furnishings, and in houses and along the roads, namely the icons of our Lord God and Savior Jesus Christ, that of our Lady the Theotokos, those of the venerable angels and those of all saintly people. Whenever these representations are contemplated, they will cause those who look at them to commemorate and love their prototype. We define also that they should be kissed and that they are an object of veneration and honor (Τιμιτηκή Προσκίνησης), but not of real worship (λατρεία - latreia), which is reserved for Him Who is the subject of our faith and is proper for the divine nature only. ..Rendered image of an icon is in effect transmitted to the prototype; he who venerates the icon, venerated in it the reality for which it stands.</w:t>
      </w:r>
    </w:p>
    <w:p w:rsidR="00922BDC" w:rsidRDefault="00922BDC" w:rsidP="00922BDC">
      <w:pPr>
        <w:pStyle w:val="Heading2"/>
        <w:rPr>
          <w:rFonts w:ascii="Arial, Helvetica, sans-serif" w:hAnsi="Arial, Helvetica, sans-serif" w:hint="eastAsia"/>
          <w:color w:val="663300"/>
        </w:rPr>
      </w:pPr>
      <w:bookmarkStart w:id="450" w:name="_Toc52278142"/>
      <w:r>
        <w:rPr>
          <w:rFonts w:ascii="Arial, Helvetica, sans-serif" w:hAnsi="Arial, Helvetica, sans-serif"/>
          <w:color w:val="663300"/>
        </w:rPr>
        <w:t>Constantinople (692 CE)</w:t>
      </w:r>
      <w:bookmarkEnd w:id="450"/>
    </w:p>
    <w:p w:rsidR="00922BDC" w:rsidRDefault="00922BDC" w:rsidP="00922BDC">
      <w:pPr>
        <w:pStyle w:val="Heading3"/>
        <w:rPr>
          <w:rFonts w:ascii="Arial, Helvetica, sans-serif" w:hAnsi="Arial, Helvetica, sans-serif" w:hint="eastAsia"/>
          <w:color w:val="663300"/>
        </w:rPr>
      </w:pPr>
      <w:bookmarkStart w:id="451" w:name="_Toc52278143"/>
      <w:r>
        <w:rPr>
          <w:rFonts w:ascii="Arial, Helvetica, sans-serif" w:hAnsi="Arial, Helvetica, sans-serif"/>
          <w:color w:val="663300"/>
        </w:rPr>
        <w:t>Council in Trullo (Quinisext Council)</w:t>
      </w:r>
      <w:bookmarkEnd w:id="451"/>
    </w:p>
    <w:p w:rsidR="00922BDC" w:rsidRDefault="00922BDC" w:rsidP="00922BDC">
      <w:pPr>
        <w:pStyle w:val="Heading3"/>
        <w:rPr>
          <w:rFonts w:ascii="Arial, Helvetica, sans-serif" w:hAnsi="Arial, Helvetica, sans-serif" w:hint="eastAsia"/>
          <w:color w:val="663300"/>
        </w:rPr>
      </w:pPr>
      <w:bookmarkStart w:id="452" w:name="_Toc52278144"/>
      <w:r>
        <w:rPr>
          <w:rFonts w:ascii="Arial, Helvetica, sans-serif" w:hAnsi="Arial, Helvetica, sans-serif"/>
          <w:color w:val="663300"/>
        </w:rPr>
        <w:t>6th Imperial Council of Christianity, Constantinople 692 CE</w:t>
      </w:r>
      <w:bookmarkEnd w:id="452"/>
    </w:p>
    <w:p w:rsidR="00922BDC" w:rsidRDefault="00922BDC" w:rsidP="00922BDC">
      <w:pPr>
        <w:pStyle w:val="Textbody"/>
        <w:rPr>
          <w:color w:val="663300"/>
        </w:rPr>
      </w:pPr>
      <w:r>
        <w:rPr>
          <w:color w:val="663300"/>
        </w:rPr>
        <w:t> </w:t>
      </w:r>
    </w:p>
    <w:tbl>
      <w:tblPr>
        <w:tblW w:w="4312" w:type="dxa"/>
        <w:tblInd w:w="18" w:type="dxa"/>
        <w:tblLayout w:type="fixed"/>
        <w:tblCellMar>
          <w:left w:w="10" w:type="dxa"/>
          <w:right w:w="10" w:type="dxa"/>
        </w:tblCellMar>
        <w:tblLook w:val="04A0" w:firstRow="1" w:lastRow="0" w:firstColumn="1" w:lastColumn="0" w:noHBand="0" w:noVBand="1"/>
      </w:tblPr>
      <w:tblGrid>
        <w:gridCol w:w="1969"/>
        <w:gridCol w:w="2343"/>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234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692</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234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Emperor Justinian II</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234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Emperor Justinian II</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234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215</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234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Discipline</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234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Basis for Orthodox Canon law</w:t>
            </w:r>
          </w:p>
        </w:tc>
      </w:tr>
    </w:tbl>
    <w:p w:rsidR="00922BDC" w:rsidRDefault="00922BDC" w:rsidP="00922BDC">
      <w:pPr>
        <w:pStyle w:val="Textbody"/>
        <w:rPr>
          <w:color w:val="663300"/>
        </w:rPr>
      </w:pPr>
      <w:r>
        <w:rPr>
          <w:color w:val="663300"/>
        </w:rPr>
        <w:lastRenderedPageBreak/>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6th Imperial Council of the Imperial State Religion of the Holy Roman Empire.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Imperial documents of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Council was held in Constantinople (aka in Trullo, literally, 'under the dome' because of the building used) It was convened due to the lack of canons from Fifth and Sixth Ecumenical Councils, Called by Emperor to promulgate canons necessary to correct issues still outstanding from the previous Councils.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Professed faith in all the previous Ecumenical (Imperial) Councils and anathematised those who did not 'hold and embrace' the dogmas promulgated by these Councils. Prohibited ordination of man married more than once or married to previously married woman; deposition of any clergy discovered to be guilty of same or marrying after ordination (although approving marriage before ordination to diaconate or priesthood and ordering that deacons or priests who separated from his wife to be deposed).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 frequently quoted fraud claimed to have been stated at this Council is the mythical claim that (a) there was a patriarch in Rome and that (b) he was equal in status in the Christian church as the Patriarch of Constantinople --slyly called "New Rome". Apart from being a bare faced lie, it remains a historical absurdity to make such a claim that Rome had any consistent Christian presence, let alone a position equal to the historically highest position in all christianity being the Holy Emperor and his Patriarch in Constantinople.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Enacted canons regarding fasting (prohibition of fasting on Saturdays or Sundays, except Holy Saturday; prohibition of eggs and cheese). Enacted canon mandating excommunication for one week for laymen administering the Divine Mysteries when a bishop, priest, or deacon present. Condemned soothsaying, fortune-telling, casting of spells, superstition, etc. Prohibited marriage to heretics. Established procedures for accepting heretics into the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Interestingly, this Council's forged records contains one of the most modern of forged claims --the claim of abortion. Inserted in documents in the 1950's by clergy of the Roman Cult it claims this Council somehow adopted an "advanced family planning" position in 692 to state "assisting in abortion or having abortion equivalent to murder". A ridiculous forgery which is claimed to be genuine by Roman Cult leaders.</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453" w:name="_Toc52278145"/>
      <w:r>
        <w:lastRenderedPageBreak/>
        <w:t>Constantinople (869 CE)</w:t>
      </w:r>
      <w:bookmarkEnd w:id="453"/>
    </w:p>
    <w:p w:rsidR="00922BDC" w:rsidRDefault="00922BDC" w:rsidP="00922BDC">
      <w:pPr>
        <w:pStyle w:val="Heading3"/>
        <w:spacing w:before="0" w:after="0"/>
        <w:ind w:left="300" w:right="300"/>
        <w:rPr>
          <w:color w:val="663300"/>
        </w:rPr>
      </w:pPr>
      <w:r>
        <w:rPr>
          <w:color w:val="663300"/>
        </w:rPr>
        <w:t> </w:t>
      </w:r>
      <w:bookmarkStart w:id="454" w:name="_Toc52278146"/>
      <w:r>
        <w:rPr>
          <w:rFonts w:ascii="Arial, Helvetica, sans-serif" w:hAnsi="Arial, Helvetica, sans-serif"/>
          <w:b w:val="0"/>
          <w:color w:val="663300"/>
          <w:sz w:val="18"/>
        </w:rPr>
        <w:t>7th Imperial Council of Christianity, Constantinople 869 CE</w:t>
      </w:r>
      <w:bookmarkEnd w:id="454"/>
    </w:p>
    <w:tbl>
      <w:tblPr>
        <w:tblW w:w="9038" w:type="dxa"/>
        <w:tblInd w:w="300" w:type="dxa"/>
        <w:tblLayout w:type="fixed"/>
        <w:tblCellMar>
          <w:left w:w="10" w:type="dxa"/>
          <w:right w:w="10" w:type="dxa"/>
        </w:tblCellMar>
        <w:tblLook w:val="04A0" w:firstRow="1" w:lastRow="0" w:firstColumn="1" w:lastColumn="0" w:noHBand="0" w:noVBand="1"/>
      </w:tblPr>
      <w:tblGrid>
        <w:gridCol w:w="1510"/>
        <w:gridCol w:w="7528"/>
      </w:tblGrid>
      <w:tr w:rsidR="00922BDC" w:rsidTr="00863C64">
        <w:tc>
          <w:tcPr>
            <w:tcW w:w="151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52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869-870</w:t>
            </w:r>
          </w:p>
        </w:tc>
      </w:tr>
      <w:tr w:rsidR="00922BDC" w:rsidTr="00863C64">
        <w:tc>
          <w:tcPr>
            <w:tcW w:w="151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52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Emperor Basil I</w:t>
            </w:r>
          </w:p>
        </w:tc>
      </w:tr>
      <w:tr w:rsidR="00922BDC" w:rsidTr="00863C64">
        <w:tc>
          <w:tcPr>
            <w:tcW w:w="151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52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(Patriarch) Photius the Great</w:t>
            </w:r>
          </w:p>
        </w:tc>
      </w:tr>
      <w:tr w:rsidR="00922BDC" w:rsidTr="00863C64">
        <w:tc>
          <w:tcPr>
            <w:tcW w:w="151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52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200-250</w:t>
            </w:r>
          </w:p>
        </w:tc>
      </w:tr>
      <w:tr w:rsidR="00922BDC" w:rsidTr="00863C64">
        <w:tc>
          <w:tcPr>
            <w:tcW w:w="151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52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Formation of Catholic Church in 741</w:t>
            </w:r>
          </w:p>
        </w:tc>
      </w:tr>
      <w:tr w:rsidR="00922BDC" w:rsidTr="00863C64">
        <w:tc>
          <w:tcPr>
            <w:tcW w:w="151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52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Deposition of Photius, twenty-seven canons, including directives for behavior of bishops and the rights of patriarchs; restoration of Photius, protection of Nicene-Constantinopolitan creed</w:t>
            </w:r>
          </w:p>
        </w:tc>
      </w:tr>
    </w:tbl>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7th Imperial Council of the Imperial State Religion of the Holy Roman Empire.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55" w:name="_Toc52278147"/>
      <w:r>
        <w:rPr>
          <w:rFonts w:ascii="Arial, Helvetica, sans-serif" w:hAnsi="Arial, Helvetica, sans-serif"/>
          <w:b w:val="0"/>
          <w:color w:val="663300"/>
          <w:sz w:val="18"/>
        </w:rPr>
        <w:t>Background</w:t>
      </w:r>
      <w:bookmarkEnd w:id="455"/>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Imperial Christian Council called in 869 triggered by Catholic Pope Nicholas, who in 865 for the first time put forward the never-before-heard claim that the Pope had authority 'over all the earth, that is, over every Church.' This council, convened by Saint Photius and including archbishops of Treves, Cologne and Ravenna from the West, excommunicated and anathematised Pope Nicolas.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Incredibly, Roman Cult historians have managed to get away with the absurd claim that a Catholic Pope (Adrian II) helped preside over an Imperial (Christian) Council which was called because of the heretical Catholic Church of the Franks and to reconfirm their excommunication.</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rFonts w:ascii="Arial, Helvetica, sans-serif" w:hAnsi="Arial, Helvetica, sans-serif"/>
          <w:color w:val="663300"/>
        </w:rPr>
        <w:t>Constantinople (879 CE)</w:t>
      </w:r>
    </w:p>
    <w:p w:rsidR="00922BDC" w:rsidRDefault="00922BDC" w:rsidP="00922BDC">
      <w:pPr>
        <w:pStyle w:val="Heading3"/>
        <w:rPr>
          <w:color w:val="663300"/>
        </w:rPr>
      </w:pPr>
      <w:r>
        <w:rPr>
          <w:color w:val="663300"/>
        </w:rPr>
        <w:lastRenderedPageBreak/>
        <w:t> </w:t>
      </w:r>
      <w:bookmarkStart w:id="456" w:name="_Toc52278148"/>
      <w:r>
        <w:rPr>
          <w:rFonts w:ascii="Arial, Helvetica, sans-serif" w:hAnsi="Arial, Helvetica, sans-serif"/>
          <w:color w:val="663300"/>
        </w:rPr>
        <w:t>8th Imperial Council of Christianity, Constantinople 879 CE</w:t>
      </w:r>
      <w:bookmarkEnd w:id="456"/>
    </w:p>
    <w:tbl>
      <w:tblPr>
        <w:tblW w:w="9638" w:type="dxa"/>
        <w:tblInd w:w="18" w:type="dxa"/>
        <w:tblLayout w:type="fixed"/>
        <w:tblCellMar>
          <w:left w:w="10" w:type="dxa"/>
          <w:right w:w="10" w:type="dxa"/>
        </w:tblCellMar>
        <w:tblLook w:val="04A0" w:firstRow="1" w:lastRow="0" w:firstColumn="1" w:lastColumn="0" w:noHBand="0" w:noVBand="1"/>
      </w:tblPr>
      <w:tblGrid>
        <w:gridCol w:w="1739"/>
        <w:gridCol w:w="7899"/>
      </w:tblGrid>
      <w:tr w:rsidR="00922BDC" w:rsidTr="00863C64">
        <w:tc>
          <w:tcPr>
            <w:tcW w:w="173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89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879 - 880</w:t>
            </w:r>
          </w:p>
        </w:tc>
      </w:tr>
      <w:tr w:rsidR="00922BDC" w:rsidTr="00863C64">
        <w:tc>
          <w:tcPr>
            <w:tcW w:w="173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89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Holy Roman Emperor Basil II</w:t>
            </w:r>
          </w:p>
        </w:tc>
      </w:tr>
      <w:tr w:rsidR="00922BDC" w:rsidTr="00863C64">
        <w:tc>
          <w:tcPr>
            <w:tcW w:w="173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89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(Patriarch) Photius</w:t>
            </w:r>
          </w:p>
        </w:tc>
      </w:tr>
      <w:tr w:rsidR="00922BDC" w:rsidTr="00863C64">
        <w:tc>
          <w:tcPr>
            <w:tcW w:w="173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89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383 (bishops from both Eastern and Western churches)</w:t>
            </w:r>
          </w:p>
        </w:tc>
      </w:tr>
      <w:tr w:rsidR="00922BDC" w:rsidTr="00863C64">
        <w:tc>
          <w:tcPr>
            <w:tcW w:w="173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89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Photius and reunion of churches.</w:t>
            </w:r>
          </w:p>
        </w:tc>
      </w:tr>
      <w:tr w:rsidR="00922BDC" w:rsidTr="00863C64">
        <w:tc>
          <w:tcPr>
            <w:tcW w:w="173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89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Restored St. Photius to his see and anathematized any who altered the Nicene-Constantinopolitan Creed (thus condemning the Filioque).</w:t>
            </w:r>
          </w:p>
        </w:tc>
      </w:tr>
    </w:tbl>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8th Imperial Council of the Imperial State Religion of the Holy Roman Empire.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Heading3"/>
        <w:rPr>
          <w:rFonts w:ascii="Arial, Helvetica, sans-serif" w:hAnsi="Arial, Helvetica, sans-serif" w:hint="eastAsia"/>
          <w:color w:val="663300"/>
        </w:rPr>
      </w:pPr>
      <w:bookmarkStart w:id="457" w:name="_Toc52278149"/>
      <w:r>
        <w:rPr>
          <w:rFonts w:ascii="Arial, Helvetica, sans-serif" w:hAnsi="Arial, Helvetica, sans-serif"/>
          <w:color w:val="663300"/>
        </w:rPr>
        <w:t>Background</w:t>
      </w:r>
      <w:bookmarkEnd w:id="457"/>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declared the previous Council of Nicea in 787 to true and correct and that there be Seven Ecumenical Councils prior to 879, and anathematized those who refused to recognize it (particularly those in France). It also annulled the Councils of Rome and Constantinople which had condemned Patriarch Photius.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addition, it declared that the Creed, the Symbol of the Faith, must remain exactly as it was handed down by the Holy Fathers. Anyone who dares to make any additions or subtractions (especially in regards to the filioque clause) is anathematized.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could not possibly have made the fraudulent statement as claimed by historians of the Roman Cult that "the Churches of East and West are not to interfere in one another's jurisdiction, that the west is to depose western bishops and the east is to depose eastern bishops, and that these depositions must be recognized by all of the Churches". The reason is simply that the Imperial Church of Christianity and its Patriarch refused to recognize the legitimacy of the Catholic Church as first formed by the Pepin the Short and his brother Carloman in 741 to be complete heresy.</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458" w:name="_Toc52278150"/>
      <w:r>
        <w:lastRenderedPageBreak/>
        <w:t>Constantinople (1082 CE)</w:t>
      </w:r>
      <w:bookmarkEnd w:id="458"/>
    </w:p>
    <w:p w:rsidR="00922BDC" w:rsidRDefault="00922BDC" w:rsidP="00922BDC">
      <w:pPr>
        <w:pStyle w:val="Heading3"/>
        <w:spacing w:before="0" w:after="0"/>
        <w:ind w:left="300" w:right="300"/>
        <w:rPr>
          <w:color w:val="663300"/>
        </w:rPr>
      </w:pPr>
      <w:r>
        <w:rPr>
          <w:color w:val="663300"/>
        </w:rPr>
        <w:t> </w:t>
      </w:r>
      <w:bookmarkStart w:id="459" w:name="_Toc52278151"/>
      <w:r>
        <w:rPr>
          <w:rFonts w:ascii="Arial, Helvetica, sans-serif" w:hAnsi="Arial, Helvetica, sans-serif"/>
          <w:b w:val="0"/>
          <w:color w:val="663300"/>
          <w:sz w:val="18"/>
        </w:rPr>
        <w:t>9th Imperial Council of Christianity, Constantinople 1082 CE</w:t>
      </w:r>
      <w:bookmarkEnd w:id="459"/>
    </w:p>
    <w:tbl>
      <w:tblPr>
        <w:tblW w:w="5174" w:type="dxa"/>
        <w:tblInd w:w="300" w:type="dxa"/>
        <w:tblLayout w:type="fixed"/>
        <w:tblCellMar>
          <w:left w:w="10" w:type="dxa"/>
          <w:right w:w="10" w:type="dxa"/>
        </w:tblCellMar>
        <w:tblLook w:val="04A0" w:firstRow="1" w:lastRow="0" w:firstColumn="1" w:lastColumn="0" w:noHBand="0" w:noVBand="1"/>
      </w:tblPr>
      <w:tblGrid>
        <w:gridCol w:w="1969"/>
        <w:gridCol w:w="3205"/>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320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1082</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320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Roman Emperor Alexius I Comnenus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3205" w:type="dxa"/>
            <w:shd w:val="clear" w:color="auto" w:fill="FFFFFF"/>
            <w:tcMar>
              <w:top w:w="28" w:type="dxa"/>
              <w:left w:w="28" w:type="dxa"/>
              <w:bottom w:w="28" w:type="dxa"/>
              <w:right w:w="28" w:type="dxa"/>
            </w:tcMar>
            <w:vAlign w:val="center"/>
          </w:tcPr>
          <w:p w:rsidR="00922BDC" w:rsidRDefault="00922BDC" w:rsidP="00863C64">
            <w:pPr>
              <w:pStyle w:val="TableContents"/>
            </w:pPr>
            <w:r>
              <w:t> </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320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several Eastern hierarchs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320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Condemns the heresies of John the Italian.</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3205"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60" w:name="_Toc52278152"/>
      <w:r>
        <w:rPr>
          <w:rFonts w:ascii="Arial, Helvetica, sans-serif" w:hAnsi="Arial, Helvetica, sans-serif"/>
          <w:b w:val="0"/>
          <w:color w:val="663300"/>
          <w:sz w:val="18"/>
        </w:rPr>
        <w:t>Background</w:t>
      </w:r>
      <w:bookmarkEnd w:id="460"/>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condemns the heresies of John the Italian (who believes in Hellenic philosophy and ancient Greek doctrines of the soul, heaven, earth and creation; that creation is eternal or immutable; that creation is not the result of God's free will; that the world was not created ex nihilo - from nothing; that all of creation without exception will be restored; that heaven and hell are only temporary; that each individual soul exists prior to the conception of its body; that the soul is destroyed after bodily death; that Greek philosophy is capable of explaining exactly how the Logos united Himself to His human substance; and, who refuses to accept the miracles of Christ, the Theotokos and the Saints).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claim that the Council sent an epistle to dedicated satanist Roman Cult leader antipope Gregory VII is ridiculous to the extreme. Gregory as part of the line of the most evil "Counts of Tusculum" was a double heretic -- a heretic against the Catholic Church and also a heretic against Imperial Christianity.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 reason for this obvious forgery in documents for this council is probably because Gregory is still considered a hero today by members of the Roman Cult and their acolytes. In 1084, Gregory was captured by the Norman Catholic Knights of </w:t>
      </w:r>
      <w:r>
        <w:rPr>
          <w:rFonts w:ascii="Arial, Helvetica, sans-serif" w:hAnsi="Arial, Helvetica, sans-serif"/>
          <w:color w:val="663300"/>
          <w:sz w:val="18"/>
        </w:rPr>
        <w:lastRenderedPageBreak/>
        <w:t>Catholic Emperor Henry IV who promptly had him executed as a heretic.</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rFonts w:ascii="Arial, Helvetica, sans-serif" w:hAnsi="Arial, Helvetica, sans-serif"/>
          <w:color w:val="663300"/>
        </w:rPr>
        <w:t>Constantinople (1166 CE)</w:t>
      </w:r>
    </w:p>
    <w:p w:rsidR="00922BDC" w:rsidRDefault="00922BDC" w:rsidP="00922BDC">
      <w:pPr>
        <w:pStyle w:val="Heading3"/>
        <w:rPr>
          <w:color w:val="663300"/>
        </w:rPr>
      </w:pPr>
      <w:r>
        <w:rPr>
          <w:color w:val="663300"/>
        </w:rPr>
        <w:t> </w:t>
      </w:r>
      <w:bookmarkStart w:id="461" w:name="_Toc52278153"/>
      <w:r>
        <w:rPr>
          <w:rFonts w:ascii="Arial, Helvetica, sans-serif" w:hAnsi="Arial, Helvetica, sans-serif"/>
          <w:color w:val="663300"/>
        </w:rPr>
        <w:t>10th Imperial Council of Christianity, Constantinople 1166 CE</w:t>
      </w:r>
      <w:bookmarkEnd w:id="461"/>
    </w:p>
    <w:tbl>
      <w:tblPr>
        <w:tblW w:w="5098" w:type="dxa"/>
        <w:tblInd w:w="18" w:type="dxa"/>
        <w:tblLayout w:type="fixed"/>
        <w:tblCellMar>
          <w:left w:w="10" w:type="dxa"/>
          <w:right w:w="10" w:type="dxa"/>
        </w:tblCellMar>
        <w:tblLook w:val="04A0" w:firstRow="1" w:lastRow="0" w:firstColumn="1" w:lastColumn="0" w:noHBand="0" w:noVBand="1"/>
      </w:tblPr>
      <w:tblGrid>
        <w:gridCol w:w="1969"/>
        <w:gridCol w:w="3129"/>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31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1166</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312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Luke Chrysoberges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31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Luke Chrysoberges</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3129"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312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condemns Constantine the Bulgarian</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3129"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Heading3"/>
        <w:rPr>
          <w:rFonts w:ascii="Arial, Helvetica, sans-serif" w:hAnsi="Arial, Helvetica, sans-serif" w:hint="eastAsia"/>
          <w:color w:val="663300"/>
        </w:rPr>
      </w:pPr>
      <w:bookmarkStart w:id="462" w:name="_Toc52278154"/>
      <w:r>
        <w:rPr>
          <w:rFonts w:ascii="Arial, Helvetica, sans-serif" w:hAnsi="Arial, Helvetica, sans-serif"/>
          <w:color w:val="663300"/>
        </w:rPr>
        <w:t>Background</w:t>
      </w:r>
      <w:bookmarkEnd w:id="462"/>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Convened regarding Constantine the Bulgarian.</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463" w:name="_Toc52278155"/>
      <w:r>
        <w:lastRenderedPageBreak/>
        <w:t>Constantinople (1285 CE)</w:t>
      </w:r>
      <w:bookmarkEnd w:id="463"/>
    </w:p>
    <w:p w:rsidR="00922BDC" w:rsidRDefault="00922BDC" w:rsidP="00922BDC">
      <w:pPr>
        <w:pStyle w:val="Heading3"/>
        <w:spacing w:before="0" w:after="0"/>
        <w:ind w:left="300" w:right="300"/>
        <w:rPr>
          <w:color w:val="663300"/>
        </w:rPr>
      </w:pPr>
      <w:r>
        <w:rPr>
          <w:color w:val="663300"/>
        </w:rPr>
        <w:t> </w:t>
      </w:r>
      <w:bookmarkStart w:id="464" w:name="_Toc52278156"/>
      <w:r>
        <w:rPr>
          <w:rFonts w:ascii="Arial, Helvetica, sans-serif" w:hAnsi="Arial, Helvetica, sans-serif"/>
          <w:b w:val="0"/>
          <w:color w:val="663300"/>
          <w:sz w:val="18"/>
        </w:rPr>
        <w:t>11th Imperial Council of Christianity, Constantinople 1285 CE</w:t>
      </w:r>
      <w:bookmarkEnd w:id="464"/>
    </w:p>
    <w:tbl>
      <w:tblPr>
        <w:tblW w:w="9038" w:type="dxa"/>
        <w:tblInd w:w="300" w:type="dxa"/>
        <w:tblLayout w:type="fixed"/>
        <w:tblCellMar>
          <w:left w:w="10" w:type="dxa"/>
          <w:right w:w="10" w:type="dxa"/>
        </w:tblCellMar>
        <w:tblLook w:val="04A0" w:firstRow="1" w:lastRow="0" w:firstColumn="1" w:lastColumn="0" w:noHBand="0" w:noVBand="1"/>
      </w:tblPr>
      <w:tblGrid>
        <w:gridCol w:w="1340"/>
        <w:gridCol w:w="7698"/>
      </w:tblGrid>
      <w:tr w:rsidR="00922BDC" w:rsidTr="00863C64">
        <w:tc>
          <w:tcPr>
            <w:tcW w:w="134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69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1285</w:t>
            </w:r>
          </w:p>
        </w:tc>
      </w:tr>
      <w:tr w:rsidR="00922BDC" w:rsidTr="00863C64">
        <w:tc>
          <w:tcPr>
            <w:tcW w:w="134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69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Gregory II the Cypriot</w:t>
            </w:r>
          </w:p>
        </w:tc>
      </w:tr>
      <w:tr w:rsidR="00922BDC" w:rsidTr="00863C64">
        <w:tc>
          <w:tcPr>
            <w:tcW w:w="134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69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Gregory II the Cypriot</w:t>
            </w:r>
          </w:p>
        </w:tc>
      </w:tr>
      <w:tr w:rsidR="00922BDC" w:rsidTr="00863C64">
        <w:tc>
          <w:tcPr>
            <w:tcW w:w="134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698"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r w:rsidR="00922BDC" w:rsidTr="00863C64">
        <w:tc>
          <w:tcPr>
            <w:tcW w:w="134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698" w:type="dxa"/>
            <w:shd w:val="clear" w:color="auto" w:fill="FFFFFF"/>
            <w:tcMar>
              <w:top w:w="28" w:type="dxa"/>
              <w:left w:w="28" w:type="dxa"/>
              <w:bottom w:w="28" w:type="dxa"/>
              <w:right w:w="28" w:type="dxa"/>
            </w:tcMar>
            <w:vAlign w:val="center"/>
          </w:tcPr>
          <w:p w:rsidR="00922BDC" w:rsidRDefault="00922BDC" w:rsidP="00863C64">
            <w:pPr>
              <w:pStyle w:val="TableContents"/>
            </w:pPr>
            <w:r>
              <w:rPr>
                <w:sz w:val="18"/>
              </w:rPr>
              <w:t>condemns the actions of the eastern delegation at the false council of Lyons. also condemns the Franko-Latins who use of the </w:t>
            </w:r>
            <w:r>
              <w:rPr>
                <w:rStyle w:val="Emphasis"/>
                <w:sz w:val="18"/>
              </w:rPr>
              <w:t>filioque</w:t>
            </w:r>
            <w:r>
              <w:rPr>
                <w:sz w:val="18"/>
              </w:rPr>
              <w:t> clause in terms of interpreting the eternal procession of the Holy Spirit as from both the Father and the Son, rather than eternally from the Father alone and through the Son only in a temporal sense.</w:t>
            </w:r>
          </w:p>
        </w:tc>
      </w:tr>
      <w:tr w:rsidR="00922BDC" w:rsidTr="00863C64">
        <w:tc>
          <w:tcPr>
            <w:tcW w:w="134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698"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65" w:name="_Toc52278157"/>
      <w:r>
        <w:rPr>
          <w:rFonts w:ascii="Arial, Helvetica, sans-serif" w:hAnsi="Arial, Helvetica, sans-serif"/>
          <w:b w:val="0"/>
          <w:color w:val="663300"/>
          <w:sz w:val="18"/>
        </w:rPr>
        <w:t>Background</w:t>
      </w:r>
      <w:bookmarkEnd w:id="465"/>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Convened regarding the Procession of the Holy Spirit. Clarified the teaching on the Holy Spirit's origin.</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66" w:name="_Toc52278158"/>
      <w:r>
        <w:rPr>
          <w:rFonts w:ascii="Arial, Helvetica, sans-serif" w:hAnsi="Arial, Helvetica, sans-serif"/>
          <w:b w:val="0"/>
          <w:color w:val="663300"/>
          <w:sz w:val="18"/>
        </w:rPr>
        <w:t>Statement</w:t>
      </w:r>
      <w:bookmarkEnd w:id="466"/>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is recognised that the very Paraclete shines and manifests Himself eternally by the intermediary of the Son, as light shines from the sun by the intermediary of rays ...; but that does not mean that He comes into being through the Son or from the Son.</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467" w:name="_Toc52278159"/>
      <w:r>
        <w:lastRenderedPageBreak/>
        <w:t>Constantinople (1341 CE)</w:t>
      </w:r>
      <w:bookmarkEnd w:id="467"/>
    </w:p>
    <w:p w:rsidR="00922BDC" w:rsidRDefault="00922BDC" w:rsidP="00922BDC">
      <w:pPr>
        <w:pStyle w:val="Heading3"/>
        <w:spacing w:before="0" w:after="0"/>
        <w:ind w:left="300" w:right="300"/>
        <w:rPr>
          <w:color w:val="663300"/>
        </w:rPr>
      </w:pPr>
      <w:r>
        <w:rPr>
          <w:color w:val="663300"/>
        </w:rPr>
        <w:t> </w:t>
      </w:r>
      <w:bookmarkStart w:id="468" w:name="_Toc52278160"/>
      <w:r>
        <w:rPr>
          <w:rFonts w:ascii="Arial, Helvetica, sans-serif" w:hAnsi="Arial, Helvetica, sans-serif"/>
          <w:b w:val="0"/>
          <w:color w:val="663300"/>
          <w:sz w:val="18"/>
        </w:rPr>
        <w:t>12th (last) Imperial Council of Christianity, Constantinople 1341 CE</w:t>
      </w:r>
      <w:bookmarkEnd w:id="468"/>
    </w:p>
    <w:tbl>
      <w:tblPr>
        <w:tblW w:w="9038" w:type="dxa"/>
        <w:tblInd w:w="300" w:type="dxa"/>
        <w:tblLayout w:type="fixed"/>
        <w:tblCellMar>
          <w:left w:w="10" w:type="dxa"/>
          <w:right w:w="10" w:type="dxa"/>
        </w:tblCellMar>
        <w:tblLook w:val="04A0" w:firstRow="1" w:lastRow="0" w:firstColumn="1" w:lastColumn="0" w:noHBand="0" w:noVBand="1"/>
      </w:tblPr>
      <w:tblGrid>
        <w:gridCol w:w="1778"/>
        <w:gridCol w:w="7260"/>
      </w:tblGrid>
      <w:tr w:rsidR="00922BDC" w:rsidTr="00863C64">
        <w:tc>
          <w:tcPr>
            <w:tcW w:w="177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26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1341</w:t>
            </w:r>
          </w:p>
        </w:tc>
      </w:tr>
      <w:tr w:rsidR="00922BDC" w:rsidTr="00863C64">
        <w:tc>
          <w:tcPr>
            <w:tcW w:w="177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lastRenderedPageBreak/>
              <w:t>Called by</w:t>
            </w:r>
          </w:p>
        </w:tc>
        <w:tc>
          <w:tcPr>
            <w:tcW w:w="726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Roman Emperor Andronicus III, (later Roman Emperor John VI Cantacuzene)</w:t>
            </w:r>
          </w:p>
        </w:tc>
      </w:tr>
      <w:tr w:rsidR="00922BDC" w:rsidTr="00863C64">
        <w:tc>
          <w:tcPr>
            <w:tcW w:w="177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26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John Calecas</w:t>
            </w:r>
          </w:p>
        </w:tc>
      </w:tr>
      <w:tr w:rsidR="00922BDC" w:rsidTr="00863C64">
        <w:tc>
          <w:tcPr>
            <w:tcW w:w="177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26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Patriarchs of Alexandria, Antioch and Jerusalem, and several bishops and abbots, including St. Gregory Palamas</w:t>
            </w:r>
          </w:p>
        </w:tc>
      </w:tr>
      <w:tr w:rsidR="00922BDC" w:rsidTr="00863C64">
        <w:tc>
          <w:tcPr>
            <w:tcW w:w="177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26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Condemns Barlaam of Calabri. Later sessions condemn Acindynus, who takes the opposite extreme to Barlaam of Calabria</w:t>
            </w:r>
          </w:p>
        </w:tc>
      </w:tr>
      <w:tr w:rsidR="00922BDC" w:rsidTr="00863C64">
        <w:tc>
          <w:tcPr>
            <w:tcW w:w="177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260"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69" w:name="_Toc52278161"/>
      <w:r>
        <w:rPr>
          <w:rFonts w:ascii="Arial, Helvetica, sans-serif" w:hAnsi="Arial, Helvetica, sans-serif"/>
          <w:b w:val="0"/>
          <w:color w:val="663300"/>
          <w:sz w:val="18"/>
        </w:rPr>
        <w:t>Background</w:t>
      </w:r>
      <w:bookmarkEnd w:id="469"/>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Convened regarding Barlaam the Calabrian and Acindynus. Condemned Barlaam the Calabrian and Acindynus. Condemned those who think the light of Christ's Transfiguration was an apparition, or the essence of God and those who do not believe the divine light is the uncreated grace and energy of God which proceeds from God's essence; those who do not recognise the undivided distinction between God's essence and his energy; those who deny the energy of God is uncreated; those who say the distinction between energy and essence implies that God is not simple and uncompounded; those claim the term 'Godhead' should only be applied to the essence of God, and not to the divine energy; and those who maintain the Divine Essence can be communicated.</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rFonts w:ascii="Arial, Helvetica, sans-serif" w:hAnsi="Arial, Helvetica, sans-serif"/>
          <w:color w:val="663300"/>
        </w:rPr>
        <w:t>Ephesus [431 CE]</w:t>
      </w:r>
    </w:p>
    <w:p w:rsidR="00922BDC" w:rsidRDefault="00922BDC" w:rsidP="00922BDC">
      <w:pPr>
        <w:pStyle w:val="Heading3"/>
        <w:rPr>
          <w:rFonts w:ascii="Arial, Helvetica, sans-serif" w:hAnsi="Arial, Helvetica, sans-serif" w:hint="eastAsia"/>
          <w:color w:val="663300"/>
        </w:rPr>
      </w:pPr>
      <w:bookmarkStart w:id="470" w:name="_Toc52278162"/>
      <w:r>
        <w:rPr>
          <w:rFonts w:ascii="Arial, Helvetica, sans-serif" w:hAnsi="Arial, Helvetica, sans-serif"/>
          <w:color w:val="663300"/>
        </w:rPr>
        <w:t>4th Ecumenical Council 431 CE</w:t>
      </w:r>
      <w:bookmarkEnd w:id="470"/>
    </w:p>
    <w:p w:rsidR="00922BDC" w:rsidRDefault="00922BDC" w:rsidP="00922BDC">
      <w:pPr>
        <w:pStyle w:val="Heading3"/>
        <w:rPr>
          <w:rFonts w:ascii="Arial, Helvetica, sans-serif" w:hAnsi="Arial, Helvetica, sans-serif" w:hint="eastAsia"/>
          <w:color w:val="663300"/>
        </w:rPr>
      </w:pPr>
      <w:bookmarkStart w:id="471" w:name="_Toc52278163"/>
      <w:r>
        <w:rPr>
          <w:rFonts w:ascii="Arial, Helvetica, sans-serif" w:hAnsi="Arial, Helvetica, sans-serif"/>
          <w:color w:val="663300"/>
        </w:rPr>
        <w:t>Council of Ephesus</w:t>
      </w:r>
      <w:bookmarkEnd w:id="471"/>
    </w:p>
    <w:p w:rsidR="00922BDC" w:rsidRDefault="00922BDC" w:rsidP="00922BDC">
      <w:pPr>
        <w:pStyle w:val="Textbody"/>
        <w:rPr>
          <w:color w:val="663300"/>
        </w:rPr>
      </w:pPr>
      <w:r>
        <w:rPr>
          <w:color w:val="663300"/>
        </w:rPr>
        <w:t> </w:t>
      </w:r>
    </w:p>
    <w:tbl>
      <w:tblPr>
        <w:tblW w:w="7921" w:type="dxa"/>
        <w:tblInd w:w="18" w:type="dxa"/>
        <w:tblLayout w:type="fixed"/>
        <w:tblCellMar>
          <w:left w:w="10" w:type="dxa"/>
          <w:right w:w="10" w:type="dxa"/>
        </w:tblCellMar>
        <w:tblLook w:val="04A0" w:firstRow="1" w:lastRow="0" w:firstColumn="1" w:lastColumn="0" w:noHBand="0" w:noVBand="1"/>
      </w:tblPr>
      <w:tblGrid>
        <w:gridCol w:w="1969"/>
        <w:gridCol w:w="5952"/>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595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431</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595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Emperor Theodosius II</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595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Cyril of Alexandria</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595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200-250 (Roman papal representatives arrived late)</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595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Nestorianism, Theotokos, Pelagianism</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595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Nicene Creed confirmed, condemnations of heresies, declaration of "Theotokos"</w:t>
            </w:r>
          </w:p>
        </w:tc>
      </w:tr>
    </w:tbl>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1st Council of the breakaway Coptic Christian Church of Alexandria in opposition to the Imperial Christian Church of Constantinople. Falsely and deliberately named the 4th ecumenical council to imply co-operation between pre-Catholic christian faiths.</w:t>
      </w:r>
    </w:p>
    <w:p w:rsidR="00922BDC" w:rsidRDefault="00922BDC" w:rsidP="00922BDC">
      <w:pPr>
        <w:pStyle w:val="Heading3"/>
        <w:rPr>
          <w:rFonts w:ascii="Arial, Helvetica, sans-serif" w:hAnsi="Arial, Helvetica, sans-serif" w:hint="eastAsia"/>
          <w:color w:val="663300"/>
        </w:rPr>
      </w:pPr>
      <w:bookmarkStart w:id="472" w:name="_Toc52278164"/>
      <w:r>
        <w:rPr>
          <w:rFonts w:ascii="Arial, Helvetica, sans-serif" w:hAnsi="Arial, Helvetica, sans-serif"/>
          <w:color w:val="663300"/>
        </w:rPr>
        <w:t>Spiritual Background</w:t>
      </w:r>
      <w:bookmarkEnd w:id="472"/>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of Ephesus was held in Ephesus, Asia Minor in 431 under Emperor Theodosius II, grandson of Theodosius the Great. Approximately 200 Bishops were present. The proceedings were conducted in a heated atmosphere of confrontation and recriminations. It was the Third Ecumenical Council. It was chiefly concerned with Nestorianism.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Nestorianism emphasized the human nature of Jesus at the expense of the divine.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denounced the teachings of Pope Nestorius, Bishop of Constantinople as erroneous. Nestorius taught that Mary, the mother of Jesus gave birth to a man, Jesus, not God, the Logos (The Word, Son of God). The Logos only dwelled in Christ, as in a Temple (Christ, therefore, was only Theophoros, Greek for the "Bearer of God". Consequently, Mary should be called Christotokos, Greek for the "Mother of Christ" and not Theotokos, Greek for the "Mother of God."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decreed that Jesus was one person, not two separate "people": complete God and complete man, with a rational soul and body. The Virgin Mary is Theotokos because she gave birth not to a man but to God as a man. The union of the two natures of Christ took place in such a fashion that one did not disturb the other.</w:t>
      </w:r>
    </w:p>
    <w:p w:rsidR="00922BDC" w:rsidRDefault="00922BDC" w:rsidP="00922BDC">
      <w:pPr>
        <w:pStyle w:val="Heading3"/>
        <w:rPr>
          <w:rFonts w:ascii="Arial, Helvetica, sans-serif" w:hAnsi="Arial, Helvetica, sans-serif" w:hint="eastAsia"/>
          <w:color w:val="663300"/>
        </w:rPr>
      </w:pPr>
      <w:bookmarkStart w:id="473" w:name="_Toc52278165"/>
      <w:r>
        <w:rPr>
          <w:rFonts w:ascii="Arial, Helvetica, sans-serif" w:hAnsi="Arial, Helvetica, sans-serif"/>
          <w:color w:val="663300"/>
        </w:rPr>
        <w:lastRenderedPageBreak/>
        <w:t>Key canons (church laws)</w:t>
      </w:r>
      <w:bookmarkEnd w:id="473"/>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following key church laws were passed: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Canon 1 decreed a heretic named Celestius (so Scholion), anathema.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Canon 2-5 decreed Nestorianism anathema.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Canon 6 decreed those who do not abide by the canons of Ephesus are excommunicated.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Canon 7 decreed those who do not abide by Nicaea are anathema.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Canon 8: "Let the rights of each province be preserved pure and inviolate. No attempt to introduce any form contrary to these shall be of any avail."</w:t>
      </w:r>
    </w:p>
    <w:p w:rsidR="00922BDC" w:rsidRDefault="00922BDC" w:rsidP="00922BDC">
      <w:pPr>
        <w:pStyle w:val="Heading3"/>
        <w:rPr>
          <w:rFonts w:ascii="Arial, Helvetica, sans-serif" w:hAnsi="Arial, Helvetica, sans-serif" w:hint="eastAsia"/>
          <w:color w:val="663300"/>
        </w:rPr>
      </w:pPr>
      <w:bookmarkStart w:id="474" w:name="_Toc52278166"/>
      <w:r>
        <w:rPr>
          <w:rFonts w:ascii="Arial, Helvetica, sans-serif" w:hAnsi="Arial, Helvetica, sans-serif"/>
          <w:color w:val="663300"/>
        </w:rPr>
        <w:t>The first "great cleansing" of heresy and the attacks of the Germanic legions</w:t>
      </w:r>
      <w:bookmarkEnd w:id="474"/>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Vandals, Visigoths and Huns are all different names describing the same united set of tribes of Germania whose heritage descended from the ancient celts that populated Germany from Ireland many hundreds of years prior.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These names were also used to hide the fact that these “tribes” were in fact the rebelling Germanic legions of the Roman Empire against the evil edicts of Theodosius the Great in 391 that launched the single largest and greatest wave of destruction of human history on record.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Literally hundreds of thousands of priests, worshippers, supporters were murdered by mobs of Christians supporter by forces loyal to Flavius Theodosius across the Roman Empire, initially in particular across Western Europe which was initially under his control.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Vandals, Visigoths and Huns themselves had adopted the Arian beliefs of Christianity, a hybrid of Nazarene and Pauline beliefs (That God is almighty and that Jesus was inferior to God and created when he was human) in direct opposition to the pure Pauline Roman Christian doctrine of the trinity.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Legions of Germania united in disgust as the wave of evil unleashed by the Roman Catholic Church and rebelled under the leadership of Rugila, father of Attila.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united Germanic tribes of former Roman legions organized an audacious plan. The mobilized a highly trained and elite force under the leadership of commander Alarcic and attacked Rome in 410 CE to depose the Christian leadership and seek an end to the violence.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They were only partially successful, effectively forcing the Roman Catholic Armies to regoup in Europe to return and defend Italy. However, the Roman Catholic church had just launched a systematic slaughter of the Donatists of North Africa, Egypt and Arabia, the spiritual descendents of the Nazarenes who survived the Jewish Wars and considered everything about Rome to be evil.</w:t>
      </w:r>
    </w:p>
    <w:p w:rsidR="00922BDC" w:rsidRDefault="00922BDC" w:rsidP="00922BDC">
      <w:pPr>
        <w:pStyle w:val="Heading3"/>
        <w:rPr>
          <w:rFonts w:ascii="Arial, Helvetica, sans-serif" w:hAnsi="Arial, Helvetica, sans-serif" w:hint="eastAsia"/>
          <w:color w:val="663300"/>
        </w:rPr>
      </w:pPr>
      <w:bookmarkStart w:id="475" w:name="_Toc52278167"/>
      <w:r>
        <w:rPr>
          <w:rFonts w:ascii="Arial, Helvetica, sans-serif" w:hAnsi="Arial, Helvetica, sans-serif"/>
          <w:color w:val="663300"/>
        </w:rPr>
        <w:t>The elimination of the African "Gnostic" problem and the disruption by the Germans</w:t>
      </w:r>
      <w:bookmarkEnd w:id="475"/>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By 415 CE the Roman Catholic forces under order from the church had successfully murdered at least half a million people on their way to complete the “ground zero” goal of eliminating every last man, woman and child who adhered to Gnostic heresies.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response, the united Germanic tribes of former Roman legions organized an audacious plan and built a massive fleet with a force of around 80,000 trained troops and invaded Northern Africa to liberate the population from further slaughter at the hand of the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They invaded around 429 and successfully fought back the forces of Christian Rome and saved the hundreds of thousands of survivors.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this left both Europe and Ireland exposed and Rome used this opportunity to launch its own offensive to wipe Ireland and the complete heretical society of the ancient Irish kings and descendents of Jesus off the map.</w:t>
      </w:r>
    </w:p>
    <w:p w:rsidR="00922BDC" w:rsidRDefault="00922BDC" w:rsidP="00922BDC">
      <w:pPr>
        <w:pStyle w:val="Heading3"/>
        <w:rPr>
          <w:rFonts w:ascii="Arial, Helvetica, sans-serif" w:hAnsi="Arial, Helvetica, sans-serif" w:hint="eastAsia"/>
          <w:color w:val="663300"/>
        </w:rPr>
      </w:pPr>
      <w:bookmarkStart w:id="476" w:name="_Toc52278168"/>
      <w:r>
        <w:rPr>
          <w:rFonts w:ascii="Arial, Helvetica, sans-serif" w:hAnsi="Arial, Helvetica, sans-serif"/>
          <w:color w:val="663300"/>
        </w:rPr>
        <w:t>The counter attack and the "elimination" of the Irish problem by the Catholic Church</w:t>
      </w:r>
      <w:bookmarkEnd w:id="476"/>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was briefed that a large number of dangerous texts and evidence exposing the lies of the church had made their way for safe keeping to the "Fisher Kings" (High Kings) of Ireland some forty years previous.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Pope Celestine through his representatives appealled for the support of the council to provide material aid and soldiers and the report of previously unsuccessful visit to Nazarene/Arian Christian Ireland.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time of receiving the Council support as well as authorisation of the Emperor Patricius Palladius ("Patrick) was forty-five. As son of Exuperantius of Poitiers, the Praetorian prefect of the Gallic provinces killed in mutiny by his troops in 424, he was both a dedicated christian mercenary and trusted soldier of the Emperor.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Unlike his previous smaller attempt to seek and destroy heretics and their works, Patricius ("Patrick") was given authority and an army of some thousands of the legion as well as assorted christian mercenaries to "conquer" Ireland and eliminate all form of Nazarene/Arian heresy.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almost certain Patricius would have been called as a witness to testify to the Council as to what he had seen when held "political" prisoner. After the council, Pope Celestine ordained him a bishop.</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It appears that by the time of his death around 461, Patrick had been so successful in eliminating all history and written texts across Ireland as well as murdering every intelligent person they could find (except the High King as mere figurehead) that to this day, modern historians believe the lie that Ireland before Patrick were both pagans as well as had no written language nor books.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Ireland represents the first successful mass campaign of genocide for the church of christianity, of which an unknown number of some tens of thousands of people were slaughtered.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and leading up to the genocide of Ireland under Patrick, a number of the ancient Nazarene/Irish bloodline escaped to France under the protection of Childeric I and thereafter the bloodline also continued through Clovis I and later the Merovingian Kings.</w:t>
      </w:r>
    </w:p>
    <w:p w:rsidR="00922BDC" w:rsidRDefault="00922BDC" w:rsidP="00922BDC">
      <w:pPr>
        <w:pStyle w:val="Standard"/>
      </w:pPr>
    </w:p>
    <w:p w:rsidR="00922BDC" w:rsidRDefault="00922BDC" w:rsidP="00922BDC">
      <w:pPr>
        <w:pStyle w:val="Heading2"/>
        <w:rPr>
          <w:rFonts w:ascii="Arial, Helvetica, sans-serif" w:hAnsi="Arial, Helvetica, sans-serif" w:hint="eastAsia"/>
          <w:color w:val="663300"/>
        </w:rPr>
      </w:pPr>
      <w:bookmarkStart w:id="477" w:name="_Toc52278169"/>
      <w:r>
        <w:rPr>
          <w:rFonts w:ascii="Arial, Helvetica, sans-serif" w:hAnsi="Arial, Helvetica, sans-serif"/>
          <w:color w:val="663300"/>
        </w:rPr>
        <w:t>Germanicum [742 CE]</w:t>
      </w:r>
      <w:bookmarkEnd w:id="477"/>
    </w:p>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478" w:name="_Toc52278170"/>
      <w:r>
        <w:rPr>
          <w:rFonts w:ascii="Arial, Helvetica, sans-serif" w:hAnsi="Arial, Helvetica, sans-serif"/>
          <w:color w:val="663300"/>
        </w:rPr>
        <w:t>9th (and last) "False Ecumenical" Council 869 CE</w:t>
      </w:r>
      <w:bookmarkEnd w:id="478"/>
    </w:p>
    <w:p w:rsidR="00922BDC" w:rsidRDefault="00922BDC" w:rsidP="00922BDC">
      <w:pPr>
        <w:pStyle w:val="Heading3"/>
        <w:rPr>
          <w:rFonts w:ascii="Arial, Helvetica, sans-serif" w:hAnsi="Arial, Helvetica, sans-serif" w:hint="eastAsia"/>
          <w:color w:val="663300"/>
        </w:rPr>
      </w:pPr>
      <w:bookmarkStart w:id="479" w:name="_Toc52278171"/>
      <w:r>
        <w:rPr>
          <w:rFonts w:ascii="Arial, Helvetica, sans-serif" w:hAnsi="Arial, Helvetica, sans-serif"/>
          <w:color w:val="663300"/>
        </w:rPr>
        <w:t>Fourth Council of Constantinople</w:t>
      </w:r>
      <w:bookmarkEnd w:id="479"/>
    </w:p>
    <w:tbl>
      <w:tblPr>
        <w:tblW w:w="9638" w:type="dxa"/>
        <w:tblInd w:w="18" w:type="dxa"/>
        <w:tblLayout w:type="fixed"/>
        <w:tblCellMar>
          <w:left w:w="10" w:type="dxa"/>
          <w:right w:w="10" w:type="dxa"/>
        </w:tblCellMar>
        <w:tblLook w:val="04A0" w:firstRow="1" w:lastRow="0" w:firstColumn="1" w:lastColumn="0" w:noHBand="0" w:noVBand="1"/>
      </w:tblPr>
      <w:tblGrid>
        <w:gridCol w:w="1552"/>
        <w:gridCol w:w="8086"/>
      </w:tblGrid>
      <w:tr w:rsidR="00922BDC" w:rsidTr="00863C64">
        <w:tc>
          <w:tcPr>
            <w:tcW w:w="155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808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869-870</w:t>
            </w:r>
          </w:p>
        </w:tc>
      </w:tr>
      <w:tr w:rsidR="00922BDC" w:rsidTr="00863C64">
        <w:tc>
          <w:tcPr>
            <w:tcW w:w="155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808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Emperor Basil I and Pope Adrian II</w:t>
            </w:r>
          </w:p>
        </w:tc>
      </w:tr>
      <w:tr w:rsidR="00922BDC" w:rsidTr="00863C64">
        <w:tc>
          <w:tcPr>
            <w:tcW w:w="155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808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Papal legates</w:t>
            </w:r>
          </w:p>
        </w:tc>
      </w:tr>
      <w:tr w:rsidR="00922BDC" w:rsidTr="00863C64">
        <w:tc>
          <w:tcPr>
            <w:tcW w:w="155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808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20-25</w:t>
            </w:r>
          </w:p>
        </w:tc>
      </w:tr>
      <w:tr w:rsidR="00922BDC" w:rsidTr="00863C64">
        <w:tc>
          <w:tcPr>
            <w:tcW w:w="155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808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Photius' patriarchate</w:t>
            </w:r>
          </w:p>
        </w:tc>
      </w:tr>
      <w:tr w:rsidR="00922BDC" w:rsidTr="00863C64">
        <w:tc>
          <w:tcPr>
            <w:tcW w:w="155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808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Deposition of Photius, twenty-seven canons, including directives for behavior of bishops and the rights of patriarchs; restoration of Photius, protection of Nicene-Constantinopolitan creed</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480" w:name="_Toc52278172"/>
      <w:r>
        <w:rPr>
          <w:rFonts w:ascii="Arial, Helvetica, sans-serif" w:hAnsi="Arial, Helvetica, sans-serif"/>
          <w:color w:val="663300"/>
        </w:rPr>
        <w:t>Background</w:t>
      </w:r>
      <w:bookmarkEnd w:id="480"/>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Only 12 bishops attended at first, and attendance never exceeded 103. The legates of Pope Adrian II presided. Saint Photius had already been condemned, without a hearing, at a Roman synod and Pope Adrian, taking advantage of political changes in Constantinople, pressed for a council. Saint Photius' defense was cut short, and when he refused to sign his own condemnation, he was excommunicated. The result of these councils was to intensify the bitterness between East and West. Not regarded as 'Ecumenical' by Roman Catholicism until 11th or 12th century, it has never been accepted by Orthodoxy.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Constantinople IV made no new dogmatic decisions; instead, it greatly contributed to the growing split between the Eastern and Western churches. The principal action was to depose Photius, the patriarch of Constantinople, for usurping his ecclesiastical position. This Council was only first called Ecumenical about two hundred years afterwards. Later, Photius was restored to his see, and he held another council in 879-80.</w:t>
      </w:r>
    </w:p>
    <w:p w:rsidR="00922BDC" w:rsidRDefault="00922BDC" w:rsidP="00922BDC">
      <w:pPr>
        <w:pStyle w:val="Heading2"/>
        <w:rPr>
          <w:rFonts w:ascii="Arial, Helvetica, sans-serif" w:hAnsi="Arial, Helvetica, sans-serif" w:hint="eastAsia"/>
          <w:color w:val="663300"/>
        </w:rPr>
      </w:pPr>
      <w:bookmarkStart w:id="481" w:name="_Toc52278173"/>
      <w:r>
        <w:rPr>
          <w:rFonts w:ascii="Arial, Helvetica, sans-serif" w:hAnsi="Arial, Helvetica, sans-serif"/>
          <w:color w:val="663300"/>
        </w:rPr>
        <w:t>First Lyons [1245 CE]</w:t>
      </w:r>
      <w:bookmarkEnd w:id="481"/>
    </w:p>
    <w:p w:rsidR="00922BDC" w:rsidRDefault="00922BDC" w:rsidP="00922BDC">
      <w:pPr>
        <w:pStyle w:val="Heading3"/>
        <w:rPr>
          <w:rFonts w:ascii="Arial, Helvetica, sans-serif" w:hAnsi="Arial, Helvetica, sans-serif" w:hint="eastAsia"/>
          <w:color w:val="663300"/>
        </w:rPr>
      </w:pPr>
      <w:bookmarkStart w:id="482" w:name="_Toc52278174"/>
      <w:r>
        <w:rPr>
          <w:rFonts w:ascii="Arial, Helvetica, sans-serif" w:hAnsi="Arial, Helvetica, sans-serif"/>
          <w:color w:val="663300"/>
        </w:rPr>
        <w:t>First Council of Lyons 1245 CE</w:t>
      </w:r>
      <w:bookmarkEnd w:id="482"/>
    </w:p>
    <w:tbl>
      <w:tblPr>
        <w:tblW w:w="9638" w:type="dxa"/>
        <w:tblInd w:w="18" w:type="dxa"/>
        <w:tblLayout w:type="fixed"/>
        <w:tblCellMar>
          <w:left w:w="10" w:type="dxa"/>
          <w:right w:w="10" w:type="dxa"/>
        </w:tblCellMar>
        <w:tblLook w:val="04A0" w:firstRow="1" w:lastRow="0" w:firstColumn="1" w:lastColumn="0" w:noHBand="0" w:noVBand="1"/>
      </w:tblPr>
      <w:tblGrid>
        <w:gridCol w:w="1891"/>
        <w:gridCol w:w="7747"/>
      </w:tblGrid>
      <w:tr w:rsidR="00922BDC" w:rsidTr="00863C64">
        <w:tc>
          <w:tcPr>
            <w:tcW w:w="189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74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June 28 to July 17, 1245</w:t>
            </w:r>
          </w:p>
        </w:tc>
      </w:tr>
      <w:tr w:rsidR="00922BDC" w:rsidTr="00863C64">
        <w:tc>
          <w:tcPr>
            <w:tcW w:w="189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74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Innocent IV</w:t>
            </w:r>
          </w:p>
        </w:tc>
      </w:tr>
      <w:tr w:rsidR="00922BDC" w:rsidTr="00863C64">
        <w:tc>
          <w:tcPr>
            <w:tcW w:w="189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74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Innocent IV</w:t>
            </w:r>
          </w:p>
        </w:tc>
      </w:tr>
      <w:tr w:rsidR="00922BDC" w:rsidTr="00863C64">
        <w:tc>
          <w:tcPr>
            <w:tcW w:w="189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74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250</w:t>
            </w:r>
          </w:p>
        </w:tc>
      </w:tr>
      <w:tr w:rsidR="00922BDC" w:rsidTr="00863C64">
        <w:tc>
          <w:tcPr>
            <w:tcW w:w="189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74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Emperor Frederick II, clerical discipline, Crusades, Great Schism</w:t>
            </w:r>
          </w:p>
        </w:tc>
      </w:tr>
      <w:tr w:rsidR="00922BDC" w:rsidTr="00863C64">
        <w:tc>
          <w:tcPr>
            <w:tcW w:w="189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 xml:space="preserve">Documents &amp; </w:t>
            </w:r>
            <w:r>
              <w:rPr>
                <w:sz w:val="18"/>
              </w:rPr>
              <w:lastRenderedPageBreak/>
              <w:t>Statements</w:t>
            </w:r>
          </w:p>
        </w:tc>
        <w:tc>
          <w:tcPr>
            <w:tcW w:w="774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lastRenderedPageBreak/>
              <w:t xml:space="preserve">Thirty-eight constitutions, deposition of Frederick, Seventh Crusade, red hat for cardinals, levy for the </w:t>
            </w:r>
            <w:r>
              <w:rPr>
                <w:sz w:val="18"/>
              </w:rPr>
              <w:lastRenderedPageBreak/>
              <w:t>Holy Land.</w:t>
            </w:r>
          </w:p>
        </w:tc>
      </w:tr>
    </w:tbl>
    <w:p w:rsidR="00922BDC" w:rsidRDefault="00922BDC" w:rsidP="00922BDC">
      <w:pPr>
        <w:pStyle w:val="Textbody"/>
        <w:rPr>
          <w:color w:val="663300"/>
        </w:rPr>
      </w:pPr>
      <w:r>
        <w:rPr>
          <w:color w:val="663300"/>
        </w:rPr>
        <w:lastRenderedPageBreak/>
        <w:t> </w:t>
      </w:r>
    </w:p>
    <w:p w:rsidR="00922BDC" w:rsidRDefault="00922BDC" w:rsidP="00922BDC">
      <w:pPr>
        <w:pStyle w:val="Heading3"/>
        <w:rPr>
          <w:rFonts w:ascii="Arial, Helvetica, sans-serif" w:hAnsi="Arial, Helvetica, sans-serif" w:hint="eastAsia"/>
          <w:color w:val="663300"/>
        </w:rPr>
      </w:pPr>
      <w:bookmarkStart w:id="483" w:name="_Toc52278175"/>
      <w:r>
        <w:rPr>
          <w:rFonts w:ascii="Arial, Helvetica, sans-serif" w:hAnsi="Arial, Helvetica, sans-serif"/>
          <w:color w:val="663300"/>
        </w:rPr>
        <w:t>Background</w:t>
      </w:r>
      <w:bookmarkEnd w:id="483"/>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Confirmed the deposition of the Holy Roman Emperor Frederick II.</w:t>
      </w:r>
    </w:p>
    <w:p w:rsidR="00922BDC" w:rsidRDefault="00922BDC" w:rsidP="00922BDC">
      <w:pPr>
        <w:pStyle w:val="Heading3"/>
        <w:rPr>
          <w:rFonts w:ascii="Arial, Helvetica, sans-serif" w:hAnsi="Arial, Helvetica, sans-serif" w:hint="eastAsia"/>
          <w:color w:val="663300"/>
        </w:rPr>
      </w:pPr>
      <w:bookmarkStart w:id="484" w:name="_Toc52278176"/>
      <w:r>
        <w:rPr>
          <w:rFonts w:ascii="Arial, Helvetica, sans-serif" w:hAnsi="Arial, Helvetica, sans-serif"/>
          <w:color w:val="663300"/>
        </w:rPr>
        <w:t>Key Innovations for elimination of heresy and heretics</w:t>
      </w:r>
      <w:bookmarkEnd w:id="484"/>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Re-confirmed various barbaric methods of fatal torture and inflicting maximum pain upon people accused of heresy such as death by fire as proposed by the Holy Roman Emperor Frederick.</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Approval of the Inquisition System of Secret Courts and arrest without warrant or right of defense of people accused of heresy as established by Pope Gregory IX (1230) in Bull Declinante jam mundi of 26 May, 1232.</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Approval of Synod of Tarragona (1242) definitions of key terms such as haereticus, receptor, fautor, defensor, procedures and penalty</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485" w:name="_Toc52278177"/>
      <w:r>
        <w:lastRenderedPageBreak/>
        <w:t>Second Lyons [1274 CE]</w:t>
      </w:r>
      <w:bookmarkEnd w:id="485"/>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86" w:name="_Toc52278178"/>
      <w:r>
        <w:rPr>
          <w:rFonts w:ascii="Arial, Helvetica, sans-serif" w:hAnsi="Arial, Helvetica, sans-serif"/>
          <w:b w:val="0"/>
          <w:color w:val="663300"/>
          <w:sz w:val="18"/>
        </w:rPr>
        <w:t>Second Council of Lyons 1274 CE</w:t>
      </w:r>
      <w:bookmarkEnd w:id="486"/>
    </w:p>
    <w:tbl>
      <w:tblPr>
        <w:tblW w:w="9038" w:type="dxa"/>
        <w:tblInd w:w="300" w:type="dxa"/>
        <w:tblLayout w:type="fixed"/>
        <w:tblCellMar>
          <w:left w:w="10" w:type="dxa"/>
          <w:right w:w="10" w:type="dxa"/>
        </w:tblCellMar>
        <w:tblLook w:val="04A0" w:firstRow="1" w:lastRow="0" w:firstColumn="1" w:lastColumn="0" w:noHBand="0" w:noVBand="1"/>
      </w:tblPr>
      <w:tblGrid>
        <w:gridCol w:w="1786"/>
        <w:gridCol w:w="7252"/>
      </w:tblGrid>
      <w:tr w:rsidR="00922BDC" w:rsidTr="00863C64">
        <w:tc>
          <w:tcPr>
            <w:tcW w:w="178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25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May 7 to July 17, 1274</w:t>
            </w:r>
          </w:p>
        </w:tc>
      </w:tr>
      <w:tr w:rsidR="00922BDC" w:rsidTr="00863C64">
        <w:tc>
          <w:tcPr>
            <w:tcW w:w="178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25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Gregory X</w:t>
            </w:r>
          </w:p>
        </w:tc>
      </w:tr>
      <w:tr w:rsidR="00922BDC" w:rsidTr="00863C64">
        <w:tc>
          <w:tcPr>
            <w:tcW w:w="178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25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Gregory X</w:t>
            </w:r>
          </w:p>
        </w:tc>
      </w:tr>
      <w:tr w:rsidR="00922BDC" w:rsidTr="00863C64">
        <w:tc>
          <w:tcPr>
            <w:tcW w:w="178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25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560 (bishops and abbots</w:t>
            </w:r>
          </w:p>
        </w:tc>
      </w:tr>
      <w:tr w:rsidR="00922BDC" w:rsidTr="00863C64">
        <w:tc>
          <w:tcPr>
            <w:tcW w:w="178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25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Conquest of the Holy Land, Great Schism, filioque, conclaves</w:t>
            </w:r>
          </w:p>
        </w:tc>
      </w:tr>
      <w:tr w:rsidR="00922BDC" w:rsidTr="00863C64">
        <w:tc>
          <w:tcPr>
            <w:tcW w:w="178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25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Approval of Dominicans and Franciscans, apparent resolution of the Great Schism, tithe for the crusade, internal reforms.</w:t>
            </w:r>
          </w:p>
        </w:tc>
      </w:tr>
    </w:tbl>
    <w:p w:rsidR="00922BDC" w:rsidRDefault="00922BDC" w:rsidP="00922BDC">
      <w:pPr>
        <w:pStyle w:val="Textbody"/>
        <w:spacing w:after="0"/>
        <w:ind w:left="300" w:right="300"/>
        <w:rPr>
          <w:color w:val="663300"/>
        </w:rPr>
      </w:pPr>
      <w:r>
        <w:rPr>
          <w:color w:val="663300"/>
        </w:rPr>
        <w:t> </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87" w:name="_Toc52278179"/>
      <w:r>
        <w:rPr>
          <w:rFonts w:ascii="Arial, Helvetica, sans-serif" w:hAnsi="Arial, Helvetica, sans-serif"/>
          <w:b w:val="0"/>
          <w:color w:val="663300"/>
          <w:sz w:val="18"/>
        </w:rPr>
        <w:t>Background</w:t>
      </w:r>
      <w:bookmarkEnd w:id="487"/>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 new crusade was organized, and regulations regarding the papal election were approved. An effort at reconciling the Catholic and Orthodox Churches failed.</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88" w:name="_Toc52278180"/>
      <w:r>
        <w:rPr>
          <w:rFonts w:ascii="Arial, Helvetica, sans-serif" w:hAnsi="Arial, Helvetica, sans-serif"/>
          <w:b w:val="0"/>
          <w:color w:val="663300"/>
          <w:sz w:val="18"/>
        </w:rPr>
        <w:t>Key Innovations for elimination of heresy and heretics</w:t>
      </w:r>
      <w:bookmarkEnd w:id="488"/>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Confirmation and approval of Papal Bull Ad exstirpanda of May 15, 1252 of Pope Innocent IV which was confirmed by Pope Alexander IV on November 30, 1259, and by Pope Clement IV on November 3, 1265 authorising and legitimising the use of cruel and barbaric torture to elicit confessions.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Ad exstirpanda Innocent IV wrote: When those adjudged guilty of heresy have been given up to the civil power by the bishop or his representative, or the Inquisition, the podestà or chief magistrate of the city shall take them at once, and shall, within five days at the most, execute the laws made against them.</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Pope Innocent IV also ordered that this Bull and corresponding regulations of Frederick II be entered in every city among the municipal statutes under pain of excommunication, a punishment also visited on those who failed to follow the papal and imperial decrees.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Approval of actions of Pope Alexander IV on April 27, 1260 authorising and inquisitors (torturers) to absolve one another of any irregularities in the pursuit of their duties and the subsequent renewal of this authorization by Pope Urban IV renewed this on August 2, 1262.</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Represents the first time in history that a religion has given formal legal and spiritual absolution to torturers effectively offering anyone who kills, tortures and/or commits evil acts in the name of the Roman Catholic Church complete absolution of their sins. Law finally repealed by the church in the 20th Century.</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rFonts w:ascii="Arial, Helvetica, sans-serif" w:hAnsi="Arial, Helvetica, sans-serif"/>
          <w:color w:val="663300"/>
        </w:rPr>
        <w:t>Vienne [1311 CE]</w:t>
      </w:r>
    </w:p>
    <w:p w:rsidR="00922BDC" w:rsidRDefault="00922BDC" w:rsidP="00922BDC">
      <w:pPr>
        <w:pStyle w:val="Heading3"/>
        <w:rPr>
          <w:rFonts w:ascii="Arial, Helvetica, sans-serif" w:hAnsi="Arial, Helvetica, sans-serif" w:hint="eastAsia"/>
          <w:color w:val="663300"/>
        </w:rPr>
      </w:pPr>
      <w:bookmarkStart w:id="489" w:name="_Toc52278181"/>
      <w:r>
        <w:rPr>
          <w:rFonts w:ascii="Arial, Helvetica, sans-serif" w:hAnsi="Arial, Helvetica, sans-serif"/>
          <w:color w:val="663300"/>
        </w:rPr>
        <w:t>Council of Vienne 1311 to 1312 CE</w:t>
      </w:r>
      <w:bookmarkEnd w:id="489"/>
    </w:p>
    <w:tbl>
      <w:tblPr>
        <w:tblW w:w="9638" w:type="dxa"/>
        <w:tblInd w:w="18" w:type="dxa"/>
        <w:tblLayout w:type="fixed"/>
        <w:tblCellMar>
          <w:left w:w="10" w:type="dxa"/>
          <w:right w:w="10" w:type="dxa"/>
        </w:tblCellMar>
        <w:tblLook w:val="04A0" w:firstRow="1" w:lastRow="0" w:firstColumn="1" w:lastColumn="0" w:noHBand="0" w:noVBand="1"/>
      </w:tblPr>
      <w:tblGrid>
        <w:gridCol w:w="1800"/>
        <w:gridCol w:w="7838"/>
      </w:tblGrid>
      <w:tr w:rsidR="00922BDC" w:rsidTr="00863C64">
        <w:tc>
          <w:tcPr>
            <w:tcW w:w="180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83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Oct. 16, 1311 to May 6, 1312</w:t>
            </w:r>
          </w:p>
        </w:tc>
      </w:tr>
      <w:tr w:rsidR="00922BDC" w:rsidTr="00863C64">
        <w:tc>
          <w:tcPr>
            <w:tcW w:w="180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83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Clement V</w:t>
            </w:r>
          </w:p>
        </w:tc>
      </w:tr>
      <w:tr w:rsidR="00922BDC" w:rsidTr="00863C64">
        <w:tc>
          <w:tcPr>
            <w:tcW w:w="180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83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Clement V</w:t>
            </w:r>
          </w:p>
        </w:tc>
      </w:tr>
      <w:tr w:rsidR="00922BDC" w:rsidTr="00863C64">
        <w:tc>
          <w:tcPr>
            <w:tcW w:w="180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83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20 cardinals, 122 bishops, 38 abbots (several more were barred by Philip IV of France)</w:t>
            </w:r>
          </w:p>
        </w:tc>
      </w:tr>
      <w:tr w:rsidR="00922BDC" w:rsidTr="00863C64">
        <w:tc>
          <w:tcPr>
            <w:tcW w:w="180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83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Knights Templar</w:t>
            </w:r>
          </w:p>
        </w:tc>
      </w:tr>
      <w:tr w:rsidR="00922BDC" w:rsidTr="00863C64">
        <w:tc>
          <w:tcPr>
            <w:tcW w:w="180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 xml:space="preserve">Documents &amp; </w:t>
            </w:r>
            <w:r>
              <w:rPr>
                <w:sz w:val="18"/>
              </w:rPr>
              <w:lastRenderedPageBreak/>
              <w:t>Statements</w:t>
            </w:r>
          </w:p>
        </w:tc>
        <w:tc>
          <w:tcPr>
            <w:tcW w:w="783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lastRenderedPageBreak/>
              <w:t xml:space="preserve">Knights Templar disbanded, King Philip absolved of actions against Pope Boniface VIII, crusade declared </w:t>
            </w:r>
            <w:r>
              <w:rPr>
                <w:sz w:val="18"/>
              </w:rPr>
              <w:lastRenderedPageBreak/>
              <w:t>(but never carried out).</w:t>
            </w:r>
          </w:p>
        </w:tc>
      </w:tr>
    </w:tbl>
    <w:p w:rsidR="00922BDC" w:rsidRDefault="00922BDC" w:rsidP="00922BDC">
      <w:pPr>
        <w:pStyle w:val="Textbody"/>
        <w:rPr>
          <w:color w:val="663300"/>
        </w:rPr>
      </w:pPr>
      <w:r>
        <w:rPr>
          <w:color w:val="663300"/>
        </w:rPr>
        <w:lastRenderedPageBreak/>
        <w:t> </w:t>
      </w:r>
    </w:p>
    <w:p w:rsidR="00922BDC" w:rsidRDefault="00922BDC" w:rsidP="00922BDC">
      <w:pPr>
        <w:pStyle w:val="Heading3"/>
        <w:rPr>
          <w:rFonts w:ascii="Arial, Helvetica, sans-serif" w:hAnsi="Arial, Helvetica, sans-serif" w:hint="eastAsia"/>
          <w:color w:val="663300"/>
        </w:rPr>
      </w:pPr>
      <w:bookmarkStart w:id="490" w:name="_Toc52278182"/>
      <w:r>
        <w:rPr>
          <w:rFonts w:ascii="Arial, Helvetica, sans-serif" w:hAnsi="Arial, Helvetica, sans-serif"/>
          <w:color w:val="663300"/>
        </w:rPr>
        <w:t>Background</w:t>
      </w:r>
      <w:bookmarkEnd w:id="490"/>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Abolished the Order of Templars, and passed some Church reforms.</w:t>
      </w:r>
    </w:p>
    <w:p w:rsidR="00922BDC" w:rsidRDefault="00922BDC" w:rsidP="00922BDC">
      <w:pPr>
        <w:pStyle w:val="Heading3"/>
        <w:rPr>
          <w:rFonts w:ascii="Arial, Helvetica, sans-serif" w:hAnsi="Arial, Helvetica, sans-serif" w:hint="eastAsia"/>
          <w:color w:val="663300"/>
        </w:rPr>
      </w:pPr>
      <w:bookmarkStart w:id="491" w:name="_Toc52278183"/>
      <w:r>
        <w:rPr>
          <w:rFonts w:ascii="Arial, Helvetica, sans-serif" w:hAnsi="Arial, Helvetica, sans-serif"/>
          <w:color w:val="663300"/>
        </w:rPr>
        <w:t>Key Innovations for elimination of heresy and heretics</w:t>
      </w:r>
      <w:bookmarkEnd w:id="491"/>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Approval of Papal Bull from Pope Nicholas III in 1280 concerning the forfeit of human rights of accused heretics: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"...If any, after being seized, wish to repent and do penance, they shall be imprisoned for life. ...All who receive, defend, or aid heretics shall be excommunicated. ...If those who were suspected of heresy cannot prove their innocence, they shall be excommunicated. If they remain under the ban of excommunication for a year, they shall be condemned as heretics. They shall have no right of appeal. "</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492" w:name="_Toc52278184"/>
      <w:r>
        <w:lastRenderedPageBreak/>
        <w:t>Constance [1414 CE]</w:t>
      </w:r>
      <w:bookmarkEnd w:id="492"/>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93" w:name="_Toc52278185"/>
      <w:r>
        <w:rPr>
          <w:rFonts w:ascii="Arial, Helvetica, sans-serif" w:hAnsi="Arial, Helvetica, sans-serif"/>
          <w:b w:val="0"/>
          <w:color w:val="663300"/>
          <w:sz w:val="18"/>
        </w:rPr>
        <w:t>Council of Constance 1414 to 1418 CE</w:t>
      </w:r>
      <w:bookmarkEnd w:id="493"/>
    </w:p>
    <w:tbl>
      <w:tblPr>
        <w:tblW w:w="9038" w:type="dxa"/>
        <w:tblInd w:w="300" w:type="dxa"/>
        <w:tblLayout w:type="fixed"/>
        <w:tblCellMar>
          <w:left w:w="10" w:type="dxa"/>
          <w:right w:w="10" w:type="dxa"/>
        </w:tblCellMar>
        <w:tblLook w:val="04A0" w:firstRow="1" w:lastRow="0" w:firstColumn="1" w:lastColumn="0" w:noHBand="0" w:noVBand="1"/>
      </w:tblPr>
      <w:tblGrid>
        <w:gridCol w:w="1582"/>
        <w:gridCol w:w="7456"/>
      </w:tblGrid>
      <w:tr w:rsidR="00922BDC" w:rsidTr="00863C64">
        <w:tc>
          <w:tcPr>
            <w:tcW w:w="158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45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Nov 5, 1414 to Apr. 22, 1418</w:t>
            </w:r>
          </w:p>
        </w:tc>
      </w:tr>
      <w:tr w:rsidR="00922BDC" w:rsidTr="00863C64">
        <w:tc>
          <w:tcPr>
            <w:tcW w:w="158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45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Schismatic Pope John XXIII, confirmed by Pope Gregory XII</w:t>
            </w:r>
          </w:p>
        </w:tc>
      </w:tr>
      <w:tr w:rsidR="00922BDC" w:rsidTr="00863C64">
        <w:tc>
          <w:tcPr>
            <w:tcW w:w="158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45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Sigismund, Holy Roman Emperor</w:t>
            </w:r>
          </w:p>
        </w:tc>
      </w:tr>
      <w:tr w:rsidR="00922BDC" w:rsidTr="00863C64">
        <w:tc>
          <w:tcPr>
            <w:tcW w:w="158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45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600</w:t>
            </w:r>
          </w:p>
        </w:tc>
      </w:tr>
      <w:tr w:rsidR="00922BDC" w:rsidTr="00863C64">
        <w:tc>
          <w:tcPr>
            <w:tcW w:w="158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45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Western Schism</w:t>
            </w:r>
          </w:p>
        </w:tc>
      </w:tr>
      <w:tr w:rsidR="00922BDC" w:rsidTr="00863C64">
        <w:tc>
          <w:tcPr>
            <w:tcW w:w="158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45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Schismatic Pope John XXIII deposed, resignation of Pope Gregory XII accepted, Avignon Pope Benedict XIII deposed, condemnation of Jan Hus, election of Pope Martin V.</w:t>
            </w:r>
          </w:p>
        </w:tc>
      </w:tr>
    </w:tbl>
    <w:p w:rsidR="00922BDC" w:rsidRDefault="00922BDC" w:rsidP="00922BDC">
      <w:pPr>
        <w:pStyle w:val="Textbody"/>
        <w:spacing w:after="0"/>
        <w:ind w:left="300" w:right="300"/>
        <w:rPr>
          <w:color w:val="663300"/>
        </w:rPr>
      </w:pPr>
      <w:r>
        <w:rPr>
          <w:color w:val="663300"/>
        </w:rPr>
        <w:t> </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94" w:name="_Toc52278186"/>
      <w:r>
        <w:rPr>
          <w:rFonts w:ascii="Arial, Helvetica, sans-serif" w:hAnsi="Arial, Helvetica, sans-serif"/>
          <w:b w:val="0"/>
          <w:color w:val="663300"/>
          <w:sz w:val="18"/>
        </w:rPr>
        <w:t>Background</w:t>
      </w:r>
      <w:bookmarkEnd w:id="494"/>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Throughout the Middle Ages, even Western or Roman Catholics themselves debated the convoking and authority of councils. Although all the bishops and theologians agreed that the pope should have special prerogatives, for several centuries reformers claimed that when protesters had grievances, they could appeal from the pope to a council. Out of these reformist parties came a theory of Conciliarism, the idea that a council is ultimately above the pope. The Great Schism in 1378 brought this debate to a head, since there were then two and later three popes. The Council of Constance (1414-18) settled the division.</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495" w:name="_Toc52278187"/>
      <w:r>
        <w:rPr>
          <w:rFonts w:ascii="Arial, Helvetica, sans-serif" w:hAnsi="Arial, Helvetica, sans-serif"/>
          <w:b w:val="0"/>
          <w:color w:val="663300"/>
          <w:sz w:val="18"/>
        </w:rPr>
        <w:t>Key Innovations for elimination of heresy and heretics</w:t>
      </w:r>
      <w:bookmarkEnd w:id="495"/>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Retrospective approval of the church/state organized ethnic cleansing of all jews and descendents of former Jewish state of Sept-mania from Barcelona and Spain including removing acknowledgment of it ever existing from any and all official records.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Hundreds of thousand of Jews, many with blood relation to the Apostles, the Nazarenes and the family of Jesus "eliminated" by the church. First example of the methods of claiming "forced relocation" as a way of publicly hiding concentration camps for the extermination of jewish population. Similar propaganda methods to hide extreme evil and techniques adopted in the 1930's by the Nazis.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To this day, church of Rome still holds the position of plausible deniability of the former existence of the Jewish state of Sept-mania and of its successful mass annihilation of heretical bloodlines.</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rFonts w:ascii="Arial, Helvetica, sans-serif" w:hAnsi="Arial, Helvetica, sans-serif"/>
          <w:color w:val="663300"/>
        </w:rPr>
        <w:t>Basel [1431 CE]</w:t>
      </w:r>
    </w:p>
    <w:p w:rsidR="00922BDC" w:rsidRDefault="00922BDC" w:rsidP="00922BDC">
      <w:pPr>
        <w:pStyle w:val="Heading3"/>
        <w:rPr>
          <w:rFonts w:ascii="Arial, Helvetica, sans-serif" w:hAnsi="Arial, Helvetica, sans-serif" w:hint="eastAsia"/>
          <w:color w:val="663300"/>
        </w:rPr>
      </w:pPr>
      <w:bookmarkStart w:id="496" w:name="_Toc52278188"/>
      <w:r>
        <w:rPr>
          <w:rFonts w:ascii="Arial, Helvetica, sans-serif" w:hAnsi="Arial, Helvetica, sans-serif"/>
          <w:color w:val="663300"/>
        </w:rPr>
        <w:t>Council of Basel 1431 to 1437 CE</w:t>
      </w:r>
      <w:bookmarkEnd w:id="496"/>
    </w:p>
    <w:tbl>
      <w:tblPr>
        <w:tblW w:w="9392" w:type="dxa"/>
        <w:tblInd w:w="18" w:type="dxa"/>
        <w:tblLayout w:type="fixed"/>
        <w:tblCellMar>
          <w:left w:w="10" w:type="dxa"/>
          <w:right w:w="10" w:type="dxa"/>
        </w:tblCellMar>
        <w:tblLook w:val="04A0" w:firstRow="1" w:lastRow="0" w:firstColumn="1" w:lastColumn="0" w:noHBand="0" w:noVBand="1"/>
      </w:tblPr>
      <w:tblGrid>
        <w:gridCol w:w="1969"/>
        <w:gridCol w:w="7423"/>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42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July, 1431 to May 4, 1437</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42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Martin V</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42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Julian Cardinal Cesarini, later Pope Eugene IV</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42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very light in first sessions, eventually 117 Latins and 31 Greeks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42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Hussites, East-West Schism</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42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Restoration of Ecclesiastical Council from 1st ecumenical council having higher authority than Pope.</w:t>
            </w:r>
          </w:p>
        </w:tc>
      </w:tr>
    </w:tbl>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Established that the Council had higher authority than the Pope, but conciliar power was again limited when the pope declared the </w:t>
      </w:r>
      <w:r>
        <w:rPr>
          <w:rFonts w:ascii="Arial, Helvetica, sans-serif" w:hAnsi="Arial, Helvetica, sans-serif"/>
          <w:color w:val="663300"/>
          <w:sz w:val="18"/>
        </w:rPr>
        <w:lastRenderedPageBreak/>
        <w:t>Council of Basel heretical.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Council of Basel (#17a) July, 1431 to May 4, 1437</w:t>
      </w:r>
      <w:r>
        <w:rPr>
          <w:rFonts w:ascii="Arial, Helvetica, sans-serif" w:hAnsi="Arial, Helvetica, sans-serif"/>
          <w:color w:val="663300"/>
          <w:sz w:val="18"/>
        </w:rPr>
        <w:br/>
        <w:t>Established that the Council had higher authority than the Pope, but conciliar power was again limited when the pope declared the Council of Basel heretical.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Council of Siena</w:t>
      </w:r>
      <w:r>
        <w:rPr>
          <w:rFonts w:ascii="Arial, Helvetica, sans-serif" w:hAnsi="Arial, Helvetica, sans-serif"/>
          <w:color w:val="663300"/>
          <w:sz w:val="18"/>
        </w:rPr>
        <w:br/>
        <w:t>From Wikipedia, the free encyclopedia</w:t>
      </w:r>
      <w:r>
        <w:rPr>
          <w:rFonts w:ascii="Arial, Helvetica, sans-serif" w:hAnsi="Arial, Helvetica, sans-serif"/>
          <w:color w:val="663300"/>
          <w:sz w:val="18"/>
        </w:rPr>
        <w:br/>
        <w:t>Jump to: navigation, search</w:t>
      </w:r>
      <w:r>
        <w:rPr>
          <w:rFonts w:ascii="Arial, Helvetica, sans-serif" w:hAnsi="Arial, Helvetica, sans-serif"/>
          <w:color w:val="663300"/>
          <w:sz w:val="18"/>
        </w:rPr>
        <w:br/>
        <w:t>In the Catholic Church, the Council of Siena (1423 - 1424) marked a somewhat inconclusive stage in the Conciliar movement that was attempting reforms in the church. In the official List of ecumenical councils, the Council of Siena is no longer listed, as the conciliarism expressed there was later branded as a heresy.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According to the terms of the Council of Constance (q.v.) calling for periodic ecumenical councils to discuss church policies, Pope Martin V convened a council at Pavia, which was hardly inaugurated on April 23, 1423, when plague broke out at Pavia and the council was hastily adjourned to Siena.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At Siena, the procedure of the Council followed that established at Constance. Right at the start, certain formalities of the safe conducts issued by the city for the members of the Council were the cause of jurisdictional friction with papal prerogatives. Nevertheless, on the eighth of November four decrees were published, all of them directed against easy targets: against the followers of the heretical reformers, Jan Hus, recently burnt at the stake at the Council of Constance, safe conduct or no, and against the English followers of John Wyclif, who claimed that the highest authority was the Bible; against the followers of the schismatic Antipope Benedict XIII; a decree postponing the negotiations with the Greeks and other Eastern churches (which were later worked into acceptable compromises in the long working sessions of the Council of Florence, 1438 to 1445), and a decree advising greater vigilance against heresy, the easiest target of all.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Proposals for genuine institutional reform within the Catholic church hung fire ominously. French proposals for more local control ("Gallican" proposals, generally speaking) produced resistance from the loyalists of the Papal Curia. Nothing was accomplished at Siena in that area.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On February 19, 1424, Basel was selected as the place of the next Council and the Council dissolved itself the following day (the decree published March 7). The French members would have preferred to continue the Council until a thorough reform of the church had been accomplished, both "in capite et in membris" ("in its head and its members"), but whether in order to avoid a new schism, or whether on account of fear of the Pope (since Siena in southern Tuscany was near the Papal States), they departed. The selection of the venue for the next council, far from the armed temporal authority of the Papacy, is significant.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magistrates of Siena took care not to let anyone depart until he had paid his debts.</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497" w:name="_Toc52278189"/>
      <w:r>
        <w:rPr>
          <w:rFonts w:ascii="Arial, Helvetica, sans-serif" w:hAnsi="Arial, Helvetica, sans-serif"/>
          <w:color w:val="663300"/>
        </w:rPr>
        <w:t>Ferrara-Florence [1437 CE]</w:t>
      </w:r>
      <w:bookmarkEnd w:id="497"/>
    </w:p>
    <w:p w:rsidR="00922BDC" w:rsidRDefault="00922BDC" w:rsidP="00922BDC">
      <w:pPr>
        <w:pStyle w:val="Heading3"/>
        <w:rPr>
          <w:rFonts w:ascii="Arial, Helvetica, sans-serif" w:hAnsi="Arial, Helvetica, sans-serif" w:hint="eastAsia"/>
          <w:color w:val="663300"/>
        </w:rPr>
      </w:pPr>
      <w:bookmarkStart w:id="498" w:name="_Toc52278190"/>
      <w:r>
        <w:rPr>
          <w:rFonts w:ascii="Arial, Helvetica, sans-serif" w:hAnsi="Arial, Helvetica, sans-serif"/>
          <w:color w:val="663300"/>
        </w:rPr>
        <w:t>Council of Ferrara-Florence 1437 to 1439 CE</w:t>
      </w:r>
      <w:bookmarkEnd w:id="498"/>
    </w:p>
    <w:tbl>
      <w:tblPr>
        <w:tblW w:w="9638" w:type="dxa"/>
        <w:tblInd w:w="18" w:type="dxa"/>
        <w:tblLayout w:type="fixed"/>
        <w:tblCellMar>
          <w:left w:w="10" w:type="dxa"/>
          <w:right w:w="10" w:type="dxa"/>
        </w:tblCellMar>
        <w:tblLook w:val="04A0" w:firstRow="1" w:lastRow="0" w:firstColumn="1" w:lastColumn="0" w:noHBand="0" w:noVBand="1"/>
      </w:tblPr>
      <w:tblGrid>
        <w:gridCol w:w="1448"/>
        <w:gridCol w:w="8190"/>
      </w:tblGrid>
      <w:tr w:rsidR="00922BDC" w:rsidTr="00863C64">
        <w:tc>
          <w:tcPr>
            <w:tcW w:w="144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819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1431-1445</w:t>
            </w:r>
          </w:p>
        </w:tc>
      </w:tr>
      <w:tr w:rsidR="00922BDC" w:rsidTr="00863C64">
        <w:tc>
          <w:tcPr>
            <w:tcW w:w="144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819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Martin V (had died after Basel, but council a continuation).</w:t>
            </w:r>
          </w:p>
        </w:tc>
      </w:tr>
      <w:tr w:rsidR="00922BDC" w:rsidTr="00863C64">
        <w:tc>
          <w:tcPr>
            <w:tcW w:w="144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819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Julian Cardinal Cesarini, later Pope Eugene IV</w:t>
            </w:r>
          </w:p>
        </w:tc>
      </w:tr>
      <w:tr w:rsidR="00922BDC" w:rsidTr="00863C64">
        <w:tc>
          <w:tcPr>
            <w:tcW w:w="144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819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very light in first sessions, eventually 117 Latins and 31 Greeks</w:t>
            </w:r>
          </w:p>
        </w:tc>
      </w:tr>
      <w:tr w:rsidR="00922BDC" w:rsidTr="00863C64">
        <w:tc>
          <w:tcPr>
            <w:tcW w:w="144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819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Hussites, East-West Schism</w:t>
            </w:r>
          </w:p>
        </w:tc>
      </w:tr>
      <w:tr w:rsidR="00922BDC" w:rsidTr="00863C64">
        <w:tc>
          <w:tcPr>
            <w:tcW w:w="144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819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Several Papal bulls, short-lived reconciliation with Greek Orthodox, reconciliation with delegation from the Armenians. Revoked previous council decision of re-establishing proper Council of the church and instead returning to Pope having higher authority.</w:t>
            </w:r>
          </w:p>
        </w:tc>
      </w:tr>
    </w:tbl>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of Ferrara-Florence was convened for the primary purpose of ending the schism between that church and the Eastern Orthodox Church.</w:t>
      </w:r>
    </w:p>
    <w:p w:rsidR="00922BDC" w:rsidRDefault="00922BDC" w:rsidP="00922BDC">
      <w:pPr>
        <w:pStyle w:val="Heading2"/>
        <w:rPr>
          <w:rFonts w:ascii="Arial, Helvetica, sans-serif" w:hAnsi="Arial, Helvetica, sans-serif" w:hint="eastAsia"/>
          <w:color w:val="663300"/>
        </w:rPr>
      </w:pPr>
      <w:bookmarkStart w:id="499" w:name="_Toc52278191"/>
      <w:r>
        <w:rPr>
          <w:rFonts w:ascii="Arial, Helvetica, sans-serif" w:hAnsi="Arial, Helvetica, sans-serif"/>
          <w:color w:val="663300"/>
        </w:rPr>
        <w:t>Trent [1545 CE]</w:t>
      </w:r>
      <w:bookmarkEnd w:id="499"/>
    </w:p>
    <w:p w:rsidR="00922BDC" w:rsidRDefault="00922BDC" w:rsidP="00922BDC">
      <w:pPr>
        <w:pStyle w:val="Heading3"/>
        <w:rPr>
          <w:rFonts w:ascii="Arial, Helvetica, sans-serif" w:hAnsi="Arial, Helvetica, sans-serif" w:hint="eastAsia"/>
          <w:color w:val="663300"/>
        </w:rPr>
      </w:pPr>
      <w:bookmarkStart w:id="500" w:name="_Toc52278192"/>
      <w:r>
        <w:rPr>
          <w:rFonts w:ascii="Arial, Helvetica, sans-serif" w:hAnsi="Arial, Helvetica, sans-serif"/>
          <w:color w:val="663300"/>
        </w:rPr>
        <w:t>Council of Trent 1545 to 1563 CE</w:t>
      </w:r>
      <w:bookmarkEnd w:id="500"/>
    </w:p>
    <w:tbl>
      <w:tblPr>
        <w:tblW w:w="6901" w:type="dxa"/>
        <w:tblInd w:w="18" w:type="dxa"/>
        <w:tblLayout w:type="fixed"/>
        <w:tblCellMar>
          <w:left w:w="10" w:type="dxa"/>
          <w:right w:w="10" w:type="dxa"/>
        </w:tblCellMar>
        <w:tblLook w:val="04A0" w:firstRow="1" w:lastRow="0" w:firstColumn="1" w:lastColumn="0" w:noHBand="0" w:noVBand="1"/>
      </w:tblPr>
      <w:tblGrid>
        <w:gridCol w:w="1969"/>
        <w:gridCol w:w="4932"/>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493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Dec. 13, 1545 to 1563</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493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Paul III</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lastRenderedPageBreak/>
              <w:t>Presided by</w:t>
            </w:r>
          </w:p>
        </w:tc>
        <w:tc>
          <w:tcPr>
            <w:tcW w:w="493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Paul III, Pope Julius III, Pope Pius IV</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493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About 255 in the last sessions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493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Protestantism, Catholic Reformation</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493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Sixteen dogmatic decrees, covering all aspects of Catholic religion</w:t>
            </w:r>
          </w:p>
        </w:tc>
      </w:tr>
    </w:tbl>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of Trent met over a period of 18 years to deal with the Protestant revolt; it was decisively anti-Protestant in its decrees. Trent saw the authority of the church partly in Scripture and partly in tradition and its bishops rejected the teaching of Protestants that humans are justified only by Grace through faith. Dogmatic decisions were passed regarding original sin and justification, the seven Sacraments, and the Mass, and the cult of the saints.</w:t>
      </w:r>
    </w:p>
    <w:p w:rsidR="00922BDC" w:rsidRDefault="00922BDC" w:rsidP="00922BDC">
      <w:pPr>
        <w:pStyle w:val="Heading3"/>
        <w:rPr>
          <w:rFonts w:ascii="Arial, Helvetica, sans-serif" w:hAnsi="Arial, Helvetica, sans-serif" w:hint="eastAsia"/>
          <w:color w:val="663300"/>
        </w:rPr>
      </w:pPr>
      <w:bookmarkStart w:id="501" w:name="_Toc52278193"/>
      <w:r>
        <w:rPr>
          <w:rFonts w:ascii="Arial, Helvetica, sans-serif" w:hAnsi="Arial, Helvetica, sans-serif"/>
          <w:color w:val="663300"/>
        </w:rPr>
        <w:t>Key Innovations for elimination of heresy and heretics</w:t>
      </w:r>
      <w:bookmarkEnd w:id="501"/>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1540 Jesuit Order founded to assist in the identification, translation and elimination of any and all knowledge that threatens church doctrine.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1542 Pope Paul III established the Roman Inquisition to extend torture and barbarity to cities/groups showing signs of embracing humanistic and non-church values. Venice is targetted heavily.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1544 A new version of Index of Forbidden Works created listing all banned knowledge that was not able to be eliminated/destroyed before becoming public knowledge.</w:t>
      </w:r>
    </w:p>
    <w:p w:rsidR="00922BDC" w:rsidRDefault="00922BDC" w:rsidP="00922BDC">
      <w:pPr>
        <w:pStyle w:val="Heading1"/>
        <w:rPr>
          <w:rFonts w:ascii="Arial, Helvetica, sans-serif" w:hAnsi="Arial, Helvetica, sans-serif" w:hint="eastAsia"/>
          <w:color w:val="663300"/>
        </w:rPr>
      </w:pPr>
      <w:bookmarkStart w:id="502" w:name="_Toc52278194"/>
      <w:r>
        <w:rPr>
          <w:rFonts w:ascii="Arial, Helvetica, sans-serif" w:hAnsi="Arial, Helvetica, sans-serif"/>
          <w:color w:val="663300"/>
        </w:rPr>
        <w:t>Roman Catholic Cult Councils</w:t>
      </w:r>
      <w:bookmarkEnd w:id="502"/>
    </w:p>
    <w:p w:rsidR="00922BDC" w:rsidRDefault="00922BDC" w:rsidP="00922BDC">
      <w:pPr>
        <w:pStyle w:val="Heading2"/>
        <w:rPr>
          <w:rFonts w:ascii="Arial, Helvetica, sans-serif" w:hAnsi="Arial, Helvetica, sans-serif" w:hint="eastAsia"/>
          <w:color w:val="663300"/>
        </w:rPr>
      </w:pPr>
      <w:bookmarkStart w:id="503" w:name="_Toc52278195"/>
      <w:r>
        <w:rPr>
          <w:rFonts w:ascii="Arial, Helvetica, sans-serif" w:hAnsi="Arial, Helvetica, sans-serif"/>
          <w:color w:val="663300"/>
        </w:rPr>
        <w:t>First Lateran Council 1123 CE</w:t>
      </w:r>
      <w:bookmarkEnd w:id="503"/>
    </w:p>
    <w:tbl>
      <w:tblPr>
        <w:tblW w:w="9638" w:type="dxa"/>
        <w:tblInd w:w="18" w:type="dxa"/>
        <w:tblLayout w:type="fixed"/>
        <w:tblCellMar>
          <w:left w:w="10" w:type="dxa"/>
          <w:right w:w="10" w:type="dxa"/>
        </w:tblCellMar>
        <w:tblLook w:val="04A0" w:firstRow="1" w:lastRow="0" w:firstColumn="1" w:lastColumn="0" w:noHBand="0" w:noVBand="1"/>
      </w:tblPr>
      <w:tblGrid>
        <w:gridCol w:w="1625"/>
        <w:gridCol w:w="8013"/>
      </w:tblGrid>
      <w:tr w:rsidR="00922BDC" w:rsidTr="00863C64">
        <w:tc>
          <w:tcPr>
            <w:tcW w:w="162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801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Mar. 18 to Apr. 6, 1123</w:t>
            </w:r>
          </w:p>
        </w:tc>
      </w:tr>
      <w:tr w:rsidR="00922BDC" w:rsidTr="00863C64">
        <w:tc>
          <w:tcPr>
            <w:tcW w:w="162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801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Calixtus II</w:t>
            </w:r>
          </w:p>
        </w:tc>
      </w:tr>
      <w:tr w:rsidR="00922BDC" w:rsidTr="00863C64">
        <w:tc>
          <w:tcPr>
            <w:tcW w:w="162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801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Calixtus II</w:t>
            </w:r>
          </w:p>
        </w:tc>
      </w:tr>
      <w:tr w:rsidR="00922BDC" w:rsidTr="00863C64">
        <w:tc>
          <w:tcPr>
            <w:tcW w:w="162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801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300-1000</w:t>
            </w:r>
          </w:p>
        </w:tc>
      </w:tr>
      <w:tr w:rsidR="00922BDC" w:rsidTr="00863C64">
        <w:tc>
          <w:tcPr>
            <w:tcW w:w="1625"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8013"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Topics of discussion Investiture Controversy</w:t>
            </w:r>
          </w:p>
        </w:tc>
      </w:tr>
      <w:tr w:rsidR="00922BDC" w:rsidTr="00863C64">
        <w:tc>
          <w:tcPr>
            <w:tcW w:w="1625"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8013"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Twenty-two canons, pope's right to invest bishops, condemnation of simony, "Truce of God" (war allowed only Monday-Wednesday, and only in the summer and fall)</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04" w:name="_Toc52278196"/>
      <w:r>
        <w:rPr>
          <w:rFonts w:ascii="Arial, Helvetica, sans-serif" w:hAnsi="Arial, Helvetica, sans-serif"/>
          <w:color w:val="663300"/>
        </w:rPr>
        <w:t>Background</w:t>
      </w:r>
      <w:bookmarkEnd w:id="504"/>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Lateran Council was called to ratify the Concordat of Worms (1122), which formally ended the lengthy Investiture controversy.</w:t>
      </w:r>
    </w:p>
    <w:p w:rsidR="00922BDC" w:rsidRDefault="00922BDC" w:rsidP="00922BDC">
      <w:pPr>
        <w:pStyle w:val="Heading1"/>
        <w:rPr>
          <w:rFonts w:ascii="Arial, Helvetica, sans-serif" w:hAnsi="Arial, Helvetica, sans-serif" w:hint="eastAsia"/>
          <w:color w:val="663300"/>
        </w:rPr>
      </w:pPr>
      <w:bookmarkStart w:id="505" w:name="_Toc52278197"/>
      <w:r>
        <w:rPr>
          <w:rFonts w:ascii="Arial, Helvetica, sans-serif" w:hAnsi="Arial, Helvetica, sans-serif"/>
          <w:color w:val="663300"/>
        </w:rPr>
        <w:t>Roman Catholic Cult Councils</w:t>
      </w:r>
      <w:bookmarkEnd w:id="505"/>
    </w:p>
    <w:p w:rsidR="00922BDC" w:rsidRDefault="00922BDC" w:rsidP="00922BDC">
      <w:pPr>
        <w:pStyle w:val="Heading2"/>
        <w:rPr>
          <w:rFonts w:ascii="Arial, Helvetica, sans-serif" w:hAnsi="Arial, Helvetica, sans-serif" w:hint="eastAsia"/>
          <w:color w:val="663300"/>
        </w:rPr>
      </w:pPr>
      <w:bookmarkStart w:id="506" w:name="_Toc52278198"/>
      <w:r>
        <w:rPr>
          <w:rFonts w:ascii="Arial, Helvetica, sans-serif" w:hAnsi="Arial, Helvetica, sans-serif"/>
          <w:color w:val="663300"/>
        </w:rPr>
        <w:t>Second Lateran Council 1139 CE</w:t>
      </w:r>
      <w:bookmarkEnd w:id="506"/>
    </w:p>
    <w:tbl>
      <w:tblPr>
        <w:tblW w:w="9638" w:type="dxa"/>
        <w:tblInd w:w="18" w:type="dxa"/>
        <w:tblLayout w:type="fixed"/>
        <w:tblCellMar>
          <w:left w:w="10" w:type="dxa"/>
          <w:right w:w="10" w:type="dxa"/>
        </w:tblCellMar>
        <w:tblLook w:val="04A0" w:firstRow="1" w:lastRow="0" w:firstColumn="1" w:lastColumn="0" w:noHBand="0" w:noVBand="1"/>
      </w:tblPr>
      <w:tblGrid>
        <w:gridCol w:w="1606"/>
        <w:gridCol w:w="8032"/>
      </w:tblGrid>
      <w:tr w:rsidR="00922BDC" w:rsidTr="00863C64">
        <w:tc>
          <w:tcPr>
            <w:tcW w:w="160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803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April, 1139</w:t>
            </w:r>
          </w:p>
        </w:tc>
      </w:tr>
      <w:tr w:rsidR="00922BDC" w:rsidTr="00863C64">
        <w:tc>
          <w:tcPr>
            <w:tcW w:w="160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803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Innocent II</w:t>
            </w:r>
          </w:p>
        </w:tc>
      </w:tr>
      <w:tr w:rsidR="00922BDC" w:rsidTr="00863C64">
        <w:tc>
          <w:tcPr>
            <w:tcW w:w="160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803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Innocent II</w:t>
            </w:r>
          </w:p>
        </w:tc>
      </w:tr>
      <w:tr w:rsidR="00922BDC" w:rsidTr="00863C64">
        <w:tc>
          <w:tcPr>
            <w:tcW w:w="160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803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1000</w:t>
            </w:r>
          </w:p>
        </w:tc>
      </w:tr>
      <w:tr w:rsidR="00922BDC" w:rsidTr="00863C64">
        <w:tc>
          <w:tcPr>
            <w:tcW w:w="160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803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Schism of Antipope Anacletus II</w:t>
            </w:r>
          </w:p>
        </w:tc>
      </w:tr>
      <w:tr w:rsidR="00922BDC" w:rsidTr="00863C64">
        <w:tc>
          <w:tcPr>
            <w:tcW w:w="160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803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Thirty canons, mostly repeating those of the First Lateran Council, clerical marriage declared invalid, clerical dress regulated, attacks on clerics punished by excommunication</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07" w:name="_Toc52278199"/>
      <w:r>
        <w:rPr>
          <w:rFonts w:ascii="Arial, Helvetica, sans-serif" w:hAnsi="Arial, Helvetica, sans-serif"/>
          <w:color w:val="663300"/>
        </w:rPr>
        <w:lastRenderedPageBreak/>
        <w:t>Background</w:t>
      </w:r>
      <w:bookmarkEnd w:id="507"/>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Second Lateran Council was convoked to reaffirm the unity of the church after the schism (1130-38) of the antipope Anacletus II (d. 1138). It also condemned the teachings of Arnold of Brescia.</w:t>
      </w:r>
    </w:p>
    <w:p w:rsidR="00922BDC" w:rsidRDefault="00922BDC" w:rsidP="00922BDC">
      <w:pPr>
        <w:pStyle w:val="Heading1"/>
        <w:rPr>
          <w:rFonts w:ascii="Arial, Helvetica, sans-serif" w:hAnsi="Arial, Helvetica, sans-serif" w:hint="eastAsia"/>
          <w:color w:val="663300"/>
        </w:rPr>
      </w:pPr>
      <w:bookmarkStart w:id="508" w:name="_Toc52278200"/>
      <w:r>
        <w:rPr>
          <w:rFonts w:ascii="Arial, Helvetica, sans-serif" w:hAnsi="Arial, Helvetica, sans-serif"/>
          <w:color w:val="663300"/>
        </w:rPr>
        <w:t>Roman Catholic Cult Councils</w:t>
      </w:r>
      <w:bookmarkEnd w:id="508"/>
    </w:p>
    <w:p w:rsidR="00922BDC" w:rsidRDefault="00922BDC" w:rsidP="00922BDC">
      <w:pPr>
        <w:pStyle w:val="Heading2"/>
        <w:rPr>
          <w:rFonts w:ascii="Arial, Helvetica, sans-serif" w:hAnsi="Arial, Helvetica, sans-serif" w:hint="eastAsia"/>
          <w:color w:val="663300"/>
        </w:rPr>
      </w:pPr>
      <w:bookmarkStart w:id="509" w:name="_Toc52278201"/>
      <w:r>
        <w:rPr>
          <w:rFonts w:ascii="Arial, Helvetica, sans-serif" w:hAnsi="Arial, Helvetica, sans-serif"/>
          <w:color w:val="663300"/>
        </w:rPr>
        <w:t>Third Lateran Council 1179 CE</w:t>
      </w:r>
      <w:bookmarkEnd w:id="509"/>
    </w:p>
    <w:tbl>
      <w:tblPr>
        <w:tblW w:w="8739" w:type="dxa"/>
        <w:tblInd w:w="18" w:type="dxa"/>
        <w:tblLayout w:type="fixed"/>
        <w:tblCellMar>
          <w:left w:w="10" w:type="dxa"/>
          <w:right w:w="10" w:type="dxa"/>
        </w:tblCellMar>
        <w:tblLook w:val="04A0" w:firstRow="1" w:lastRow="0" w:firstColumn="1" w:lastColumn="0" w:noHBand="0" w:noVBand="1"/>
      </w:tblPr>
      <w:tblGrid>
        <w:gridCol w:w="1969"/>
        <w:gridCol w:w="6770"/>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677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Mar. 5 to 19, 1179</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677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Alexander III</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677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Alexander III</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677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302</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677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Catharism and Waldensianism, church discipline</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677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Twenty-seven canons, limitation of papal election to the cardinals, condemnation of simony</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10" w:name="_Toc52278202"/>
      <w:r>
        <w:rPr>
          <w:rFonts w:ascii="Arial, Helvetica, sans-serif" w:hAnsi="Arial, Helvetica, sans-serif"/>
          <w:color w:val="663300"/>
        </w:rPr>
        <w:t>Background</w:t>
      </w:r>
      <w:bookmarkEnd w:id="510"/>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Third Lateran Council ended the schism (1159-77) of the antipope Callistus III and his predecessors. It also limited papal electors to members of the College of Cardinals.</w:t>
      </w:r>
    </w:p>
    <w:p w:rsidR="00922BDC" w:rsidRDefault="00922BDC" w:rsidP="00922BDC">
      <w:pPr>
        <w:pStyle w:val="Heading2"/>
        <w:rPr>
          <w:rFonts w:ascii="Arial, Helvetica, sans-serif" w:hAnsi="Arial, Helvetica, sans-serif" w:hint="eastAsia"/>
          <w:color w:val="663300"/>
        </w:rPr>
      </w:pPr>
      <w:bookmarkStart w:id="511" w:name="_Toc52278203"/>
      <w:r>
        <w:rPr>
          <w:rFonts w:ascii="Arial, Helvetica, sans-serif" w:hAnsi="Arial, Helvetica, sans-serif"/>
          <w:color w:val="663300"/>
        </w:rPr>
        <w:t>Fourth Lateran Council 1215 CE</w:t>
      </w:r>
      <w:bookmarkEnd w:id="511"/>
    </w:p>
    <w:tbl>
      <w:tblPr>
        <w:tblW w:w="9638" w:type="dxa"/>
        <w:tblInd w:w="18" w:type="dxa"/>
        <w:tblLayout w:type="fixed"/>
        <w:tblCellMar>
          <w:left w:w="10" w:type="dxa"/>
          <w:right w:w="10" w:type="dxa"/>
        </w:tblCellMar>
        <w:tblLook w:val="04A0" w:firstRow="1" w:lastRow="0" w:firstColumn="1" w:lastColumn="0" w:noHBand="0" w:noVBand="1"/>
      </w:tblPr>
      <w:tblGrid>
        <w:gridCol w:w="1839"/>
        <w:gridCol w:w="7799"/>
      </w:tblGrid>
      <w:tr w:rsidR="00922BDC" w:rsidTr="00863C64">
        <w:tc>
          <w:tcPr>
            <w:tcW w:w="183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79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Nov. 11 to 30, 1215</w:t>
            </w:r>
          </w:p>
        </w:tc>
      </w:tr>
      <w:tr w:rsidR="00922BDC" w:rsidTr="00863C64">
        <w:tc>
          <w:tcPr>
            <w:tcW w:w="183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79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Innocent III</w:t>
            </w:r>
          </w:p>
        </w:tc>
      </w:tr>
      <w:tr w:rsidR="00922BDC" w:rsidTr="00863C64">
        <w:tc>
          <w:tcPr>
            <w:tcW w:w="183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79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Innocent III</w:t>
            </w:r>
          </w:p>
        </w:tc>
      </w:tr>
      <w:tr w:rsidR="00922BDC" w:rsidTr="00863C64">
        <w:tc>
          <w:tcPr>
            <w:tcW w:w="183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79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71 patriarchs and metropolitans, 412 bishops, 900 abbots and prio</w:t>
            </w:r>
          </w:p>
        </w:tc>
      </w:tr>
      <w:tr w:rsidR="00922BDC" w:rsidTr="00863C64">
        <w:tc>
          <w:tcPr>
            <w:tcW w:w="183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79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Crusader States, Investiture Controversy</w:t>
            </w:r>
          </w:p>
        </w:tc>
      </w:tr>
      <w:tr w:rsidR="00922BDC" w:rsidTr="00863C64">
        <w:tc>
          <w:tcPr>
            <w:tcW w:w="183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79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Seventy papal decrees, transubstantiation, papal primacy, conduct of clergy, confession at least once a year, Fifth Crusade.</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12" w:name="_Toc52278204"/>
      <w:r>
        <w:rPr>
          <w:rFonts w:ascii="Arial, Helvetica, sans-serif" w:hAnsi="Arial, Helvetica, sans-serif"/>
          <w:color w:val="663300"/>
        </w:rPr>
        <w:t>Background</w:t>
      </w:r>
      <w:bookmarkEnd w:id="512"/>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This council sanctioned a definition of the Eucharist in which the word transubstantiation was used officially for the first time. The council also attempted to organize a new crusade to the Holy Land and to encourage crusading efforts against the Albigenses and Waldenses. Many precepts still binding on Roman Catholics (such as the Easter duty, or obligation, of annual confession and Holy Communion) were adopted at this council.</w:t>
      </w:r>
    </w:p>
    <w:p w:rsidR="00922BDC" w:rsidRDefault="00922BDC" w:rsidP="00922BDC">
      <w:pPr>
        <w:pStyle w:val="Heading3"/>
        <w:rPr>
          <w:rFonts w:ascii="Arial, Helvetica, sans-serif" w:hAnsi="Arial, Helvetica, sans-serif" w:hint="eastAsia"/>
          <w:color w:val="663300"/>
        </w:rPr>
      </w:pPr>
      <w:bookmarkStart w:id="513" w:name="_Toc52278205"/>
      <w:r>
        <w:rPr>
          <w:rFonts w:ascii="Arial, Helvetica, sans-serif" w:hAnsi="Arial, Helvetica, sans-serif"/>
          <w:color w:val="663300"/>
        </w:rPr>
        <w:t>Key Innovations for elimination of heresy and heretics</w:t>
      </w:r>
      <w:bookmarkEnd w:id="513"/>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Re-emphasis of Papal Bull Si adversus vos (1205 CE) forbidding any legal help for heretics: "We strictly prohibit you, lawyers and notaries, from assisting in any way, by council or support, all heretics and such as believe In them, adhere to them, render them any assistance or defend them in any way.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First laws in human history introduced to permit religious and legal permission for mass extermination and genocide of people, groups, ethnic races and regions accused of "heresy", namely: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"..Convicted heretics shall be handed over for due punishment to their secular superiors, or the latter's agents. ...If a temporal Lord neglects to fulfill the demand of the Church that he shall purge his land of the contamination of heresy, he shall be excommunicated by the metropolitan and other bishops of the province. If he fails to make amends within a year, it shall be reported to the Supreme Pontiff, who shall pronounce his vassals absolved from fealty to him and offer his land to Catholics. The latter shall exterminate the heretics, possess the land without dispute and preserve it in the true faith... "</w:t>
      </w:r>
    </w:p>
    <w:p w:rsidR="00922BDC" w:rsidRDefault="00922BDC" w:rsidP="00922BDC">
      <w:pPr>
        <w:pStyle w:val="Heading2"/>
        <w:rPr>
          <w:rFonts w:ascii="Arial, Helvetica, sans-serif" w:hAnsi="Arial, Helvetica, sans-serif" w:hint="eastAsia"/>
          <w:color w:val="663300"/>
        </w:rPr>
      </w:pPr>
      <w:bookmarkStart w:id="514" w:name="_Toc52278206"/>
      <w:r>
        <w:rPr>
          <w:rFonts w:ascii="Arial, Helvetica, sans-serif" w:hAnsi="Arial, Helvetica, sans-serif"/>
          <w:color w:val="663300"/>
        </w:rPr>
        <w:lastRenderedPageBreak/>
        <w:t>Fifth Lateran Council 1512 to 1517 CE</w:t>
      </w:r>
      <w:bookmarkEnd w:id="514"/>
    </w:p>
    <w:tbl>
      <w:tblPr>
        <w:tblW w:w="7201" w:type="dxa"/>
        <w:tblInd w:w="18" w:type="dxa"/>
        <w:tblLayout w:type="fixed"/>
        <w:tblCellMar>
          <w:left w:w="10" w:type="dxa"/>
          <w:right w:w="10" w:type="dxa"/>
        </w:tblCellMar>
        <w:tblLook w:val="04A0" w:firstRow="1" w:lastRow="0" w:firstColumn="1" w:lastColumn="0" w:noHBand="0" w:noVBand="1"/>
      </w:tblPr>
      <w:tblGrid>
        <w:gridCol w:w="1969"/>
        <w:gridCol w:w="5232"/>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523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May 3, 1512 to Mar. 16, 1517</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523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Julius II</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523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Julius II, Pope Leo X</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523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About 100 bishops, mostly Italians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523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Church discipline</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523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Five decrees, pawn shops allowed, permission required to print books.</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15" w:name="_Toc52278207"/>
      <w:r>
        <w:rPr>
          <w:rFonts w:ascii="Arial, Helvetica, sans-serif" w:hAnsi="Arial, Helvetica, sans-serif"/>
          <w:color w:val="663300"/>
        </w:rPr>
        <w:t>Background</w:t>
      </w:r>
      <w:bookmarkEnd w:id="515"/>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Fifth Lateran Council was convoked for the purpose of reform, but the main causes of the Reformation were left untouched. Its most significant decree was a condemnation of Conciliarism.</w:t>
      </w:r>
    </w:p>
    <w:p w:rsidR="00922BDC" w:rsidRDefault="00922BDC" w:rsidP="00922BDC">
      <w:pPr>
        <w:pStyle w:val="Heading3"/>
        <w:rPr>
          <w:rFonts w:ascii="Arial, Helvetica, sans-serif" w:hAnsi="Arial, Helvetica, sans-serif" w:hint="eastAsia"/>
          <w:color w:val="663300"/>
        </w:rPr>
      </w:pPr>
      <w:bookmarkStart w:id="516" w:name="_Toc52278208"/>
      <w:r>
        <w:rPr>
          <w:rFonts w:ascii="Arial, Helvetica, sans-serif" w:hAnsi="Arial, Helvetica, sans-serif"/>
          <w:color w:val="663300"/>
        </w:rPr>
        <w:t>Key Innovations for elimination of heresy and heretics</w:t>
      </w:r>
      <w:bookmarkEnd w:id="516"/>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Approval of ongoing ethnic cleaning of jewish populations with possible heretical links to early church foundation and the ongoing torture and evil of the position of the Grand Inquisitor.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Introduction of new laws by Pope Leo X (1515) concerning the censorship of wisdom, knowledge and any non-church teaching. In effectual in its first form.</w:t>
      </w:r>
    </w:p>
    <w:p w:rsidR="00922BDC" w:rsidRDefault="00922BDC" w:rsidP="00922BDC">
      <w:pPr>
        <w:pStyle w:val="Standard"/>
      </w:pPr>
    </w:p>
    <w:p w:rsidR="00922BDC" w:rsidRDefault="00922BDC" w:rsidP="00922BDC">
      <w:pPr>
        <w:pStyle w:val="Heading2"/>
        <w:rPr>
          <w:rFonts w:ascii="Arial, Helvetica, sans-serif" w:hAnsi="Arial, Helvetica, sans-serif" w:hint="eastAsia"/>
          <w:color w:val="663300"/>
        </w:rPr>
      </w:pPr>
      <w:bookmarkStart w:id="517" w:name="_Toc52278209"/>
      <w:r>
        <w:rPr>
          <w:rFonts w:ascii="Arial, Helvetica, sans-serif" w:hAnsi="Arial, Helvetica, sans-serif"/>
          <w:color w:val="663300"/>
        </w:rPr>
        <w:t>First Vatican Council Dec. 8, 1869 CE to Oct. 20, 1870 CE</w:t>
      </w:r>
      <w:bookmarkEnd w:id="517"/>
    </w:p>
    <w:tbl>
      <w:tblPr>
        <w:tblW w:w="7829" w:type="dxa"/>
        <w:tblInd w:w="18" w:type="dxa"/>
        <w:tblLayout w:type="fixed"/>
        <w:tblCellMar>
          <w:left w:w="10" w:type="dxa"/>
          <w:right w:w="10" w:type="dxa"/>
        </w:tblCellMar>
        <w:tblLook w:val="04A0" w:firstRow="1" w:lastRow="0" w:firstColumn="1" w:lastColumn="0" w:noHBand="0" w:noVBand="1"/>
      </w:tblPr>
      <w:tblGrid>
        <w:gridCol w:w="1969"/>
        <w:gridCol w:w="5860"/>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586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Dec. 8, 1869 to Oct. 20, 1870</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586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Pius IX</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586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Pius IX</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586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744</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586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Rationalism, liberalism, materialism; inspiration of Scripture; papal infallibility</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586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Dei Filius, Pastor Aeternus</w:t>
            </w:r>
          </w:p>
        </w:tc>
      </w:tr>
    </w:tbl>
    <w:p w:rsidR="00922BDC" w:rsidRDefault="00922BDC" w:rsidP="00922BDC">
      <w:pPr>
        <w:pStyle w:val="Textbody"/>
        <w:rPr>
          <w:color w:val="663300"/>
        </w:rPr>
      </w:pPr>
      <w:r>
        <w:rPr>
          <w:color w:val="663300"/>
        </w:rPr>
        <w:t> </w:t>
      </w:r>
    </w:p>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18" w:name="_Toc52278210"/>
      <w:r>
        <w:rPr>
          <w:rFonts w:ascii="Arial, Helvetica, sans-serif" w:hAnsi="Arial, Helvetica, sans-serif"/>
          <w:color w:val="663300"/>
        </w:rPr>
        <w:t>Background</w:t>
      </w:r>
      <w:bookmarkEnd w:id="51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Vatican Council, convened at Rome in 1869-70, not only continued the attempts to define Roman Catholicism against the rest of ecumenical Christendom, but decreed that--in matters of faith and morals when he speaks officially and with clear intention to do so--the pope is infallible.</w:t>
      </w:r>
    </w:p>
    <w:p w:rsidR="00922BDC" w:rsidRDefault="00922BDC" w:rsidP="00922BDC">
      <w:pPr>
        <w:pStyle w:val="Heading3"/>
        <w:rPr>
          <w:rFonts w:ascii="Arial, Helvetica, sans-serif" w:hAnsi="Arial, Helvetica, sans-serif" w:hint="eastAsia"/>
          <w:color w:val="663300"/>
        </w:rPr>
      </w:pPr>
      <w:bookmarkStart w:id="519" w:name="_Toc52278211"/>
      <w:r>
        <w:rPr>
          <w:rFonts w:ascii="Arial, Helvetica, sans-serif" w:hAnsi="Arial, Helvetica, sans-serif"/>
          <w:color w:val="663300"/>
        </w:rPr>
        <w:t>Key Innovations for elimination of heresy and heretics</w:t>
      </w:r>
      <w:bookmarkEnd w:id="519"/>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1814 The Spanish Inquisition was reintroduced by Ferdinand VII and approved by Pope Pius VII.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1870 Church authorized torture and ethnic cleansing ceases in European states and most Latin American states but is maintained as an effective tool in Africa and other "heathen" outposts.</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520" w:name="_Toc52278212"/>
      <w:r>
        <w:lastRenderedPageBreak/>
        <w:t>Second Vatican Council Oct. 11, 1962 to Dec. 8, 1965</w:t>
      </w:r>
      <w:bookmarkEnd w:id="520"/>
    </w:p>
    <w:tbl>
      <w:tblPr>
        <w:tblW w:w="9038" w:type="dxa"/>
        <w:tblInd w:w="300" w:type="dxa"/>
        <w:tblLayout w:type="fixed"/>
        <w:tblCellMar>
          <w:left w:w="10" w:type="dxa"/>
          <w:right w:w="10" w:type="dxa"/>
        </w:tblCellMar>
        <w:tblLook w:val="04A0" w:firstRow="1" w:lastRow="0" w:firstColumn="1" w:lastColumn="0" w:noHBand="0" w:noVBand="1"/>
      </w:tblPr>
      <w:tblGrid>
        <w:gridCol w:w="1822"/>
        <w:gridCol w:w="7216"/>
      </w:tblGrid>
      <w:tr w:rsidR="00922BDC" w:rsidTr="00863C64">
        <w:tc>
          <w:tcPr>
            <w:tcW w:w="182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21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Oct. 11, 1962 to Dec. 8, 1965</w:t>
            </w:r>
          </w:p>
        </w:tc>
      </w:tr>
      <w:tr w:rsidR="00922BDC" w:rsidTr="00863C64">
        <w:tc>
          <w:tcPr>
            <w:tcW w:w="182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21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Pope John XXIII</w:t>
            </w:r>
          </w:p>
        </w:tc>
      </w:tr>
      <w:tr w:rsidR="00922BDC" w:rsidTr="00863C64">
        <w:tc>
          <w:tcPr>
            <w:tcW w:w="182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21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Pope John XXIII, Pope Paul V</w:t>
            </w:r>
          </w:p>
        </w:tc>
      </w:tr>
      <w:tr w:rsidR="00922BDC" w:rsidTr="00863C64">
        <w:tc>
          <w:tcPr>
            <w:tcW w:w="182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21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up to 2540</w:t>
            </w:r>
          </w:p>
        </w:tc>
      </w:tr>
      <w:tr w:rsidR="00922BDC" w:rsidTr="00863C64">
        <w:tc>
          <w:tcPr>
            <w:tcW w:w="182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21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The Church in itself, in relation to ecumenism and other religions, in relation to the modern world, renewal, liturgy.</w:t>
            </w:r>
          </w:p>
        </w:tc>
      </w:tr>
      <w:tr w:rsidR="00922BDC" w:rsidTr="00863C64">
        <w:tc>
          <w:tcPr>
            <w:tcW w:w="182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lastRenderedPageBreak/>
              <w:t>Documents &amp; Statements</w:t>
            </w:r>
          </w:p>
        </w:tc>
        <w:tc>
          <w:tcPr>
            <w:tcW w:w="721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Dei Verbum (Dogmatic Constitution on Divine Revelation)</w:t>
            </w:r>
            <w:r>
              <w:rPr>
                <w:sz w:val="18"/>
              </w:rPr>
              <w:br/>
              <w:t>Lumen Gentium (Dogmatic Constitution on the Church)</w:t>
            </w:r>
            <w:r>
              <w:rPr>
                <w:sz w:val="18"/>
              </w:rPr>
              <w:br/>
              <w:t>Gaudium et Spes (Pastoral Constitution on the Church in the Modern World)</w:t>
            </w:r>
            <w:r>
              <w:rPr>
                <w:sz w:val="18"/>
              </w:rPr>
              <w:br/>
              <w:t>Sacrosanctum Concilium (Constitution on the Sacred Liturgy)</w:t>
            </w:r>
          </w:p>
        </w:tc>
      </w:tr>
    </w:tbl>
    <w:p w:rsidR="00922BDC" w:rsidRDefault="00922BDC" w:rsidP="00922BDC">
      <w:pPr>
        <w:pStyle w:val="Textbody"/>
        <w:spacing w:after="0"/>
        <w:ind w:left="300" w:right="300"/>
        <w:rPr>
          <w:color w:val="663300"/>
        </w:rPr>
      </w:pPr>
      <w:r>
        <w:rPr>
          <w:color w:val="663300"/>
        </w:rPr>
        <w:t> </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521" w:name="_Toc52278213"/>
      <w:r>
        <w:rPr>
          <w:rFonts w:ascii="Arial, Helvetica, sans-serif" w:hAnsi="Arial, Helvetica, sans-serif"/>
          <w:b w:val="0"/>
          <w:color w:val="663300"/>
          <w:sz w:val="18"/>
        </w:rPr>
        <w:t>Background</w:t>
      </w:r>
      <w:bookmarkEnd w:id="521"/>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Second Vatican Council (1962-65), which also met in Rome, showed a different outlook. First, it invited observers from Orthodox and Protestant churches; second, the bishops did vote for a principle of collegiality, which gave higher status to their participation. Collegiality, however, did not effectively limit the supremacy of the pope.</w:t>
      </w:r>
    </w:p>
    <w:p w:rsidR="00922BDC" w:rsidRDefault="00922BDC" w:rsidP="00922BDC">
      <w:pPr>
        <w:pStyle w:val="Heading3"/>
        <w:spacing w:before="0" w:after="0"/>
        <w:ind w:left="300" w:right="300"/>
        <w:rPr>
          <w:rFonts w:ascii="Arial, Helvetica, sans-serif" w:hAnsi="Arial, Helvetica, sans-serif" w:hint="eastAsia"/>
          <w:b w:val="0"/>
          <w:color w:val="663300"/>
          <w:sz w:val="18"/>
        </w:rPr>
      </w:pPr>
      <w:bookmarkStart w:id="522" w:name="_Toc52278214"/>
      <w:r>
        <w:rPr>
          <w:rFonts w:ascii="Arial, Helvetica, sans-serif" w:hAnsi="Arial, Helvetica, sans-serif"/>
          <w:b w:val="0"/>
          <w:color w:val="663300"/>
          <w:sz w:val="18"/>
        </w:rPr>
        <w:t>Key Innovations for elimination of heresy and heretics</w:t>
      </w:r>
      <w:bookmarkEnd w:id="522"/>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1908 The Inquisition became known simply as the "Holy Office."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1917 The Codex Juris Canonici abolished use of torture by the Church.</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1935 Pope Pius XI and later Pius XII agree to refrain from attacking Nazi attrocities and actions in exchange for secret access to all potentially heretical evidence uncovered by the occult obsessed Hitler. In exchange, the Nazis agree not to use their library of potentially heretical archeological evidence against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As a result over 6 million jews and 20 million catholic die during World War II without ongoing clear denouncement of these actions by the Vatican.</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1965 Pope Paul VI reorganized Holy Office (formerly the Inquisition) and renamed it Congregation of the Doctrine of Faith.</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1966 The Index of Forbidden Books was formally abolished.</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rFonts w:ascii="Arial, Helvetica, sans-serif" w:hAnsi="Arial, Helvetica, sans-serif"/>
          <w:color w:val="663300"/>
        </w:rPr>
        <w:t>Orthodox Christian Councils</w:t>
      </w:r>
    </w:p>
    <w:p w:rsidR="00922BDC" w:rsidRDefault="00922BDC" w:rsidP="00922BDC">
      <w:pPr>
        <w:pStyle w:val="Heading2"/>
        <w:rPr>
          <w:rFonts w:ascii="Arial, Helvetica, sans-serif" w:hAnsi="Arial, Helvetica, sans-serif" w:hint="eastAsia"/>
          <w:color w:val="663300"/>
        </w:rPr>
      </w:pPr>
      <w:bookmarkStart w:id="523" w:name="_Toc52278215"/>
      <w:r>
        <w:rPr>
          <w:rFonts w:ascii="Arial, Helvetica, sans-serif" w:hAnsi="Arial, Helvetica, sans-serif"/>
          <w:color w:val="663300"/>
        </w:rPr>
        <w:t>Jerusalem [1583 CE]</w:t>
      </w:r>
      <w:bookmarkEnd w:id="523"/>
    </w:p>
    <w:p w:rsidR="00922BDC" w:rsidRDefault="00922BDC" w:rsidP="00922BDC">
      <w:pPr>
        <w:pStyle w:val="Heading3"/>
        <w:rPr>
          <w:rFonts w:ascii="Arial, Helvetica, sans-serif" w:hAnsi="Arial, Helvetica, sans-serif" w:hint="eastAsia"/>
          <w:color w:val="663300"/>
        </w:rPr>
      </w:pPr>
      <w:bookmarkStart w:id="524" w:name="_Toc52278216"/>
      <w:r>
        <w:rPr>
          <w:rFonts w:ascii="Arial, Helvetica, sans-serif" w:hAnsi="Arial, Helvetica, sans-serif"/>
          <w:color w:val="663300"/>
        </w:rPr>
        <w:t>Pan-Orthodox Synod</w:t>
      </w:r>
      <w:bookmarkEnd w:id="524"/>
    </w:p>
    <w:p w:rsidR="00922BDC" w:rsidRDefault="00922BDC" w:rsidP="00922BDC">
      <w:pPr>
        <w:pStyle w:val="Heading3"/>
        <w:rPr>
          <w:rFonts w:ascii="Arial, Helvetica, sans-serif" w:hAnsi="Arial, Helvetica, sans-serif" w:hint="eastAsia"/>
          <w:color w:val="663300"/>
        </w:rPr>
      </w:pPr>
      <w:bookmarkStart w:id="525" w:name="_Toc52278217"/>
      <w:r>
        <w:rPr>
          <w:rFonts w:ascii="Arial, Helvetica, sans-serif" w:hAnsi="Arial, Helvetica, sans-serif"/>
          <w:color w:val="663300"/>
        </w:rPr>
        <w:t>Council 1583 , Jerusalem</w:t>
      </w:r>
      <w:bookmarkEnd w:id="525"/>
    </w:p>
    <w:tbl>
      <w:tblPr>
        <w:tblW w:w="8986" w:type="dxa"/>
        <w:tblInd w:w="18" w:type="dxa"/>
        <w:tblLayout w:type="fixed"/>
        <w:tblCellMar>
          <w:left w:w="10" w:type="dxa"/>
          <w:right w:w="10" w:type="dxa"/>
        </w:tblCellMar>
        <w:tblLook w:val="04A0" w:firstRow="1" w:lastRow="0" w:firstColumn="1" w:lastColumn="0" w:noHBand="0" w:noVBand="1"/>
      </w:tblPr>
      <w:tblGrid>
        <w:gridCol w:w="1969"/>
        <w:gridCol w:w="7017"/>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01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1583</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01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Jeremiah II</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01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Jeremiah II</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01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Patriarchs Sylvester of Alexandria and Sophronius of Jerusalem and several other bishops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017" w:type="dxa"/>
            <w:shd w:val="clear" w:color="auto" w:fill="FFFFFF"/>
            <w:tcMar>
              <w:top w:w="28" w:type="dxa"/>
              <w:left w:w="28" w:type="dxa"/>
              <w:bottom w:w="28" w:type="dxa"/>
              <w:right w:w="28" w:type="dxa"/>
            </w:tcMar>
            <w:vAlign w:val="center"/>
          </w:tcPr>
          <w:p w:rsidR="00922BDC" w:rsidRDefault="00922BDC" w:rsidP="00863C64">
            <w:pPr>
              <w:pStyle w:val="TableContents"/>
            </w:pPr>
            <w:r>
              <w:rPr>
                <w:sz w:val="18"/>
              </w:rPr>
              <w:t>condemns those who uncanonically and heretically insert the </w:t>
            </w:r>
            <w:r>
              <w:rPr>
                <w:rStyle w:val="Emphasis"/>
                <w:sz w:val="18"/>
              </w:rPr>
              <w:t>filioque</w:t>
            </w:r>
            <w:r>
              <w:rPr>
                <w:sz w:val="18"/>
              </w:rPr>
              <w:t>clause in the Nicene creed</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017"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26" w:name="_Toc52278218"/>
      <w:r>
        <w:rPr>
          <w:rFonts w:ascii="Arial, Helvetica, sans-serif" w:hAnsi="Arial, Helvetica, sans-serif"/>
          <w:color w:val="663300"/>
        </w:rPr>
        <w:t>Background</w:t>
      </w:r>
      <w:bookmarkEnd w:id="526"/>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Convened regarding various Roman Catholic beliefs. Condemns those who uncanonically and heretically insert the filioque clause in the Nicene creed, thereby believing that the Holy Spirit proceeds essentially and hypostatically from both the Father and the Son, rather than essentially from the Father alone, and from the Father and Son together only in a temporal sense.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Condemned those who do not administer both the body and blood in the Eucharist, bur rather only the body, claiming that it is sufficient, although Christ administered both kinds; those who administer the body in the form of unleavened bread, contrary to the gospels and ancient tradition; those who perform the mystery of holy baptism by sprinkling, rather than by triple immersion; those who believe that at the Second Coming the Lord will judge only bodies and not also souls, or embodied souls; that Christians who had failed to repent on earth go to a mythical purgatory where they are cleansed by fire before entering paradise, or that hell is not everlasting but only temporary, as in the teachings of Origen; that the Pope of Rome, rather than the Lord Jesus Christ, is the head of the Church, and supposedly has certain rights to admit people into paradise by way of indulgences, passports or licenses to sin; and those who trample upon the decrees of the First Ecumenical Council of Nicea by adopting the unorthodox Gregorian Paschalion and Menologion (i.e. the new calendar).</w:t>
      </w:r>
    </w:p>
    <w:p w:rsidR="00922BDC" w:rsidRDefault="00922BDC" w:rsidP="00922BDC">
      <w:pPr>
        <w:pStyle w:val="Heading3"/>
        <w:rPr>
          <w:rFonts w:ascii="Arial, Helvetica, sans-serif" w:hAnsi="Arial, Helvetica, sans-serif" w:hint="eastAsia"/>
          <w:color w:val="663300"/>
        </w:rPr>
      </w:pPr>
      <w:bookmarkStart w:id="527" w:name="_Toc52278219"/>
      <w:r>
        <w:rPr>
          <w:rFonts w:ascii="Arial, Helvetica, sans-serif" w:hAnsi="Arial, Helvetica, sans-serif"/>
          <w:color w:val="663300"/>
        </w:rPr>
        <w:t>Statements of the Council</w:t>
      </w:r>
      <w:bookmarkEnd w:id="527"/>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1. those who do not believe the Holy Spirit proceeds from the Father alone in essence, and from Father and Son in time;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2. those who believe the Lord Jesus Christ used unleavened bread at the Last Supper;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3. those who believe in Purgatory;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4. those who believe the pope, rather than the Lord Jesus Christ is head of the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5. those who use the Gregorian calendar and its new Paschalion.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In addition, this synod re-affirmed adherence to the decisions of Nicaea I (Ecumenical/Imperial #1 (AD 325))</w:t>
      </w:r>
    </w:p>
    <w:p w:rsidR="00922BDC" w:rsidRDefault="00922BDC" w:rsidP="00922BDC">
      <w:pPr>
        <w:pStyle w:val="Heading2"/>
        <w:rPr>
          <w:rFonts w:ascii="Arial, Helvetica, sans-serif" w:hAnsi="Arial, Helvetica, sans-serif" w:hint="eastAsia"/>
          <w:color w:val="663300"/>
        </w:rPr>
      </w:pPr>
      <w:bookmarkStart w:id="528" w:name="_Toc52278220"/>
      <w:r>
        <w:rPr>
          <w:rFonts w:ascii="Arial, Helvetica, sans-serif" w:hAnsi="Arial, Helvetica, sans-serif"/>
          <w:color w:val="663300"/>
        </w:rPr>
        <w:t>Iasi [1642 CE]</w:t>
      </w:r>
      <w:bookmarkEnd w:id="528"/>
    </w:p>
    <w:p w:rsidR="00922BDC" w:rsidRDefault="00922BDC" w:rsidP="00922BDC">
      <w:pPr>
        <w:pStyle w:val="Heading3"/>
        <w:rPr>
          <w:rFonts w:ascii="Arial, Helvetica, sans-serif" w:hAnsi="Arial, Helvetica, sans-serif" w:hint="eastAsia"/>
          <w:color w:val="663300"/>
        </w:rPr>
      </w:pPr>
      <w:bookmarkStart w:id="529" w:name="_Toc52278221"/>
      <w:r>
        <w:rPr>
          <w:rFonts w:ascii="Arial, Helvetica, sans-serif" w:hAnsi="Arial, Helvetica, sans-serif"/>
          <w:color w:val="663300"/>
        </w:rPr>
        <w:t>Council 1642 CE , Iasi (Romania)</w:t>
      </w:r>
      <w:bookmarkEnd w:id="529"/>
    </w:p>
    <w:tbl>
      <w:tblPr>
        <w:tblW w:w="9638" w:type="dxa"/>
        <w:tblInd w:w="18" w:type="dxa"/>
        <w:tblLayout w:type="fixed"/>
        <w:tblCellMar>
          <w:left w:w="10" w:type="dxa"/>
          <w:right w:w="10" w:type="dxa"/>
        </w:tblCellMar>
        <w:tblLook w:val="04A0" w:firstRow="1" w:lastRow="0" w:firstColumn="1" w:lastColumn="0" w:noHBand="0" w:noVBand="1"/>
      </w:tblPr>
      <w:tblGrid>
        <w:gridCol w:w="1361"/>
        <w:gridCol w:w="8277"/>
      </w:tblGrid>
      <w:tr w:rsidR="00922BDC" w:rsidTr="00863C64">
        <w:tc>
          <w:tcPr>
            <w:tcW w:w="136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82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1642</w:t>
            </w:r>
          </w:p>
        </w:tc>
      </w:tr>
      <w:tr w:rsidR="00922BDC" w:rsidTr="00863C64">
        <w:tc>
          <w:tcPr>
            <w:tcW w:w="136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82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Duke of Moldavia</w:t>
            </w:r>
          </w:p>
        </w:tc>
      </w:tr>
      <w:tr w:rsidR="00922BDC" w:rsidTr="00863C64">
        <w:tc>
          <w:tcPr>
            <w:tcW w:w="136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827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Metropolitan Peter Moghila of Kiev</w:t>
            </w:r>
          </w:p>
        </w:tc>
      </w:tr>
      <w:tr w:rsidR="00922BDC" w:rsidTr="00863C64">
        <w:tc>
          <w:tcPr>
            <w:tcW w:w="136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827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bishops representing all five Orthodox patriarchates,</w:t>
            </w:r>
          </w:p>
        </w:tc>
      </w:tr>
      <w:tr w:rsidR="00922BDC" w:rsidTr="00863C64">
        <w:tc>
          <w:tcPr>
            <w:tcW w:w="136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8277" w:type="dxa"/>
            <w:shd w:val="clear" w:color="auto" w:fill="FFFFFF"/>
            <w:tcMar>
              <w:top w:w="28" w:type="dxa"/>
              <w:left w:w="28" w:type="dxa"/>
              <w:bottom w:w="28" w:type="dxa"/>
              <w:right w:w="28" w:type="dxa"/>
            </w:tcMar>
            <w:vAlign w:val="center"/>
          </w:tcPr>
          <w:p w:rsidR="00922BDC" w:rsidRDefault="00922BDC" w:rsidP="00863C64">
            <w:pPr>
              <w:pStyle w:val="TableContents"/>
            </w:pPr>
            <w:r>
              <w:rPr>
                <w:sz w:val="18"/>
              </w:rPr>
              <w:t>condemns the Latin and Calvinist heresies and especially the Uniates who had been converted by Latin and Calvinist missionaries, confirms various so-called Apocryphal books as being genuine parts of scripture, and corrects the Latin errors of the </w:t>
            </w:r>
            <w:r>
              <w:rPr>
                <w:rStyle w:val="Emphasis"/>
                <w:sz w:val="18"/>
              </w:rPr>
              <w:t>Confession of Peter Moghila,</w:t>
            </w:r>
            <w:r>
              <w:rPr>
                <w:sz w:val="18"/>
              </w:rPr>
              <w:t> thereby permitting it to be used for Orthodox catechism.</w:t>
            </w:r>
          </w:p>
        </w:tc>
      </w:tr>
      <w:tr w:rsidR="00922BDC" w:rsidTr="00863C64">
        <w:tc>
          <w:tcPr>
            <w:tcW w:w="136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8277"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rPr>
          <w:color w:val="663300"/>
        </w:rPr>
      </w:pPr>
      <w:r>
        <w:rPr>
          <w:color w:val="663300"/>
        </w:rPr>
        <w:t> </w:t>
      </w:r>
    </w:p>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30" w:name="_Toc52278222"/>
      <w:r>
        <w:rPr>
          <w:rFonts w:ascii="Arial, Helvetica, sans-serif" w:hAnsi="Arial, Helvetica, sans-serif"/>
          <w:color w:val="663300"/>
        </w:rPr>
        <w:t>Background</w:t>
      </w:r>
      <w:bookmarkEnd w:id="530"/>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Re-affirmed as 'genuine parts of scripture': 1 Esdras (3 Esdras in the Vulgate), Tobit, Judith, three books of the Maccabees, Wisdom, Ecclesiasticus (Ben Sira), Baruch and the Letter of Jeremiah. Approved revised version of Confession of Peter of Moghila corrected for its Roman Catholic errors (purgatory, the claim that the change in the eucharistic bread and wine occurs at the 'words of institution'.</w:t>
      </w:r>
    </w:p>
    <w:p w:rsidR="00922BDC" w:rsidRDefault="00922BDC" w:rsidP="00922BDC">
      <w:pPr>
        <w:pStyle w:val="Heading2"/>
        <w:rPr>
          <w:rFonts w:ascii="Arial, Helvetica, sans-serif" w:hAnsi="Arial, Helvetica, sans-serif" w:hint="eastAsia"/>
          <w:color w:val="663300"/>
        </w:rPr>
      </w:pPr>
      <w:bookmarkStart w:id="531" w:name="_Toc52278223"/>
      <w:r>
        <w:rPr>
          <w:rFonts w:ascii="Arial, Helvetica, sans-serif" w:hAnsi="Arial, Helvetica, sans-serif"/>
          <w:color w:val="663300"/>
        </w:rPr>
        <w:t>Jerusalem [1672 CE]</w:t>
      </w:r>
      <w:bookmarkEnd w:id="531"/>
    </w:p>
    <w:p w:rsidR="00922BDC" w:rsidRDefault="00922BDC" w:rsidP="00922BDC">
      <w:pPr>
        <w:pStyle w:val="Heading3"/>
        <w:rPr>
          <w:rFonts w:ascii="Arial, Helvetica, sans-serif" w:hAnsi="Arial, Helvetica, sans-serif" w:hint="eastAsia"/>
          <w:color w:val="663300"/>
        </w:rPr>
      </w:pPr>
      <w:bookmarkStart w:id="532" w:name="_Toc52278224"/>
      <w:r>
        <w:rPr>
          <w:rFonts w:ascii="Arial, Helvetica, sans-serif" w:hAnsi="Arial, Helvetica, sans-serif"/>
          <w:color w:val="663300"/>
        </w:rPr>
        <w:t>Pan-Orthodox Council 1672 CE , Jerusalem</w:t>
      </w:r>
      <w:bookmarkEnd w:id="532"/>
    </w:p>
    <w:tbl>
      <w:tblPr>
        <w:tblW w:w="7291" w:type="dxa"/>
        <w:tblInd w:w="18" w:type="dxa"/>
        <w:tblLayout w:type="fixed"/>
        <w:tblCellMar>
          <w:left w:w="10" w:type="dxa"/>
          <w:right w:w="10" w:type="dxa"/>
        </w:tblCellMar>
        <w:tblLook w:val="04A0" w:firstRow="1" w:lastRow="0" w:firstColumn="1" w:lastColumn="0" w:noHBand="0" w:noVBand="1"/>
      </w:tblPr>
      <w:tblGrid>
        <w:gridCol w:w="1969"/>
        <w:gridCol w:w="5322"/>
      </w:tblGrid>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532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1672</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532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Patriarch Dositheus</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532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Patriarch Dositheus</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5322"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r w:rsidR="00922BDC" w:rsidTr="00863C64">
        <w:tc>
          <w:tcPr>
            <w:tcW w:w="1969"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532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condemns the Patriarch Cyril Lucaris for his heretical Calvinist theories</w:t>
            </w:r>
          </w:p>
        </w:tc>
      </w:tr>
      <w:tr w:rsidR="00922BDC" w:rsidTr="00863C64">
        <w:tc>
          <w:tcPr>
            <w:tcW w:w="1969"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532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33" w:name="_Toc52278225"/>
      <w:r>
        <w:rPr>
          <w:rFonts w:ascii="Arial, Helvetica, sans-serif" w:hAnsi="Arial, Helvetica, sans-serif"/>
          <w:color w:val="663300"/>
        </w:rPr>
        <w:t>Background</w:t>
      </w:r>
      <w:bookmarkEnd w:id="533"/>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Convened regarding Cyril Lukaris. Condemned Calvinism of Cyril Lukaris. Re-affirmed procession of the Holy Spirit from Father alone. Condemned 'justification through faith alone'. Explicitly listed Wisdom, Judith, Tobit, The History of the Dragon, Susanna, Maccabees, and Sirach as 'genuine parts of Scripture'. Denied unregenerate man is totally depraved.</w:t>
      </w:r>
    </w:p>
    <w:p w:rsidR="00922BDC" w:rsidRDefault="00922BDC" w:rsidP="00922BDC">
      <w:pPr>
        <w:pStyle w:val="Heading3"/>
        <w:rPr>
          <w:rFonts w:ascii="Arial, Helvetica, sans-serif" w:hAnsi="Arial, Helvetica, sans-serif" w:hint="eastAsia"/>
          <w:color w:val="663300"/>
        </w:rPr>
      </w:pPr>
      <w:bookmarkStart w:id="534" w:name="_Toc52278226"/>
      <w:r>
        <w:rPr>
          <w:rFonts w:ascii="Arial, Helvetica, sans-serif" w:hAnsi="Arial, Helvetica, sans-serif"/>
          <w:color w:val="663300"/>
        </w:rPr>
        <w:t>Statement</w:t>
      </w:r>
      <w:bookmarkEnd w:id="534"/>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We believe a man to be not simply justified through faith alone, but through faith which works through love, that is to say, through faith and works. ...</w:t>
      </w:r>
      <w:r>
        <w:rPr>
          <w:rFonts w:ascii="Arial, Helvetica, sans-serif" w:hAnsi="Arial, Helvetica, sans-serif"/>
          <w:color w:val="663300"/>
          <w:sz w:val="18"/>
        </w:rPr>
        <w:br/>
        <w:t>But we regard works not as witnesses certifying our calling, but as being fruits in themselves, through which faith becomes efficacious, and as in themselves meriting, through the Divine promises, that each of the faithful may receive what is done through his own body, whether it is good or bad.</w:t>
      </w:r>
    </w:p>
    <w:p w:rsidR="00922BDC" w:rsidRDefault="00922BDC" w:rsidP="00922BDC">
      <w:pPr>
        <w:pStyle w:val="Heading2"/>
        <w:rPr>
          <w:rFonts w:ascii="Arial, Helvetica, sans-serif" w:hAnsi="Arial, Helvetica, sans-serif" w:hint="eastAsia"/>
          <w:color w:val="663300"/>
        </w:rPr>
      </w:pPr>
      <w:bookmarkStart w:id="535" w:name="_Toc52278227"/>
      <w:r>
        <w:rPr>
          <w:rFonts w:ascii="Arial, Helvetica, sans-serif" w:hAnsi="Arial, Helvetica, sans-serif"/>
          <w:color w:val="663300"/>
        </w:rPr>
        <w:lastRenderedPageBreak/>
        <w:t>Constantinople [1755 CE]</w:t>
      </w:r>
      <w:bookmarkEnd w:id="535"/>
    </w:p>
    <w:p w:rsidR="00922BDC" w:rsidRDefault="00922BDC" w:rsidP="00922BDC">
      <w:pPr>
        <w:pStyle w:val="Heading3"/>
        <w:rPr>
          <w:rFonts w:ascii="Arial, Helvetica, sans-serif" w:hAnsi="Arial, Helvetica, sans-serif" w:hint="eastAsia"/>
          <w:color w:val="663300"/>
        </w:rPr>
      </w:pPr>
      <w:bookmarkStart w:id="536" w:name="_Toc52278228"/>
      <w:r>
        <w:rPr>
          <w:rFonts w:ascii="Arial, Helvetica, sans-serif" w:hAnsi="Arial, Helvetica, sans-serif"/>
          <w:color w:val="663300"/>
        </w:rPr>
        <w:t>Pan-Orthodox Council</w:t>
      </w:r>
      <w:bookmarkEnd w:id="536"/>
    </w:p>
    <w:p w:rsidR="00922BDC" w:rsidRDefault="00922BDC" w:rsidP="00922BDC">
      <w:pPr>
        <w:pStyle w:val="Heading3"/>
        <w:rPr>
          <w:rFonts w:ascii="Arial, Helvetica, sans-serif" w:hAnsi="Arial, Helvetica, sans-serif" w:hint="eastAsia"/>
          <w:color w:val="663300"/>
        </w:rPr>
      </w:pPr>
      <w:bookmarkStart w:id="537" w:name="_Toc52278229"/>
      <w:r>
        <w:rPr>
          <w:rFonts w:ascii="Arial, Helvetica, sans-serif" w:hAnsi="Arial, Helvetica, sans-serif"/>
          <w:color w:val="663300"/>
        </w:rPr>
        <w:t>Ecumenical Council 1755 CE , Constantinople</w:t>
      </w:r>
      <w:bookmarkEnd w:id="537"/>
    </w:p>
    <w:tbl>
      <w:tblPr>
        <w:tblW w:w="9638" w:type="dxa"/>
        <w:tblInd w:w="18" w:type="dxa"/>
        <w:tblLayout w:type="fixed"/>
        <w:tblCellMar>
          <w:left w:w="10" w:type="dxa"/>
          <w:right w:w="10" w:type="dxa"/>
        </w:tblCellMar>
        <w:tblLook w:val="04A0" w:firstRow="1" w:lastRow="0" w:firstColumn="1" w:lastColumn="0" w:noHBand="0" w:noVBand="1"/>
      </w:tblPr>
      <w:tblGrid>
        <w:gridCol w:w="1591"/>
        <w:gridCol w:w="8047"/>
      </w:tblGrid>
      <w:tr w:rsidR="00922BDC" w:rsidTr="00863C64">
        <w:tc>
          <w:tcPr>
            <w:tcW w:w="159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804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1755</w:t>
            </w:r>
          </w:p>
        </w:tc>
      </w:tr>
      <w:tr w:rsidR="00922BDC" w:rsidTr="00863C64">
        <w:tc>
          <w:tcPr>
            <w:tcW w:w="159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804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Cyril V</w:t>
            </w:r>
          </w:p>
        </w:tc>
      </w:tr>
      <w:tr w:rsidR="00922BDC" w:rsidTr="00863C64">
        <w:tc>
          <w:tcPr>
            <w:tcW w:w="159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804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Cyril V</w:t>
            </w:r>
          </w:p>
        </w:tc>
      </w:tr>
      <w:tr w:rsidR="00922BDC" w:rsidTr="00863C64">
        <w:tc>
          <w:tcPr>
            <w:tcW w:w="159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804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Patriarchs Matthew of Alexandria and Parthenius of Jerusalem, and several bishops representing the Orthodox patriarchates</w:t>
            </w:r>
          </w:p>
        </w:tc>
      </w:tr>
      <w:tr w:rsidR="00922BDC" w:rsidTr="00863C64">
        <w:tc>
          <w:tcPr>
            <w:tcW w:w="159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804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decree that Western converts must be baptized upon their reception into the Orthodox Church. This council also condemns and anathematizes anyone that dares to change the calendar.</w:t>
            </w:r>
          </w:p>
        </w:tc>
      </w:tr>
      <w:tr w:rsidR="00922BDC" w:rsidTr="00863C64">
        <w:tc>
          <w:tcPr>
            <w:tcW w:w="159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8047"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38" w:name="_Toc52278230"/>
      <w:r>
        <w:rPr>
          <w:rFonts w:ascii="Arial, Helvetica, sans-serif" w:hAnsi="Arial, Helvetica, sans-serif"/>
          <w:color w:val="663300"/>
        </w:rPr>
        <w:t>Background</w:t>
      </w:r>
      <w:bookmarkEnd w:id="53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Convened regarding Baptism. Decreed that all Westerners -- Latin or Protestant -- had invalid sacraments and were only to be admitted into the Orthodox Church through Baptism.</w:t>
      </w:r>
    </w:p>
    <w:p w:rsidR="00922BDC" w:rsidRDefault="00922BDC" w:rsidP="00922BDC">
      <w:pPr>
        <w:pStyle w:val="Heading2"/>
        <w:rPr>
          <w:rFonts w:ascii="Arial, Helvetica, sans-serif" w:hAnsi="Arial, Helvetica, sans-serif" w:hint="eastAsia"/>
          <w:color w:val="663300"/>
        </w:rPr>
      </w:pPr>
      <w:bookmarkStart w:id="539" w:name="_Toc52278231"/>
      <w:r>
        <w:rPr>
          <w:rFonts w:ascii="Arial, Helvetica, sans-serif" w:hAnsi="Arial, Helvetica, sans-serif"/>
          <w:color w:val="663300"/>
        </w:rPr>
        <w:t>Constantinople [1772 CE]</w:t>
      </w:r>
      <w:bookmarkEnd w:id="539"/>
    </w:p>
    <w:p w:rsidR="00922BDC" w:rsidRDefault="00922BDC" w:rsidP="00922BDC">
      <w:pPr>
        <w:pStyle w:val="Heading3"/>
        <w:rPr>
          <w:rFonts w:ascii="Arial, Helvetica, sans-serif" w:hAnsi="Arial, Helvetica, sans-serif" w:hint="eastAsia"/>
          <w:color w:val="663300"/>
        </w:rPr>
      </w:pPr>
      <w:bookmarkStart w:id="540" w:name="_Toc52278232"/>
      <w:r>
        <w:rPr>
          <w:rFonts w:ascii="Arial, Helvetica, sans-serif" w:hAnsi="Arial, Helvetica, sans-serif"/>
          <w:color w:val="663300"/>
        </w:rPr>
        <w:t>Council 1772 CE , Constantinople</w:t>
      </w:r>
      <w:bookmarkEnd w:id="540"/>
    </w:p>
    <w:tbl>
      <w:tblPr>
        <w:tblW w:w="9638" w:type="dxa"/>
        <w:tblInd w:w="18" w:type="dxa"/>
        <w:tblLayout w:type="fixed"/>
        <w:tblCellMar>
          <w:left w:w="10" w:type="dxa"/>
          <w:right w:w="10" w:type="dxa"/>
        </w:tblCellMar>
        <w:tblLook w:val="04A0" w:firstRow="1" w:lastRow="0" w:firstColumn="1" w:lastColumn="0" w:noHBand="0" w:noVBand="1"/>
      </w:tblPr>
      <w:tblGrid>
        <w:gridCol w:w="1667"/>
        <w:gridCol w:w="7971"/>
      </w:tblGrid>
      <w:tr w:rsidR="00922BDC" w:rsidTr="00863C64">
        <w:tc>
          <w:tcPr>
            <w:tcW w:w="166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797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1772</w:t>
            </w:r>
          </w:p>
        </w:tc>
      </w:tr>
      <w:tr w:rsidR="00922BDC" w:rsidTr="00863C64">
        <w:tc>
          <w:tcPr>
            <w:tcW w:w="166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797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Theodosius II</w:t>
            </w:r>
          </w:p>
        </w:tc>
      </w:tr>
      <w:tr w:rsidR="00922BDC" w:rsidTr="00863C64">
        <w:tc>
          <w:tcPr>
            <w:tcW w:w="166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797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Theodosius II</w:t>
            </w:r>
          </w:p>
        </w:tc>
      </w:tr>
      <w:tr w:rsidR="00922BDC" w:rsidTr="00863C64">
        <w:tc>
          <w:tcPr>
            <w:tcW w:w="166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7971"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Patriarch Sophronius of Jerusalem and several bishops</w:t>
            </w:r>
          </w:p>
        </w:tc>
      </w:tr>
      <w:tr w:rsidR="00922BDC" w:rsidTr="00863C64">
        <w:tc>
          <w:tcPr>
            <w:tcW w:w="1667"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7971"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Declares the Kollyvades to be correct in serving memorials on Saturdays, but does not judge those who perform them on Sundays or any other day of the week.</w:t>
            </w:r>
          </w:p>
        </w:tc>
      </w:tr>
      <w:tr w:rsidR="00922BDC" w:rsidTr="00863C64">
        <w:tc>
          <w:tcPr>
            <w:tcW w:w="1667"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7971"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41" w:name="_Toc52278233"/>
      <w:r>
        <w:rPr>
          <w:rFonts w:ascii="Arial, Helvetica, sans-serif" w:hAnsi="Arial, Helvetica, sans-serif"/>
          <w:color w:val="663300"/>
        </w:rPr>
        <w:t>Background</w:t>
      </w:r>
      <w:bookmarkEnd w:id="541"/>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Convened regarding Purgatory. Condemned the innovation of purgatory.</w:t>
      </w:r>
    </w:p>
    <w:p w:rsidR="00922BDC" w:rsidRDefault="00922BDC" w:rsidP="00922BDC">
      <w:pPr>
        <w:pStyle w:val="Heading3"/>
        <w:rPr>
          <w:rFonts w:ascii="Arial, Helvetica, sans-serif" w:hAnsi="Arial, Helvetica, sans-serif" w:hint="eastAsia"/>
          <w:color w:val="663300"/>
        </w:rPr>
      </w:pPr>
      <w:bookmarkStart w:id="542" w:name="_Toc52278234"/>
      <w:r>
        <w:rPr>
          <w:rFonts w:ascii="Arial, Helvetica, sans-serif" w:hAnsi="Arial, Helvetica, sans-serif"/>
          <w:color w:val="663300"/>
        </w:rPr>
        <w:t>Statement</w:t>
      </w:r>
      <w:bookmarkEnd w:id="542"/>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We the godly, following the truth and turning away from such innovations, confess and accept two places for the souls of the dead, paradise and hell, for the righteous and sinners, as the holy Scripture teaches us. We do not accept a third place, a purgatory, by any means, since neither Scripture nor the holy Fathers have taught us any such thing.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we believe these two places have many abodes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None of the teachers of the Church have handed down or taught such a purgatory, but they all speak of one single place of punishment, hades, just as they teach about one luminous and bright place, paradise. But both the souls of the holy and the righteous go indisputably to paradise and those of the sinners go to hades, of whom the profane and those who have sinned unforgivably are punished forever and those who have offended forgivably and moderately hope to gain freedom through the unspeakable mercy of God. For on behalf of such souls, that is of the moderately and forgivably sinful, there are in the Church prayers, supplications, liturgies, as well as memorial services and almsgiving, that those souls may receive favour and comfort. Thus when the Church prays for the souls of those who are lying asleep, we hope there will be comfort for them from God, but not through fire and purgatory, but through divine love for mankind, whereby the infinite goodness of God is seen.</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43" w:name="_Toc52278235"/>
      <w:r>
        <w:rPr>
          <w:rFonts w:ascii="Arial, Helvetica, sans-serif" w:hAnsi="Arial, Helvetica, sans-serif"/>
          <w:color w:val="663300"/>
        </w:rPr>
        <w:lastRenderedPageBreak/>
        <w:t>Constantinople [1819 CE]</w:t>
      </w:r>
      <w:bookmarkEnd w:id="543"/>
    </w:p>
    <w:p w:rsidR="00922BDC" w:rsidRDefault="00922BDC" w:rsidP="00922BDC">
      <w:pPr>
        <w:pStyle w:val="Heading3"/>
        <w:rPr>
          <w:rFonts w:ascii="Arial, Helvetica, sans-serif" w:hAnsi="Arial, Helvetica, sans-serif" w:hint="eastAsia"/>
          <w:color w:val="663300"/>
        </w:rPr>
      </w:pPr>
      <w:bookmarkStart w:id="544" w:name="_Toc52278236"/>
      <w:r>
        <w:rPr>
          <w:rFonts w:ascii="Arial, Helvetica, sans-serif" w:hAnsi="Arial, Helvetica, sans-serif"/>
          <w:color w:val="663300"/>
        </w:rPr>
        <w:t>Council 1819 CE , Constantinople</w:t>
      </w:r>
      <w:bookmarkEnd w:id="544"/>
    </w:p>
    <w:tbl>
      <w:tblPr>
        <w:tblW w:w="9638" w:type="dxa"/>
        <w:tblInd w:w="18" w:type="dxa"/>
        <w:tblLayout w:type="fixed"/>
        <w:tblCellMar>
          <w:left w:w="10" w:type="dxa"/>
          <w:right w:w="10" w:type="dxa"/>
        </w:tblCellMar>
        <w:tblLook w:val="04A0" w:firstRow="1" w:lastRow="0" w:firstColumn="1" w:lastColumn="0" w:noHBand="0" w:noVBand="1"/>
      </w:tblPr>
      <w:tblGrid>
        <w:gridCol w:w="1450"/>
        <w:gridCol w:w="8188"/>
      </w:tblGrid>
      <w:tr w:rsidR="00922BDC" w:rsidTr="00863C64">
        <w:tc>
          <w:tcPr>
            <w:tcW w:w="145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818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1819</w:t>
            </w:r>
          </w:p>
        </w:tc>
      </w:tr>
      <w:tr w:rsidR="00922BDC" w:rsidTr="00863C64">
        <w:tc>
          <w:tcPr>
            <w:tcW w:w="145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8188"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Patriarch St. Gregory V</w:t>
            </w:r>
          </w:p>
        </w:tc>
      </w:tr>
      <w:tr w:rsidR="00922BDC" w:rsidTr="00863C64">
        <w:tc>
          <w:tcPr>
            <w:tcW w:w="145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818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Patriarch St. Gregory V</w:t>
            </w:r>
          </w:p>
        </w:tc>
      </w:tr>
      <w:tr w:rsidR="00922BDC" w:rsidTr="00863C64">
        <w:tc>
          <w:tcPr>
            <w:tcW w:w="145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8188"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r w:rsidR="00922BDC" w:rsidTr="00863C64">
        <w:tc>
          <w:tcPr>
            <w:tcW w:w="1450"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8188"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endorses the teachings of the Kollyvades (forbidding memorial services for the dead to be held on Sundays, recommending frequent communion, and observing the empirical experience of hesychasm, regardless of metaphysical speculations and rationalism).</w:t>
            </w:r>
          </w:p>
        </w:tc>
      </w:tr>
      <w:tr w:rsidR="00922BDC" w:rsidTr="00863C64">
        <w:tc>
          <w:tcPr>
            <w:tcW w:w="1450"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8188"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45" w:name="_Toc52278237"/>
      <w:r>
        <w:rPr>
          <w:rFonts w:ascii="Arial, Helvetica, sans-serif" w:hAnsi="Arial, Helvetica, sans-serif"/>
          <w:color w:val="663300"/>
        </w:rPr>
        <w:t>Background</w:t>
      </w:r>
      <w:bookmarkEnd w:id="545"/>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Endorsed the teaching of the Kollyvades monks (frequent communion, the empirical experience of hesychasm against metaphysical speculations and rationalism, etc.)</w:t>
      </w:r>
    </w:p>
    <w:p w:rsidR="00922BDC" w:rsidRDefault="00922BDC" w:rsidP="00922BDC">
      <w:pPr>
        <w:pStyle w:val="Heading2"/>
        <w:rPr>
          <w:rFonts w:ascii="Arial, Helvetica, sans-serif" w:hAnsi="Arial, Helvetica, sans-serif" w:hint="eastAsia"/>
          <w:color w:val="663300"/>
        </w:rPr>
      </w:pPr>
      <w:bookmarkStart w:id="546" w:name="_Toc52278238"/>
      <w:r>
        <w:rPr>
          <w:rFonts w:ascii="Arial, Helvetica, sans-serif" w:hAnsi="Arial, Helvetica, sans-serif"/>
          <w:color w:val="663300"/>
        </w:rPr>
        <w:t>Constantinople [1872 CE]</w:t>
      </w:r>
      <w:bookmarkEnd w:id="546"/>
    </w:p>
    <w:p w:rsidR="00922BDC" w:rsidRDefault="00922BDC" w:rsidP="00922BDC">
      <w:pPr>
        <w:pStyle w:val="Heading3"/>
        <w:rPr>
          <w:rFonts w:ascii="Arial, Helvetica, sans-serif" w:hAnsi="Arial, Helvetica, sans-serif" w:hint="eastAsia"/>
          <w:color w:val="663300"/>
        </w:rPr>
      </w:pPr>
      <w:bookmarkStart w:id="547" w:name="_Toc52278239"/>
      <w:r>
        <w:rPr>
          <w:rFonts w:ascii="Arial, Helvetica, sans-serif" w:hAnsi="Arial, Helvetica, sans-serif"/>
          <w:color w:val="663300"/>
        </w:rPr>
        <w:t>Council 1872 CE , Constantinople</w:t>
      </w:r>
      <w:bookmarkEnd w:id="547"/>
    </w:p>
    <w:tbl>
      <w:tblPr>
        <w:tblW w:w="9638" w:type="dxa"/>
        <w:tblInd w:w="18" w:type="dxa"/>
        <w:tblLayout w:type="fixed"/>
        <w:tblCellMar>
          <w:left w:w="10" w:type="dxa"/>
          <w:right w:w="10" w:type="dxa"/>
        </w:tblCellMar>
        <w:tblLook w:val="04A0" w:firstRow="1" w:lastRow="0" w:firstColumn="1" w:lastColumn="0" w:noHBand="0" w:noVBand="1"/>
      </w:tblPr>
      <w:tblGrid>
        <w:gridCol w:w="1564"/>
        <w:gridCol w:w="8074"/>
      </w:tblGrid>
      <w:tr w:rsidR="00922BDC" w:rsidTr="00863C64">
        <w:tc>
          <w:tcPr>
            <w:tcW w:w="156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807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1872</w:t>
            </w:r>
          </w:p>
        </w:tc>
      </w:tr>
      <w:tr w:rsidR="00922BDC" w:rsidTr="00863C64">
        <w:tc>
          <w:tcPr>
            <w:tcW w:w="156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807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Anthimus VI</w:t>
            </w:r>
          </w:p>
        </w:tc>
      </w:tr>
      <w:tr w:rsidR="00922BDC" w:rsidTr="00863C64">
        <w:tc>
          <w:tcPr>
            <w:tcW w:w="156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807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Anthimus VI</w:t>
            </w:r>
          </w:p>
        </w:tc>
      </w:tr>
      <w:tr w:rsidR="00922BDC" w:rsidTr="00863C64">
        <w:tc>
          <w:tcPr>
            <w:tcW w:w="156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807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Patriarchs Sophronius IV of Alexandria and Procopius II of Jerusalem and several bishops</w:t>
            </w:r>
          </w:p>
        </w:tc>
      </w:tr>
      <w:tr w:rsidR="00922BDC" w:rsidTr="00863C64">
        <w:tc>
          <w:tcPr>
            <w:tcW w:w="156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8074"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condemn phyletism (ethnocentric belief that Orthodox Christians in a given place and time should be divided into separate exarchates, based on ethnicity), and the Bulgarian schism is condemned</w:t>
            </w:r>
          </w:p>
        </w:tc>
      </w:tr>
      <w:tr w:rsidR="00922BDC" w:rsidTr="00863C64">
        <w:tc>
          <w:tcPr>
            <w:tcW w:w="1564"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Documents &amp; Statements</w:t>
            </w:r>
          </w:p>
        </w:tc>
        <w:tc>
          <w:tcPr>
            <w:tcW w:w="8074" w:type="dxa"/>
            <w:shd w:val="clear" w:color="auto" w:fill="E8E8E8"/>
            <w:tcMar>
              <w:top w:w="28" w:type="dxa"/>
              <w:left w:w="28" w:type="dxa"/>
              <w:bottom w:w="28" w:type="dxa"/>
              <w:right w:w="28" w:type="dxa"/>
            </w:tcMar>
            <w:vAlign w:val="center"/>
          </w:tcPr>
          <w:p w:rsidR="00922BDC" w:rsidRDefault="00922BDC" w:rsidP="00863C64">
            <w:pPr>
              <w:pStyle w:val="TableContents"/>
            </w:pPr>
            <w:r>
              <w:t> </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48" w:name="_Toc52278240"/>
      <w:r>
        <w:rPr>
          <w:rFonts w:ascii="Arial, Helvetica, sans-serif" w:hAnsi="Arial, Helvetica, sans-serif"/>
          <w:color w:val="663300"/>
        </w:rPr>
        <w:t>Background</w:t>
      </w:r>
      <w:bookmarkEnd w:id="548"/>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Convened regarding Phyletism. Condemned Phyletism, the heresy that the organisation of the Church should be along racial (ethnic) lines in the same geographical area.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Bulgarian schism is condemned. The decisions of this council are later accepted by the other local Orthodox Churches.</w:t>
      </w:r>
    </w:p>
    <w:p w:rsidR="00922BDC" w:rsidRDefault="00922BDC" w:rsidP="00922BDC">
      <w:pPr>
        <w:pStyle w:val="Heading2"/>
        <w:rPr>
          <w:rFonts w:ascii="Arial, Helvetica, sans-serif" w:hAnsi="Arial, Helvetica, sans-serif" w:hint="eastAsia"/>
          <w:color w:val="663300"/>
        </w:rPr>
      </w:pPr>
      <w:bookmarkStart w:id="549" w:name="_Toc52278241"/>
      <w:r>
        <w:rPr>
          <w:rFonts w:ascii="Arial, Helvetica, sans-serif" w:hAnsi="Arial, Helvetica, sans-serif"/>
          <w:color w:val="663300"/>
        </w:rPr>
        <w:t>Constantinople [1923 CE]</w:t>
      </w:r>
      <w:bookmarkEnd w:id="549"/>
    </w:p>
    <w:p w:rsidR="00922BDC" w:rsidRDefault="00922BDC" w:rsidP="00922BDC">
      <w:pPr>
        <w:pStyle w:val="Heading3"/>
        <w:rPr>
          <w:rFonts w:ascii="Arial, Helvetica, sans-serif" w:hAnsi="Arial, Helvetica, sans-serif" w:hint="eastAsia"/>
          <w:color w:val="663300"/>
        </w:rPr>
      </w:pPr>
      <w:bookmarkStart w:id="550" w:name="_Toc52278242"/>
      <w:r>
        <w:rPr>
          <w:rFonts w:ascii="Arial, Helvetica, sans-serif" w:hAnsi="Arial, Helvetica, sans-serif"/>
          <w:color w:val="663300"/>
        </w:rPr>
        <w:t>Inter-Orthodox Congress</w:t>
      </w:r>
      <w:bookmarkEnd w:id="550"/>
    </w:p>
    <w:p w:rsidR="00922BDC" w:rsidRDefault="00922BDC" w:rsidP="00922BDC">
      <w:pPr>
        <w:pStyle w:val="Heading3"/>
        <w:rPr>
          <w:rFonts w:ascii="Arial, Helvetica, sans-serif" w:hAnsi="Arial, Helvetica, sans-serif" w:hint="eastAsia"/>
          <w:color w:val="663300"/>
        </w:rPr>
      </w:pPr>
      <w:bookmarkStart w:id="551" w:name="_Toc52278243"/>
      <w:r>
        <w:rPr>
          <w:rFonts w:ascii="Arial, Helvetica, sans-serif" w:hAnsi="Arial, Helvetica, sans-serif"/>
          <w:color w:val="663300"/>
        </w:rPr>
        <w:t>Council 1923 CE , Constantinople</w:t>
      </w:r>
      <w:bookmarkEnd w:id="551"/>
    </w:p>
    <w:tbl>
      <w:tblPr>
        <w:tblW w:w="9638" w:type="dxa"/>
        <w:tblInd w:w="18" w:type="dxa"/>
        <w:tblLayout w:type="fixed"/>
        <w:tblCellMar>
          <w:left w:w="10" w:type="dxa"/>
          <w:right w:w="10" w:type="dxa"/>
        </w:tblCellMar>
        <w:tblLook w:val="04A0" w:firstRow="1" w:lastRow="0" w:firstColumn="1" w:lastColumn="0" w:noHBand="0" w:noVBand="1"/>
      </w:tblPr>
      <w:tblGrid>
        <w:gridCol w:w="1476"/>
        <w:gridCol w:w="8162"/>
      </w:tblGrid>
      <w:tr w:rsidR="00922BDC" w:rsidTr="00863C64">
        <w:tc>
          <w:tcPr>
            <w:tcW w:w="147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Date</w:t>
            </w:r>
          </w:p>
        </w:tc>
        <w:tc>
          <w:tcPr>
            <w:tcW w:w="816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1923</w:t>
            </w:r>
          </w:p>
        </w:tc>
      </w:tr>
      <w:tr w:rsidR="00922BDC" w:rsidTr="00863C64">
        <w:tc>
          <w:tcPr>
            <w:tcW w:w="147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Called by</w:t>
            </w:r>
          </w:p>
        </w:tc>
        <w:tc>
          <w:tcPr>
            <w:tcW w:w="816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Ecumenical Patriarch Meletios IV (Metaxakes)</w:t>
            </w:r>
          </w:p>
        </w:tc>
      </w:tr>
      <w:tr w:rsidR="00922BDC" w:rsidTr="00863C64">
        <w:tc>
          <w:tcPr>
            <w:tcW w:w="147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Presided by</w:t>
            </w:r>
          </w:p>
        </w:tc>
        <w:tc>
          <w:tcPr>
            <w:tcW w:w="816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D</w:t>
            </w:r>
          </w:p>
        </w:tc>
      </w:tr>
      <w:tr w:rsidR="00922BDC" w:rsidTr="00863C64">
        <w:tc>
          <w:tcPr>
            <w:tcW w:w="147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Attendance</w:t>
            </w:r>
          </w:p>
        </w:tc>
        <w:tc>
          <w:tcPr>
            <w:tcW w:w="816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The Churches of Serbia, Romania, Greece, and Cyprus in attendance. The Churches of Alexandria, Antioch and Jerusalem, although invited, did not attend. The Church of Bulgaria was not invited.</w:t>
            </w:r>
          </w:p>
        </w:tc>
      </w:tr>
      <w:tr w:rsidR="00922BDC" w:rsidTr="00863C64">
        <w:tc>
          <w:tcPr>
            <w:tcW w:w="1476"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Key topics</w:t>
            </w:r>
          </w:p>
        </w:tc>
        <w:tc>
          <w:tcPr>
            <w:tcW w:w="8162" w:type="dxa"/>
            <w:shd w:val="clear" w:color="auto" w:fill="FFFFFF"/>
            <w:tcMar>
              <w:top w:w="28" w:type="dxa"/>
              <w:left w:w="28" w:type="dxa"/>
              <w:bottom w:w="28" w:type="dxa"/>
              <w:right w:w="28" w:type="dxa"/>
            </w:tcMar>
            <w:vAlign w:val="center"/>
          </w:tcPr>
          <w:p w:rsidR="00922BDC" w:rsidRDefault="00922BDC" w:rsidP="00863C64">
            <w:pPr>
              <w:pStyle w:val="TableContents"/>
              <w:rPr>
                <w:sz w:val="18"/>
              </w:rPr>
            </w:pPr>
            <w:r>
              <w:rPr>
                <w:sz w:val="18"/>
              </w:rPr>
              <w:t>Churches of Constantinople, Alexandria, Antioch, Greece, Cyprus, Romania, Poland agree to new revised Julian calendar. Churches of Jerusalem, Russia and Serbia, along with the monasteries on Mt. Athos refuse to change (to this day).</w:t>
            </w:r>
          </w:p>
        </w:tc>
      </w:tr>
      <w:tr w:rsidR="00922BDC" w:rsidTr="00863C64">
        <w:tc>
          <w:tcPr>
            <w:tcW w:w="1476"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lastRenderedPageBreak/>
              <w:t>Documents &amp; Statements</w:t>
            </w:r>
          </w:p>
        </w:tc>
        <w:tc>
          <w:tcPr>
            <w:tcW w:w="8162" w:type="dxa"/>
            <w:shd w:val="clear" w:color="auto" w:fill="E8E8E8"/>
            <w:tcMar>
              <w:top w:w="28" w:type="dxa"/>
              <w:left w:w="28" w:type="dxa"/>
              <w:bottom w:w="28" w:type="dxa"/>
              <w:right w:w="28" w:type="dxa"/>
            </w:tcMar>
            <w:vAlign w:val="center"/>
          </w:tcPr>
          <w:p w:rsidR="00922BDC" w:rsidRDefault="00922BDC" w:rsidP="00863C64">
            <w:pPr>
              <w:pStyle w:val="TableContents"/>
              <w:rPr>
                <w:sz w:val="18"/>
              </w:rPr>
            </w:pPr>
            <w:r>
              <w:rPr>
                <w:sz w:val="18"/>
              </w:rPr>
              <w:t>D</w:t>
            </w:r>
          </w:p>
        </w:tc>
      </w:tr>
    </w:tbl>
    <w:p w:rsidR="00922BDC" w:rsidRDefault="00922BDC" w:rsidP="00922BDC">
      <w:pPr>
        <w:pStyle w:val="Textbody"/>
        <w:rPr>
          <w:color w:val="663300"/>
        </w:rPr>
      </w:pPr>
      <w:r>
        <w:rPr>
          <w:color w:val="663300"/>
        </w:rPr>
        <w:t> </w:t>
      </w:r>
    </w:p>
    <w:p w:rsidR="00922BDC" w:rsidRDefault="00922BDC" w:rsidP="00922BDC">
      <w:pPr>
        <w:pStyle w:val="Heading3"/>
        <w:rPr>
          <w:rFonts w:ascii="Arial, Helvetica, sans-serif" w:hAnsi="Arial, Helvetica, sans-serif" w:hint="eastAsia"/>
          <w:color w:val="663300"/>
        </w:rPr>
      </w:pPr>
      <w:bookmarkStart w:id="552" w:name="_Toc52278244"/>
      <w:r>
        <w:rPr>
          <w:rFonts w:ascii="Arial, Helvetica, sans-serif" w:hAnsi="Arial, Helvetica, sans-serif"/>
          <w:color w:val="663300"/>
        </w:rPr>
        <w:t>Background</w:t>
      </w:r>
      <w:bookmarkEnd w:id="552"/>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Authorised local churches to use the Revised Julian calendar whilst maintaining the traditional Paschalion.</w:t>
      </w:r>
    </w:p>
    <w:p w:rsidR="00922BDC" w:rsidRDefault="00922BDC" w:rsidP="00922BDC">
      <w:pPr>
        <w:pStyle w:val="Standard"/>
      </w:pPr>
    </w:p>
    <w:p w:rsidR="00922BDC" w:rsidRDefault="00922BDC" w:rsidP="00922BDC">
      <w:pPr>
        <w:pStyle w:val="Heading2"/>
        <w:rPr>
          <w:color w:val="663300"/>
        </w:rPr>
      </w:pPr>
      <w:r>
        <w:rPr>
          <w:color w:val="663300"/>
        </w:rPr>
        <w:t> </w:t>
      </w:r>
      <w:bookmarkStart w:id="553" w:name="_Toc52278245"/>
      <w:r>
        <w:rPr>
          <w:rFonts w:ascii="Arial, Helvetica, sans-serif" w:hAnsi="Arial, Helvetica, sans-serif"/>
          <w:color w:val="663300"/>
        </w:rPr>
        <w:t>First Century</w:t>
      </w:r>
      <w:bookmarkEnd w:id="553"/>
    </w:p>
    <w:p w:rsidR="00922BDC" w:rsidRDefault="00922BDC" w:rsidP="00922BDC">
      <w:pPr>
        <w:pStyle w:val="Textbody"/>
        <w:rPr>
          <w:color w:val="663300"/>
        </w:rPr>
      </w:pPr>
      <w:r>
        <w:rPr>
          <w:color w:val="663300"/>
        </w:rPr>
        <w:t> </w:t>
      </w:r>
    </w:p>
    <w:p w:rsidR="00543A6F" w:rsidRDefault="00543A6F" w:rsidP="00543A6F">
      <w:pPr>
        <w:pStyle w:val="Heading2"/>
        <w:ind w:left="900"/>
        <w:rPr>
          <w:rFonts w:ascii="Arial" w:hAnsi="Arial" w:cs="Arial"/>
          <w:color w:val="663300"/>
        </w:rPr>
      </w:pPr>
      <w:bookmarkStart w:id="554" w:name="_Toc52278246"/>
      <w:r>
        <w:rPr>
          <w:rFonts w:ascii="Arial" w:hAnsi="Arial" w:cs="Arial"/>
          <w:color w:val="663300"/>
        </w:rPr>
        <w:t>First Century</w:t>
      </w:r>
      <w:bookmarkEnd w:id="554"/>
    </w:p>
    <w:p w:rsidR="00543A6F" w:rsidRDefault="00543A6F" w:rsidP="00543A6F">
      <w:pPr>
        <w:pStyle w:val="NormalWeb"/>
        <w:rPr>
          <w:rFonts w:ascii="Arial" w:hAnsi="Arial" w:cs="Arial"/>
          <w:color w:val="663300"/>
          <w:sz w:val="18"/>
          <w:szCs w:val="18"/>
        </w:rPr>
      </w:pPr>
      <w:r>
        <w:rPr>
          <w:rFonts w:ascii="Arial" w:hAnsi="Arial" w:cs="Arial"/>
          <w:color w:val="663300"/>
          <w:sz w:val="18"/>
          <w:szCs w:val="18"/>
        </w:rPr>
        <w:t> </w:t>
      </w:r>
    </w:p>
    <w:p w:rsidR="00543A6F" w:rsidRDefault="00543A6F" w:rsidP="00543A6F">
      <w:pPr>
        <w:pStyle w:val="NormalWeb"/>
        <w:rPr>
          <w:rFonts w:ascii="Arial" w:hAnsi="Arial" w:cs="Arial"/>
          <w:color w:val="663300"/>
          <w:sz w:val="18"/>
          <w:szCs w:val="18"/>
        </w:rPr>
      </w:pPr>
      <w:r>
        <w:rPr>
          <w:rFonts w:ascii="Arial" w:hAnsi="Arial" w:cs="Arial"/>
          <w:color w:val="663300"/>
          <w:sz w:val="18"/>
          <w:szCs w:val="18"/>
        </w:rPr>
        <w:t>In accordance with international treaties and conventions concerning human rights, the rule of law, all nations that reco</w:t>
      </w:r>
      <w:r>
        <w:rPr>
          <w:rFonts w:ascii="Arial" w:hAnsi="Arial" w:cs="Arial"/>
          <w:color w:val="663300"/>
          <w:sz w:val="18"/>
          <w:szCs w:val="18"/>
        </w:rPr>
        <w:t>g</w:t>
      </w:r>
      <w:r>
        <w:rPr>
          <w:rFonts w:ascii="Arial" w:hAnsi="Arial" w:cs="Arial"/>
          <w:color w:val="663300"/>
          <w:sz w:val="18"/>
          <w:szCs w:val="18"/>
        </w:rPr>
        <w:t>nize human dignity and decency and the prosecution of organized crime including but not restricted to prostitution, tra</w:t>
      </w:r>
      <w:r>
        <w:rPr>
          <w:rFonts w:ascii="Arial" w:hAnsi="Arial" w:cs="Arial"/>
          <w:color w:val="663300"/>
          <w:sz w:val="18"/>
          <w:szCs w:val="18"/>
        </w:rPr>
        <w:t>f</w:t>
      </w:r>
      <w:r>
        <w:rPr>
          <w:rFonts w:ascii="Arial" w:hAnsi="Arial" w:cs="Arial"/>
          <w:color w:val="663300"/>
          <w:sz w:val="18"/>
          <w:szCs w:val="18"/>
        </w:rPr>
        <w:t>ficking of prohibited narcotics, money laundering, murder, political assassination, fraud, pedophile rings, institutional i</w:t>
      </w:r>
      <w:r>
        <w:rPr>
          <w:rFonts w:ascii="Arial" w:hAnsi="Arial" w:cs="Arial"/>
          <w:color w:val="663300"/>
          <w:sz w:val="18"/>
          <w:szCs w:val="18"/>
        </w:rPr>
        <w:t>n</w:t>
      </w:r>
      <w:r>
        <w:rPr>
          <w:rFonts w:ascii="Arial" w:hAnsi="Arial" w:cs="Arial"/>
          <w:color w:val="663300"/>
          <w:sz w:val="18"/>
          <w:szCs w:val="18"/>
        </w:rPr>
        <w:t>cest, arms trade; and crimes against humanity including but not restricted to genocide, sadistic torture, germ warfare, ritual and satanic murder and cannibalism, child slavery, general slavery and wholesale destruction and suppression of human history, knowledge and wisdom; and in consideration for the publicly acknowledged claim of unbroken leadership and control by persons implicated in such allegations that the following charges of crime are listed against the said d</w:t>
      </w:r>
      <w:r>
        <w:rPr>
          <w:rFonts w:ascii="Arial" w:hAnsi="Arial" w:cs="Arial"/>
          <w:color w:val="663300"/>
          <w:sz w:val="18"/>
          <w:szCs w:val="18"/>
        </w:rPr>
        <w:t>e</w:t>
      </w:r>
      <w:r>
        <w:rPr>
          <w:rFonts w:ascii="Arial" w:hAnsi="Arial" w:cs="Arial"/>
          <w:color w:val="663300"/>
          <w:sz w:val="18"/>
          <w:szCs w:val="18"/>
        </w:rPr>
        <w:t>fendants:</w:t>
      </w:r>
    </w:p>
    <w:p w:rsidR="00543A6F" w:rsidRDefault="00543A6F" w:rsidP="00543A6F">
      <w:pPr>
        <w:pStyle w:val="NormalWeb"/>
        <w:rPr>
          <w:rFonts w:ascii="Arial" w:hAnsi="Arial" w:cs="Arial"/>
          <w:color w:val="663300"/>
          <w:sz w:val="18"/>
          <w:szCs w:val="18"/>
        </w:rPr>
      </w:pPr>
      <w:r>
        <w:rPr>
          <w:rFonts w:ascii="Arial" w:hAnsi="Arial" w:cs="Arial"/>
          <w:color w:val="663300"/>
          <w:sz w:val="18"/>
          <w:szCs w:val="18"/>
        </w:rPr>
        <w:t>1. Pope Benedict XVI, also known as Joseph Alois Ratzinger;</w:t>
      </w:r>
    </w:p>
    <w:p w:rsidR="00543A6F" w:rsidRDefault="00543A6F" w:rsidP="00543A6F">
      <w:pPr>
        <w:pStyle w:val="NormalWeb"/>
        <w:rPr>
          <w:rFonts w:ascii="Arial" w:hAnsi="Arial" w:cs="Arial"/>
          <w:color w:val="663300"/>
          <w:sz w:val="18"/>
          <w:szCs w:val="18"/>
        </w:rPr>
      </w:pPr>
      <w:r>
        <w:rPr>
          <w:rFonts w:ascii="Arial" w:hAnsi="Arial" w:cs="Arial"/>
          <w:color w:val="663300"/>
          <w:sz w:val="18"/>
          <w:szCs w:val="18"/>
        </w:rPr>
        <w:t>2. Cardinal William Levada, Prefect of the Congregation for the Doctrine of the Faith and all officials and staff of what if formerly known as the Supreme Sacred Congregation of the Holy Office, formerly known as the Supreme Sacred Co</w:t>
      </w:r>
      <w:r>
        <w:rPr>
          <w:rFonts w:ascii="Arial" w:hAnsi="Arial" w:cs="Arial"/>
          <w:color w:val="663300"/>
          <w:sz w:val="18"/>
          <w:szCs w:val="18"/>
        </w:rPr>
        <w:t>n</w:t>
      </w:r>
      <w:r>
        <w:rPr>
          <w:rFonts w:ascii="Arial" w:hAnsi="Arial" w:cs="Arial"/>
          <w:color w:val="663300"/>
          <w:sz w:val="18"/>
          <w:szCs w:val="18"/>
        </w:rPr>
        <w:t>gregation of the Roman and Universal Inquisition;</w:t>
      </w:r>
    </w:p>
    <w:p w:rsidR="00543A6F" w:rsidRDefault="00543A6F" w:rsidP="00543A6F">
      <w:pPr>
        <w:pStyle w:val="NormalWeb"/>
        <w:rPr>
          <w:rFonts w:ascii="Arial" w:hAnsi="Arial" w:cs="Arial"/>
          <w:color w:val="663300"/>
          <w:sz w:val="18"/>
          <w:szCs w:val="18"/>
        </w:rPr>
      </w:pPr>
      <w:r>
        <w:rPr>
          <w:rFonts w:ascii="Arial" w:hAnsi="Arial" w:cs="Arial"/>
          <w:color w:val="663300"/>
          <w:sz w:val="18"/>
          <w:szCs w:val="18"/>
        </w:rPr>
        <w:t>3. The remaining Heads of departments including all officials of the Roman Curia, otherwise known as The Holy See, otherwise known as the Vatican;</w:t>
      </w:r>
    </w:p>
    <w:p w:rsidR="00543A6F" w:rsidRDefault="00543A6F" w:rsidP="00543A6F">
      <w:pPr>
        <w:pStyle w:val="NormalWeb"/>
        <w:rPr>
          <w:rFonts w:ascii="Arial" w:hAnsi="Arial" w:cs="Arial"/>
          <w:color w:val="663300"/>
          <w:sz w:val="18"/>
          <w:szCs w:val="18"/>
        </w:rPr>
      </w:pPr>
      <w:r>
        <w:rPr>
          <w:rFonts w:ascii="Arial" w:hAnsi="Arial" w:cs="Arial"/>
          <w:color w:val="663300"/>
          <w:sz w:val="18"/>
          <w:szCs w:val="18"/>
        </w:rPr>
        <w:t>4. All regional Cardinals, archbishops and bishops not attached to the Curia;</w:t>
      </w:r>
    </w:p>
    <w:p w:rsidR="00543A6F" w:rsidRDefault="00543A6F" w:rsidP="00543A6F">
      <w:pPr>
        <w:pStyle w:val="NormalWeb"/>
        <w:rPr>
          <w:rFonts w:ascii="Arial" w:hAnsi="Arial" w:cs="Arial"/>
          <w:color w:val="663300"/>
          <w:sz w:val="18"/>
          <w:szCs w:val="18"/>
        </w:rPr>
      </w:pPr>
      <w:r>
        <w:rPr>
          <w:rFonts w:ascii="Arial" w:hAnsi="Arial" w:cs="Arial"/>
          <w:color w:val="663300"/>
          <w:sz w:val="18"/>
          <w:szCs w:val="18"/>
        </w:rPr>
        <w:t>5. All heads of orders of Priests. Nuns and monks.</w:t>
      </w:r>
    </w:p>
    <w:p w:rsidR="00543A6F" w:rsidRDefault="00543A6F" w:rsidP="00543A6F">
      <w:pPr>
        <w:pStyle w:val="NormalWeb"/>
        <w:rPr>
          <w:rFonts w:ascii="Arial" w:hAnsi="Arial" w:cs="Arial"/>
          <w:color w:val="663300"/>
          <w:sz w:val="18"/>
          <w:szCs w:val="18"/>
        </w:rPr>
      </w:pPr>
      <w:r>
        <w:rPr>
          <w:rFonts w:ascii="Arial" w:hAnsi="Arial" w:cs="Arial"/>
          <w:color w:val="663300"/>
          <w:sz w:val="18"/>
          <w:szCs w:val="18"/>
        </w:rPr>
        <w:t>That the presentation of these charges and their execution in accordance with national and international law shall be applied in the context of the warrants as listed in the Supreme Bible of God.</w:t>
      </w:r>
    </w:p>
    <w:p w:rsidR="00922BDC" w:rsidRDefault="00922BDC" w:rsidP="00922BDC">
      <w:pPr>
        <w:pStyle w:val="Textbody"/>
      </w:pPr>
      <w:r>
        <w:rPr>
          <w:rFonts w:ascii="Arial, Helvetica, sans-serif" w:hAnsi="Arial, Helvetica, sans-serif"/>
          <w:color w:val="663300"/>
          <w:sz w:val="18"/>
        </w:rPr>
        <w:t>In accord with the most sacred and supreme covenant known as Pactum De Singularis Caelum, also known as the Covenant of One Heaven and the full authority and powers granted therein by the Divine Creator of all Existence, all the Angels, Saints, Demons and Spirits in accord with the </w:t>
      </w:r>
      <w:hyperlink r:id="rId790" w:history="1">
        <w:r>
          <w:rPr>
            <w:rStyle w:val="StrongEmphasis"/>
            <w:rFonts w:ascii="Arial, Helvetica, sans-serif" w:hAnsi="Arial, Helvetica, sans-serif"/>
            <w:b w:val="0"/>
            <w:color w:val="663300"/>
            <w:sz w:val="18"/>
          </w:rPr>
          <w:t>Treaty of the Divine Masculine</w:t>
        </w:r>
      </w:hyperlink>
      <w:r>
        <w:rPr>
          <w:rFonts w:ascii="Arial, Helvetica, sans-serif" w:hAnsi="Arial, Helvetica, sans-serif"/>
          <w:color w:val="663300"/>
          <w:sz w:val="18"/>
        </w:rPr>
        <w:t>, the </w:t>
      </w:r>
      <w:hyperlink r:id="rId791" w:history="1">
        <w:r>
          <w:rPr>
            <w:rStyle w:val="StrongEmphasis"/>
            <w:rFonts w:ascii="Arial, Helvetica, sans-serif" w:hAnsi="Arial, Helvetica, sans-serif"/>
            <w:b w:val="0"/>
            <w:color w:val="663300"/>
            <w:sz w:val="18"/>
          </w:rPr>
          <w:t>Treaty of the Divine Feminine</w:t>
        </w:r>
      </w:hyperlink>
      <w:r>
        <w:rPr>
          <w:rFonts w:ascii="Arial, Helvetica, sans-serif" w:hAnsi="Arial, Helvetica, sans-serif"/>
          <w:color w:val="663300"/>
          <w:sz w:val="18"/>
        </w:rPr>
        <w:t>, the </w:t>
      </w:r>
      <w:hyperlink r:id="rId792" w:history="1">
        <w:r>
          <w:rPr>
            <w:rStyle w:val="StrongEmphasis"/>
            <w:rFonts w:ascii="Arial, Helvetica, sans-serif" w:hAnsi="Arial, Helvetica, sans-serif"/>
            <w:b w:val="0"/>
            <w:color w:val="663300"/>
            <w:sz w:val="18"/>
          </w:rPr>
          <w:t>Treaty of the Divine Apostles</w:t>
        </w:r>
      </w:hyperlink>
      <w:r>
        <w:rPr>
          <w:rFonts w:ascii="Arial, Helvetica, sans-serif" w:hAnsi="Arial, Helvetica, sans-serif"/>
          <w:color w:val="663300"/>
          <w:sz w:val="18"/>
        </w:rPr>
        <w:t>, the </w:t>
      </w:r>
      <w:hyperlink r:id="rId793" w:history="1">
        <w:r>
          <w:rPr>
            <w:rStyle w:val="StrongEmphasis"/>
            <w:rFonts w:ascii="Arial, Helvetica, sans-serif" w:hAnsi="Arial, Helvetica, sans-serif"/>
            <w:b w:val="0"/>
            <w:color w:val="663300"/>
            <w:sz w:val="18"/>
          </w:rPr>
          <w:t>Treaty of Angels, Saints and Demons</w:t>
        </w:r>
      </w:hyperlink>
      <w:r>
        <w:rPr>
          <w:rFonts w:ascii="Arial, Helvetica, sans-serif" w:hAnsi="Arial, Helvetica, sans-serif"/>
          <w:color w:val="663300"/>
          <w:sz w:val="18"/>
        </w:rPr>
        <w:t>, the </w:t>
      </w:r>
      <w:hyperlink r:id="rId794" w:history="1">
        <w:r>
          <w:rPr>
            <w:rStyle w:val="StrongEmphasis"/>
            <w:rFonts w:ascii="Arial, Helvetica, sans-serif" w:hAnsi="Arial, Helvetica, sans-serif"/>
            <w:b w:val="0"/>
            <w:color w:val="663300"/>
            <w:sz w:val="18"/>
          </w:rPr>
          <w:t>Treaty of Spirit States</w:t>
        </w:r>
      </w:hyperlink>
      <w:r>
        <w:rPr>
          <w:rFonts w:ascii="Arial, Helvetica, sans-serif" w:hAnsi="Arial, Helvetica, sans-serif"/>
          <w:color w:val="663300"/>
          <w:sz w:val="18"/>
        </w:rPr>
        <w:t>, the </w:t>
      </w:r>
      <w:hyperlink r:id="rId795" w:history="1">
        <w:r>
          <w:rPr>
            <w:rStyle w:val="StrongEmphasis"/>
            <w:rFonts w:ascii="Arial, Helvetica, sans-serif" w:hAnsi="Arial, Helvetica, sans-serif"/>
            <w:b w:val="0"/>
            <w:color w:val="663300"/>
            <w:sz w:val="18"/>
          </w:rPr>
          <w:t>Treaty of The Suns</w:t>
        </w:r>
      </w:hyperlink>
      <w:r>
        <w:rPr>
          <w:rFonts w:ascii="Arial, Helvetica, sans-serif" w:hAnsi="Arial, Helvetica, sans-serif"/>
          <w:color w:val="663300"/>
          <w:sz w:val="18"/>
        </w:rPr>
        <w:t>, the </w:t>
      </w:r>
      <w:hyperlink r:id="rId796" w:history="1">
        <w:r>
          <w:rPr>
            <w:rStyle w:val="StrongEmphasis"/>
            <w:rFonts w:ascii="Arial, Helvetica, sans-serif" w:hAnsi="Arial, Helvetica, sans-serif"/>
            <w:b w:val="0"/>
            <w:color w:val="663300"/>
            <w:sz w:val="18"/>
          </w:rPr>
          <w:t>Treaty of The Earth</w:t>
        </w:r>
      </w:hyperlink>
      <w:r>
        <w:rPr>
          <w:rFonts w:ascii="Arial, Helvetica, sans-serif" w:hAnsi="Arial, Helvetica, sans-serif"/>
          <w:color w:val="663300"/>
          <w:sz w:val="18"/>
        </w:rPr>
        <w:t>, the </w:t>
      </w:r>
      <w:hyperlink r:id="rId797" w:history="1">
        <w:r>
          <w:rPr>
            <w:rStyle w:val="StrongEmphasis"/>
            <w:rFonts w:ascii="Arial, Helvetica, sans-serif" w:hAnsi="Arial, Helvetica, sans-serif"/>
            <w:b w:val="0"/>
            <w:color w:val="663300"/>
            <w:sz w:val="18"/>
          </w:rPr>
          <w:t>Treaty of The Moon</w:t>
        </w:r>
      </w:hyperlink>
      <w:r>
        <w:rPr>
          <w:rFonts w:ascii="Arial, Helvetica, sans-serif" w:hAnsi="Arial, Helvetica, sans-serif"/>
          <w:color w:val="663300"/>
          <w:sz w:val="18"/>
        </w:rPr>
        <w:t> and the </w:t>
      </w:r>
      <w:hyperlink r:id="rId798" w:history="1">
        <w:r>
          <w:rPr>
            <w:rStyle w:val="StrongEmphasis"/>
            <w:rFonts w:ascii="Arial, Helvetica, sans-serif" w:hAnsi="Arial, Helvetica, sans-serif"/>
            <w:b w:val="0"/>
            <w:color w:val="663300"/>
            <w:sz w:val="18"/>
          </w:rPr>
          <w:t>Day and Year of Redemption</w:t>
        </w:r>
      </w:hyperlink>
      <w:r>
        <w:rPr>
          <w:rFonts w:ascii="Arial, Helvetica, sans-serif" w:hAnsi="Arial, Helvetica, sans-serif"/>
          <w:color w:val="663300"/>
          <w:sz w:val="18"/>
        </w:rPr>
        <w:t> commencing GAIA E1:Y1:A1:S1:M9:D1, also known as [Fri, 21 Dec 2012], the following true account of crimes against spirit and crimes against humanity have been duly forgiven:</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No.01-01</w:t>
      </w:r>
      <w:r>
        <w:rPr>
          <w:rFonts w:ascii="Arial, Helvetica, sans-serif" w:hAnsi="Arial, Helvetica, sans-serif"/>
          <w:color w:val="663300"/>
          <w:sz w:val="18"/>
        </w:rPr>
        <w:t>] Of murder : (44 CE) That Paul of Tarsus (St. Paul) also known as Dositheus, also known as Nethanel, also known as Barabbas, being a High priest of the Sarmatian sect and self proclaimed messiah, did commit the murder of Stephen the Martyr, a man who had been appointed by James, the brother of Jesus to coordinate food relief to starving people at the beginning of the great famine.</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No.01-02</w:t>
      </w:r>
      <w:r>
        <w:rPr>
          <w:rFonts w:ascii="Arial, Helvetica, sans-serif" w:hAnsi="Arial, Helvetica, sans-serif"/>
          <w:color w:val="663300"/>
          <w:sz w:val="18"/>
        </w:rPr>
        <w:t xml:space="preserve">] Of establishing an unlawful enterprise for the purpose of crime : (45 CE) That Paul of Tarsus (St. Paul) aided by Josephus ben Matthias (St. Luke) and other members of the House of Ananus did set up an unlawful enterprise called Boethusianism named for the founding name of the Household of Sadducee High Priests for the sole purpose of pursuing criminal activities according to the following objectives: 1. Render the Gnostic teachings of Jesus and the Nazarenes ineffective by producing a counter religion claiming to be the only true faith that focuses on simplistic symbolism, conformity and a hatred of knowledge. 2. Perpetuate </w:t>
      </w:r>
      <w:r>
        <w:rPr>
          <w:rFonts w:ascii="Arial, Helvetica, sans-serif" w:hAnsi="Arial, Helvetica, sans-serif"/>
          <w:color w:val="663300"/>
          <w:sz w:val="18"/>
        </w:rPr>
        <w:lastRenderedPageBreak/>
        <w:t>the strength and credibility of canonical Mithraic sacred texts created by Jeremiah, Baruch, Nehemiah and Ezra by incorporating these texts as a key part of the liturgy of the religion. 3. Destroy all texts, references to Gnosticism and any evidence to history that threatens objective 1 or 2. 4. Where is not possible to destroy, re-write the evidence that contradicts claims. 5. Usurp all members of Jesus’s family and disciples and where possible ensure their death.</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No.01-03</w:t>
      </w:r>
      <w:r>
        <w:rPr>
          <w:rFonts w:ascii="Arial, Helvetica, sans-serif" w:hAnsi="Arial, Helvetica, sans-serif"/>
          <w:color w:val="663300"/>
          <w:sz w:val="18"/>
        </w:rPr>
        <w:t>] Of obtaining property by deception : (45 – 48 CE) That Paul of Tarsus (St. Paul) aided by the House of Ananus and other accomplices did obtain both money and property from generous followers of Mithra across several Hellenic cities under false pretences of assisting James the Just and the Apostles in their funding of food aid during the great famine.</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No.01-04</w:t>
      </w:r>
      <w:r>
        <w:rPr>
          <w:rFonts w:ascii="Arial, Helvetica, sans-serif" w:hAnsi="Arial, Helvetica, sans-serif"/>
          <w:color w:val="663300"/>
          <w:sz w:val="18"/>
        </w:rPr>
        <w:t>] Of receiving and trading the proceeds of crime : (45 -48 CE) That the House of Ananus did receive the proceeds of crime perpetrated by Paul of Tarsus for their own personal gain and to fund in the establishment and objectives of their criminal enterprise called Boethusianism including but not restricted to the production of false public documents relating to false accounts of the life of Jesus and the apostles and the recruitment of individuals to operate local representations of the criminal enterprise.</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No.01-05</w:t>
      </w:r>
      <w:r>
        <w:rPr>
          <w:rFonts w:ascii="Arial, Helvetica, sans-serif" w:hAnsi="Arial, Helvetica, sans-serif"/>
          <w:color w:val="663300"/>
          <w:sz w:val="18"/>
        </w:rPr>
        <w:t>] Of publishing false documents : (45 -48 CE) That the House of Ananus with the collaboration of Paul of Tarsus and Josephus ben Matthias, also known as St. Luke did deliberately and knowingly create false documents relating to alleged gospels of Irish prince and blood descendent of the Lion of Yahudi, the Messiah Kings of Jerusalem otherwise known as Iesus and later as Jesus Christ including the deliberate inclusion of a modified set of the Babylonian Mithraic texts in order to subvert the original Gnostic message of Jesus and his disciples and prevent the identity of the Mithraic Sadducee High Priests as being Satanists from being clearly understood.</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No.01-06</w:t>
      </w:r>
      <w:r>
        <w:rPr>
          <w:rFonts w:ascii="Arial, Helvetica, sans-serif" w:hAnsi="Arial, Helvetica, sans-serif"/>
          <w:color w:val="663300"/>
          <w:sz w:val="18"/>
        </w:rPr>
        <w:t>] Of publishing false documents and indecent materials : (45 -48 CE) That the House of Ananus with the collaboration of Paul of Tarsus and Josephus ben Matthias, did public false statements concerning (1) the true Jesus Passover ceremony from a vegetarian and anti-human/animal sacrifice ritual to being a full body and blood satanic ritual of simulated human sacrifice (2) the true Nazarene respect for women being spiritual and ecclesiastical equals as being evil, not to be trusted and forbidden from having any spiritual significance and (3) the corruption of the rite of marriage according to Jesus from being a meeting of equals to a contract of property whereby the woman is effectively “sold” into slavery to the husband.</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No.01-08</w:t>
      </w:r>
      <w:r>
        <w:rPr>
          <w:rFonts w:ascii="Arial, Helvetica, sans-serif" w:hAnsi="Arial, Helvetica, sans-serif"/>
          <w:color w:val="663300"/>
          <w:sz w:val="18"/>
        </w:rPr>
        <w:t>] Of moral indecency and depravity : (52 CE onwards): That Paul of Tarsus and members of the House of Ananus, also being High Priests of the Jews did undertake new ceremonies of such moral indecency and depravity concerning the worship of satanic demons, human sacrifice and cannibalism under the guise of the of their false religion called Boethusianism. That such rituals included infanticide, drug consumption and frenzied sexual acts consistent with the ancient rites of the Sarmatian priests of Baal Moloch practiced for over one thousand years prior.</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No.01-10</w:t>
      </w:r>
      <w:r>
        <w:rPr>
          <w:rFonts w:ascii="Arial, Helvetica, sans-serif" w:hAnsi="Arial, Helvetica, sans-serif"/>
          <w:color w:val="663300"/>
          <w:sz w:val="18"/>
        </w:rPr>
        <w:t>] Of murder (62 CE) That Paul of Tarsus (St. Paul) in conspiracy with Ananus ben Ananus, the Jewish High Priest and Gamiliel the Elder of the Pharisees did commit the murder of full Roman citizen James the Just, also known as Patriarch James, the blood brother of Jesus regarded as a national and international hero on account of organizing the saving of hundreds of thousands of people from starvation by using the funds of his father to pay for food and supplies.</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No.01-11</w:t>
      </w:r>
      <w:r>
        <w:rPr>
          <w:rFonts w:ascii="Arial, Helvetica, sans-serif" w:hAnsi="Arial, Helvetica, sans-serif"/>
          <w:color w:val="663300"/>
          <w:sz w:val="18"/>
        </w:rPr>
        <w:t>] Of intent to cause public disorder causing death (62 CE) That Paul of Tarsus (St. Paul) in conspiracy with leaders of the Pharisees and Sadducees did commit the murder of James the Just for the purpose of inciting public disorder occasioning death and the destruction of property.</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No.01-12</w:t>
      </w:r>
      <w:r>
        <w:rPr>
          <w:rFonts w:ascii="Arial, Helvetica, sans-serif" w:hAnsi="Arial, Helvetica, sans-serif"/>
          <w:color w:val="663300"/>
          <w:sz w:val="18"/>
        </w:rPr>
        <w:t>] Of crimes against humanity : (62 – 71 CE): That Paul of Tarsus (St. Paul) including members of the House of Ananus and other members of the criminal organisation known as Boethusianism did deliberately and consciously perform acts to cause public disorder causing death and therefore knowingly materially contributed to the subsequent civil war and revolt across Judea resulting in the eventual destruction of Jerusalem and the Great Temple and the loss of between 600,000 and 1,000,000 lives.</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No.01-13</w:t>
      </w:r>
      <w:r>
        <w:rPr>
          <w:rFonts w:ascii="Arial, Helvetica, sans-serif" w:hAnsi="Arial, Helvetica, sans-serif"/>
          <w:color w:val="663300"/>
          <w:sz w:val="18"/>
        </w:rPr>
        <w:t>] Of murder (62/63 CE): That Paul of Tarsus (St. Paul) whilst in prison upon the charges of murdering citizens of Rome and treason did conspire with members of the criminal enterprise known as Christianity to commit the murder of Mary Magdalene, the wife of Jesus and Martha the sister of Jesus in the region of Marseilles in the South of France.</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No.01-14</w:t>
      </w:r>
      <w:r>
        <w:rPr>
          <w:rFonts w:ascii="Arial, Helvetica, sans-serif" w:hAnsi="Arial, Helvetica, sans-serif"/>
          <w:color w:val="663300"/>
          <w:sz w:val="18"/>
        </w:rPr>
        <w:t>] Of causing major property damage : (64 CE) That Pope Linus, a British Prince and Son of Queen Boudica did deliberately set fire to multiple locations across Rome in an attempt to completely destroy the city and kill all the inhabitants.</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No.01-15</w:t>
      </w:r>
      <w:r>
        <w:rPr>
          <w:rFonts w:ascii="Arial, Helvetica, sans-serif" w:hAnsi="Arial, Helvetica, sans-serif"/>
          <w:color w:val="663300"/>
          <w:sz w:val="18"/>
        </w:rPr>
        <w:t>] Of crimes against humanity : (64 CE) That Paul of Tarsus did order the destruction of Rome as carried out by "Pope" Linus and other early members of the Paulinicism sect causing the death of between 500,000 and 650,000 innocent men, women and children by painful death.</w:t>
      </w:r>
    </w:p>
    <w:p w:rsidR="00922BDC" w:rsidRDefault="00922BDC" w:rsidP="00922BDC">
      <w:pPr>
        <w:pStyle w:val="Textbody"/>
      </w:pPr>
      <w:r>
        <w:rPr>
          <w:rFonts w:ascii="Arial, Helvetica, sans-serif" w:hAnsi="Arial, Helvetica, sans-serif"/>
          <w:color w:val="663300"/>
          <w:sz w:val="18"/>
        </w:rPr>
        <w:t>[</w:t>
      </w:r>
      <w:r>
        <w:rPr>
          <w:rStyle w:val="StrongEmphasis"/>
          <w:rFonts w:ascii="Arial, Helvetica, sans-serif" w:hAnsi="Arial, Helvetica, sans-serif"/>
          <w:color w:val="663300"/>
          <w:sz w:val="18"/>
        </w:rPr>
        <w:t>Crime No.01-16</w:t>
      </w:r>
      <w:r>
        <w:rPr>
          <w:rFonts w:ascii="Arial, Helvetica, sans-serif" w:hAnsi="Arial, Helvetica, sans-serif"/>
          <w:color w:val="663300"/>
          <w:sz w:val="18"/>
        </w:rPr>
        <w:t>] Of crimes against humanity : (64 CE) That upon the news of the arrest and execution of Pope Linus, the son of Queen Boudica, she did mobilize her Pauline worshipping tribe along with other supporting Paulinicism tribes and did destroy a number of major Roman cities in Britain including the complete destruction of London and the death of over 250,000 innocent men, women and children.</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55" w:name="_Toc52278247"/>
      <w:r>
        <w:rPr>
          <w:rFonts w:ascii="Arial, Helvetica, sans-serif" w:hAnsi="Arial, Helvetica, sans-serif"/>
          <w:color w:val="663300"/>
        </w:rPr>
        <w:t>Second Century</w:t>
      </w:r>
      <w:bookmarkEnd w:id="555"/>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That in continuation, the following criminal charges are alleged to have occurred and have now been forgiven: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No.02-02] Of crimes against humanity : (115—117 CE) That Lucius ben Josephus, also known as Lukuas and Andreas, also known as St. Lucius, the first Boethusian Rabbi of Cyrene, the son of Josephus also known as St. Luke, did conspire to murder Greeks of all ages and gender, especially educated persons of the cities of Cyrene (Cyrenaica) and regions of Aegyptus and Cyprus. That these attacks were part motivated by the repudiation of the destructive ignorance of Boethusianism by his father St. Luke, a key founder of Boethusianism and his father’s conversion to both Greek and Nazarene “Gnostic” enlightenment. Furthermore, that over 250,000 innocent men, women and children were murdered by these Boethusian "Jewish" zealots.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No.02-03] Of causing major property damage : (115—117 CE) That St. Lucius, an early church father and blood descendent of the House of Ananus did deliberate organize the destruction of priceless and valuable knowledge, art and culture across the Greek world including the destruction of temples to Hecate, Jupiter, Apollo, Artemis, and Isis, as well as the civil structures symbols of Rome, the Caesareum, the basilica, and the thermae.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No.02-04] Of association/membership to a criminal organisation : (193 - 199 CE) That the person known as Pope Victor I, also known as St. Victor was neither Christian, nor a Pope but the high priest of the murderous cult of Cybele known as Pontifex Maximus of the Phrygianum upon Vatican Hill. That in his capacity of leader of this organized criminal enterprise did direct for numerous criminal acts to be undertaken including, but not limited to: murder, infantcide, cannibalism, terrorism, fraud and subversion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No.02-05] Of publishing false documents : (180 CE): That the alleged documents written by St. Irenaeus of Lyons including Against All Heresies is a deliberate and complete forgery produced no earlier than the 8th Century CE. These forged and false documents can be demonstrated as such by three key facts: (1) The references to Peter as the first Pope/Bishop of Rome is an alien concept to Christianity prior to the 8th Century; (2) The word Catholic was not in use by Imperial Christianity until the emergence of the breakaway Catholic Church in the 8th Century; and (3) The references to the Trinity and doctrine of Mary are heretical concepts to both Imperial Christianity and Catholicism and key doctrine of the satanic Roman Cult that emerged only by the 11th Century.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No.02-06] Of publishing false documents (194 CE) That Pontifex Maximus Victor I, did not publish a statement claiming that Jewish Passover, as 14 Nisan was not the accurate date, nor method for the crucifixion of Jesus as Victor was a pagan High Priest of Cybele and Christianity did not exist until 326. Therefore the claimed statements attributed to Victor are wholly false.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No.02-07] Of publishing false documents (180 CE) That St. Irenaeus of Lyons did not publish edited gospels including the concept of "virgin birth" as this concept is an exclusive Cybele and Vatican concept and heresy first introduced by the Roman Cult in the 12th Century. Therefore, all the writings of Irenaeus must be considered at best heavily edited, or at worst wholly unreliable 12th century forgeries.</w:t>
      </w:r>
    </w:p>
    <w:p w:rsidR="00922BDC" w:rsidRDefault="00922BDC" w:rsidP="00922BDC">
      <w:pPr>
        <w:pStyle w:val="Heading2"/>
        <w:rPr>
          <w:rFonts w:ascii="Arial, Helvetica, sans-serif" w:hAnsi="Arial, Helvetica, sans-serif" w:hint="eastAsia"/>
          <w:color w:val="663300"/>
        </w:rPr>
      </w:pPr>
      <w:bookmarkStart w:id="556" w:name="_Toc52278248"/>
      <w:r>
        <w:rPr>
          <w:rFonts w:ascii="Arial, Helvetica, sans-serif" w:hAnsi="Arial, Helvetica, sans-serif"/>
          <w:color w:val="663300"/>
        </w:rPr>
        <w:t>Third Century</w:t>
      </w:r>
      <w:bookmarkEnd w:id="556"/>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 to have occurred and have now been forgiven: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association/membership to a criminal organisation : (199 - 217 CE) That the person known as Pope Zephyrinus, also known as St. Zephyrinus was neither Christian, nor a Pope but the high priest of the murderous cult of Cybele known as Pontifex Maximus of the Phrygianum upon Vatican Hill. That in his capacity of leader of this organized criminal enterprise did direct for numerous criminal acts to be undertaken including, but not limited to: murder, infantcide, cannibalism, terrorism, fraud and subversion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association/membership to a criminal organisation : (217 - 222 CE) That the person known as Pope Callixtus , also known as St. Callixtus was neither Christian, nor a Pope but the high priest of the murderous cult of Cybele known as Pontifex Maximus of the Phrygianum upon Vatican Hill. That in his capacity of leader of this organized criminal enterprise did direct for numerous criminal acts to be undertaken including, but not limited to: murder, infantcide, cannibalism, terrorism, fraud and subversion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(223 - 230 CE) That the person known as Pope Urban I, also known as St. Urban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(230 - 235 CE) That the person known as Pope Pontian, also known as St. Pontian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(235 - 236 CE) That the person known as Pope Anterus, also known as St. Anterus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No.01-03] Of publishing false documents : (236 - 250 CE) That the person known as Pope Fabian, also known as St. Fabian </w:t>
      </w:r>
      <w:r>
        <w:rPr>
          <w:rFonts w:ascii="Arial, Helvetica, sans-serif" w:hAnsi="Arial, Helvetica, sans-serif"/>
          <w:color w:val="663300"/>
          <w:sz w:val="18"/>
        </w:rPr>
        <w:lastRenderedPageBreak/>
        <w:t>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(251 - 253 CE) That the person known as Pope Cornelius, also known as St. Cornelius is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(253 - 254 CE) That the person known as Pope Lucius, also known as St. Lucius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(254 - 257 CE) That the person known as Pope Stephen, also known as St. Stephen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(258 CE) That the Roman Cult did deliberately forge false documents allegedly from Cyprian, Bishop of Carthage claiming that his own letters had been forged. That this deliberate forgery was included to imply the existence of Christian leaders prior to the official formation of Imperial Christianity in order to strengthen the claim of St. Peter being the first bishop of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(257 - 258 CE) That the person known as Pope Sixtus II, also known as St. Sixtus II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(259 - 268 CE) That the person known as Pope Dionysus, also known as St. Dionysus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(269 - 274 CE) That the person known as Pope Felix I, also known as St. Felix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(275 - 283 CE) That the person known as Pope Eutychian, also known as St. Eutychian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(283 - 296 CE) That the person known as Pope Caius, also known as St. Caius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(296 - 304 CE) That the person known as Pope Marcellinus, also known as St. Marcellinus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57" w:name="_Toc52278249"/>
      <w:r>
        <w:rPr>
          <w:rFonts w:ascii="Arial, Helvetica, sans-serif" w:hAnsi="Arial, Helvetica, sans-serif"/>
          <w:color w:val="663300"/>
        </w:rPr>
        <w:t>Fourth Century</w:t>
      </w:r>
      <w:bookmarkEnd w:id="557"/>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 to have occurred and have now been forgiven: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No.04-03] Of publishing false documents : (300 CE): That the alleged work of Lucius Lactantius entitled "Divinae institutiones, Book III - Of the False Wisdom of Philosophers " in which he deliberately attacked the ancient wisdom and knowledge </w:t>
      </w:r>
      <w:r>
        <w:rPr>
          <w:rFonts w:ascii="Arial, Helvetica, sans-serif" w:hAnsi="Arial, Helvetica, sans-serif"/>
          <w:color w:val="663300"/>
          <w:sz w:val="18"/>
        </w:rPr>
        <w:lastRenderedPageBreak/>
        <w:t>of the Greeks and Aristotle concerning the spherical nature of planet Earth and the orbit of the planets is a deliberate and calculated forgery to imply an earlier date by 900 years for the emergence of the "flat earth" laws of the Roman Cult prior to the 12th and 13th Centuries.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(308 - 309 CE) That the person known as Pope Marcellus, also known as St. Marcellus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association/membership to a criminal organisation : (309 - 310 CE) That the person known as Pope Eusebius, also known as St. Eusebius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(311 - 314 CE) That the person known as Pope Melchiades, also known as St. Melchiades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(314 CE) That the claim Roman Emperor Constantine did give Pope Melchiades one of his palaces in repayment for the alleged miracles of his military victories and the sign of the cross is a complete and deliberate forgery. That Emperor Constantine himself was the founder of Imperial Christianity and the Holy New Roman Empire and that no Popes existed in Rome until the 8th Century creation of Catholicism. That British born Constantine had an intense disgust towards the Roman and Italian nobility and deprived Rome of many of its standards and traditions.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murder : (314 CE) That Jewish (Sephardic) Sarmatian ruler Baba Rabba did order the systematic massacres of last remnants of Nazarenes, the true followers of Jesus in Egypt and Palestine. As a result, Constantine ordered an attack on Sarmara and the capture of the Sadducee High Priest and his family.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(314 - 335 CE) That the person known as Pope Silvester I, also known as St. Silvester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a false document/statement to obstruction of the fundamental principles of fair justice : (321 CE) That the claim Emperor Constantine, did provide Pope Alexander of Constantinople and his clergy official exemption from the jurisdiction of Roman civil law, thereby creating usurping the principles of common law and equity and establishing clerical law as superior to civil law is a deliberate and calculated forgery from no earlier than the 12th Century by the Roman Cult and that the decisions of bishops were binding upon civil magistrates. That this forgery was most likely based on original documents stolen from the Imperial Archives by the Roman Cult and its supporters in 1096 during the conquest and destruction of Constantinople.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a false document/statement : (321 CE) That Emperor Constantine upon the request of Pope Alexander of Constantinople did decree that Sunday shall become a public holiday upon the false claim that it is in accordance with Old Testament teachings.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a false document/statements : (325 CE) That at the council of Christian leaders at Nicea, several counts of publishing false documents and statements were issued concerning the alleged divinity of Celtic hero and gnostic saviour Hesus/Jesus upon the narrow interpretation of "Son of God" as a literal claim, excluding all history to Pharaoh Akhenaten and bloodlines of true Jewish High Priests.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causing major property damage : (326 CE) That Emperor Constantine orders destruction of temples of Greek love goddess Aphrodite (a.k.a. Cybele) in Jerusalem and Phoenicia.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a false document/statements: (331 CE) That the alleged writings of Eusebius, in particular Ecclesiastical History were wholly corrupted by the Roman Cult scholars with deliberately disgraceful statements no earlier than the 12th Century. That this forgery was most likely based on original documents stolen from the Imperial Archives by the Roman Cult and its supporters in 1096 during the conquest and destruction of Constantinople. That the claimed statement 'We shall introduce into this history in general only those events which may be useful first to ourselves and afterwards to posterity'--is wholly false and designed to imply a lack of moral strength in the original founders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(336 - 336 CE) That the person known as Pope Mark, also known as St. Mark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No.01-03] Of crimes against humanity : (336-61 CE) That following the Council of Nicea, and upon the authority of the Church Council, the galli priests of the various cults of the Mother Goddess and other practicioners of human sacrifice including men </w:t>
      </w:r>
      <w:r>
        <w:rPr>
          <w:rFonts w:ascii="Arial, Helvetica, sans-serif" w:hAnsi="Arial, Helvetica, sans-serif"/>
          <w:color w:val="663300"/>
          <w:sz w:val="18"/>
        </w:rPr>
        <w:lastRenderedPageBreak/>
        <w:t>andwomen are rounded up and executed. That this act was later forged to imply these clergy of satanic cults were "Arian Christians".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(337 - 352 CE) That the person known as Pope Julius I, also known as St. Julius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(340 CE) That Imperial Christian Patriarch Paul I of Constantinople did knowingly and deliberately state the false claim of the birth date of Jesus falling upon the pagan date ("Sol Invictus") of December 25 instead of 14 Nisan (jewish calendar). That Pope Paul I of Constantinople did make this the official date of the birth of Jesus. Furthermore, that Pope Patriarch Paul I did this to end the adherence to Roman Feast of Saturnus.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murder (346 CE): That Imperial Christian Patriarch Paul I of Constantinople did launch persecutions against educated professional class of Constantinople still following satanic practices and human sacrifice. Furthermore that upon the accusation of Christians famous orator and pagan worshipper Libanius is condemned and killed as "magician".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(352 - 366 CE) That the person known as Pope Liberius is a fictional character (including all alleged sacred relics, writings and orders) created as part of multiple editions and revisions to the forgery Liber Pontificalis in order to establish a false apostolic succession to hide the gap of 144 years (222-366) during which there were no pagan satanic high priests of (Pontifex Maximus) Magna Mater of the Vatican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property loss : (354 CE) That upon the execution of the request by Christian leaders Emperor Flavius Julius Constantius for the closure of all remaining Greek pagan Temples of the Roman Empire involved in black magic and blood sacrifices.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 : (354 CE) That the claims that Emperor Constantius and Imperial Christian clergy did enslave former female clergy as prostitutes and convert key Temples into the first international network of brothels in history as a source of revenue is a complete and deliberate 14th Century fabrication designed to both denigrate the memory and integrity of the early founders of Christianity and to justify the behaviour of the Roman Pontiffs of the Roman Cult.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deprivation of fundamental human rights : (356 CE) That Emperor Flavius Julius Constantius upon the request of Imperial Christian leaders did order the death penalty for all forms of worship involving pagan human sacrifices.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deprivation of fundamental human rights : (357 CE) That Emperor Flavius Julius Constantius upon the request of christian leaders did ban all forms of astrology, excluding science and divination.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Of publishing false documents : (354 CE) That the claim that Emperor Constantius did ban all form of science and divination, rather than the occult practices of the Jewish Sarmatians and Greek/Roman Occults is deliberately false and designed to both denigrate the founders of Christianity and hide just how late the emergence of censorship under the Roman Cult from the 12th and 13th Centuries.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establishing an unlawful enterprise for the purpose of crime: (359 CE) That Sarmatian leaders, being blood descendents of the satanic noble Jewish families of the Sadducees did organize for the first time in history, death camps for the sole purpose of burning heretics to honor Moloch. That these death camps were organised for the regular intake of new victims and their processing for satanic human sacrifice, especially women and children. That at least one of these death camps was established at Skythopolis. That this Jewish Sephardic prototype model of death camps for human sacrifice was then improved throughout the centuries by the christian church before being perfected as continuous mass human burning under the Nazi SS and Catholic Nazi Regime in World War II.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a false document/statement of moral indecency and depravity for the purpose of promoting the slave trade : That the claim the ficticious Pope Liberius at the alleged Council of Gangra in Asia Minor, in 362 AD, did make it known that any person found telling a slave to despise his master or withdraw from his service shall be excommunicated is deliberately and wholly false. That this forgery and false statements are no earlier that the 12th/13th Century by the Roman Cult to imply an earlier corruption of Roman law and tradition enabling slaves to ultimately buy their freedom and be emancipated. Instead, the Roman Cult doctrine of global slavery which ended the notion of emancipation and introduced the forced spiritual threat of permanent social slavery, or serfdom did not emerge until the last 1,000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deprivation of basic human rights : (364 CE) That 3 Imperial edicts did order the confiscation of all pagan human sacrifice temple properties and punishment by death for participation in any form of pagan ritual of murdering innocent people.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deprivation of basic human rights : (365 CE): Christian command. That Imperial edict from Emperor Flavius Jovianus did forbid any gentile or non-Christian officer from commanding Roman soldiers.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(366 - 384 CE) That the person known as Pope Damasus I, also known as St. Damasus, was neither a Pope, nor Catholic. Instead, his original title was Presbyter in accordance with the official hierarchy of the Imperial Roman religion of Christianity at that time. As a Presbyter he was subservient to the Patriarch and Primate of Imperial Christianity at Constantinople ("New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(367 -368 CE) That Pope Damasus I, also known as St. Damasus did personally recuit and pay for murderers and criminals to kill rival Ursinians (Liberians).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No.01-03] Of publishing false documents/statements for obstruction of basic principles of fair justice : (366-367 CE) That the claim Pope Damasus I also known as St. Damasus did deliberately and consciously usurp the natural principles of fair justice through </w:t>
      </w:r>
      <w:r>
        <w:rPr>
          <w:rFonts w:ascii="Arial, Helvetica, sans-serif" w:hAnsi="Arial, Helvetica, sans-serif"/>
          <w:color w:val="663300"/>
          <w:sz w:val="18"/>
        </w:rPr>
        <w:lastRenderedPageBreak/>
        <w:t>a Papal Bull by declaring it heresy to question nature of Christ and other doctrinal points as decreed at Nicea thereby implying heretics could have their lands seized and their person and family sacrificed through being tortured and burnt alive is a complete and deliberate forgery from no earlier than the 12th century by the Roman Cult. That the purpose of this wholly evil forgery is to falsely claim the concept of heresy and punishment of death by burning was in existence 800 years before it was actually introduced by the Venetian Satanic Cult Roman Pontiffs.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to promote ill health, disease and death : (370 CE): That the claim St Jerome, Church luminary and author of the Vulgate Bible did say 'He who has bathed in Christ does not need a second bath' and that Paula (St. Paula) did say: 'A clean body and clean clothes betoken an unclean mind' are completely fraudulent statements written no earlier than the 12th/13th Century by the Roman Cult to deliberately imply and breakdown in social order and rational thinking 800 years earlier than it did under the Roman Cult and the Venetian Satanic Cult.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crimes against humanity : (370 CE) That the christian church did order Emperor Valens to systematically dismantle the ancient Greek culture of worhipping human sacrifice to Athena, Dionysus and other manifestations of the Mother Goddess across Eastern Europe.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(370 CE) That the claim christian leaders did order the torture and murder of historic philosophers Simonides (burnt alive) and philosopher Maximus (decapitated) are wholly false and deliberate lies created no earlier than the 12th/13th century to imply that Imperial Christianity had a history of ignorance and violence 800 years before the arrival of the ignorance and violence of the Roman Cult.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crimes against humanity ; (372-444) Emperor Valens orders extermination of Manichaean sect for preaching extreme human sacrifice and black magic doctrines; numerous thousands persecuted over 70 year period. That later, members of the Roman Cult, changed this history to imply the Manicheans (of whom Augustine was once a member) were merely zealous christians.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major property damage to promote poor public health and hasten the onset of major disease and death : (382 CE): That Presbyter Damasus I did condemn the practice and use of public baths as both immoral and sinful and ensured that all major baths and places of sanitation were temporarily closed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for obstruction of basic principles of fair justice : (380 CE) That the claim Emperor Theodosius reinforced Damasus I's decree and did make it illegal for believers to question church doctrine is wholly false and designed to firstly deliberately hide the fact that the murder of heretics did not start by an "Christian" sect until the arrival of the Venetian Satanic Cult to power in the 12th Century and secondly reinforce the false claim of superiority of the Roman Church over all the world.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(381 CE) That the claim christian leaders did profane and convert the great Constantinople's Temple of Aphrodite into the largest brothel in ancient history and Temple of Artemis into stables is deliberately misleading and false. While the Temple of Artemis was closed and then converted into stables, the Temple of Aphrodite was never turned into a brothel by Imperial Christian leader. The purpose of this lie is to reinforce other false statements to create the impression of fanatical and immoral leaders of the Christian Church and therefore mitigate the crimes of the Roman Cult which seized control of the Catholic Church finally in the 12th Century.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(382 CE) That the claim the deliberate heresy against Christian laws was introduced with the Hallelujah Hallelu-jah "glory to Yahweh" introduced to Christian mass--Yahweh, not only being an ancient name for Jewish God, but according to gnostic texts being another name for the supreme being of evil, or Satan is wholly false. That the worship of Jewish demon gods was not introduced into Catholic doctrine until the 12th Century and the arrival of the Sephardic Jewish Pontiffs from Venice-- the Venetian Satanic Cult.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statements/documents : ( 383 CE) Latin gospels Jerome (342-420) presents Pope Damasus I with new Latin gospels, claiming "originals lost".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statements/documents : (383 CE)Jerome reinforces sexual repression by preaching that "a husband commits a sin if he enjoys sex with his wife too much".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adultery : (383 CE) That Pope Damasus I otherwise known and venerated as St. Damasus did commit adultery in defiance of his own church laws and was convicted of adultery by 44 bishops. Furthermore, that St. Damasus did use his position to obstruct church justice and have the case overthrown by Emperor Gratian after which he did murder the clergy that sought to impose church law.</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(384- 399 CE) That the person known as Pope Siricius, also known as St. Siricius, was neither a Pope, nor Catholic. Instead, his original title was Episcopos in accordance with the official hierarchy of the Imperial Roman religion of Christianity at that time. As an Episcopos he was subservient to the Patriarch and Primate of Imperial Christianity at Constantinople ("New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(385 CE) The claim that Ascetic leader and visionary Priscillian and 6 followers are beheaded by bishops of Trier, Germany, for doubting Trinity and Resurrection is a complete forgery designed to insert the false assumption that both the Trinity and Resurrection were doctrines under debate in the 4th Century. The trinity is a wholly pagan concept imposed by the Roman Cult no later than the 12th Century and completely heretical to both original Christian and Catholic teachings.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No.01-03] Of publishing false documents/statements for obstruction of basic principles of fair justice : (388 CE) That the </w:t>
      </w:r>
      <w:r>
        <w:rPr>
          <w:rFonts w:ascii="Arial, Helvetica, sans-serif" w:hAnsi="Arial, Helvetica, sans-serif"/>
          <w:color w:val="663300"/>
          <w:sz w:val="18"/>
        </w:rPr>
        <w:lastRenderedPageBreak/>
        <w:t>claim Emperor Theodosius upon request of the christian church did introduce law prohibiting discussion of religious doctrine outside church is wholly false designed to hide the physical forgeries to the works of Justinian in the 6th Century.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(389 CE) The claim that Emperor Theodosius upon request of christian leaders did outlaws all non-Christian calendars, charts and navigation instruments indicating a spherical Earth and existence of land is one of the greatest and deliberate forgeries in history designed to hide the fact that the flat earth doctrine did not appear until the Roman Cult divided the Earth in two halves for the international slave trade industry after the 13th Century --800 years later. However, the crime was committed in the 13th century so that by this action, all navigators and ship owners were effectively under the control of the christian church, given without charts and navigation instruments they could not complete long journeys.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(391 – 399 CE): The claim that the Imperial Christian Church helped orchestrate the deaths of approximately 700,000 to 1,400,000 people representing teachers, doctors, nurses, pagan priests, scribes and other individuals of education is a complete and deliberate lie, designed to mask the deliberate criminal actions of the Roman Cult 800 years later, by using the massive pandemics of the 5th and 6th centuries blamed in early Christian leaders.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crimes against humanity : (391 CE) That Episcopos Theophilus of Alexandria did deliberately and systematically destroy the significant complex of buildings known as the Great Library of Alexandria because it also contained pagan temples and ancient occult texts amongst its works.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a false document/statement (390 CE): The claim Carthaginian Pagan King Augustine, also known as St Augustine did falsely claim that all human beings suffer from original Sin because of the disobedience of Adam, therefore all people are sinners from birth. "Unconscious infants dying without baptism are damned by virtue of their inherited guilt."– St Augustine (Newman, Manual of Church History, Vol. I, p. 366). "It was just, that after our nature had sinned ... we should be born animal and carnal." – Augustine (R. Seeburg, History of Doctrine, I, p338)</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moral indecency and depravity : (390 CE); Of moral indecency and depravity : That in defence of the historic and unprecedented systematic destruction of the knowledge and culture of the human race, King Augustine of Tunis, also known as St Augustine did claim that such action was not only justified but supported by his gods Moloch and Tunis, namely "...so poor is all the useful knowledge which is gathered from the books of the heathen when compared with the knowledge of Holy Scripture, For whatever man may have learnt from other sources, if it is hurtful, it is there condemned; if it is useful, it is therein contained... he will find there in much greater abundance things that are to be found nowhere else, but can be learnt only in the wonderful sublimity and wonderful simplicity of the Scriptures." – St. Augustine (354-430),</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moral indecency and depravity : (390 CE): That in the promotion of the church doctrine of loyal ignorance and blind stupidity being divine virtues, that King Augustine of Tunis, also known as St. Augustine did state: "There is another form of temptation, even more fraught with danger. This is the disease of curiosity...Furthermore, he did also state: “It is this which drives us to try to discover the secrets of nature, those secrets beyond our understanding, which can avail us nothing and which men should not wish to learn..." - St. Augustine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moral indecency : (395 CE) That Emperor Theodosius upon the instruction of christian leaders introduces law making paganism criminal offence and orders banning of pagan events including Olympic Games.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obstruction of basic principles of fair justice : 396 That in response to King Augustine sacrificing innocent people to satanic gods in Carthage (Tunis) Emperor Flavius Arcadius orders paganism to be treated as high treason; few remaining priests are imprisoned.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major property destruction and establishing an unlawful enterprise for the purpose of crime: (397 CE) That upon the order of Emperor Arcadius for the destruction of all remaining pagan temples of previous human sacrifice, the christian church did close the former famous Greek temples with many of the former priestesses and female attendants with the assistance of local male clergy and their own funds gained from prostitution save themselves from extermination to form the first monastery's of Europe of Nuns. That in return for sparing their lives, the Nuns dedicated themselves to servicing the sexual needs of only christian clergy and wealthy christian men as "married to Christ". That these early convents later became famously known as the Byzantine convents such as convents of Christ Philanthropos of Lips, of Ss. Cosmas and Damian, of Lady Martha and of the Virgin of Sure Hope.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publishing false documents/statements : (399 – 401 CE) That the person known as Pope Anastasius, also known as St. Anastasius, was neither a Pope, nor Catholic. Instead, his original title was Episcopos in accordance with the official hierarchy of the Imperial Roman religion of Christianity at that time. As an Episcopos he was subservient to the Patriarch and Primate of Imperial Christianity at Constantinople ("New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No.01-03] Of crimes against humanity (398 CE): To further accelerate ignorance and therefore control, the King Augustine of Tunis, also known as St. Augustine did draw up a list of approved books of the pagan Moloch/Tunis canon and at the same time instituted a prohibition on anyone, from studying christian literature. Christian teachers, army officers, public employees and judges in Nth Africa were dismissed from office. That this action effectively ended all remaining members of social justice, sensible education and civil engineering and maintenance services across the his region.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Of publishing false documents/statements : (398 CE) To hide the actions of one of the most evil satanic leaders in history (King Augustine of Tunis, also known as St. Augustine), the Roman Cult did falsely claim by the 11th Century that Augustine not only was Christian, but that a Christian synod was held by the pagan King upon capturing Carthage and establishing the state of Tunis.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No.01-03] Of publishing false documents/statements for the promotion of slavery :(398-403) That the claim Imperial </w:t>
      </w:r>
      <w:r>
        <w:rPr>
          <w:rFonts w:ascii="Arial, Helvetica, sans-serif" w:hAnsi="Arial, Helvetica, sans-serif"/>
          <w:color w:val="663300"/>
          <w:sz w:val="18"/>
        </w:rPr>
        <w:lastRenderedPageBreak/>
        <w:t>Christian Patriarch John Chrysostom of Constantinople did quote Paul of Tarsus Titus 2:9-10 to support slavery: "The slave should be resigned to his lot; "in obeying his master he is obeying God" --is deliberately false. That this criminal forgery was created no earlier than the 12/13th Century by the Roman Cult to imply the loss of traditional rights of emancipation of slaves 700 years earlier than actually happened and to imply early Christian leaders of Constantinople were of low moral character.</w:t>
      </w:r>
    </w:p>
    <w:p w:rsidR="00922BDC" w:rsidRDefault="00922BDC" w:rsidP="00922BDC">
      <w:pPr>
        <w:pStyle w:val="Textbody"/>
        <w:rPr>
          <w:color w:val="663300"/>
        </w:rPr>
      </w:pPr>
      <w:r>
        <w:rPr>
          <w:color w:val="663300"/>
        </w:rPr>
        <w:t> </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558" w:name="_Toc52278250"/>
      <w:r>
        <w:lastRenderedPageBreak/>
        <w:t>Fifth Century</w:t>
      </w:r>
      <w:bookmarkEnd w:id="558"/>
    </w:p>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 to have occurred and have now been forgiven:</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a false document/statement to promote torture and moral depravity associated with public human sacrifice : (400 onwards) That the claim the sons of Emperor Theodosius being Emperors Arcadius and Flavius Augustus Honorius did issue official decrees on behalf of the Catholic Church that all heretics were to be put to death through the public ritual of public burning is a deliberate and complete fraud. That the first public sacrifices to the satanic gods of the Roman Cult did not occur until the 12th Century. Furthermore, that this deliberate falsity was manufactured to imply that the "burning of heretics" began hundreds of years earlier than is accurate.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 (401 – 417 CE) That the person known as Pope Innocent I, also known as St. Innocent, the son of Pope Anastasius I (399 – 401) was neither a Pope, nor Catholic. Instead, his original title was Episcopos in accordance with the official hierarchy of the Imperial Roman religion of Christianity at that time. As an Episcopos he was subservient to the Patriarch and Primate of Imperial Christianity at Constantinople ("New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crimes against humanity : (409-428 CE) That King Augustine, also known as St Augustine did order for the systematic extermination of Christians known as Donatists of North Africa for their belief in the Gnostic traditions of Jesus and the apostles and their rejection of the satanistic beliefs of Rome and Carthage. Furthermore that upon the orders of St Augustine, the death camp model was initiated whereby captured Donatists were burned alive on-mass and constantly as had been done in Syria a hundred years prior and was repeated with great efficiency by the Catholic Nazi Army in the 20th Century.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moral indecency and depravity : (409-428 CE) That King Augustine of Tunis, also known as St Augustine did arrange for the ongoing torture and barbaric burning of men, women and especially young children of North Africa in fulfillment of his twisted and wholly evil doctrine that all people are born damned by origininal sin and that those who reject the demon gods are doomed.</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document/statements (408-412 CE) That the Roman Cult did fabricate in the 12th Century the false claim that Innocent I, also known as St. Innocent did deliberately fabricate false accusations against the Donatists, accusing them of extremist beliefs in order to misdirect attention from the wholly evil actions of mass murderer King Augustine of Tunis, also known as St Augustine That these false accusations have persisted today as justification for the systematic genocide of the Donatists.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moral indecency and depravity in support of a new version of slavery (413 CE) That St Augustine in his key work City of the Goddess (later deliberately forged to be masculine-God) did define a new kind of slavery of perpetual class, whereby a person born poor was now condemned to server their master, without possibility of being raised to a higher standard of living, specifically: "slavery is now penal in character and planned by that law which commands the preservation of the natural order and forbids disturbance".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murder : (415 CE) That St. Cyril, Christian Bishop of Alexandria did murder educated Jews in Alexandria including remnant supporters of the Nazarenes, the original teachings of Jesus and apostles. Furthermore, upon murdering these educated and peaceful people did claim that they had instigated attacks upon him and the Christians.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murder and torture : (415 CE) That St. Cyril, Christian Bishop of Alexandria did deliberately order the cruel and barbaric murder of Hypatia, one of the most famous female pagan philosophers of history, by having her sliced to death piece by piece by Christian fanatics upon which her mutilated and dismembered remains where publicly burnt, consistent with the satanic rites of High Christian sacrifice.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murder : (416 CE) That Bithynia Christian inquisitor Hypatius, "Sword of God", did murder the few remaining gentiles of Bithynia.</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xxxx Of publishing false documents/statements : (417 – 418 CE) That the person known as Pope Zosimus, also known as St. Zosimus, is a fictional character (including all alleged sacred relics, writings and orders) created as part of multiple editions and revisions to the forgery Liber Pontificalis in order to establish a false apostolic succession to hide the existence of gnostic leaders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 (418 CE) That Roman Cult scholars in the 11th Century did falsely claim the Christian church did adopt as sacred doctrine the philosophy of St Augustine concerning original sin along with his teaching that anyone who does not choose to follow Christ is damned for all eternity. That this deliberate lie was concocted to remake the image of Augustine from one of the most evil mass murderers and insane leaders of history to a Christian saint.</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 (418 – 422 CE) That the person known as Pope Boniface I, also known as St. Boniface, was neither a Pope, nor Catholic. Instead, his original title was Episcopos in accordance with the official hierarchy of the Imperial Roman religion of Christianity at that time. As an Episcopos he was subservient to the Patriarch and Primate of Imperial Christianity at Constantinople ("New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[Crime No.05-03] xxxx Of publishing false documents/statements : (422 – 432 CE) That the person known as Pope Celestine </w:t>
      </w:r>
      <w:r>
        <w:rPr>
          <w:rFonts w:ascii="Arial, Helvetica, sans-serif" w:hAnsi="Arial, Helvetica, sans-serif"/>
          <w:color w:val="663300"/>
          <w:sz w:val="18"/>
        </w:rPr>
        <w:lastRenderedPageBreak/>
        <w:t>I, also known as St. Celestine,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statements/documents : (431 CE) That the claim the Imperial Christian church through the Ecumenical Council of Ephesus presided by St. Cyril of Alexandria and Emperor Theodosius II did claim as church doctrine that Mary, the mother of Jesus be officially worshiped as Mother of God is wholly and deliberately false. That this historic lie and heresy against traditional Christian faith and Catholic faith was created no earlier that the 12th Century to clumsily attempt to imply an earlier adoption of this heresy as church doctrine at least 750 years before it happened.</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statements/documents : (431 CE) That the claim the Imperial Christian church through the Ecumenical Council of Ephesus presided by St. Cyril of Alexandria and Emperor Theodosius II ruled it to be heresy to believe, read or follow any ancient Greek science such as Pythagorus (600 BCE), Aristarchus (300BCE) and others that the Earth is a sphere and that it revolves around the Sun is deliberately and completely false. That this historic lie was adopted along with other deliberate forgeries to create the false impression that the Flat Earth Doctrine or (Chess Board Doctrine) did not come into force as a key part of the legal structure of the Vatican International Slave trade before the 14th Century.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xxxx Of publishing false documents/statements : (432 – 440 CE) That the person known as Pope Sixtus III, also known as St. Sixtus, is a fictional character (including all alleged sacred relics, writings and orders) created as part of multiple editions and revisions to the forgery Liber Pontificalis in order to establish a false apostolic succession to hide the existence of gnostic leaders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 (438-440 CE) That claim Pope Sixtus III, also known as St. Sixtus was both caught and charged by Christian court of having sex with nuns but was later released upon appealing through scripture on the fictitious story concerning Mary Magdalene and Jesus is itself a false statement deliberately inserted to distract researchers from the non-existence of an Imperial Christian bishop in Rome at this time on account of the young age of Leo.</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for the obstruction of the fundamental principles of human rights : (435 CE) That the claim the Imperial Christian church did decree intermarriage between Christian and Jew illegal and that women convicted of crime were charged with adultery and sentenced to death is a deliberate forgery of 12th Century laws impossed by the Roman Cult. Not only was the word "Jew" invented in the 16th Century, but the original law forbid Christians to marry those who worshipped human sacrifice and satanic practices--the same as the Roman Cult who created this forged history.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 (440 – 452 CE) That the person known as Pope Leo, also known as St. Leo, was neither a Pope, nor Catholic. Instead, his original title was Episcopos in accordance with the official hierarchy of the Imperial Roman religion of Christianity at that time. As an Episcopos he was subservient to the Patriarch and Primate of Imperial Christianity at Constantinople ("New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statements : (447 CE) That the Council of Toledo at which some senior Christian clergy representing the ancient bloodlines of the Sadducees, did fictitiously create the image of the devil as: "a large black monstrous apparition with horns on his head, cloven hoofs ... with an immense phallus and sulphurous smell." Furthermore, that this image was perpetuated to deliberately uneducated Christians for over fifteen hundred years as true.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crimes against humanity : (448 CE) That Pope Leo did support and the order of Emperor Theodosius II that all satanic and pagan occult books should be burned.</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statements : (448 CE) That the claimed quote by Theodore of Cyrrhus who allegedly complained that "there were at least 200 different gospels in his own diocese, yet only four were considered true by Irenaeus" is a deliberate fabrication designed to weaken the authority and origial clarity of Imperial Christianity.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murder and treachery : (451 CE) That St. Leo also known as Pope Leo did convince Theodoric I of Spain to fight against his half brother Attila and neutralize the only forces holding back the murderous intent of the Roman Catholic church.</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 (461 – 468 CE) That the person known as Pope Hilarius, also known as St. Hilarius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 (468 – 483 CE) That the person known as Pope Simplicius, also known as St. Simplicius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 (483 – 492 CE) That the person known as Pope Felix III, also known as St. Felix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[Crime No.05-03] Of publishing false documents/statements : (492 – 496 CE) That the person known as Pope Gelasius I, also known as St. Gelasius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w:t>
      </w:r>
      <w:r>
        <w:rPr>
          <w:rFonts w:ascii="Arial, Helvetica, sans-serif" w:hAnsi="Arial, Helvetica, sans-serif"/>
          <w:color w:val="663300"/>
          <w:sz w:val="18"/>
        </w:rPr>
        <w:lastRenderedPageBreak/>
        <w:t>listed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No.05-03] Of publishing false documents/statements : (496 – 498 CE) That the person known as Anastasius II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spacing w:after="0"/>
        <w:ind w:left="300" w:right="300"/>
        <w:rPr>
          <w:color w:val="663300"/>
        </w:rPr>
      </w:pPr>
      <w:r>
        <w:rPr>
          <w:color w:val="663300"/>
        </w:rPr>
        <w:t> </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rFonts w:ascii="Arial, Helvetica, sans-serif" w:hAnsi="Arial, Helvetica, sans-serif"/>
          <w:color w:val="663300"/>
        </w:rPr>
        <w:t>Sixth Century</w:t>
      </w:r>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 to have occurred and have now been forgiven: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publishing false documents/statements : (498 – 514 CE) That the person known as Pope Symmachus, also known as St. Symmachus,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publishing false statements/sexual discrimination : (505 CE) That Anicius Boethius, Jewish Sadducee Scholar and blood descendent of the Boethusian High Priests in the heavily corrupted work The Consolation of Philosophy did state "Woman is a temple built upon a sewer." That such words and sentiments were deliberately designed to reinforce the suppression of the spirit of women and ensure their cultural enslavement under male dominated occult cult of the Roman Cult.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heresy against own doctrine : (500 CE) The Sarmatians (Samaritans) introduce for the first time the ritual of burning incense, derived from burning the dried blood of sacrificed victims with other oils and fragrances.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(514 – 523 CE) That the person known as Pope Hormisdas, also known as St. Hormisdas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crimes against humanity : (520 to 550 CE) Dawi (St David) a pagan and satanic warlord did finally defeat the resistance of the Welsh through a combination of horrific torture, using the techniques of St. Patrick by constantly maintaining human sacrifice on hills in the view of resisters and secondly by starvation, rape and infanticide. Approximately 200,000 to 300,000 Welsh were slaughtered by the pagan army, with the remaining inhabitants sold into slavery.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(523 – 526 CE) That the person known as Pope John I, also known as St. John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(526 – 530 CE) That the person known as Pope Felix IV, also known as St. Felix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murder : (529 CE) Upon the order of Roman Emperor Justinian, the 1,000 year old Acropolis in Athens is closed and its human sacrificing priests executed. Later this event was changed by Roman Cult scholars to claim the 1,000 year old School of Philosophy was burnt to the ground and its remaining teachers and scholars arrested.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publishing false documents : (529 CE) That Roman Emperor Justinian a man dedicated to eliminating the evil practices of human sacrifice and satanic occult rituals did publish a document known as Codex Iustiniani claiming to be a universal set of civil law which did not in anyway provide an elevated status to clergy. That in the 12th Century, this document was horribly corrupted to promote the historic fraud that Justinian did place the whole Christian church “above the law”. Because of these false documents since the 12th Century, the Roman Cult ever since has often successfully challenged most courts in the world on their jurisdiction to prosecute the clergy and/or the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No.06-03] Of publishing false documents to promote torture and moral depravity associated with public human sacrifice : (529 CE onwards) That the claim Roman Emperor Justinian (r. 527-565) did ratify the decrees of his predecessors the Emperors Arcadius and Flavius Augustus Honorius concerning the cruel and sadistic murder of people through public human sacrifice of burning as official law for heresy in Codex Iustiniani (CJ 1.5.) is a complete and deliberate forgery inserted by the supporters of satanic human sacrifice-the Venetian Satanic Cult holding power of the Vatican in the late 12th and early 13th Centuries. That this supremely evil lie and poor forgery has been used by the Roman Cult and the Vatican ever since to "legally justify" the torture and </w:t>
      </w:r>
      <w:r>
        <w:rPr>
          <w:rFonts w:ascii="Arial, Helvetica, sans-serif" w:hAnsi="Arial, Helvetica, sans-serif"/>
          <w:color w:val="663300"/>
          <w:sz w:val="18"/>
        </w:rPr>
        <w:lastRenderedPageBreak/>
        <w:t>barbaric murder of innocent people for their pleasure.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publishing false documents to promote thef deprivation of basic human rights and justice : (527-565 CE) That the claim the Roman Emperor Justinian not only made the preferred ritual human sacrifice of the ancient Jewish Satanists legal, but established the precedent whereby the assets of a heretic, even an accused heretic could be seized by the state and the church is a complete forgery introduced no earlier than the 13th Century by the Roman Cult to make their criminal seizure of assets "legal".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(530 – 532 CE) That the person known as Pope Boniface II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crimes against humanity : (532 CE) That upon the completion of the 'Digest' and the 'Pandects' of Justinian, two statutes (Codex I., xi. 9 and 10) did decree the total destruction of all traces of satanic and human sacrifice worship rituals, even ancient civil ceremonies. These laws were later corrupted to imply Emperor Justinian was racist towards Hellenism and Greek Culture--an absurdity designed to hide the life long hatred of Justinian towards evil cults specifically such as Moloch and Cybele--two of the key gods of the Roman Cult.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crimes against humanity (532 CE) That upon making it law of the remainder of the civilized world to systematically destroy every last trace of pagan human sacrifice rituals in Hellenic culture, the Greeks in Constantinople revolted in the Nika revolt whereupon Justianian with the assistance of the Christian militia subdued the rioters and massacred over 5,000 people.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publishing false statement (532 CE): That Christian scholars did falsely accuse the riot not upon the actions of Justinian’s laws to destroy all remnants of Greek culture of satanic worship, but on sports fanatics upset on losing chariot races. That these horrendous untruths are still used and claimed by Christian scholars even today.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(533 – 535 CE) That the person known as Pope John II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(535 – 536 CE) That the person known as Pope Agapetus I, also known as St. Agapetus is a fictional character (including all alleged sacred relics, writings and orders) created as part of multiple editions and revisions to the forgery Liber Pontificalis in order to establish a false apostolic succession to hide the gap of 84 years (452-536) during which no pagan satanic high priests of (Pontifex Maximus) Magna Mater of the Vatican are listed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(536 – 537 CE) That the person known as Pope Silverius, also known as St. Silverius, was neither a Pope, nor Catholic. Instead, his original title was Episcopos in accordance with the official hierarchy of the Imperial Roman religion of Christianity at that time. As an Episcopos he was subservient to the Patriarch and Primate of Imperial Christianity at Constantinople ("New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publishing false statement/documents : (537 CE) That the claim Emperor Justinian did formally decree the end to all possible emancipations of slaves as tradition across the Roman Empire and instead introduced the twin notions of enslavement and serfdom is a deliberate lie and forgery. That in fact Emperor Justinian was the first Roman Emperor to outlaw slavery but because the Roman Cult have always worshipped slavery did twist this fact into the opposite position--That because of this deliberate lie, millions of people across Europe in the 12th and 13th Centuries lost their most basic rights and became the effective property of their lords, who in turn were beholden to the church, so therefore became slaves to the Christian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treason and moral depravity : (537 CE) That in 537 Pope St. Silverius did deliberately seek the defeat of the Emperor by the Goths by arranging for one of the key gates of Rome to be left open. St Silverius was arrested for treason and exiled.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(537 – 555 CE) That the person known as Pope Vigilius, was neither a Pope, nor Catholic. Instead, his original title was Episcopos in accordance with the official hierarchy of the Imperial Roman religion of Christianity at that time. As an Episcopos he was subservient to the Patriarch and Primate of Imperial Christianity at Constantinople ("New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Crimes against humanity : (541 CE) That due to the massive explosion of Krakatoa in Indonesia causing a climactic winter, the remaining crops of Europe, Asia and the Middle East failed causing a mass exodus to the cities whereupon starvation, and the continuous and deliberate breakdown of any form of sanitation caused massive outbreak of Bubonic Plague that within thirty years caused the death of over one in two of the remaining population of the world (over 110,000,000 people) and the complete breakdown of all law and order and all systems of authority except the Christian church. That the deliberate and systematic actions of the ancestors of the Roman Cult and the Venetian Satanic Cult make the accessories to mass murder and responsible (in part) for this event.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murder : (546 CE) Upon the outbreak of plague, the Christian Church did blame non-Christians and their ungodliness for the death. That the church through its Inquisitor Ioannis Asiacus puts 100s of gentiles to death in Constantinople.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No.06-03] Of association/membership to a criminal organisation : (556 – 561 CE) That the person known as Pope Pelagius, was both a member and leader of an organisation known as the “Roman Cult” first established and subsequently maintained for the sole purpose of organized criminal enterprise. That in his capacity of leader of this organized criminal enterprise did direct for </w:t>
      </w:r>
      <w:r>
        <w:rPr>
          <w:rFonts w:ascii="Arial, Helvetica, sans-serif" w:hAnsi="Arial, Helvetica, sans-serif"/>
          <w:color w:val="663300"/>
          <w:sz w:val="18"/>
        </w:rPr>
        <w:lastRenderedPageBreak/>
        <w:t>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profiting from crime against humanity (540 – 94) That the Christian church having caused the conditions for the bubonic plague and mass death did then use it to claim it as God’s punishment for not obeying church authority, thereby obtaining the absolute loyalty of millions, including the wealth of virtually the whole of Europe, North Africa, and the Middle East at its disposal.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heresy against its own doctrine : (550 CE) In direct conflict to its own statements against idol worship, and in blatant breach against its own laws against heresy, the Christian churches adopt the modified Egyptian symbol of the Ankh as a Crucifix as its official symbol, to sell to hundreds of thousands of people seeking church salvation and miracles to ward off the black death.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murder : (556 CE) Antioch gentiles Emperor Justinianus orders inquisitor Amantius to find, arrest, torture and exterminate remaining gentiles at Antioch.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(561 – 574 CE) That the person known as Pope John III,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Murder : (562-582 CE) Greek gentiles Christian inquisitors hunt down, arrest, torture and execute Greek gentiles (Hellenes) across Europe.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(575 – 579 CE) That the person known as Pope Benedict 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association/membership to a criminal organisation : (579 – 590 CE) That the person known as Pope Pelagius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murder (580 CE) Members of Antioch Temple of Zeus sect are thrown to lions or crucified by Christians before their bodies are dragged through Constantinople streets and thrown in city dump.</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publishing false documents/statements : (590 – 604 CE) That the person known as Pope Gregory I, also known as St. Gregory,also known as "Gregory the Great"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publishing false statement/documents : (590 CE) That the claim under Gregory St. Peter's Patrimony owned Syracuse and Palermo, besides numerous rich estates all over Sicily, southern Italy, Apulia, Calabria and even Gallipoli, although in ruins is a complete fabrication from no earlier than the 13th Century. That the fraud concerning St. Peter being the first Pope was not invented for another 150+ years (742 CE) by the Pippins of France on the creation of the Catholic Church. That this lie and forgeries was created to promote greater land claims and tax claims by the Roman Cult.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obtaining property by deception (590-604) 100s of patrons are deceived into purchasing expensive relics Gregory I (590-604) claims belonged to saints; many scholars now claim these saints never existed.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crimes against humanity (590 CE) Gregory I, or Gregory the Great, sends out order compelling bishops to desist from "wicked labour" of teaching grammar and Latin to lay people.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historic moral indecency, depravity and inhumanity (590 CE) St. Gregory condemns education for all but clergy resulting in society remaining illiterate for almost 1000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moral indecency and depravity : (590 CE) St. Gregory forbids laypeople from reading Bible and orders burning of Palatine Apollo library so its secular literature would not distract religious.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kidnapping, unlawful restraint for the purpose of slave trade : 595 CE: Pope Gregory dispatched a priest to Britain to purchase "attractive" Pagan boys to "work" as slaves on church estates.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protecting and concealing the proceeds of crime (590-604) Gregory I introduces celibacy edict to prevent property from passing from church to possible wives, families or mistresses of clergy.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murder : (590 CE) Approximately 6000 babies are found murdered in pond outside Gregory's Lateran palace after celibacy edict is introduced by Gregory 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No.06-03] Of torture and depravity to promote satanic rituals : (594 CE) That Pope Gregory, also known as St Gregory did introduce ancient satanic rituals practiced by the Jewish Sadducee families that formed Christianity for over 1,500 years under the hidden guise of medical science. Without any knowledge of history (all of it destroyed) and with low or virtually no education these rituals are believed to be true and the cult of bleeding and cannibalism (blood consumption) becomes rife throughout Europe and the former Roman Empire under the belief of its being medical science.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No.06-03] Of kidnapping, unlawful restraint for the purpose of slave trade : Circa 600 CE: Pope Gregory I wrote, in Pastoral Rule: "Slaves should be told...not [to] despise their masters and recognize that they are only slaves."</w:t>
      </w:r>
    </w:p>
    <w:p w:rsidR="00922BDC" w:rsidRDefault="00922BDC" w:rsidP="00922BDC">
      <w:pPr>
        <w:pStyle w:val="Textbody"/>
        <w:rPr>
          <w:color w:val="663300"/>
        </w:rPr>
      </w:pPr>
      <w:r>
        <w:rPr>
          <w:color w:val="663300"/>
        </w:rPr>
        <w:t> </w:t>
      </w:r>
    </w:p>
    <w:p w:rsidR="00922BDC" w:rsidRDefault="00922BDC" w:rsidP="00922BDC">
      <w:pPr>
        <w:pStyle w:val="Standard"/>
      </w:pPr>
    </w:p>
    <w:p w:rsidR="00922BDC" w:rsidRDefault="00922BDC" w:rsidP="00922BDC">
      <w:pPr>
        <w:rPr>
          <w:szCs w:val="21"/>
        </w:rPr>
        <w:sectPr w:rsidR="00922BDC">
          <w:type w:val="continuous"/>
          <w:pgSz w:w="11906" w:h="16838"/>
          <w:pgMar w:top="1134" w:right="1134" w:bottom="1134" w:left="1134" w:header="720" w:footer="720" w:gutter="0"/>
          <w:cols w:space="720"/>
        </w:sectPr>
      </w:pPr>
    </w:p>
    <w:p w:rsidR="00922BDC" w:rsidRDefault="00922BDC" w:rsidP="00922BDC">
      <w:pPr>
        <w:pStyle w:val="Heading2"/>
        <w:spacing w:before="0" w:after="0"/>
        <w:ind w:left="1200" w:right="300"/>
      </w:pPr>
      <w:bookmarkStart w:id="559" w:name="_Toc52278251"/>
      <w:r>
        <w:lastRenderedPageBreak/>
        <w:t>Seventh Century</w:t>
      </w:r>
      <w:bookmarkEnd w:id="559"/>
    </w:p>
    <w:p w:rsidR="00922BDC" w:rsidRDefault="00922BDC" w:rsidP="00922BDC">
      <w:pPr>
        <w:pStyle w:val="Textbody"/>
        <w:spacing w:after="0"/>
        <w:ind w:left="300" w:right="300"/>
        <w:rPr>
          <w:color w:val="663300"/>
        </w:rPr>
      </w:pPr>
      <w:r>
        <w:rPr>
          <w:color w:val="663300"/>
        </w:rPr>
        <w:t> </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 to have occurred and have now been forgiven:</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(604 – 606 CE) That the person known as Pope Sabinian, also known as St. Sabinian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(607 – 607 CE) That the person known as Pope Boniface III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(608 – 615 CE) That the person known as Pope Boniface IV, also known as St. Boniface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(615 – 618 CE) That the person known as Pope Adeodatus I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(619 – 625 CE) That the person known as Pope Boniface V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(625 – 638 CE) That the person known as Pope Honorius I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(638 – 640 CE) That the person known as Pope Severinus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(640 – 642 CE) That the person known as Pope John IV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(642 – 649 CE) That the person known as Pope Theodore I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(649 – 655 CE) That the person known as Pope Martin I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[Crime No.07-03] Of indecency and moral depravity for the purpose of promoting the slave trade : (650 CE) That Pope Martin I, also known as St. Martin did issue a Papal Bull stating that anyone telling a slave to despise his master or withdraw from his service shall be excommunicated, therefore a heretic, therefore liable to death by burning and forfeit of all property;</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(654 – 657 CE) That the person known as Pope Eugine I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indecency and moral depravity : (655 CE): In an attempt to persuade priests to remain celibate, the 9th Council of Toledo under the control of St. Isidore of Seville ruled that all children of clerics were to be automatically enslaved. This ruling was later incorporated into the canon law of the church.</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(657 – 672 CE) That the person known as Pope Vitalian, also known as St. Vitalian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(672 – 676 CE) That the person known as Pope Adeodatus II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(676 – 678 CE) That the person known as Pope Donus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(678 – 681 CE) That the person known as Pope Agatho, also known as St. Agatho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(681 – 683 CE) That the person known as Pope Leo II, also known as St. Leo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(684 – 685 CE) That the person known as Pope Benedict II, also known as St. Benedict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(685 – 686 CE) That the person known as Pope John V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(686 – 687 CE) That the person known as Pope Conon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 (687 – 701 CE) That the person known as Pope Sergius I, also known as St. Sergius is a fictional character (including all alleged sacred relics, writings and orders) created as part of multiple editions and revisions to the forgery Liber Pontificalis in order to establish a false apostolic succession to hide the gap of 161 years (590-751) during which no pagan satanic high priests of (Pontifex Maximus) Magna Mater of the Vatican existed nor any Christian Bishops in Rome.</w:t>
      </w:r>
    </w:p>
    <w:p w:rsidR="00922BDC" w:rsidRDefault="00922BDC" w:rsidP="00922BDC">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[Crime No.07-03] Of obtaining property by theft and extortion : (694 CE) That Arian King Egica of the Visigoths (Western Spain) did state to the Pope that he believed the sovereign Jewish Kingdom of Septmania (southern France and Eastern Spain) were conspiring with the Muslims to take over his kingdom. In response, Pope Sergius did issue a Papal Bull following the Fifth council of Toledo orders enslavement of Jews, their property confiscated and children forcibly baptised.</w:t>
      </w:r>
    </w:p>
    <w:p w:rsidR="00922BDC" w:rsidRDefault="00922BDC" w:rsidP="00922BDC">
      <w:pPr>
        <w:pStyle w:val="Textbody"/>
        <w:spacing w:after="0"/>
        <w:ind w:left="300" w:right="300"/>
        <w:rPr>
          <w:color w:val="663300"/>
        </w:rPr>
      </w:pPr>
      <w:r>
        <w:rPr>
          <w:color w:val="663300"/>
        </w:rPr>
        <w:t> </w:t>
      </w:r>
    </w:p>
    <w:p w:rsidR="00922BDC" w:rsidRDefault="00922BDC" w:rsidP="00922BDC">
      <w:pPr>
        <w:rPr>
          <w:szCs w:val="21"/>
        </w:rPr>
        <w:sectPr w:rsidR="00922BDC">
          <w:type w:val="continuous"/>
          <w:pgSz w:w="11906" w:h="16838"/>
          <w:pgMar w:top="1134" w:right="1134" w:bottom="1134" w:left="1134" w:header="720" w:footer="720" w:gutter="0"/>
          <w:cols w:space="0"/>
        </w:sectPr>
      </w:pPr>
    </w:p>
    <w:p w:rsidR="00922BDC" w:rsidRDefault="00922BDC" w:rsidP="00922BDC">
      <w:pPr>
        <w:pStyle w:val="Standard"/>
        <w:rPr>
          <w:color w:val="663300"/>
        </w:rPr>
      </w:pPr>
      <w:r>
        <w:rPr>
          <w:color w:val="663300"/>
        </w:rPr>
        <w:lastRenderedPageBreak/>
        <w:t> </w:t>
      </w:r>
    </w:p>
    <w:p w:rsidR="00922BDC" w:rsidRDefault="00922BDC" w:rsidP="00922BDC">
      <w:pPr>
        <w:pStyle w:val="Standard"/>
      </w:pPr>
      <w:r>
        <w:br/>
      </w:r>
      <w:r>
        <w:rPr>
          <w:color w:val="663300"/>
        </w:rPr>
        <w:t> </w:t>
      </w:r>
      <w:r>
        <w:rPr>
          <w:rFonts w:ascii="Arial, Helvetica, sans-serif" w:hAnsi="Arial, Helvetica, sans-serif"/>
          <w:color w:val="663300"/>
        </w:rPr>
        <w:t>Eighth Century</w:t>
      </w:r>
    </w:p>
    <w:p w:rsidR="00922BDC" w:rsidRDefault="00922BDC" w:rsidP="00922BDC">
      <w:pPr>
        <w:pStyle w:val="Textbody"/>
        <w:rPr>
          <w:color w:val="663300"/>
        </w:rPr>
      </w:pPr>
      <w:r>
        <w:rPr>
          <w:color w:val="663300"/>
        </w:rPr>
        <w:lastRenderedPageBreak/>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ongoing identity fraud : (700-800 CE): 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(701 – 705 CE) That the person known as Pope John VI,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(705 – 707 CE) That the person known as Pope John VII,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(708 - 708 CE) That the person known as Pope Sisinnus,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(708 – 715 CE) That the person known as Pope Constantine,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(715 – 731 CE) That the person known as Pope Gregory II, also known as St. Gregory,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(731 – 741 CE) That the person known as Pope Gregory 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(741 – 752 CE) That the person known as Pope Zachary, also known as St. Zachary,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(751 CE) That Pope Zachary, also known as St. Zachary in full knowledge of the unlawful act, did delivery commission the forgery of a letter written in pure gold upon fine vellum alleging it to be from St. Peter saying the following:: Peter, elected Apostle by Jesus Christ, Son of the Living God. I, Peter, summoned to the apostolate by Christ, Son of the Living God, has received from the Divine Might the mission of enlightening the whole world... Wherefore, all those who, having heard my preaching, put it into practice, must believe absolutely that by God's order their sins are cleansed in this world and they shall enter stainless into everlasting life Come ye to the aid of the Roman people, which has been entrusted to me by God. And I, on the day of Judgment, shall prepare for you a splendid dwelling place in the Kingdom of God. Signed, Peter, Prince of the Apostles That this letter was deliverately intended to deceive the court of the Franks to influence the election of Pepin and furthermore to secure the ownership of the lands under his control upon his death.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publishing false documents/statements (751 CE) That Pope Zacharias did falsely acknowledge the authority of Pepin the Short as the ruler of the Franks over the bloodlines of the Merovingian kings who preceded him by claiming they were but illegitimate figureheads.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moral indecency and depravity for the purpose of extortion and deception (751 CE) That Pope Zachary did commission a chair built of fine timber and then did claim it to be the very chair upon which St. Peter did sit when alleged Bishop of Rome. That this fraud was done with deliberate calculation to deceive the Franks and all Christians into believing its authenticity.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(752 – 752 CE) That the person known as Pope Stephen,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No.07-03] Of association/membership to a criminal organisation : (752 – 757 CE) That the person known as Pope Stephen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(757 – 767 CE) That the person known as Pope Paul I, also known as St. Paul,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(767 – 772 CE) That the person known as Pope Stephen 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moral indecency and depravity for the purpose of extortion : (768 CE) That Charlemagne did launch a vicious campaign of evangelism against the Saxons of Germany by cutting down their sacred tree – the World Tree or Yggdrasil – located in the north German forest near present day Marburg.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association/membership to a criminal organisation : (772 – 795 CE) That the person known as Pope Adrian 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moral depravity and indecency for the purpose of coordinating satanic human sacrifice : (772 CE) That Charlamagne did commission an attachment of priests as executioners for the efficient ritual murder of Saxons who did not “convert” or pay tribute to the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murder : (782 CE) That Charlemagne did order the unlawful murder of 4,500 Saxon prisoners of war at Verden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No.07-03] Of historic and unprecedented crime of deliberate forgery as a crime against humanity : (774 CE) That Pope Adrian I did knowingly, deliberately and personally commission the Abbey of St. Denis to create a forgery known as Constitutum Donatio Constantini or Constitutum domini Constantini imperatoris (“Donation of Constantine”) allegedly issued by the fourth century Roman Emperor Constantine I, granting Pope Sylvester I and his successors, as inheritors of St Peter, the dominion over the city of Rome, Italy, and the entire Western Roman Empire, while Constantine would retain imperial authority in the Eastern Roman Empire from his new imperial capital of Constantinople. The text claimed that the Donation was Constantine's reward to Sylvester for instructing him in the Christian faith, baptizing him and miraculously curing him of leprosy. The forged text as points is as follows: 1. Constantine desires to promote the Chair of Peter over the Empire and its seat on earth by bestowing on it imperial power and honor. 2. The Chair of Peter shall have supreme authority over all churches in the world. 3. It shall be judge in all that concerns the service of God and the Christian faith. 4. Instead of the diadem which the Emperor wished to place on the pope's head, but which the pope refused, Constantine had given to him and to this successors the phrygium - that is, the tirara and the lorum which adorned the emperor's neck, as well as the other gorgeous robes and insignia of the imperial dignity. 5. The Roman clergy shall enjoy the high privileges of the Imperial Senate, being eligible to the dignity of patrician and having the right to wear decorations worn by the nobles under the Empire. 6. The offices of cubicularii, ostiarii, and excubitae shall belong to the Roman Church 7. The Roman clergy shall ride on horses decked with white coverlets, and, like the Senate, wear white sandals. 8. If a member of the Senate shall wish to take orders, and the pope consents, no one shall hinder him. 9. Constantine gives up the remaining sovereignty over Rome, the provinces, cities and towns of the whole of Italy or of the Western Regions, to Pope Silvester and his successors. Furthermore, that this forged document was given to Charlemagne following the donation of his lands in 774 at his father;s will upon the deceit of the forged document from St. Peter with the deliberate intent to secure the surety of these lands and any others obtained by Charlemagne. That this document was then presented in 774 to Charlemagne by Pope Adrian I claiming its authenticity.</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60" w:name="_Toc52278252"/>
      <w:r>
        <w:rPr>
          <w:rFonts w:ascii="Arial, Helvetica, sans-serif" w:hAnsi="Arial, Helvetica, sans-serif"/>
          <w:color w:val="663300"/>
        </w:rPr>
        <w:t>Ninth Century</w:t>
      </w:r>
      <w:bookmarkEnd w:id="560"/>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ongoing identity fraud : (800-900 CE): 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No.09-03] Of association/membership to a criminal organisation : (795 – 816 CE) That the person known as Pope Leo 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w:t>
      </w:r>
      <w:r>
        <w:rPr>
          <w:rFonts w:ascii="Arial, Helvetica, sans-serif" w:hAnsi="Arial, Helvetica, sans-serif"/>
          <w:color w:val="663300"/>
          <w:sz w:val="18"/>
        </w:rPr>
        <w:lastRenderedPageBreak/>
        <w:t>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(816 – 817 CE) That the person known as Pope Stephen IV,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(817 – 824 CE) That the person known as Pope Paschal I, also known as St. Paschal,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(824 – 827 CE) That the person known as Pope Eugene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(827 – 827 CE) That the person known as Pope Valentine,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(827 – 844 CE) That the person known as Pope Gregory IV,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(844 – 847 CE) That the person known as Pope Sergius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significant crimes against humanity concerning the publishing false documents/statements and forgeries : (845 CE) That Pope Sergius II did authorize the deliberate forgery of the Isidorian Decretals claiming to be authentic writings from Isidore an alleged a wise Bishop who was claimed to have existed. That the false Decretals did deliberate fabricate false history in that they set forth precedents for the exercise of sovereign authority of the popes over the universal Church prior to the fourth century and make it appear that the popes had always exercised sovereign dominion and had ultimate authority even over Church Councils. Nicholas I (858–867) was the first to use them as the basis for advancing his claims of authority. But it was not until the 11th century with Pope Gregory VII that the these decretals were used in a significant way to alter the government of the Western Church. It was at this time that the Decretals were combined with two other major forgeries, The Donation of Constantine and the Liber Pontificalis, along with other falsified writings, and codified into a system of Church law which elevated Gregory and all his successors as absolute monarchs over the Church in the West. These writings were then utilized by Gratian in composing his Decretum. The Decretum, which was first published in 1151 A.D.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(847 – 855 CE) That the person known as Pope Leo IV,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(855 – 858 CE) That the person known as Pope Benedict 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(858 – 867 CE) That the person known as Pope Nicholas I, also known as St. Nicholas and Nicholas the Great,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No.09-03] Of association/membership to a criminal organisation : (867 – 872 CE) That the person known as Pope Adrian II, was both a member and leader of an organisation known as the “Roman Cult” first established and subsequently maintained for the </w:t>
      </w:r>
      <w:r>
        <w:rPr>
          <w:rFonts w:ascii="Arial, Helvetica, sans-serif" w:hAnsi="Arial, Helvetica, sans-serif"/>
          <w:color w:val="663300"/>
          <w:sz w:val="18"/>
        </w:rPr>
        <w:lastRenderedPageBreak/>
        <w:t>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(872 – 882 CE) That the person known as Pope John VIII,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Obtaining property through Extortion using threats of excommuncation Pope John VIII, for example, who reigned from 872 to 882, left on record at least 382 epistles, no less than 150 of which referred to excommunication. And, it is interesting to relate, almost all dealt with temporal possessions of the Church - some with worthwhile substantial solid affairs like the transfer or promise of a whole kingdom, but some with the most ridiculous and petty concerns. To mention one: excommunication hurled by good Pope John against those miscreants who stole.. what? Nothing other than the papal horse on which the pope was traveling through France. Or that other papal bolt against the "knaves" who had pilfered his plate while he was staying at the Abbey of Avigny. And, said the Pope, to add insult to injury , "probably with the connivance of the Abbeys monks.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(882 – 884 CE) That the person known as Pope Marinus 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(884 – 885 CE) That the person known as Pope Adrian III, also known as St. Adrian,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(885 – 891 CE) That the person known as Pope Stephen 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(891 – 896 CE) That the person known as Pope Formosus,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(896 – 896 CE) That the person known as Pope Boniface VI,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(896 – 897 CE) That the person known as Pope Stephen VI,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(897 – 897 CE) That the person known as Pope Romanus,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No.09-03] Of association/membership to a criminal organisation : (897 – 897 CE) That the person known as Pope Theodore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No.09-03] Of association/membership to a criminal organisation : (898 – 900 CE) That the person known as Pope John IX,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w:t>
      </w:r>
      <w:r>
        <w:rPr>
          <w:rFonts w:ascii="Arial, Helvetica, sans-serif" w:hAnsi="Arial, Helvetica, sans-serif"/>
          <w:color w:val="663300"/>
          <w:sz w:val="18"/>
        </w:rPr>
        <w:lastRenderedPageBreak/>
        <w:t>kidnapping, rape, and lack of public morals.</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61" w:name="_Toc52278253"/>
      <w:r>
        <w:rPr>
          <w:rFonts w:ascii="Arial, Helvetica, sans-serif" w:hAnsi="Arial, Helvetica, sans-serif"/>
          <w:color w:val="663300"/>
        </w:rPr>
        <w:t>Tenth Century</w:t>
      </w:r>
      <w:bookmarkEnd w:id="561"/>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ongoing identity fraud : (900-1000 CE): 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(900 – 903 CE) That the person known as Pope Benedict IV,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(903 – 903 CE) That the person known as Pope Leo 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(904 – 911 CE) That the person known as Pope Sergius 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Murder : (904 CE) That Pope Sergius III did murder Pope Leo V to obtain the office and control of the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open heresy : (900-911 CE) That Pope Sergius III did openly commit heresy concerning the laws of the church by fathering numerous children.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moral indecency and depravity : (904 - 911) That Pope Sergius III did openly and regularly practice Satanism, including sexual orgies, drug fuelled ritual murders of children in and upon the altar of St Peters consistent with the ancient rites of his forefathers and original Jewish Sadducee founders of Christianity. Furthermore, that Pope Sergius III did strip the convents of Nuns from any pretence of holiness and returned them to being prostitutes for the male clergy as had been their original purpose for the church five hundred years earlier.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repeated incest : (904 - 911) That Pope Sergius III did commit repeated incest upon all his children, male and female and did father several illegitimate children with his daughter Marozie which he then made his mistress. That one of these children fathered by Pope Sergius III and his own daughter became Pope John X, also known as Pope John XI and also known as Pope John XII.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(911 – 913 CE) That the person known as Pope Anastasius 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(913 – 914 CE) That the person known as Pope Lando,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(914 – 928 CE) That the person known as Pope John X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open heresy : (914-928 CE) That Pope John X did openly commit heresy concerning the laws of the church by fathering numerous children, and by committing the now institutional traditions of papal office of sodomy of young children.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No.10-03] Of moral indecency and depravity : (914 - 928) That Pope John X did openly and regularly practice Satanism, including sexual orgies, drug fuelled ritual murders of children in and upon the altar of St Peters consistent with the ancient rites of </w:t>
      </w:r>
      <w:r>
        <w:rPr>
          <w:rFonts w:ascii="Arial, Helvetica, sans-serif" w:hAnsi="Arial, Helvetica, sans-serif"/>
          <w:color w:val="663300"/>
          <w:sz w:val="18"/>
        </w:rPr>
        <w:lastRenderedPageBreak/>
        <w:t>his forefathers and original Jewish Sadducee founders of Christianity. Furthermore, that Pope John X did convert all convents of Nuns in major cities into brothels and the Nuns as prostitutes for the generation of revenue from wealthy clients apart from clergy.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(928 – 928 CE) That the person known as Pope Leo VI,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(928 – 935 CE) That the person known as Pope John XI also known as Pope John XIII and Pope John XIV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Murder : (928 CE) That John XI, the son of open Satanist Pope Sergius III did re-obtain the office of Pope through the murder of Pope Leo VI by his mother Marozia.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(936 – 939 CE) That the person known as Pope Leo VII,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(939 – 942 CE) That the person known as Pope Stephen VIII,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(942 – 946 CE) That the person known as Pope Marinus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(946 – 955 CE) That the person known as Pope Agapetus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(955 – 964 CE) That the person known as Pope John XII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open depravity associated with cannibalism, sex and murder : (955 – 964 CE) That Pope John XII did open St Peters Church to almost daily acts of sexual orgies, ritualistic murder of children and cannibalism of an unprecedented scale not seen since the Temple of Solomon in Jerusalem over two thousand years prior.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moral indecency and historic depravity : That on 6 November (964) a synod composed of fifty Italian and German bishops was convened in St. Peter's; Pope John XII was accused of sacrilege, simony, perjury, murder, adultery, and incest, and was summoned in writing to defend himself. Refusing to recognize the synod, John pronounced sentence of excommunication (ferendæ sententia) against all participators in the assembly, should they elect in his stead another pope." That he was finally removed by 965-966.</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(964 – 964 CE) That the person known as Pope Benedict 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incest : (964 CE) That Pope Benedict V did continue the new traditions established by Pope Sergius of not only the dynastic bloodlines of the Papacy but that such future Popes should come from incest between Father (Pope) and daughter. Furthermore, that Pope Benedict V did father several children from incest with his own children.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No.10-03] Of association/membership to a criminal organisation : (964 – 965 CE) That the person known as Pope Leo VIII, was both a member and leader of an organisation known as the “Roman Cult” first established and subsequently maintained for the sole purpose of organized criminal enterprise. That in his capacity of leader of this organized criminal enterprise did direct for </w:t>
      </w:r>
      <w:r>
        <w:rPr>
          <w:rFonts w:ascii="Arial, Helvetica, sans-serif" w:hAnsi="Arial, Helvetica, sans-serif"/>
          <w:color w:val="663300"/>
          <w:sz w:val="18"/>
        </w:rPr>
        <w:lastRenderedPageBreak/>
        <w:t>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Murder : (964 CE) That Pope Leo VIII did murder Pope Benedict V to obtain the seat of St. Peter.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(965 – 972 CE) That the person known as Pope John XIII also known as Pope John XI,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murder : (965 – 972 CE) Upon returning to the Papacy being one of the longest serving pope in Roman Catholic History that Pope John also known as John XI and John XIII did murder Pope Pope Leo VIII.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theft of stolen property : (972 CE) That Pope John did steal the profits of crime obtained by the Roman Catholic Church and did take it Constantinople in 972 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(973 – 974 CE) That the person known as Pope Benedict VI,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rape and sodomy : (973 CE) That Pope Benedict VI did openly commission, participate in and observe as regular entertainment the raping, sodomization and then dismemberment of both women and children within the church walls of St. Peters.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(974 – 983 CE) That the person known as Pope Benedict VII,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murder : (974 CE) That Pope Benedictus VII did murder Pope Benedict VI by having him strangled to obtain the seat of St. Peter.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(983 – 984 CE) That the person known as Pope John XIV,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murder : (983 CE) That Pope John XIV did murder Pope Benedict VII to obtain the seat of St. Peter and Papacy.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(984 – 985 CE) That the person known as Pope Boniface VII,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murder (984 CE) That Pope Boniface VII did murder Pope John XIV to obtain the seat of St. Peter and Papacy.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(985 – 996 CE) That the person known as Pope John XV,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murder : (985 CE) That Pope John XV did murder Pope Boniface VII to obtain the seat of St. Peter and Papacy.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theft of stolen property : (985-996 CE) That Pope John did steal the profits of crime obtained by the Roman Catholic Church and did distribute it amongst his various concubines and sons and daughters born during his reign.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No.10-03] Of association/membership to a criminal organisation : (996 – 999 CE) That the person known as Pope Gregory 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color w:val="663300"/>
        </w:rPr>
      </w:pPr>
      <w:r>
        <w:rPr>
          <w:color w:val="663300"/>
        </w:rPr>
        <w:t> </w:t>
      </w:r>
    </w:p>
    <w:p w:rsidR="00922BDC" w:rsidRDefault="00922BDC" w:rsidP="00922BDC">
      <w:pPr>
        <w:pStyle w:val="Heading2"/>
        <w:rPr>
          <w:color w:val="663300"/>
        </w:rPr>
      </w:pPr>
      <w:r>
        <w:rPr>
          <w:color w:val="663300"/>
        </w:rPr>
        <w:lastRenderedPageBreak/>
        <w:t> </w:t>
      </w:r>
      <w:bookmarkStart w:id="562" w:name="_Toc52278254"/>
      <w:r>
        <w:rPr>
          <w:rFonts w:ascii="Arial, Helvetica, sans-serif" w:hAnsi="Arial, Helvetica, sans-serif"/>
          <w:color w:val="663300"/>
        </w:rPr>
        <w:t>Eleventh Century</w:t>
      </w:r>
      <w:bookmarkEnd w:id="562"/>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ongoing identity fraud : (1000</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(999 – 1003 CE) That the person known as Pope Silvester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(1003 – 1003 CE) That the person known as Pope John XVII,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(1003 – 1009 CE) That the person known as Pope John XVIII,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(1009 – 1012 CE) That the person known as Pope Sergius IV,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(1012 – 1024 CE) That the person known as Pope Benedict VIII, also known as was eighteen (18) when made Pope, consistent with his father Pope John (XV) and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murder : (1012 CE) That Pope Benedict VIII did murder Pope Sergius IV to ascend to the throne of St. Peter.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publishing false statements (1012 onwards): That contrary to the false documents presented by the Roman Catholic church concerning its history, the election of Benedict, son of Pope John, son of Pope Sergius clearly denotes the rule of a dynastic bloodline for the throne of St. Peter and not the election of successors based on any other merit.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repeated rapes, murders, incest and moral depravity : (1012 – 1024 CE) That Pope Benedict VIII did maintain the new traditions of the Roman Catholic Papacy by maintaining within St. Peter’s Church itself the regular ancient rituals of the Israelite Kings and High priests of the line of Solomon in conducting drug fuelled sexual orgies, infanticide, ritual killing of women during and after sex, cannibalism and other completely depraved acts.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murder by torture and cruelty for the purpose of Satanism : (1022) That Pope Benedict VIII did regularly order people, especially children be sacrificed by fire, consistent with ancient Jewish satanic traditions including the burning of 13 heretics in Orleans by King Robert the Pius.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(1024 – 1032 CE) That the person known as Pope John XIX,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(1032 – 1044 and 1045 – 1048 CE) That the person known as Pope Benedict IX,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obtaining property by robbery (1033 CE) That Pope Benedict IX did organize priests to dress up as robbers along the roads leading to Rome to rob pilgrims, of their wealth and sometimes capture their children for sacrifice in St. Peters.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repeated incest : (1032 onwards) That Pope Benedict IX did commit repeated incest upon all his children, male and female and did father several illegitimate children.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No.11-03] Of sodomy and murder : (1012- 1070’s): That Pope Benedict IX did commit upon the altar of St. Peters and other churches of the Roman Catholic Empire the ritualistic sodomy of children followed by their cruel and brutal murder.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bestiality : (1012 – 1070’s): That Pope Benedict IX did commit bestiality with animals both within sacred churches and in the open, including the subsequent killing of these animals as part of modified satanic rituals.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(1045 – 1045 CE) That the person known as Pope Silvester III,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(1045 – 1046 CE) That the person known as Pope Gregory VI,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heresy and open corruption of office : (1045 CE) That John Gratian, the godfather of Pope Benedict did purchase the office of Pope to become Pope Gregory VI for the sum of 650 Kg of Gold (approximately $13 million US 2006 dollars).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establishing an unlawful enterprise for the purpose of crime : (1045 CE) That upon the purpose of the Papacy in 1045 CE by Pope Gregory VI for approximately $13 million, the traditional families and bloodlines of Jewish High Priests and Sadducees did occasionally auction the Papacy to the highest bidder, instead of keeping it within the traditional bloodlines as a method of obtaining family wealth. That this practice represented a new enterprise that continued for the next seven hundred years. That prior to this event, the Papacy had traditionally been fought between rival factions of the Sadduccean bloodlines that had controlled the church since its inception.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moral depravity and indecency for the practice of Satanism : (1045 CE) That Pope Gregory VI did continue the practice of open satanic ritual in the conversion of St. Peters as a full scale ancient Jewish Temple of human sacrifice, cannibalism and evil.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moral indecency upon committing heresy and the murder of others for the same crime : (1045- 46) That Pope Gregory VI did knowingly and deliberately commit countless acts of heresy against church laws, in particular regarding satanic worship, murder, incest, adultery, icon worship while authorizing the cruel and barbaric murder of several thousand people by ritual burning for the crime of heresy.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(1046 – 1047 CE) That the person known as Pope Clement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(1048 – 1048 CE) That the person known as Pope Damasus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publishing a false statement : (1049 CE) That Odo of Cluny Odo (1030-97), Bishop of Bayeux, did falsely claim that "to embrace a woman is to embrace a sack of manure". That such comments and statements were deliberately designed to suppress the spiritual and moral strength of women.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(1049 – 1054 CE) That the person known as Pope Leo IX, also known as St. Leo,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(1055 – 1057 CE) That the person known as Pope Victor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(1057 – 1058 CE) That the person known as Pope Stephen IX,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No.11-03] Of association/membership to a criminal organisation : (1058 – 1061 CE) That the person known as Pope Nicholas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(1061 – 1073 CE) That the person known as Pope Alexander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(1073 – 1085 CE) That the person known as Pope Gregory VII, also known as St. Gregory,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murder (1073 CE): That Pope Gregory VII, also known as St. Gregory did murder Pope Alexander II in order to obtain the Papacy. Furthermore, that St. Gregory did murder at least six bishops in his quest for power.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false statements/deception for the purpose of introducing satanic rituals : (1070’s) That Pope Gregory, also known as St. Gregory did introduce the false dogma that during the celebration of the Eucharist, the bread and wine transform into the actual body and blood of Christ. This was called the “transmutation” and was done deliberately to introduce greater satanic symbolism into the lower mass to quell growing rumour of cannibalism and Satanism across the Holy Roman Empire after the 350 year reign of terror of absolute debauchery, wholesale murder and institutional incest of the Popes. The transmutation dogma, making all Roman Catholics official members of a cannibalistic cult has stood as fundamental church law for nearly 1,000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murder : (1079 CE) That Pope Gregory VII, also known as St. Gregory did murder Berengarius &amp; his followers who rejected the new church edicts concerning the satanic and cannibalistic dogma of transmutation of bread and wine during “lower” mass into the physical body and blood of Christ. By order of St. Gregory, many hundreds of priests, nuns, women and children were ritually sacrificed by satanic tradition through being burned alive according to church law.</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historic methods of obtaining property by extortion and theft : (1081) That St. Gregory (Pope Gregory VII) did institute new laws called Caesaro-Papism in 1081 whereby every house in France and Saxony (Germany) inhabited by a baptized person should pay an annual tribute of one denarius to the Pope, claiming it to be for “Blessed Peter” using the false letter created to deceive Pepin the Short into giving land to the Pope and claiming it to be an ancient custom first instituted by Charlamagne. That because all writing, education and books were controlled by the Roman Catholic Church, no reliable history was available at the time to quest this massive fraud.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crimes against humanity (1085 CE) That the Christian King Alfonso VI of Castile did capture the Muslim city of Toledo murdering all its inhabitants, including women and children, upon the orders of Pope Gregory VII, also known as St. Gregory. That the former possessions of the Muslim people murdered by the church reveal a far more advanced culture of riches and knowledge compared to the 600 year enforced Stone Age of Europe imposed by the Roman Catholic Church. Rumours spread across the courts of Europe of the fabulous wealth held by the Muslims, thereby creating desires among Christian leaders to ransack their lands.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(1086 – 1087 CE) That the person known as Pope Victor III, also known as Blessed Victor,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continuing to obtain property by extortion and theft : (1086) That Pope Victor III did continue the false tradition of stealing one denarius from every Christian house in France each year to be paid to the Pope.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association/membership to a criminal organisation : (1088 – 1099 CE) That the person known as Pope Urban II, also known as Blessed Urban,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continuing to obtain property by extortion and theft : (1088) That Pope Urban II did continue the false tradition of stealing one denarius from every Christian house in France and Saxony each year to be paid to the Pope.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obtaining property by theft and false pretences: (1091 CE) That Pope Urban II did claim possession of Corsica in 1091, using the fraudulent document of Constantine's Gift and the fraudulent works of Emperor Justianian in the argument of juris publici, and therefore State domain. That in 1077 Pope Gregory VII did simply declare that the Corsicans were "ready to return under the supremacy of the Papacy."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No.11-03] Of kidnapping, unlawful restraint for the purpose of slave trade : (1089 CE) That the Synod of Melfi under Pope </w:t>
      </w:r>
      <w:r>
        <w:rPr>
          <w:rFonts w:ascii="Arial, Helvetica, sans-serif" w:hAnsi="Arial, Helvetica, sans-serif"/>
          <w:color w:val="663300"/>
          <w:sz w:val="18"/>
        </w:rPr>
        <w:lastRenderedPageBreak/>
        <w:t>Urban II, also known as Blessed Urban, did order the imposition of slavery on the wives of priests;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inciting violence to cause death : (1095 CE) That Pope Urban II upon fearing the end of the Theocratic Stone Age state of European Christianity did call upon the Franks and Saxons to invade the more civilized world - Pope Urban II calls upon the Franks to invade the more civilized Muslim world, thereby causing five centuries of warfare and the death of millions.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establishing an unlawful enterprise for the purpose of crime : (1095 CE) That Pope Urban II did publish a Papal Bull granting general amnesty for all criminals, robbers and thieves to join an army to conquer the Muslim lands and secure Jerusalem. That Pope Urban in releasing this new law did say to the assembled mass of criminals: “Let those who have hitherto been robbers now become soldiers.” Furthermore, that Pope Urban II did grant legal permission to all participants in the crusade to the lawful theft of two-thirds of the property of Muslims with one-third being paid to the church. That in 1096, led by Peter the Hermit, Pope Urban II did grant permission to hundreds of thousands of priests, nuns and former peasants who had heard about the fabulous crusade for personal wealth to follow the army of the first crusade and that the Papal Bull regarding the division of riches also applied to them.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crimes against humanity (1096-1099) That approximately ten million (10,000,000) innocent men, women and especially children are murdered and their property stolen by the army of Peter the Hermit, priests and peasants under the legal approval of Pope “Blessed” Urban II. That the wholesale slaughter of innocent people for nothing more than greed included Belgrade (1096), the chief city of Orthodox Church after Constantinople, Yugoslavia (1096), Turkey, Syria, Antioch (1098), and Palestine.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No.11-03] Of crimes against humanity (1099): That Christian Knights, priests and members of the first crusade including freed criminals did slaughter every single man, woman, child and animal in Jerusalem, sparing not one soul upon the specific and clear orders and approval of Pope “Blessed” Urban II. That the death toll, from this clearly church sanctioned act was at least 150,000 to 200,000 people, of which at least 60,000 were Jewish.</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63" w:name="_Toc52278255"/>
      <w:r>
        <w:rPr>
          <w:rFonts w:ascii="Arial, Helvetica, sans-serif" w:hAnsi="Arial, Helvetica, sans-serif"/>
          <w:color w:val="663300"/>
        </w:rPr>
        <w:t>Twelfth Century</w:t>
      </w:r>
      <w:bookmarkEnd w:id="563"/>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ongoing identity fraud : (1100-1200 CE): That for the unbroken period of one hundred years from 1100 to 1200 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(1099 – 1118 CE) That the person known as Pope Paschal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establishing an unlawful enterprise for the purpose of crime : (1113 CE) That Pope Paschall II did knowingly and deliberately establish a new enterprise for the purpose of crime known as the Sovereign Order of Saint John of Jerusalem of Rhodes and of Malta, Knights of Malta, Knights of Rhodes, and Chevaliers of Malta, The monastic hospitaller order was founded following the First Crusade by the Blessed Gerard, whose role as founder was confirmed by a Papal bull of Pope Paschal II in 1113. Gerard acquired territory and revenues for his order throughout the Kingdom of Jerusalem and beyond. His successor, Raymond du Puy de Provence, established the first significant Hospitaller infirmary near the Church of the Holy Sepulchre in Jerusalem.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(1118 – 1119 CE) That the person known as Pope Gelasius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(1119 – 1124 CE) That the person known as Pope Callixtus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No.12-03] Of association/membership to a criminal organisation : (1124 – 1130 CE) That the person known as Pope </w:t>
      </w:r>
      <w:r>
        <w:rPr>
          <w:rFonts w:ascii="Arial, Helvetica, sans-serif" w:hAnsi="Arial, Helvetica, sans-serif"/>
          <w:color w:val="663300"/>
          <w:sz w:val="18"/>
        </w:rPr>
        <w:lastRenderedPageBreak/>
        <w:t>Honorius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(1130 – 1143 CE) That the person known as Pope Innocent II,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(1143 - 1144 CE) That the person known as Pope Celestine II, also known as “Ex castro Tyberis”, the 1st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murder by depraved torture : That Pope Celestine II did murder through terrible torture by having one Count Jordan strapped naked to scalding iron chair and ordering red-hot crown to be nailed to his head.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(1144 - 1145 CE) That the person known as Pope Lucius II, also known as “Inimicus expulsus”, the 2nd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(1145 - 1153 CE) That the person known as Pope Eugine III, also known as “Ex magnitudine montis”, the 3rd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murder and moral depravity : (1146 CE) That upon the Papal Bull authorizing the Second Crusade by Pope Eugenius III on Muslims at Edessa; St Bernard of Clairvaux did declare: "The Christian glories in the death of the pagan because thereby Christ himself is glorified".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publishing false documents/statements (1151 CE) That Pope Eugine III did commission a forger Gratian to create a supremely false document called the Decretum incorporating the forged Isidorian Decretals that were then combined with two other major forgeries, The Donation of Constantine and the Liber Pontificalis, along with other falsified writings, and codified into a system of Church law which elevated Gregory and all his successors as absolute monarchs over the Church in the West. That the Decretum was designed to set forth precedents for the exercise of sovereign authority of the popes over the universal Church prior to the fourth century and make it appear that the popes had always exercised sovereign dominion and had ultimate authority even over Church Councils as well as the whole Western world. That of the three hundred and twenty-four times the epistles of the popes of the first four centuries are referred within the Decretum; three hundred and thirteen are from the letters which are now universally known to be deliberate forgeries.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(1153 - 1154 CE) That the person known as Pope Anastasius IV, also known as “Abbas Suburranus”, the 4th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(1154 - 1159 CE) That the person known as Pope Adrian IV, also known as “De rure albo”, the 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deliberate sale of stolen property (1155 CE) That in 1155, Pope Adrian IV issued a papal bull Laudabiliter giving the English King Henry II lordship over Ireland. That Pope Adrian IV did falsely claim ownership to Ireland, namely "There is indeed no doubt, as thy Highness doth also acknowledge, that Ireland and all other islands which Christ the Sun of Righteousness has illumined, and which have received the doctrines of the Christian faith, belong to the jurisdiction of St. Peter and of the holy Roman Church." That Henry invaded Ireland in 1171, using the papal bull to claim sovereignty over the island, and forced the Cambro-Norman warlords and some of the Gaelic Irish kings to accept him as their overlord.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receiving profits from crime (1172 CE) That England Monarchs did pay the Roman Catholic Church an annual fee for the “legal” and perpetual enslavement of Ireland by Papal Bull Laudabiliter until the time of Henry VIII.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No.12-03] Of association/membership to a criminal organisation : (1159 - 1164 CE) That the person known as Pope Victor IV, </w:t>
      </w:r>
      <w:r>
        <w:rPr>
          <w:rFonts w:ascii="Arial, Helvetica, sans-serif" w:hAnsi="Arial, Helvetica, sans-serif"/>
          <w:color w:val="663300"/>
          <w:sz w:val="18"/>
        </w:rPr>
        <w:lastRenderedPageBreak/>
        <w:t>also known as “Ex tetro carcere”, the 6th Pope according to the prophecy of St Malachy,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(1164 - 1168 CE) That the person known as Pope Paschal III, also known as “Via trans-Tyberina”, the 7th Pope according to the prophecy of St Malachy,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(1168 - 1178 CE) That the person known as Pope Calistus III, also known as “De Pannonia Tusciæ”, the 8th Pope according to the prophecy of St Malachy,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murder (1171 CE) Blois, France 38 Jewish leaders in Blois, France, are burned to death in locked wooden shed for refusing to convert to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(1159 - 1181 CE) That the person known as Pope Alexander III, also known as “Ex ansere custode”, the 9th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moral indecency and depravity for the purpose of profiting from slavery (1172): That Pope Alexander III did ensure the profit of the Roman Catholic Church by falsely selling the entire population of Ireland into perpetual slavery to England. Furthermore that the church appointed Irish bishops to whitewash this act of wholesale slavery at the Synod of Cashel by accepting the law of the Pope.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historic moral indecency and depravity for the purpose of slave trade : That Pope Alexander III and the bishops representing the whole Catholic Church at the Third Lateran Council of 1179 to vote to imposed slavery on those helping the Saracens (Negro Kingdom of Africa). That this action represents a historic milestone in the establishment of the international slave trade by the Roman Catholic Church and clearly demonstrates that slavery for both profit and political advantage was fully endorsed across the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(1181 - 1185 CE) That the person known as Pope Lucius III, also known as “Lux in ostio”, the 10th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moral depravity and wickedness for satanic purposes . (1181) That Pope Lucius III did establish procedures for Inquisitions as well as the conduct of torture.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(1185 - 1187 CE) That the person known as Pope Urban III, also known as “Sus in cribo”, the 11th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Publishing false statements/Documents (1186) That Pope Urban III in 1186 stated falsely concerning Emperor Constantine and the terrible forgery of Constantine that in order to secure greater peace for the Church, Constantine, having withdrawn with all his court to Byzantium, besides granting to the popes regal privileges, had given dominion over Rome, Italy and Gaul, with all the riches therein. That this terrible falsity was incorporated into both church doctrine and territorial claims.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(1187 - 1187 CE) That the person known as Pope Gregory VIII, also known as “Ensis Laurentii”, the 12th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Crimes against humanity : (1187-92) That Pope Gregory VIII did authorize through a Papal Bull the Third Crusade and did declares holy war on Muslims in Jerusalem as well as on pagans Cathars and Jews in Europe and England. As a result, approximately one million (1,000,000) lives were lost as a direct result and decisions of the Pope and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No.12-03] Of association/membership to a criminal organisation : (1187 - 1191 CE) That the person known as Pope Clement </w:t>
      </w:r>
      <w:r>
        <w:rPr>
          <w:rFonts w:ascii="Arial, Helvetica, sans-serif" w:hAnsi="Arial, Helvetica, sans-serif"/>
          <w:color w:val="663300"/>
          <w:sz w:val="18"/>
        </w:rPr>
        <w:lastRenderedPageBreak/>
        <w:t>III, also known as “De schola exiet”, the 13th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(1191 - 1198 CE) That the person known as Pope Celestine III, also known as “De rure bovensi”, the 14th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murder : (1191) That Richard the Lion Heart did murder 3000 men, women and children outside Acre during third crusade. That the King of England did order the stomachs of these innocent people to be cut open in search for swallowed gems.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heresy and damage to marriage : (1191-8) That Pope Celestine III did authorize heresy against church law including a crime wave across Europe by permitting marriage annulment if either partner is proved heretic.</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crimes against humanity (1191-98) That Pope Celestine III and therefore the Catholic Church in deliberate authorizing a heretical act of permitting the annulment of marriage of heresy is proved did directly cause the persecution, torture and cruel murder of hundreds of thousands of women by their husbands and scorned suitors over the next five centuries for spurious claims such as witchcraft. Furthermore, that this act as much as any act of deliberate and calculated evil did banish women to ensure as mere slaves and property of men for the next six hundred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association/membership to a criminal organisation : (1198 - 1216 CE) That the person known as Pope Innocent III, also known as “Comes signatus”, the 15th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crimes against humanity for the purpose of promoting Satanism (1198-1216) That Pope Innocent III did promote the Inquisition throughout Europe causing the murder of over one million (1,000,000) innocent people through terrible torture and public human sacrifice aimed at promoting the principles of Satanism.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obstruction of basic rights and dignities of being a human being to think (1198) That Pope Innocent III did issue a Papal Bull declaring "anyone who attempts to construe a personal view of God which conflicts with church dogma must be burned without pity". That such action so fundamentally goes against all historical principles of the basic rights and dignities of being a human being that it represents one of the lowest marks of history concerning humanity.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obtaining property through theft and false crime : (1200) That Pope Innocent III did publish a Papal Bull granting church ownership of all wealth and property belonging to individuals convicted of heresy. This Papal Bull represents the birth of the all-powerful Arch-Bishops (Cardinals) of the Roman Catholic Church, who robbed Kings, Queens and Princes to gain wealth, versus Royal families that fought back, therefore the death of many tens of thousands of people over the next few centuries.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obtaining property through Fraud and extortion using threat of excommunication (1198-1216), That Pope Innocent III did deliberately threaten and extort money, possessions and land across the world using the threat of excommunication, therefore heresy, therefore legal possession of property to the church. That By the end of his reign, the Vatican had stolen land and property to become the temporal ruler of Naples, of the islands of Sicily and Sardinia, of almost all the States of the Iberian peninsula such as Castile, Leon, Navarre, Aragon and Portugal, of all the Scandinavian lands, of the Kingdom of Hungary, of the Slav State of Bohemia, of Servia, Bosnia, Bulgeria, and Poland.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No.12-03] Of crimes against humanity (1204) That Pope Innocent III did authorize the attack, theft and murder of the inhabitants of Constantinople, many of whom were Christians. Up to 100,000 innocent women, men and children were slaughtered.</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64" w:name="_Toc52278256"/>
      <w:r>
        <w:rPr>
          <w:rFonts w:ascii="Arial, Helvetica, sans-serif" w:hAnsi="Arial, Helvetica, sans-serif"/>
          <w:color w:val="663300"/>
        </w:rPr>
        <w:t>Thirteenth Century</w:t>
      </w:r>
      <w:bookmarkEnd w:id="564"/>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No.13-03] Of ongoing identity fraud : (1200-1300 CE): That for the unbroken period of one hundred years from 1200 to 1300 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w:t>
      </w:r>
      <w:r>
        <w:rPr>
          <w:rFonts w:ascii="Arial, Helvetica, sans-serif" w:hAnsi="Arial, Helvetica, sans-serif"/>
          <w:color w:val="663300"/>
          <w:sz w:val="18"/>
        </w:rPr>
        <w:lastRenderedPageBreak/>
        <w:t>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historic obstruction and deprivation of basic human rights for the purpose of racism : (1204 CE) That Pope Innocent III did introduce for the first time, a law requiring Jews to wear distinctive clothing for easy identification. Furthermore, the Pope orders that Jews are to be forbidden from being sold food during Passion week in the hope of starving them. The Roman Catholic Church reintroduce the special clothing identification of Jews several times again before architecting the “Final Solution” during the Catholic Nazi System of the mid-twentieth century.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establishing an unlawful enterprise for the purpose of crime : (1206) That Dominic, also known as St. Dominic did conspire with Pope Innocent III to reinvigorate the income stream from sale of icons by claiming to have seen an apparition of Mary with Rosary beads. Pope grants St. Dominic his own order and effective control of any wealth gathered through the Albigense crusades against the Cathars in France. To this day, this simple false enterprise of icon worship and use has generated over $3 Billion (2006 US equivalent currency) alone for the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(1208-38) Albigenses 1,000,000 Albigensians (Cathars) perish in south of France after Innocent III launches holy war described as one of history's most terrible campaigns.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(1208) St Nazair 12,000 are slaughtered at Cathedral of St Nazair.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(1208) Toulouse 10,000 are executed by Bishop Folque of Toulouse.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(1208-9) Beziers (France) 1000,000 Cathari are slaughtered by Catholic Church commanding legate Arnaud;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(1209) 7000 massacred in La Madeleine Church alone.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murder : (1209) First English witch tortured Agnes, wife of Odo, becomes first English witch charged with sorcery after undergoing ordeal of grasping red-hot poker.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obstruction of fundamental principles of being human and human dignity : (1210) Pope Innocent III (1198-1216) issues bull banning reading of Aristotle in Paris; another bull is issued in 1215.</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(1212) That Pope Innocent III did devise a terrible and evil strategy by issuing a Papal Bull authorizing children to launch their own crusade against the Muslims. Over the over 200,000 children that are released by the parents, a third die from the journey, a third are taken by the Catholic Church for ritual satanic sacrifices and the remainder are sold to slave traders for tremendous profits. Because the Papal Bull absolves the Catholic Church from all liability, neither the parents, nor sovereign nations can say or do a thing upon this evil act.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obtaining profits from crime : (1213) England/Ireland England and Ireland become papal fiefs.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murder : (1213) Peter the Wise English hermit Peter the Wise is accused of treason and sentenced to death after predicting death of King John.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obstructing of fundamental rights of decency and goodness : That in 1215 , the Lateran Council of the Catholic Church votes into church law (Canon Law) the penalty of death for all cases of heresy, so that church law now equates exactly to “civil law” created by Christian Emperor Justianian. Death for heresy remains the official position of the Roman Catholic Church even today.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(1216 - 1227 CE) That the person known as Pope Honorius III, also known as “Canonicus de latere”, the 16th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establishing an unlawful enterprise for the purpose of crime : Ordo Praedicatorum, Order of Preachers, Dominicans by Saint Dominic December 1216 by Pope Honorius III (see also Religiosam vitam; Nos attendentes) as an order sent out to locate heresy amongst existing populations and arrange repentance, torture or sentence. In particular, to provide special support to military units in the hunt and elimination of heretics.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establishing an unlawful enterprise for the purpose of crime : (1216-27) That Pope Honorius III did deliberately write and publish one of history's most notorious black magic books, Grimoire of Honorius the Great, focusing especially on human sacrifice for the purpose of establishing the proper existence of witchcraft . Furthermore, that this was done to promote both the enterprise of witchcraft in the supply of manuscripts, babies and children for such secular behaviour by wealthy (non Sadducee) nobility. In addition, that these witchcraft books revealing some of the real practices of the Roman Catholic Church, but reworded were released to establish the presence of a credible alternate evil to enable to profitable continuance of the Inquisition in public human sacrifice and seizing of assets. That to this day, it is still mistakenly believed that the “Jews” and not the Roman Catholic Church invented witchcraft and satanic texts from the 13th Century.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kidnapping, unlawful restraint for the purpose of slave trade : 13th century CE: Thomas Aquinas (1225-1274) accepted the teachings of the ancient Greek Pagan philosopher, Aristotle, that slavery is "natural."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No.13-03] Of kidnapping, unlawful restraint for the purpose of slave trade : the legitimacy of slavery was incorporated in the official Corpus Iuris Canonici (Canon Law), based on the Decretum Gratiani, and Nova Compilatio decretalium (New Compilation </w:t>
      </w:r>
      <w:r>
        <w:rPr>
          <w:rFonts w:ascii="Arial, Helvetica, sans-serif" w:hAnsi="Arial, Helvetica, sans-serif"/>
          <w:color w:val="663300"/>
          <w:sz w:val="18"/>
        </w:rPr>
        <w:lastRenderedPageBreak/>
        <w:t>of Decretals) which became the official law of the Church since Pope Gregory IX in 1227 until Pentecost Sunday, May 27, 1917</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(1227 - 1241 CE) That the person known as Pope Gregory IX, also known as “Avis Ostiensis”, the 17th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(1227-41) That Pope Gregory IX did establish the first of three Holy Inquisitions in 1232 using the false texts of witchcraft created by his predecessor Pope Honorius III as false evidence of the existence of an alternate “evil” to the Vatican. Approximately 650,000 are burned alive through public satanic rituals during his Papacy.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for the purpose of Satanism : (1231) That Gregory IX issues papal bull decreeing burning of heretics and other church enemies as standard penalty. That this document represents the first time in human history that the satanic practice of burning people alive is made an official law. Remains standard church law even today.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obstructing fundamental human right of fairness and justice (1231) That Pope Gregory IX introduces for the first time in human history the twisted and unjust notion of "guilty until proven innocent" replacing the ancient common law notion of "innocent until proven guilty" which had existed for over 6,000 years. In addition, removes the right to counsel, the right to hear charges against an accused, the identity of the witnesses making the accusation and notification to family and/or friends that a person has been arrested by the inquisition. This model forms the basis of the Catholic model of the Gestapo interrogation.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moral indecency and depravity (1232) That Pope Gregory appoints members of Dominican order being priests to run Holy Inquisition. There can be no question that tens of thousands of catholic ordained priests, by orders of the Vatican were involved in the systematic torture and brutal sacrifice of innocent human beings by being burned alive.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for the purpose of Satanism : (1232)+ Thousands die 35,534 individuals are burned during Inquisition; 18,637 more are burned in effigy while 293,533 receive other Inquisitional punishments.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for the purpose of Satanism and profit : (1232) 183 victims are sent to stake in single week by Robert le Bourge.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for the purpose of Satanism and profit : (1232) Bernard Gui 930 victims have property confiscated, 307 are imprisoned and 42 are burned under Bernard Gui.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(1234) Altenesch, Germany Church orders massacre of between 5,000 and 11,000 men, women and children at Altenesch, Germany, for refusing to pay suffocating church taxes.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murder : (1235) Fulda, Germany Historian K Deschner claims 34 Jewish men and women were slain by Christians at Fulda, Germany.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(1241 - 1241 CE) That the person known as Pope Celestine IV, also known as “Leo Sabinus”, the 18th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(1243 - 1254 CE) That the person known as Pope Innocent IV, also known as “Comes Laurentius”, the 19th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moral depravity and indecency for the purpose of torture : (1244) The Church Council of Norbonne decrees that all heresy sentences must include mandatory flagellation. That the new law is adopted as standard church practice.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publishing a false document/statement : (1245) That Pope Innocent IV did knowing and deliberately commit fraud in stating claim to legal control of the whole world and all peoples. Not content with the Donation of Constantine, Innocent IV asserted that when Constantine gave to the Church had not belonged to him at all, for Europe has always belonged to the Church. In an encyclical published shortly after the close of the Council of Lyons in 1245, Innocent expressly stated: "It is wrong to show ignorance of the origin of things and to imagine that the Apostolic See's rule over secular matters dates only from Constantine. Before him this power was already in the Holy See. Constantine merely resigned into the hands of the Church a power which he used without right when he was outside her pale. Once admitted into the Church, he obtained, by the concession of the vicar of Christ, authority which only then became legitimate. " Furthermore, Pope Innocent did falsely state that the pope's acceptance of the Constantine Donation was but a visible sign of his sovereign dominion over the whole word, and hence of all the wealth to be found on earth.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No.13-03] Of historic crimes against humanity for the purpose of embedding satanistic practices : (1252) That Pope Innocent IV in Ad exstirpanda (Papal Bull) issued on May 15, 1252 did explicitly authorized the use of torture for eliciting confessions from heretics during the Inquisition and explicitly condoned the practice of executing relapsed heretics by burning them alive. The bull conceded to the State a portion of the property to be confiscated from convicted heretics. The State in return assumed the burden of carrying out the penalty. That previously, no document in history had claimed legal authority to carry out such evil and is a milestone </w:t>
      </w:r>
      <w:r>
        <w:rPr>
          <w:rFonts w:ascii="Arial, Helvetica, sans-serif" w:hAnsi="Arial, Helvetica, sans-serif"/>
          <w:color w:val="663300"/>
          <w:sz w:val="18"/>
        </w:rPr>
        <w:lastRenderedPageBreak/>
        <w:t>in the successful introduction of Satanism and sadism into the generally accepted practice of society. Furthermore, it is one of the most clear crimes revealing the true dynastic nature of the Vatican since the first formation of Christianity right up until the present day as an organisation wholly dedicated to deception and cruelty.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(1254 - 1261 CE) That the person known as Pope Alexander IV, also known as “Signum Ostiense”, the 20th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historic crimes against humanity for the purpose of embedding satanistic practices : (1259) That Pope Alexander IV did confirm the validity of Ad exstirpanda (Papal Bull) first issued on May 15, 1252 by Pope Innocent IV that did explicitly authorized the use of torture for eliciting confessions from heretics during the Inquisition and explicitly condoned the practice of executing relapsed heretics by burning them alive.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 against humanity : (1257-1267) That the Roman Catholic Church did undertake the extermination of Jewish communities in London, Canterbury, Northampton, Lincoln and Cambridge.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producing a object for the purpose of deception . (1260) That the Shroud of Turin alleging to represent the image of Jesus Christ is forged.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(1261 - 1264 CE) That the person known as Pope Urban IV, also known as “Hierusalem Campaniæ”, the 21st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publishing a false document/statement (1264): That Pope Urban IV did knowingly and deliberately provide personally to Thomas Aquinas in 1264 a body of work known as Thesaurus Graecorum Patrum (Thesaurus of Greek Fathers) knowing it to be fraudulent in which a great number of alleged genuine quotes of Early quotes of church fathers were listed including Cyril of Jerusalem, John Chrysostom, Cyril of Alexandria and Maximus the Abbott being ficticious characters created by the Pope and the Catholic Church which Aquinas unknowingly then used in large believing the text to be genuine part to form the basis of his defence of the papacy in the work Against the Errors of the Greeks.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moral indecency and depravity of historic nature : (1262) That Pope Urban IV did issue a new church law officially absolving Inquisitional torturers of their crimes and furthermore granting them authority to absolve each other from bloodshed by cursing their victims souls to Satan. Not only is this a supremely evil order unprecedented in history, it also further reveals the satanic nature of Christianity and the operation of the Papacy.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unprecedented heresy against its own spiritual texts : (1262) That Pope Urban IV did openly and deliberately commit heresy of an unprecedented nature in granting absolution for supremely evil acts in the name of the Church and furthermore giving greater spiritual power to these evil people than priests (the power to absolve one another from mortal sins). This law effectively ended any claim of credibility of the Roman Catholic Church to believing and/or following the teachings of the New Testament. Furthermore, this unprecedented evil was not repealed as part of the repudiation of torture at the beginning of the 20th Century, meaning the Vatican still absolves those of supreme evil in its name.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(1265 - 1268 CE) That the person known as Pope Clement IV, also known as “Draca depressus”, the 22nd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historic crimes against humanity for the purpose of embedding satanistic practices : (1265) That Pope Clement IV on November 3, 1265 did confirm the validity of Ad exstirpanda (Papal Bull) first issued on May 15, 1252 by Pope Innocent IV that did explicitly authorized the use of torture for eliciting confessions from heretics during the Inquisition and explicitly condoned the practice of executing relapsed heretics by burning them alive.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promoting moral depravity, indecency and slavery for profit : (1265) That Pope Clement IV did sell millions of South Italians to Charles of Anjou as virtual slaves for a yearly tribute of 800 ounces of gold on the condition that failure to pay would mean excommunication to him, all his descendents and court, with all that this implied.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(1268 - 1271 CE) That the person known as Pope Joan, the first female Pope, also known as the first Pope John XXI, also known as “Anguinus vir”, the 23rd Pope according to the prophecy of St Malachy, was both a member and leader of an organisation known as the “Roman Cult” first established and subsequently maintained for the sole purpose of organized criminal enterprise. That in her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No.13-03] Of association/membership to a criminal organisation : (1271 - 1276 CE) That the person known as Pope Gregory X, also known as Blessed Gregory, also known as “Concionatur Gallus”, the 24th Pope according to the prophecy of St Malachy, was </w:t>
      </w:r>
      <w:r>
        <w:rPr>
          <w:rFonts w:ascii="Arial, Helvetica, sans-serif" w:hAnsi="Arial, Helvetica, sans-serif"/>
          <w:color w:val="663300"/>
          <w:sz w:val="18"/>
        </w:rPr>
        <w:lastRenderedPageBreak/>
        <w:t>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obstruction of fundamental human rights to think and speak : (1272) That Pope Gregory X, also known as Blessed Gregory did issue a Papal Bull banning the discussion of any theological matter outside church, under the penalty of extreme torture, death by being burnt alive and forfeit of all property. This supremely evil church law has never been repealed and was the cause of many hundreds of thousands of people being murdered by the Catholic Church and their property seized.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publishing false documents/statements (1272) Aquinas (1225-1274) publishes Summa Theologica which lays foundations for witchcraft trials by claiming men and women can have sexual intercourse with demons.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(1272) Aquinas, also known as St. Thomas Aquinas promotes gender persecution by describing women as "God's mistake": "Nothing defective should have been produced in the first establishment of things; so women ought not to have been produced then". Assists in the ongoing suppression of women as slaves to men and helps contribute to the philosophical framework for falsely claiming women to be witches. Because of Aquinas and the false works of previous Popes, hundreds of thousands of women are tortured and murdered.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murder : (1275) First witchburning Angele, Lady of Labarthe, France, becomes first woman burned for witchcraft after Toulouse Inquisition convicts her of eating babies and having intercourse with Devil.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(1275-1894) That because of the deliberate false claims of Catholic philosophers, Popes in order to simplify the ending of marriage without any rights for women and their perpetual enslavement in a male dominated society, an estimated 9,000,000 witches, mostly women, are burned by Catholics and Protestants until 1894 when last European witch is executed. Never in human history has a system such as Christianity so suppressed the rights of women, especially in regards to spiritual equality. Even today, the same Catholic philosophers who deliberately assisted in the architecture of evil are quoted by male clergy to reinforce the ban of women having any role within Christianity as they are prevented in Judaism and Islam.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(1276 - 1276 CE) That the person known as Pope Innocent V, also known as Blessed Innocent, also known as “Bonus Comes”, the 25th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(1276 - 1277 CE) That the person known as Pope John XXI, also known as “Piscator Tuscus”, the 26th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(1277 - 1280 CE) That the person known as Pope Nicholas III, also known as “Rosa composita”, the 27th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(1281 - 1285 CE) That the person known as Pope Martin IV, also known as “Ex teloneo liliacei Martini”, the 28th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(1285 - 1287 CE) That the person known as Pope Honorius IV, also known as “Ex rosa leonina”, the 29th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murder : (1285) Munich 180 Jews are burned in Munich after rumour spreads that Christian child was bled to death in synagogue.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(1288 - 1292 CE) That the person known as Pope Nicholas IV, also known as “Picus inter escas”, the 30th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No.13-03] Of murder : (1290) Polish Jews Historian K Deschner estimates 10,000 Jews were slaughtered my marauding </w:t>
      </w:r>
      <w:r>
        <w:rPr>
          <w:rFonts w:ascii="Arial, Helvetica, sans-serif" w:hAnsi="Arial, Helvetica, sans-serif"/>
          <w:color w:val="663300"/>
          <w:sz w:val="18"/>
        </w:rPr>
        <w:lastRenderedPageBreak/>
        <w:t>Christians in Bohemia.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(1292 - 1294 CE) That the person known as Pope Agnes, the second female Pope, also known as Pope Adrian V, also known as “Ex eremo celsus”, the 31st Pope according to the prophecy of St Malachy, was both a member and leader of an organisation known as the “Roman Cult” first established and subsequently maintained for the sole purpose of organized criminal enterprise. That in her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association/membership to a criminal organisation : (1294 - 1303 CE) That the person known as Pope Boniface VIII, also known as “Ex undarum benedictione”, the 32nd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repeated incest : (1294 - 1303) That Pope Boniface VIII did commit repeated incest upon all his children, male and female and did father several illegitimate children by them.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crimes against humanity : That Pope Boniface VIII did issue on February 25, 1296 a Papal Bull that decreed that all prelates or other ecclesiastical superiors who under whatsoever pretext or color shall, without authority from the Holy See, pay to laymen (general public) any part of their income or of the revenue of the Church, likewise all emperors, kings, dukes, counts, etc. who shall exact or receive such payments, incur eo ipso the sentence of excommunication. That this law represents one of the most evil acts of human history in that it establishes as church law that only what the Pope allows to be given to the poor and the people of the world is permitted and that no spontaneous acts of charity, nor any act of assistance is permitted without the threat of excommunication, therefore heresy, therefore death. This church law firmly establishes the true false charity position of the Roman Catholic Church which has persisted today.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open depravity associated with cannibalism, sex and murder : (1294 – 1303 CE) That Pope Boniface VIII did open St Peters Church to regular acts of sexual orgies, ritualistic murder of children and cannibalism in the celebration of High Mass of Satanism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Publishing a false statement : (1296) onwards that the Roman Catholic church has justified and continues to justify the Papal Bull of Pope Boniface VIII as church law with the false claims its purpose was to prevent the secular states of Europe, in particular France and England, from appropriating church revenues without the express prior permission of the pope. That this such wording could easily have been conceived without preventing the clergy from helping the genuinely needy. Furthermore that such false defence of the still current church law belies its true intention to prevent genuine help and release of vast church wealth to help the world and the poor, other than window dressing aid.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publishing a false statement : (1294) Bern All Jews in Bern, Switzerland are killed or expelled amid claims they had ritually sacrificed Christian children.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regular and institutional sodomy and murder of children : (1294-1303) That Pope Boniface VIII did institute regular sodomy of children, especially young boys and did falsely claim these acts to be in the same tradition as the ancient Greeks. Furthermore, Pope Boniface VIII did undertake such acts in St Peters Church often including the ritualized murder of his child victims after such evil sex acts.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publishing a false statement : (1295) That Boniface VIII did falsely claim in a Papal Bull that every creature is subject to authority of pope. Such arrogance would otherwise be dismissed except the Roman Catholic Churches determination to enforce such arrogance for coming centuries right up to the present day, especially with the current claim of the Pope being “infallible”.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murder : (1297) Palestrina 6,000 citizens of Palestrina are slaughtered after Boniface VIII orders papal troops to kill all inhabitants of town belonging to rival family.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murder : (1298) Nuremburg 628 Jews are killed after Nuremburg priest spreads story that Jews drove nails through communion hosts, "thereby crucifying Christ again".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No.13-03] Of murder : (1298) Nuremburg Christian Bavarian knight Rindfleisch destroys 146 Jewish communities in 6 months after hearing rumours communion hosts "had been tortured".</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65" w:name="_Toc52278257"/>
      <w:r>
        <w:rPr>
          <w:rFonts w:ascii="Arial, Helvetica, sans-serif" w:hAnsi="Arial, Helvetica, sans-serif"/>
          <w:color w:val="663300"/>
        </w:rPr>
        <w:t>Fourteenth Century</w:t>
      </w:r>
      <w:bookmarkEnd w:id="565"/>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No.14-03] Of ongoing identity fraud : (1300-1400 CE): That for the unbroken period of one hundred years from 1300 to 1400 </w:t>
      </w:r>
      <w:r>
        <w:rPr>
          <w:rFonts w:ascii="Arial, Helvetica, sans-serif" w:hAnsi="Arial, Helvetica, sans-serif"/>
          <w:color w:val="663300"/>
          <w:sz w:val="18"/>
        </w:rPr>
        <w:lastRenderedPageBreak/>
        <w:t>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publishing a false statement for Extortion (1300): That Pope Boniface VIII did use the tradition of pilgrimage to Rome for Christmas as a means of extorting money from the faithful by promising all Catholics that made the annual pilgrimage to Rome and made donations each year for 100 years would be forgiven of all their sins. That by February 1300, Pope Boniface VIII had extorted over 30,000 gold florins, or around $3 million (US 2006 equivalent dollars) from faithful Christians.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obstructing the basic values and rights of human beings for the purpose of slave trade : (1300 – 1400 CE): That during this century the Roman Catholic Church did maintain the legitimacy of slavery as law in the official Corpus Iuris Canonici (Canon Law), based on the Decretum Gratiani, and Nova Compilatio decretalium (New Compilation of Decretals) which became the official law of the Church since Pope Gregory IX in 1227. Furthermore, that this law enabled slave traders during this century to be free of any charge of heresy (therefore loss of property) as well as ensure their protected by church law. That this law promoting the international slave trade by the Catholic Church was only repealed in the 20th Century on, May 27, 1917.</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publishing false statements : (1302) That Pope Boniface VIII did issue a false statement in the Papal Bull Unun Sanctum where he falsely stated: "We declare, say, define, and pronounce that it is absolutely necessary for the salvation of every human creature to be subject to the Roman pontiff."</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(1305 - 1314 CE) That the person known as Pope Clement V, also known as “De fessis Aquitanicis”, the 34th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publishing false statements and false accusations for the purpose of theft : (1307) That Pope Clement V did issue false claims and charges in Papal Bull- Pastoralis praeminentiæ Clement V for the arrest of the Knights Templar and the confiscation of their possessions. That these charges were designed to steal the possessions of the Templars and split their wealth between France and the Pope. Furthermore, that the services provided by the Templars including hospitals, medicine and genuine aid to the poor could be shut down or destroyed.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publishing false statements for the purpose of destroying services and theft (1311-12) That the Ecumenical Council of Vienne did falsely authorize the brutal suppression of the Knights Templar including the use of torture and barbaric satanic rituals for murdering them, apart from the theft of their possessions and the destruction of their accumulated knowledge.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moral indecency and depravity for the purpose of greed and sadism (1308) That Pope Clement V did issue a further Papal Bull named Fasciens misericordiam which outlined the gastly, inhuman and unholy conditions by which the Catholic Church authorized the torture and murder of the Knights Templar.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distributing the proceeds of crime (1312) That Pope Clement V did issue the Papal Bull Ad providam authorizing the transfer of stolen property of the Knights Templars to the order of knights representing the royal and ancient bloodlines of the former Jewish High Priests and Sadducees, the Knights Hospitallers. (Knights of Malta)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(1310) That Pope Clement V did authorize the ritual human sacrifice of 54 Knights Templar. Furthermore, Pope Clement V did later declare he had "no sufficient reason to condemn them".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(1314) Jacques de Molay, Grand Master of Knights Templar, is burned alive in Paris.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(1316 - 1334 CE) That the person known as Pope John XXII, also known as “De sutore osseo”, the 35th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repeated incest : (1316-1334) That Pope John XXII did commit repeated incest upon all his children, male and female and did father several illegitimate children by them.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perverting the course of church justice (1334 CE) That Pope John XXII was charged by 37 clergy and witnesses of fornication, adultery, incest, sodomy, simony, theft and murder. Furthermore, that he was publicly called the devil incarnate. He has been called the most depraved criminal who ever sat on the papal throne.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open depravity associated with the rape, murder and enslavement of Nuns as prostitiutes : (1316 - 1334) That Pope John XXII did maintain a convent in Boulogne of 200 girls which he regularly used in satanic rituals as well as a factory for making babies for sacrifice in satanic rituals. That Pope John XXII did also personally murder a number of these girls and nuns during and after sexual encounters as part of satanic rituals within cathedrals and the main churches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No.14-03] Of publishing false statement (1316-1334): That Pope John XXII did actively promote further texts of demonology, Satanism and witchcraft across the Roman Catholic Church in a bid to recruit greater numbers of satanists. That in turn, these existence of these satanic works were then used in mock trials by the same priests and bishops to “prove” the existence of evil in their communities and aid in both Inquisition trials, and the murder of innocent women as witches.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open depravity associated with cannibalism, sex and murder : (1316-1334) That Pope John XXII did open St Peters, St. Pauls Church and other major churches to regular acts of sexual orgies, ritualistic murder of children and cannibalism in the celebration of High Mass of Satanism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publishing false statements : (1317/8) That Pope John XXII sanctions bull (Sane Considerante) allowing heresy charges to be brought against dead people. That these false statements represent an unprecedented evil allowing for property to be confiscated upon charges against a dead person, unable to defend themselves. Huge amounts of property stolen by the church through this trickery.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regular and institutional sodomy and murder of children : (1316-1334) That Pope John XXII did institute regular sodomy of children, especially young boys and did falsely claim as preceding Popes that these acts to be in the same tradition as the ancient Greeks. Furthermore, Pope John XXII did undertake such acts in major churches often including the ritualized murder of his child victims after such evil sex acts.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moral indecency and depravity of the highest order : (1320) That Pope John XXII did instruct the French Inquisition to confiscate all property belonging to blasphemers or dabblers in black arts. Many thousands of innocent people burned in ritual satanic rituals by order of the Pope, a many who had actually done more wickedness and heresy in one lifetime than all his victims put together.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 1324 Kilkenny, Ireland Irish maid Petronilla de Midia (or Meath), of Kilkenny, becomes first witch burned at stake in Ireland after Bishop of Ossory accuses her of heresies and occult practices.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publishing false statements : (1326) That Pope John XXII did falsely claim the existence of organized evil outside of the Vatican and the Catholic Church by claiming in a Papal Bull the reality of Witchcraft. Furthermore, that the Pontiff did use the same satanic documents released by previous Popes and himself as evidence to support his claim that witches exist across Europe. That he declares witches, specifically females who show any sign of intuitive medical knowledge or gifts of detecting lies as enemies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(1328 - 1330 CE) That the person known as Pope Nicholas V, also known as “Corvus schismaticus”, the 36th Pope according to the prophecy of St Malachy,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(1334 - 1342 CE) That the person known as Pope Benedict XII, also known as “Frigidus Abbas”, the 37th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open depravity associated with cannibalism, sex and murder : (1334-1342) That Pope Benedict XII did open the major churches to regular acts of sexual orgies, ritualistic murder of children and cannibalism in the celebration of High Mass of Satanism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ritualistic murder and unspeakable torture : (1334-1342) That Pope Benedict XII did entertain himself during banquets and sexual orgies in the Papal palaces by the constant spectacle of ritualistic murder and unspeakable torture of innocent men, women and especially children while he dined.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(1335) Toulouse Anne-Marie de Georgel and Catherine Delort are convicted by Toulouse Inquisition of being seduced by Devil, travelling by magic, eating babies and working evil.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(1337) Deggendorf, Germany Entire Jewish population of Deggendorf, Germany, is burned after stories spread they had defiled communion hosts.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regular and institutional sodomy and murder of children : (1334 - 1342 CE) That Pope Pope Benedict XII did institute regular sodomy of children, especially young boys. Furthermore, Pope Pope Benedict XII did undertake such acts in major churches upon the altar often including the ritualized murder of his child victims after such evil sex acts.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 (1337) Bavarian Jews Jewish persecution spreads to Bavaria, Austria and Poland where 51 Jewish towns are attacked.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(1342 - 1352 CE) That the person known as Pope Clement VI, also known as “De rosa Attrebatensi”, the 38th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No.14-03] Of crimes against humanity : (1347-51) That at the end of the Middle Ages warm period, the climate did rapidly cool into a mini Ice Age causing mass famine and swelling of populations in major cities and towns. That because of the deliberate policies of the Catholic Church to eliminate all science, medicine, engineering, technology, sanitation other than what was available to the very rich and church leaders, that the disease of Bubonic Plague did spread rapidly amongst the starving population so that within four years over 1/3 of the population in Europe Asia and North Africa (75,000,000) were dead from the plague. Because of the deliberate suppression and creation of such conditions by the Popes and the Catholic Church, every single death between this period is because of them.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unprecedented depravity and criminal negligence (1347-51) That Pope Clement VI during the massive death and misery of the world did celebrate by continuing endless drug fuelled sex parties and great banquets of the finest food. History shows that not one single gold coin was given from the richest treasury in human history to aid one soul amongst the seventy five million (75,000,000) innocent human beings who died because of this supremely evil and unholy man.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obtaining property by extortion and deception (1343) That Pope Clement VI issued a bull declaring in view of the shortness of human life, he had reduced the Jubilee's span from one hundred to fifty years and that June 1346 he issued another bull in which he asserted that he had complete control and, indeed, power over the future life as a complete heresy of the entire Catholic doctrine until this point. Furthermore in his Papal Bull he did state that he could order the angels of heaven to liberate from purgatory the souls of any of them who might die on the road to Rome.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(1347-50) Jews killed 18,600 Jews are killed in 350 separate massacres by Christians believing Jews had started Bubonic Plague.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(1347) Bavaria 10,000 Jews are slaughtered after Christian mobs wielding pitchforks and sickles slash through 80 Jewish communities in Bavaria.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(1347-8) Basel, Switzerland 600 Jews are burned as well-poisoners and 140 children are baptised into Christian families at Basel, Switzerland.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(1347) Brussels 600 Jews are massacred after Catholic flagellants march through Brussels.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(1348) Strasbourg, France 2000 Jews are herded into large wooden barn and burned after Christians accuse them of starting Bubonic Plague.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(1349) German Jews More Jews are murdered, mostly burned alive, in single year than Christians persecuted by Romans over 200 years. 350 German Jewish communities attacked.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(1349) Mainz 6000 Jews are massacred in single day by Christians claiming Jews started Bubonic Plague.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(1349) Frankfurt Scores of Jews are slaughtered after Catholic flagellants march through Frankfurt.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(1352 - 1362 CE) That the person known as Pope Innocent VI, also known as “De montibus Pammachii”, the 39th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(1362 - 1370 CE) That the person known as Pope Urban V, also known as Blessed Urban, also known as “Gallus Vice-comes”, the 40th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obtaining property by extortion (1367) Church introduces mortuary tax or "succession duty" entitling it to one-third of deceased's estate.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(1370 - 1378 CE) That the person known as Pope Gregory XI, also known as “Novus de Virgine forti”, the 41st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Of murder : (1370) Brussels 100 Jews are burned and 500 "mutilated until dead" after claims unnamed Jew broke communion wafer.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crimes against humanity : (1375) Cessna 2500-5000 inhabitants of Cessna are massacred under future Clement VII for revolting against papal authority; women are raped and children ransomed.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No.14-03] Of association/membership to a criminal organisation : (1378 - 1394 CE) That the person known as Pope Clement VII, also known as “De cruce Apostilica”, the 42nd Pope according to the prophecy of St Malachy,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w:t>
      </w:r>
      <w:r>
        <w:rPr>
          <w:rFonts w:ascii="Arial, Helvetica, sans-serif" w:hAnsi="Arial, Helvetica, sans-serif"/>
          <w:color w:val="663300"/>
          <w:sz w:val="18"/>
        </w:rPr>
        <w:lastRenderedPageBreak/>
        <w:t>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(1378 - 1389 CE) That the person known as Pope Urban VI, also known as “De Inferno pregnani”, the 45th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(1378 - 1389 CE) That Pope Urban VI did order the torture and murder of Cardinals that did not agree to his policies or open satanic behaviour. That he was recorded as complaining to the torturers that he did not hear enough screaming when Cardinals who had conspired against him were tortured.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heresy, moral indecency and depravity (1365-1367) That Pope Urban VI did promise English soldiers and nobles indulgences to Heaven for anyone who would take up arms and defeat Pope Clement VII.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association/membership to a criminal organisation : (1389 - 1404 CE) That the person known as Pope Boniface IX, also known as “Cubus de mixtione”, the 46th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torture, infantcide, satanism, fraud, extortion, kidnapping, rape, and lack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extreme corruption of the functions of office : (1389-1404) That Pope Boniface IX did sell papal offices, indulgences and even canonizations of saints to the highest bidders. Some of the greatest murderering ancestors of noble European families purchase their sainthood. None have been rescinded by the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(1389) That 3000 Jews were slaughtered by Christians in Prague.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crimes against humanity : (1391) Seville Jews Archbishop Martinez of Seville launches Holy War on Jews resulting in 4000 lives lost; 25,000 surviving Jews sold into slavery where archbishop forces those aged over 10 to wear identification badges. That instruction on these methods are later incorporated by the Vatican when instructing the Nazis on implementing the Vatican’s “Final Solution” Plan.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(1391) Jehenne de Brigue is burned alive in Paris pig market after using charms for healing and neglecting to say Paternoster on Sundays.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No.14-03] Of murder (1391) Macette Ruilly is burned alive in Paris pig market after allegedly bewitching her husband so she could conduct affair with local curate.</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66" w:name="_Toc52278258"/>
      <w:r>
        <w:rPr>
          <w:rFonts w:ascii="Arial, Helvetica, sans-serif" w:hAnsi="Arial, Helvetica, sans-serif"/>
          <w:color w:val="663300"/>
        </w:rPr>
        <w:t>Fiftheenth Century</w:t>
      </w:r>
      <w:bookmarkEnd w:id="566"/>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No.15-01] Of ongoing identity fraud : (1400-1500 CE): That for the unbroken period of one hundred years from 1400 to 1500 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No.15-02] Of obtaining property by extortion : (1400) That Pope Benedict XIII did decree in a Papal Bull that it is a mortal sin not to leave at least 10 per cent of one's estate to church in will.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No.15-03] Of obstructing the basic values and rights of human beings for the purpose of slave trade : (1400 – 1500 CE): That during this century the Roman Catholic Church did maintain the legitimacy of slavery as law in the official Corpus Iuris Canonici (Canon Law), based on the Decretum Gratiani, and Nova Compilatio decretalium (New Compilation of Decretals) which became the official law of the Church since Pope Gregory IX in 1227. Furthermore, that this law enabled slave traders during this century to be free of any charge of heresy (therefore loss of property) as well as ensure their protected by church law. That this law promoting the international slave trade by the Catholic Church was only repealed in the 20th Century on, May 27, 1917.</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No.15-04] Of association/membership to a criminal organisation : (1394 - 1423 CE) That the person known as Pope Benedict XIII, also known as “Luna Cosmedina”, the 43rd Pope according to the prophecy of St Malachy, also known as an anti-Pope, was both a member and leader of a faction of an organisation known as “Christianity” first established and subsequently maintained for </w:t>
      </w:r>
      <w:r>
        <w:rPr>
          <w:rFonts w:ascii="Arial, Helvetica, sans-serif" w:hAnsi="Arial, Helvetica, sans-serif"/>
          <w:color w:val="663300"/>
          <w:sz w:val="18"/>
        </w:rPr>
        <w:lastRenderedPageBreak/>
        <w:t>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No.15-05] Of association/membership to a criminal organisation : (1423 - 1429 CE) That the person known as Pope Clement VIII, also known as “Schisma Barcinonicum”, the 44th Pope according to the prophecy of St Malachy,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No.15-06] Of association/membership to a criminal organisation : (1404 – 1406 CE) That the person known as Pope Innocent VII, also known as “De meliore sydere”, the 47th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No.15-07] Of association/membership to a criminal organisation : (1406 – 1415 CE) That the person known as Pope Gregory XII, also known as “Nauta de ponte nigro”, the 48th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No.15-08] Of murder : (1415) John Huss of Bohemia, critic of papal corruption but guaranteed in writing personal safety by Pope Gregory XII, burned at the stake. "When dealing with heretics, one is not obligated to keep his word." – Pope Gregory XII. 1415</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No.15-09] Of association/membership to a criminal organisation : (1409 – 1410 CE) That the person known as Pope Alexander V, also known as “Flagellum Solis”, the 49th Pope according to the prophecy of St Malachy,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No.15-10] Of association/membership to a criminal organisation : (1410 – 1415 CE) That the person known as Pope John XXIII, also known as “Cervus Sirenæ”, the 50th Pope according to the prophecy of St Malachy,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No.15-11] [Crime No.15-03] Of repeated incest : (1410 – 1415) That Pope John XXIII did follow the tradition of Popes for over four hundred years and did commit repeated incest upon all his children, male and female and did father several illegitimate children by them.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No.15-12] Of murder : (1410): That Pope John XXIII did murder deliberately Pope Alexander V to take the Papal Throne.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No.15-13] Of publishing false statements (1411) That Dominican Vincente Ferrer revives anti-Jewish hysteria in Spain: "cohorts of the Devil and Anti-Christ, clever, warped and doomed."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No.15-14] Of open depravity associated with cannibalism, sex and murder : (1410 – 1415) That Pope John XXIII did open key cathedrals and churches to regular acts of sexual orgies, ritualistic murder of children and cannibalism in the celebration of High Mass of Satanism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No.15-15] Of regular and institutional sodomy and murder of children : (1410 – 1415) That Pope John XXIII did continue the tradition of Popes and senior clergy for over one thousand years and did commit regular sodomy of children, especially young boys. Furthermore, that Pope John XXIII did undertake such acts in churches often including the ritualized murder of his child victims after such evil sex acts.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No.15-16] Of heresy : (1414) That at the Council of Constance John XXIII was accused of 70 crimes at and was deposed for adultery, incest, atheism and murdering predecessor Alexander V.</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No.15-17] Of association/membership to a criminal organisation : (1417 – 1431 CE) That the person known as Pope Martin V, also known as “Corona veli aurei”, the 51st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No.15-18] Of crimes against humanity in the promotion and establishment of the international slave trade : (1430) That Pope Martin V did pioneer the legal framework for establishing one of the single most profitable enterprises of the Roman Catholic Church being the international slave trade by granting by Papal Bull (now “lost”) certain rights to trade slaves in exchange for fees to King </w:t>
      </w:r>
      <w:r>
        <w:rPr>
          <w:rFonts w:ascii="Arial, Helvetica, sans-serif" w:hAnsi="Arial, Helvetica, sans-serif"/>
          <w:color w:val="663300"/>
          <w:sz w:val="18"/>
        </w:rPr>
        <w:lastRenderedPageBreak/>
        <w:t>John II of Castile.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No.15-19] Of torture and murder consistent with Satanism : (1428-50) Dauphine Trials 110 women and 57 men are burned alive during witchcraft trials spanning 20 years in Dauphine, France.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Bishop Bartolomeo Platina (1421—81), a Christian historian and the first prefect (1475—81) of the embryonic Vatican Library, admitted that direct lineage "was interrupted by repeated periods after Nicholas I (pope 858—867); an interregnum of eight years, seven months and nine days, etc., etc.". Those breaks are piously called "vacations" and are recorded by Bishop Platina as totalling "127 years, five months and nine days"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No.15-20] Of association/membership to a criminal organisation : (1431 – 1447 CE) That the person known as Pope Eugene IV, also known as “Lupa cælestina”, the 52nd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No.15-21] Of murder : (1431) Joan of Arc Joan of Arc (1412-31) is burned alive for heresy at Rouen after claiming God told her to save France from English invaders.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No.15-22] Of crimes against humanity (1431-67) That Vlad "The Impaler", also known as Dracula, did under the written authority of the Popes as the “defender” of the Christian faith in Eastern Europe, did murder over 200,000 people, with such cruelty and barbarity such as impalement that his name remains synonymous with evil, blood and Satanism.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No.15-23] Of establishing an unlawful enterprise for the purpose of crime : (1435) That Pope Eugenius IV with full authority as Supreme Pontiff of Christianity did knowingly and deliberately establish the enterprise of international sanctioned and “legal” slave trade beginning with Africa through the Papal Bulls of Sicut Dudum (1435) and Illius Qui (1442). Furthermore, that Pope Eugenius IV and the Roman Catholic Church in creating a “lawful” framework for the international trade of slaves beginning with Africa did establish a formal license system giving authority to both territories and numbers of slaves taken according to a schedule of fees paid to the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No.15-24] Of moral depravity for the purpose of profiting and controlling the international slave trade : (1435) That Pope Eugene IV, Sicut Dudum (1435) Condemns taking christians as slaves, but not non-christians and those who refuse to become christians.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No.15-25] Of publishing false statements (1435 onwards): That the Roman Catholic Church actually use this pro-slavery Papal Bull of Sicut Dudum (1435) to claim the church was “against” slavery in a perverted falsity.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No.15-26] Of moral depravity for the purpose of streamlining the international slave trade : (1442) That Pope Felix V. did issue the Papal Bull Illius Qui (1442), Endorsing Portugal slave trade for non-christians in the Canary Islands in exchange for fees paid to the Vatican per slave successful delivered alive. That slaver traders did not have to pay royalty fees to the Catholic Church for “damaged cargo”, when slaves died on the journey to their destination.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No.15-27] Of association/membership to a criminal organisation : (1439 – 1449 CE) That the person known as Pope Felix V, also known as “Amator crucis”, the 53rd Pope according to the prophecy of St Malachy, also known as an anti-Pope, was both a member and leader of a faction of an organisation known as “Christianity”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No.15-28] Of murder (1440) That French aristocrat Gilles de Rais is executed after confessing to charges concocted by church leaders bent on seizing his vast wealth.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No.15-29] Of murder (1441) Roger Bolingbroke Oxford scholar Roger Bolingbroke is hanged, drawn and quartered after being accused of using sorcery to destroy King.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No.15-30] Of association/membership to a criminal organisation : (1447 – 1455 CE) That the person known as Pope Nicholas V, also known as “De modicitate lunæ”, the 54th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No.15-31] Of publishing false statement for the purpose of extortion and theft (1450) That Pope Nicholas V did modify previous extortions and false claims by stating if pilgrims traveled to Rome for fifty years or paid money they would have all their sins forgiven. That the Catholic Church stole so much money through such heretical and false claims, it minted its own coin known as the “Jubilee”, three times the size and weight of normal royal mint coins.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No.15-32] Of crimes against humanity for the purpose of profit and Satanism : (1450-1600) That 30,000 people are burned specifically as witches (excluding heretics) by Inquisition between 1450 and 1600.</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No.15-33] Of crimes against humanity for the purpose of profit and suppression of women : (1450-1750) Witchburnings 200,000 or more individuals are burned as witches in Europe and America between 1450 and 1750.</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No.15-34] Of crimes against humanity for the purpose of profit and suppression of women : (1450+) Germany 100,000 </w:t>
      </w:r>
      <w:r>
        <w:rPr>
          <w:rFonts w:ascii="Arial, Helvetica, sans-serif" w:hAnsi="Arial, Helvetica, sans-serif"/>
          <w:color w:val="663300"/>
          <w:sz w:val="18"/>
        </w:rPr>
        <w:lastRenderedPageBreak/>
        <w:t>individuals are burned by Protestants and Catholics in Germany where more trials occur than in any other European country.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No.15-35] Of publishing false statements for the purpose of murder : (1452) Nicholas Jacquier Dominican inquisitor confirms witchcraft as heresy in Flail Against the Heresy of Witchcraft thereby justifying European witchhunts.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No.15-36] Of murder : (1453) Breslau 41 Jews are burned to death by Catholics claiming unnamed Jewish woman had stabbed communion wafer.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No.15-37] Of establishing an unlawful enterprise for the purpose of crime : (1455) That Pope Nicholas V with full authority as Supreme Pontiff of Christianity did knowingly and deliberately expand the enterprise of international slave trade legally controlled through license by the Roman Catholic Church to incorporate and establish additional sources of slaves through Arabia and the Middle East through Papal Bull Dum Diversus (1452), did reinforce its control of the African slave trade through Romanus Pontificus (1455) and established a legal framework for extending the slave trade to new as yet undiscovered territories. Furthermore, that these legal license agreements controlled by the Roman Catholic Church were subject to both terms of contract and controls upon the number of slaves imported and transported for fees to the church. “We [therefore] weighing all and singular the premises with due meditation, and noting that since we had formerly by other letters of ours granted among other things free and ample faculty to the aforesaid King Alfonso --to invade, search out, capture, vanquish, and subdue all Sara- cens and pagans whatsoever, and other enemies of Christ wheresoever placed, and the kingdoms, dukedoms, principalities, dominions, possessions, and all movable and immovable goods whatsoever held and possessed by them and to reduce their persons to perpetual slavery, and to apply and appropriate to himself and his successors the kingdoms, dukedoms, counties, principalities, dominions, possessions, and goods, and to convert them to his and their use and profit..." Romanus Pontifex</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No.15-38] Of crimes against humanity (1456) That Christians slaughter 80,000 Turkish Muslims during Battle of Belgrade.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No.15-39] Of association/membership to a criminal organisation : (1455 – 1458 CE) That the person known as Pope Callistus III, also known as “Bos pascens”, the 55th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No.15-40] Of unprecedented depravity, torture and inhumanity for the purpose of satanic worship : (1455 – 1458 CE) That Pope Callistus III did convert the major churches of Rome and Europe into fully operating torture chambers and fully operating satanic temples involving the daily ritualistic sacrifice of innocent, men, women and children, that their blood remained stained upon the church floors, that people were hung from the rafters to slowly die, that human beings were used as human candles and that cannibalism and depraved sexual acts with victims prior to slaughter and after slaughter were rife.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No.15-41] Of the sale of stolen property, positions of office and wholesale corruption : (1455 – 1458 CE) That Pope Callistus III did order the melt down the churches own valuable icons and images across its major churches for the purpose of funding war against Muslims. Furthermore that Pope Callistus III did sell indulgences, sainthoods, offices of cardinal to the highest bidders for the acquisition of personal and family wealth.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No.15-42] Of association/membership to a criminal organisation : (1458 – 1464 CE) That the person known as Pope Pius II, also known as “De capra et Albergo”, the 56th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No.15-43] Of establishing an unlawful enterprise for the purpose of crime : (1458-64) That Pope Pius II did write such pornographic and depraved texts to invent the modern international market of hard core pornography. That these texts recounting under different names the perverse sexual pleasures of the Papacy and the church were copied and sold as valuable pornographic reading to the nobles and wealthy of Europe for extreme sums. Furthermore, that in inventing the concept of publishing sexually deviant material for money, that Pope Pius II is the father of pornography and in particular hard core pornography we know today.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No.15-44] Of open moral depravity and indignity concerning church law : (1458-64) That Pope Pius II did openly promote Cardinals and church leaders to procreate and produce illegitimate children in support of his own adherence to Papal traditions in direct and deliberate conflict and heresy to church law. That Pope Pius II did promote this duplicit and evil behaviour while tens of thousands of innocent people were burned alive in satanic rituals across Europe for the smallest of indiscretions and false charges.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No.15-45] Of repeated incest : (1458-64) That Pope Pius II did continue the centuries old Papal tradition of not only fathering illegitimate children but of committing repeated rape and incest upon all his own children, male and female and did father several illegitimate children by them.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No.15-46] Of crimes against humanity for the purpose of promoting sadism and Satanism (1459-60) That individuals are tortured, publicly paraded then burned alive at stake in Arras, France, during Catholic Church's first organised witchhunt.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No.15-47] Of moral depravity and inhumanity : (1460) That Vlad Dracula with full written authority and knowledge of the Roman Catholic Church did murder over 40,000 men, women and children, many by impalement, after Christian crusader destroy the town of Buda, Romania. Upon survivors seeing Dracula practice the standard Papal satanic ceremonies of drinking blood and eating the flesh of victims while they are still alive and conscious of the act against them, conclude him to be a demon from Hell.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No.15-48] Of moral indignity and depravity (1464-71) Paul II (1464-71) earns reputation as worst Renaissance pope who </w:t>
      </w:r>
      <w:r>
        <w:rPr>
          <w:rFonts w:ascii="Arial, Helvetica, sans-serif" w:hAnsi="Arial, Helvetica, sans-serif"/>
          <w:color w:val="663300"/>
          <w:sz w:val="18"/>
        </w:rPr>
        <w:lastRenderedPageBreak/>
        <w:t>allegedly dies of heart attack while being sodomised by boy lover.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No.15-49] Of association/membership to a criminal organisation : (1464 – 1471 CE) That the person known as Pope Paul II, also known as “De cervo et Leone”, the 57th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No.15-50] Of moral depravity and indignity for the purpose of prostitution and sex slaves (1464-71) That Pope Paul II (1464 - 1471) did maintain with Papal tradition of several centuries a convent full of sex slaves for the purpose of sexual pleasure, participation in satanic sexual orgies, producing babies for sacrifice and occasionally their own sacrifice on Christian altars.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No.15-51] Of publishing false statements for the purpose of extortion (1470) That Pope Paul II did review and shorten the length of the Jubilee to twenty-five years of pilgrimage to Rome, or payment for the forgiveness of all sins for the purpose of extorting great funds from the faithful. Furthermore, that Pope Paul II did officially end other indulgences in the attempt to promote the Jubilee as the major extortion racket but did fail to achieve his corrupt financial objectives.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No.15-52] Of association/membership to a criminal organisation : (1471 – 1484 CE) That the person known as Pope Sixtus IV, also known as “Piscator Minorita”, the 58th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No.15-53] Of repeated incest : (1471-84) That Sixtus IV did continue the centuries old Papal tradition of not only fathering illegitimate children but of committing repeated rape and incest upon all his own children, male and female and did father several illegitimate children by them. Furthermore, that he did ensure a number were ritualistically murdered in satanic church rituals in honor of the ancient traditions of Jewish worship of YHWH.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No.15-54] Of crimes against humanity (1472) Spanish Inquisition 1000s of Jews, Muslims and Protestants are cruelly murdered after Sixtus IV establishes Spanish Inquisition in 1472.</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No.15-55] Of murder : 1472-84 Portugal 184 are burned alive during Inquisition in Portugal; up to 1500 penitents per time are punished during public auto da fe "act of faith" festivals.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No.15-56] Of crimes against humanity : (1475 Trent, Italy Nearly all Jews in Trent, Italy, are tortured, tried and burned amid unproved claims they had ritually sacrificed Christian child named Simon.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No.15-57] Of regular and institutional sodomy and murder of children : (1471-84) That Pope Sixtus IV did continue the centuries old Papal and now senior church tradition of institutional sodomy of children, especially young boys. Furthermore, that Pope Sixtus IV and the Vatican did falsely maintain the justification of such practice amongst European nobility as an ancient Greek tradition of homosexuality.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No.15-58] Of crimes against humanity : (1478): Pope Sixtus IV, in alliance with King Ferdinand of Spain, establishes the Spanish Inquisition. Jews, Moors and heretics will be imprisoned, tortured and murdered for centuries.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No.15-59] Of murder through the transmission of sexual disease : (1477-84) That Pope Sixtus IV did deliberately and consciously infect his sister and own children with the then deadly sexually transmitted disease syphilis through repeated incest, thereby causing the death of a number of members of his family including ultimately his own from sexually transmitted disease.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No.15-60] Of crimes against humanity with unprecedented openly satanic purpose, ceremony and cruelty : (1481) That Pope Sixtus IV did authorize the Church to conduct the openly satanic ritual of auto-da-fé ("Act of Faith”) which introduced to the public the robes of the High Satanic Mass including hoods and caps as well as satanic pentagrams, burning crosses, public human sacrifice through burning and open blood spilling through beheading and strangulation. That this was first displayed in Seville in 1481. That the practice of priests conducting public ceremonies in satanic robes is still practiced today on certain feast days in certain Latin countries.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No.15-61] Of association/membership to a criminal organisation : (1484 – 1492 CE) That the person known as Pope Innocent VIII, also known as “Præcursor Siciliæ”, the 59th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No.15-62] Of crimes against humanity : (1481-1517) Spanish Inquisition 13,000 are burned in 36 years during Spanish Inquisition; 17,000 are burned in effigy and 290,000 tortured, imprisoned or bankrupted.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No.15-63] Of crimes against humanity and openly satanic rituals : (1481-1517) That Mass burnings of sometimes hundreds at a time and tens of thousands brutally tortured and murdered as auto-da-fé ("Act of Faith”) continues until the middle of the 16th Century.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No.15-64] Of crimes against humanity (1483-96) 1000s suffered excruciating agonies at hands of Tomas Torquemada, Spain's most notorious inquisitor, who was allegedly responsible for 10,220 burnings.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No.15-65] Of publishing false statements for the purpose of suppression of women : (1484) That Pope Innocent VIII did </w:t>
      </w:r>
      <w:r>
        <w:rPr>
          <w:rFonts w:ascii="Arial, Helvetica, sans-serif" w:hAnsi="Arial, Helvetica, sans-serif"/>
          <w:color w:val="663300"/>
          <w:sz w:val="18"/>
        </w:rPr>
        <w:lastRenderedPageBreak/>
        <w:t>deliberately and falsely issue the Papal Bull Summis desiderantes affectibus reinforcing the standing church law allowing marriage annulment and seizure of assets of any person (almost exclusively women) found a heretic. That his specific false legal arguments are then used by Catholics and protestants to justify the suppression of women’s rights and undertake witch hunts for over three hundred years. Furthermore, that Pope Innocent VIII did deliberately create fictitious claims to justify the reality of witches including the absurd claims that witches can fly, change shape and have intercourse with Devil.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No.15-66] Of historic moral indignity, contempt and depravity against the institution of marriage (1484-92) That Pope Innocent VIII did deliberately and actively display contempt to the institution of marriage, of all church law, and all Christians by fathering the largest number of illegitimate children of any Pope in the history of the church. That the number of illegitimate children is reputed to have been well over 100 and is why his reign as Supreme Pontiff is known as the "Golden Age of Bastards" in which the funds of the church were severely depleted when he granted those children not murdered with financial support.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No.15-67] Of murder : (1484+) Alsace 5000 are burned as witches in province of Alsace after Innocent VIII issues Summis desiderantes affectibus bull.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No.15-68] Of murder : (1484+) Bavaria 2000 are burned as witches in Bavaria after Innocent VIII issues Summis desiderantes affectibus bull.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No.15-69] Of murder : (1484+) Bamberg 900 are burned as witches in Bamberg after Innocent VIII issues Summis desiderantes affectibus bull.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No.15-70] Of murder : (1484+) Vaud 311 are burned as witches in Vaud after Innocent VIII issues Summis desiderantes affectibus bull.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No.15-71] Of murder : (1484+) Grenoble 167 are burned as witches in Grenoble after Innocent VIII issues Summis desiderantes affectibus bull.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No.15-72] Of murder : (1484+) Wurzburg 157 are burned as witches in Wurzburg after Innocent VIII issues Summis desiderantes affectibus bull.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No.15-73] Of murder : (1484+) Saxony 133 are burned as witches in single day in Saxony after Innocent VIII issues Summis desiderantes affectibus bull.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No.15-74] Of murder : (1484) Italy 41 are put to death at Como, Italy, within months of Summis desiderantes affectibus being issued.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No.15-75] Of murder : (1485) Cumanus 41 women are burned as witches under inquisitor Cumanus in 1485.</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No.15-76] Of murder : (1485) Piedmont, Italy 100 are executed as witches in Piedmont valley, Italy.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No.15-77] Of murder : (1486) Heinrich Kramer Dominican inquisitor Heinrich Kramer (1430-1505) co-authors Malleus Maleficarium (Witches' Hammer) with Jakob Sprenger after being expelled for persecuting witches at Tyrol.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No.15-78] Of murder : (1486) Malleus Maleficarum 1000s are tried as witches after Malleus Maleficarum becomes official handbook of Inquisition.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No.15-79] Of crimes against humanity for the purpose of suppression and enslavement of women (1486) That Pope Innocent VIII did publish the Papal Bull Malleus Maleficarum claims unbelief in witchcraft as heresy and women are more likely to become witches than men "because the female sex is more concerned with things of the flesh than men". That this supremely false and unholy work along with other pronouncements of the Catholic Church help to enslave and suppress women’s rights up until the 20th Century. That even in the 21st Century after over 2,000 years, the Catholic Church continues to effectively suppress women’s spiritual equality.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No.15-80] Of crimes against humanity (1487) Pope Innocent VIII declares armed crusade against Waldensians in Savoy region of France.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No.15-81] Of murder (1487+) 150 male and female members of Waldensian sect are cruelly butchered in one of many French Savoy towns obliterated by papal soldiers.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No.15-82] Of publishing false statements for the purpose of Satanism and murder : (1486) That two Dominican monks involved in both satanic practice and ritual murder, Henrich Kramer &amp; James Sprenger, did write Malleus Maleficarum ('The Witches Hammer') one of the most false, awful, unholy and bloodthirsty books of human history. That the Catholic Church promotes this unholy work as not only factual, but required legal reference so that copies of it rest on the bench of every magistrate and judge in Europe for three centuries and leads to tens of thousands of judicial murders.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No.15-83] Of association/membership to a criminal organisation : (1492 – 1503 CE) That the person known as Pope Alexander VI, also known as “Bos Albanus in portu”, the 60th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No.15-84] Of murder : (1492) 27 Jews are burned at Mecklenburg after being tortured into confessing they had defiled communion hosts.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No.15-85] Of regular and institutional sodomy and murder of children : (1492 – 1503 CE) That Pope Alexander VI did </w:t>
      </w:r>
      <w:r>
        <w:rPr>
          <w:rFonts w:ascii="Arial, Helvetica, sans-serif" w:hAnsi="Arial, Helvetica, sans-serif"/>
          <w:color w:val="663300"/>
          <w:sz w:val="18"/>
        </w:rPr>
        <w:lastRenderedPageBreak/>
        <w:t>continue the centuries old Papal and now senior church tradition of institutional sodomy of children, especially young boys. Furthermore, that Pope Alexander VI and the Vatican did falsely maintain the traditional justification of such practice amongst European nobility as an ancient Greek tradition of homosexuality.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No.15-86] Of open moral depravity and indignity concerning church law : (1492 – 1503 CE) That Pope Alexander VI did procreate and produce illegitimate children in support of his own adherence to Papal traditions in direct and deliberate conflict and heresy to church law. That Pope Alexander VI did promote this duplicit and evil behaviour while tens of thousands of innocent people were burned alive in satanic rituals across Europe for the smallest of indiscretions and false charges.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No.15-87] Of repeated incest : (1492 – 1503 CE) That Pope Alexander VI did in the ancient Papal satanic tradition commit repeated rape, incest and occasional ritualistic murder upon his children, male and female and did father several illegitimate children by them.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No.15-88] Of publishing a false statement for the purpose of theft : (1492) America discovered Christopher (Colon) Columbus discovers San Salvador and begins colonisation of New World; Alexander VI divides Americas between Spain and Portugal.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No.15-89] Of crimes against humanity (1492+) Columbus 150,000,000 North American Indians are enslaved, exported or killed in name of Christ over centuries at hands of Spanish and English explorers and pilgrims.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No.15-90] Of open heresy for the purpose of promoting the satanic principles of Christianity : (1497 – 1503 CE) That Pope Alexander VI did bring to the Papal Court the open robes and symbols of Satanism as standard dress for priests, in direct conflict to the ancient tradition of hiding such dress from public view. That such open promotion of Satanism did rally the population against the Papacy as it clearly and directly showed open heresy and contempt for the churches own teachings.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No.15-91] Of crimes against humanity (1493) South America Papal bull declares church under king Ferdinand is entitled to all land in South America: "If the Indians refuse, he may quite legally fight them, kill them and enslave them, just as Joshua enslaved the inhabitants of Canaan.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No.15-92] Of crimes against humanity (1493+) Cortes 30,000,000 Aztecs and Mayans die over years as Spanish conquistadors proselytise Christian faith.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No.15-93] Of crimes against humanity (1497) Florence Priceless Renaissance art is destroyed after church decides to burn books, ornaments and musical instruments inconsistent with Christian ideals.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No.15-94] Of murder (1498) Dominican reformer, Savonarola – burner of books &amp; ornaments of 'pagan immorality' – is himself burned for criticising the degenerate Pope Alexander VI.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No.15-95] Of establishing an unlawful enterprise for the purpose of crime : (1493) That Pope Alexander VI with full authority as Supreme Pontiff of Christianity did knowingly and deliberately expand its enterprise of international slave trade controlled through license by the Roman Catholic Church to legally control the slave trade of the Caribbean and ensure it maintained control over fees and quotas for the expanding international slave trade and unknown territories including Asia, the Americas, but not restricted to India and South East Asia. This this was accomplished through the Papal Bull Inter caetera issued by Pope Alexander VI on May 4, 1493, which granted to Spain all lands to the "west and south" of a meridian 100 leagues (418 km) west of the Azores and the Cape Verde Islands, at 36°8'W. This bull was silent regarding whether lands to the east of the line would belong to Portugal, which had only recently reached the southern tip of Africa (1488) and had not yet reached India (1498). These lands were "to be discovered" beyond those along the west coast of Africa as far as Guinea that were given to Portugal via the 1481 bull Aeterni regis, which had ratified the Treaty of Alcaçovas. Moreover, in the bull Dudum siquidem dated September 25, 1493 entitled Extension of the Apostolic Grant and Donation of the Indies, the Pope granted to Spain even those lands in eastern waters that "at one time or even yet belonged to India." This nullification of Portugal's aspirations led to the 1494 Treaty of Tordesillas between Spain and Portugal, which moved the line a little further west to 39°53'W. Initially, the division line did not explicitly extend around the globe. Spain and Portugal could pass each other toward the west or east, respectively, on the other side of the globe and still possess whatever they were first to discover. In response to Portugal's discovery of the Spice Islands in 1512, the Spanish put forward the idea, in 1518, that Pope Alexander had divided the world into two halves. The antipodal line in the eastern hemisphere was then established by the Treaty of Saragossa (1529) near 145°E.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No.15-96] Of receiving and trading the proceeds of crime : (1400 - 1500) That for the century of (1400 – 1500) the Catholic church as the founders, supreme legal authority through Papal Bulls and license issuers in control of the international slave trade by authority, knowledge and control of Popes did receive the equivalent of $500 million (2006 US equivalent dollars) in payments representing both fees and royalties for the successful number of slaves traded under license.</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67" w:name="_Toc52278259"/>
      <w:r>
        <w:rPr>
          <w:rFonts w:ascii="Arial, Helvetica, sans-serif" w:hAnsi="Arial, Helvetica, sans-serif"/>
          <w:color w:val="663300"/>
        </w:rPr>
        <w:t>Sixteenth Century</w:t>
      </w:r>
      <w:bookmarkEnd w:id="567"/>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No.16-01] Of ongoing identity fraud : (1500-1600 CE): That for the unbroken period of one hundred years from 1500 to 1600 </w:t>
      </w:r>
      <w:r>
        <w:rPr>
          <w:rFonts w:ascii="Arial, Helvetica, sans-serif" w:hAnsi="Arial, Helvetica, sans-serif"/>
          <w:color w:val="663300"/>
          <w:sz w:val="18"/>
        </w:rPr>
        <w:lastRenderedPageBreak/>
        <w:t>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No.16-02] Of obstructing the basic values and rights of human beings for the purpose of slave trade : (1500 – 1600 CE): That during this century the Roman Catholic Church did maintain the legitimacy of slavery as law in the official Corpus Iuris Canonici (Canon Law), based on the Decretum Gratiani, and Nova Compilatio decretalium (New Compilation of Decretals) which became the official law of the Church since Pope Gregory IX in 1227. Furthermore, that this law enabled slave traders during this century to be free of any charge of heresy (therefore loss of property) as well as ensure their protected by church law. That this law promoting the international slave trade by the Catholic Church was only repealed in the 20th Century on, May 27, 1917.</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No.16-03] Of obtaining property through deception/extortion : (1500) That Pope Alexander VI during the Jubilee of 1500, did forge a door and falsely claim it to be holy for the purpose of enticing more pilgrims to Rome and to pay money to the Vatican.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No.16-04] Of obtaining property through moral depravity and extortion : (1500-1501) That Pope Alexander VI did order his representatives to go throughout Europe and offer the selling the indulgences at a discount: that is, for one-fifth of what a pilgrimage to Rome would have cost the potential pilgrim buyers. That several Kings and nobles did participate in this discount mass sale of indulgences, including King Henry VIII of England, who also shared in the proceeds gained from such fraud.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No.16-05] Of a historic moral depraved event for the promotion of depravation and Satanism : (1501) That beginning around October 31, 1501 and lasting for several days that Pope Alexander VI, Cardinals, Clergy, Nuns and other officials of the Roman Catholic Church did organize and participate in the largest, most depraved sex orgy ever recorded in the history of humanity. That the sex orgy for the purpose of promoting Satanism did involve several hundred people and did involve the ritualistic murder of a significant number of innocent people including frequent acts of cannibalism.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No.16-06] Of association/membership to a criminal organisation : (1503 – 1503 CE) That the person known as Pope Pius III, also known as “De parvo homine”, the 61st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No.16-07] Of association/membership to a criminal organisation : (1503 – 1513 CE) That the person known as Pope Julius II, also known as “Fructus jovis juvabit”, the 62nd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No.16-08] Of regular and institutional sodomy and murder of children : (1503 – 1513) That Pope Julius II did continue the now Catholic clerical tradition of institutionalized homosexuality and sodomy of children, especially young boys.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No.16-09] Of sodomy and sexual assault of a child : (1503 – 1513) That Pope Julius II did sexually assault and sodomize Michelangelo as a child prior to his growth into a great artist and his commissions concerning the Vatican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 Of murder : (1508) Bearn Countless lives are lost during mass witchcraft trials at Bearn, France.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No.16-11] Of murder : 1508 Toulouse 40 lives are lost during mass witchcraft trials at Toulouse, France.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No.16-12] Of murder : 1509 Luxeuil, France Countless lives are lost during mass witchcraft trials at Luxeuil, France.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No.16-13] Of murder : 1510 Brescia, Italy 140 people are burned as witches at Brescia, Italy.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No.16-14] Of murder : 1510 Berlin 38 Jews are burned in Berlin after Jew confesses under torture that he had made communion wafer bleed.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No.16-15] Of publishing false statement for the purpose of suppressing knowledge : (1512) Church condemns Capernicus theory that Earth revolves around sun.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No.16-16] Of association/membership to a criminal organisation : (1513 – 1521 CE) That the person known as Pope Leo X, also known as “De craticula Politiana”, the 63rd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No.16-17] Of publishing false statements for the purpose of extortion (1513) That Pope Leo X granted to the Servite Chapel of St.Annunciata at Florence that all visiting it on Saturdays should obtain a thousand years of indulgences and as many quarantines, and double that amount on the feasts of Virgin, Christmas and Friday and Saturday of Holy Week.</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No.16-18] Of open heresy and contempt for church doctrine : (1513 – 1521) That Pope Leo X did show open contempt as to </w:t>
      </w:r>
      <w:r>
        <w:rPr>
          <w:rFonts w:ascii="Arial, Helvetica, sans-serif" w:hAnsi="Arial, Helvetica, sans-serif"/>
          <w:color w:val="663300"/>
          <w:sz w:val="18"/>
        </w:rPr>
        <w:lastRenderedPageBreak/>
        <w:t>the fraudulent and corrupt nature of both the gospels and the Catholic church in his infamous quote: "How well we know what a profitable superstition this fable of Christ has been for us". That this quote was later included in the play by John Bale called The Pageant of the Popes.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No.16-19] Of murder : (1513 – 1521) That Pope Leo X did murder several Cardinals who did oppose his Papacy.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No.16-20] Of continued fraud through sale of indulgences : (1517) That a Dominican monk Johann Tetzel swells papal coffers by selling indulgences.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No.16-21] Of publishing false statements for purpose of extortion and profit (1517) That Pope Leo X in 1517 gave permission to the Archbishop of Mainz, to sell indulgences on a grand scale in order to pay his debts, which he had contracted in buying the dignity of archbishop.</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No.16-22] Of murder : (1514) 70 die as witches following mass witchtrials involving some 5000 suspects at Valcanonica, Italy.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No.16-23] Of murder : (1514) 300 people are executed as witches at Como, Italy.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No.16-24] Of murder : (1520) That Montezuma Aztec emperor Montezuma is murdered and is considered justified and legal by the grants and licenses of the Vatican for international slave trade.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No.16-25] Of association/membership to a criminal organisation : (1522 – 1523 CE) That the person known as Pope Adrian VI, also known as “Leo Florentius”, the 64th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No.16-26] Of association/membership to a criminal organisation : (1523 – 1534 CE) That the person known as Pope Clement VII, also known as “Flos pilæi ægri”, the 65th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No.16-27] Of open depravity associated with cannibalism, sex and murder: (1523-34) That Pope Clement VII did open key cathedrals and churches to regular acts of sexual orgies, ritualistic murder of children and cannibalism in the celebration of High Mass of Satanism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No.16-28] Of murder : (1523) Como, Italy 1000 people are burned as witches at Como, Italy.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No.16-29] Of crimes against humanity : (1523-34) Cesena massacre 9000 people, including children, are slaughtered at Cesena under Clement VII's instruction according to chronicler Paulus Jovius.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No.16-30] Of heresy, open corruption and contempt to all church law : (1523-34) That Pope Clement VII did appoint teenager homosexual lovers to the positions of authority, did engage in astrology and theft of church property for his family and allies.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No.16-31] Of crimes against humanity : (1525) 8000 German civilians are slaughtered by papal army during Peasants' Revolt led by Protestant preacher Thomas Munzer (1490-1525).</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No.16-32] Of regular and institutional sodomy and murder of children : (1523-34) That Pope Clement VII did continue the now Catholic clerical tradition of institutionalized homosexuality and sodomy of children, especially young boys.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No.16-33] Of murder : (1525) William Tyndale is executed by Catholic Church after printing English New Testament "so every plowboy might read it".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No.16-34] Of murder : (1529) Luxeuil Witch Madame Desle la Mansenee is tortured then hanged as witch at Luxeuil, France, based on gossip gathered secretly by Inquisitor-General of Besancon.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No.16-35] Of murder: (1530) Alonca de Vargas is burned at stake for smiling inappropriately at mention of Blessed Virgin.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No.16-36] Of murder : (1530) Alonso De Jaen is burned at stake for urinating against church wall.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No.16-37] Of crimes against humanity : 1531 John Calvin 1000s of religious nonconformists are killed and witches burned after John Calvin (1509-1564) turns Geneva into religious police state.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No.16-38] Of murder : (1531) Michael Servetus Calvin orders execution of popular physician Michael Servetus for doubting Trinity.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No.16-39] Of murder : (1531) Jacques Gruet Calvin orders beheading of Jacques Gruet for blasphemy.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No.16-40] Of murder : (1531) Witches Calvin urges burning of witches.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No.16-41] Of attempted extortion : (1531) Pope Clement VII did attempt to extort a large payment from King Henry VIII for approval of the annulment of his marriage. That upon the refusal to grant divorce unless bribe is paid, King Henry VIII breaks from Catholic Church after being refused divorce from Catherine of Aragon; becomes Supreme Head of Church of England.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No.16-42] Of crimes against humanity : (1532) 1000s suffer after Holy Roman Empire issues Carolina Code directing all witchcraft defendants undergo torture before death.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No.16-43] Of association/membership to a criminal organisation : (1534 – 1549 CE) That the person known as Pope Paul III, also known as “Hiacynthus medicorum”, the 66th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No.16-44] Of moral indignity and contempt for church law : (1534 - 1549) That consistent with Papal tradition of open contempt and heresy, that Pope Paul III did father at least three sons and a daughter and did participate in offences defined as witchcraft including astrology.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No.16-45] Of murder : (1534-49) That Pope Paul III did murder his own mother and niece for money and securing of inheritance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No.16-46] Of repeated inces t: (1534 - 1549) That Pope Paul III did follow the tradition of Popes for over seven hundred years and did commit repeated incest upon his children, male and female.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No.16-47] Of murder (1534-49) That Pope Paul III did murder at least several priests and bishops for disagreeing with his Papacy.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No.16-48] Of murder : (1534) English Reformation Henry VIII burns Sir Thomas More and other Catholics before commencing Reformation under Church of England.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No.16-49] Of crimes against humanity (1534) That King Henry VIII crowns himself King of Ireland, thereby starting centuries of civil unrest after imposing Church of England on Irish Catholics.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No.16-50] Of murder : (1538) Hubmaier University professor B Hubmaier is burned at the stake in Vienna.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No.16-51] Of establishing an unlawful enterprise for the purpose of crime : (1540-1543 CE) That Pope Paul III through two Papal Bulls Regimini militantis (September 27, 1540) and Injunctum nobis (March 14, 1543) did authorize the establishment of a new unlawful enterprise for the purpose of crime known as the Jesuits and headed by Iñigo López de Loyola, otherwise known as Saint Ignatius of Loyola (1) firstly to subvert the children of wealthy Europeans away from secularism, enlightened and instill a doctrine of quasi-knowledge/education consistent with church doctrine and absolute catholic loyalty (2) to source missionaries and theologians to travel the globe in search and elimination of heresy and to assist in conversion; (3) to disrupt, subvert and palaralyze the spread of Protestantism through any means necessary.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No.16-52] Of crimes against humanity : (1542-49) That 3800 die miserable deaths after Jesuit missionaries bring Inquisition to India.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No.16-53] Of publishing a false statement for the purpose of murder : (1543) That Martin Luther did promote the murder of Jews based on false statements, including: "My advice... is: First, that their synagogues be burned down, and that all who are able toss sulphur and pitch; it would be good if someone could also throw in some hellfire.." Martin Luther ("On the Jews and their lies" 1543)</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No.16-54] Of forgery and false statements : (1537) That the Papal Bull Sublimis Deus concerning the morality of enslavement of coloured people from West and South Indies was a deliberate forgery.The original bull indicated only that Indians were capable of being Catholic, not banning slavery to non converts. That this document was chosen to be modified and forged because it required the least amount of changes to falsely claim the Catholic Church was against slavery, when in fact it created, controlled and profited from the international slave trade for eight hundred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No.16-55] Of kidnapping, unlawful restraint for the purpose of slave trade : (1548 CE) 1548 CE: Pope Paul III confirmed that any individual may freely buy, sell and own slaves. Runaway slaves were to be returned to their owners for punishment.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No.16-56] Of association/membership to a criminal organisation : (1550 – 1555 CE) That the person known as Pope Julius III, also known as “De corona Montana”, the 67th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No.16-57] Of heresy, open corruption and contempt to all church law : (1550-5) That Pope Julius III did appoint teenager homosexual lovers to the positions of Cardinals to control the Church and usurp church law.</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No.16-58] Of regular and institutional sodomy and murder of children : (1550-5) That Pope Julius III did continue the now Catholic clerical tradition of institutionalized homosexuality and sodomy of children, especially young boys.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No.16-59] Of open depravity associated with cannibalism, sex and murder : (1550-5) That Pope Julius III did open St Peters and other major churches to regular acts of sexual orgies, emphasizing homosexuality, sodomy, ritualistic murder of children and cannibalism in the celebration of High Mass of Satanism of Christianity.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No.16-60] Of murder : (1553) That John Calvin, the "Protestant Pope" of Geneva did order Michael Servetus, the Spanish physician, burned at the stake for heresy. Servetus had opposed Trinitarianism and infant baptism.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No.16-61] Of murder : (1553-8) That Queen Mary I becomes ruler of England and attempts to restore Catholicism through terror: 300 Protestants are burned in 3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No.16-62] Of association/membership to a criminal organisation : (1555 – 1555 CE) That the person known as Pope Marcellus II, also known as “Frumentum floccidum”, the 68th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No.16-63] Of association/membership to a criminal organisation : (1555 – 1559 CE) That the person known as Pope Paul IV, also known as “De fide Petri”, the 69th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No.16-64] Of crimes against humanity : (1555-9) That Pope Paul IV did Christianity's first Jewish ghetto (in Rome) by ordering all ethnic Jews must live in only one area. This blueprint is followed for subsequent centuries and culminates in the 20th Century ghetto models of the Vatican across major European cities.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No.16-65] Of murder : (1557) Toulouse 40 people are executed as witches at Toulouse, France.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No.16-66] Of crimes against humanity : (1557) That Pope Paul IV writes church's first Index of Forbidden Books to ensure knowledge is continued to be suppressed under threat of torture and barbaric murder.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No.16-67] Of association/membership to a criminal organisation: (1559 – 1565 CE) That the person known as Pope Pius IV, also known as “Æsculapii pharmacum”, the 70th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No.16-68] Of murder : (1562+) Jersey Unnamed pregnant woman is burned alive at stake in Jersey's Royal Square; she gives birth during ordeal and baby is thrown back into flames.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No.16-69] Of crimes against humanity (1563) Following the Council of Trent, That the Jesuit Order becomes 'Defender of the Faith' not only in actively seeking out heretics in slave territories, but in the investigation of possible sites of “forbidden books”. By order of the Pope, the Jesuits officially become the secret police of the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No.16-70] Of crimes against humanity : (1563) That due to the constant suppression of medicine, knowledge, sanitation and fundamental human rights by the Roman Catholic Church in operating the largest Theocratic system in human history, that Bubonic Plague was again allowed to break out and kill tens of millions of innocent people. That not only did the Vatican not provide one dollar for assistance, but did accelerate its program of identifying people with knowledge of medicine or science and murder them to enable the Plague to spread.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No.16-71] Of publishing false statements for profit : (1563) Queen Elizabeth I introduces new Witchcraft Act in England making folk magic and spirit invocation punishable by death, imprisonment or pillory.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No.16-72] Of murder : (1563+) England Vigilantes and lynch mobs are responsible for deaths of at least 2,000 "witches" in 200 years following Witchcraft Act introduction in England.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No.16-73] Of murder : (1563+) 535 indictments on charges of witchcraft are issued during Elizabeth I's reign.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No.16-74] Of murder : (1563+) 82 accused are put to death on charges of witchcraft during Elizabeth I's reign.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No.16-75] Of historic extortion, moral depravity and heresy for profit : That Pope Pius IV in 1565 granted to the members of the confraternity of the Hospital of St. Lazarus, besides several plenaries and the indulgences of Santo Spirito in Saxia and the Stations of Rome, the jubilee and the Holy Land, a year and a quarantine for every day , 2,000 years on each of the feasts of the Apostles, 100,000 years on Epiphany and each day of the octave, 3,000 years and as many quarantines with remission of one-third of sins on every Sunday, 2,000 years and 800 quarantines of Christmas, Resurrection and Ascension and each day of their octaves, 8,000 years and 8,000 quarantines of Pentecost and each day of the octave, 2,000 years and one-seventh remission of sins on Corpus Christi and each day of the octave, 2,000 years and one-seventh remission of sins on Corpus Christi and each day of the octave, 30,000 years and 3,000 quarantines on All Saints and each day up to St. Leonard's (November 1st to 6th)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No.16-76] Of association/membership to a criminal organisation : (1566 – 1572 CE) That the person known as Pope Pius V, also known as St. Pius V, also known as “Angelus nemorosus”, the 71st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No.16-77] Of crimes against humanity : (1567+) Scotland 4400 individuals are executed as witches in Scotland until repeal of Witchcraft Act in 1736; most suffered brutal tortures before death.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No.16-78] Of crimes against humanity : (1568) Netherlands Inquisition is established in Spanish Netherlands where 1000s were slain.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No.16-79] Of profiting from crime : (1570+) Dominicans, Augustinians and Jesuits exploit Mexicans by "owning the largest flocks of sheep, the finest sugar ingenios and the best kept estates".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No.16-80] Of association/membership to a criminal organisation : (1572 – 1585 CE) That the person known as Pope Gregory XIII, also known as “Medium corpus pilarum”, the 72nd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No.16-81] Of crimes against humanity : (1572) St Bartholomew's Day Catholic troops of Charles IX sweep through Paris slaughtering between 10,000 and 20,000 Huguenots (Protestants); an estimated 700,000 flee during campaign.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No.16-82] Of moral indignity, depravity and inhumanity : (1572) That Pope Gregory XIII writes to France's Charles IX of Huguenot massacre: "We rejoice with you that with the help of God you have relieved the world of these wretched heretics".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No.16-83] Of crimes against humanity : (1573) Spanish Fury 1000s of Protestants are killed by Duke of Alma in Antwerp and Haarlem during onslaught called "the Spanish Fury".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No.16-84] Of murder: (1578) Kilkenny, Ireland Three unnamed women are executed as witches at Kilkenny, Ireland.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No.16-85] Of crimes against humanity : (1580) Jean Bodin (1529-96) revives witchhunt mania after claiming Devil wages war on Christians through witches in De la Demonomanie des Sorciers.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No.16-86] Of crimes against humanity : (1580) Jean Bodin condemns slow burning of witches as inadequate as they die after "only" half hour, "thereby escaping further punishment".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No.16-87] Of murder : (1580) 879 heresy trials are recorded in late 1500s after Spanish Christians bring Inquisition to Mexico.</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No.16-88] Of murder : (1582) Avignon 18 individuals are burned as witches under Grand Inquisitor Sebastian Michaelis at Avignon, France.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No.16-89] Of murder : (1583) Vienna Viennese grandmother is tortured then burned alive after Jesuits claim she cursed her 16-year-old granddaughter with 12,652 demons "kept as flies".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No.16-90] Of association/membership to a criminal organisation : (1585 – 1590 CE) That the person known as Pope Sixtus V, also known as “Axis in medietate signi”, the 73rd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No.16-91] Of murder : (1589) German judge Dietrich Flade is brutally tortured then burned after Peter Binsfield (1540-1603), Bishop of Treves, accuses him of witchcraft and conspiracy.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No.16-92] Of murder : (1589) 133 women are publicly burned as witches in one day at Quedlinburg, Saxony, Germany.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No.16-93] Of association/membership to a criminal organisation : (1590 – 1590 CE) That the person known as Pope Urban VII, also known as “De rore cæli”, the 74th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No.16-94] Of murder : (1590) Accountant's wife Rebecca Lemp, of Nordlingen, Germany, is burned after undergoing severe torture to extract witchcraft confession.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No.16-95] Of murder : (1590) 32 people, most respectable citizens, are burned as witches at Nordlingen as mass hysteria sweeps Germany in early 1590s.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No.16-96] Of association/membership to a criminal organisation : (1590 – 1591 CE) That the person known as Pope Gregory XIV, also known as “De antiquitate Urbis”, the 75th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No.16-97] Of association/membership to a criminal organisation : (1591 – 1591 CE) That the person known as Pope Innocent IX, also known as “Pia civitas in bello”, the 76th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No.16-98] Of murder : (1590-1) 49 out of population of 4700 are burned as witches during witchhunts at Werdenfels in Bavarian Alps.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No.16-99] Of murder : (1591) John Fian Scottish schoolteacher John Fian, of Saltpans, has legs smashed and fingernails torn </w:t>
      </w:r>
      <w:r>
        <w:rPr>
          <w:rFonts w:ascii="Arial, Helvetica, sans-serif" w:hAnsi="Arial, Helvetica, sans-serif"/>
          <w:color w:val="663300"/>
          <w:sz w:val="18"/>
        </w:rPr>
        <w:lastRenderedPageBreak/>
        <w:t>out before being burned on witchcraft charges later described as "laughable".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No.16-100] Of murder : (1591) North Berwick Scotland's "North Berwick Witches" Agnes Sampson and Effie Maclean are burned at stake after being accused of crimes including attempted murder of James VI.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No.16-101] Of murder : (1591) Margaret Thomson dies under torture during notorious "North Berwick Witches" trials at Edinburgh; another woman, Gilly Duncan, also is brutally tortured.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No.16-102] Of murder : (1592) Oluf Gurdal, of Bergen, becomes first person executed for witchcraft in Norway.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No.16-103] Of association/membership to a criminal organisation : (1592 – 1605 CE) That the person known as Pope Clement VIII, also known as “Crux Romulea”, the 77th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No.16-104] Of murder : (1594) German woman Maria Hollin sparks public outrage after surviving 56 horrific torture sessions without confessing to accusations of witchcraft at Nordlingen.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No.16-105] Of publishing false statements for the purpose of murder : (1595) French judge Nicholas Remy (1530-1612) publishes Demonolatreiae arguing that "whatever is not normal is due to the Devil".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No.16-106] Of murder : (1595) French judge Nicolas Remy denounces witchcraft as most serious of all crimes and personally sends some 900 witches to their deaths.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No.16-107] Of murder : (1595) Finland Finland's first witchcraft execution occurs at Pernaja after unnamed woman is accused of using magic to induce illness.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No.16-108] Of murder : (1596) Alice Gooderidge, 60, dies in Derby prison after being brutally tortured following claims she had bewitched boy, Thomas Darling.</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No.16-109] Of crimes against humanity : (1596) Ulster, Ireland 1000s of Catholics starve in exile after James I seizes Ulster from Roman Church and gives it to Scottish and English Protestants.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No.16-110] Of publishing false statements for the purpose of murder and profit : (1597) That King James I of England publishes Daemonologie which becomes official handbook of Scottish witchfinders; it endorses swimming and pricking to find Devil's mark.</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No.16-111] Of murder : (1597) 23 women and one man are burned at Aberdeen in one of Scotland's most notorious witchcraft trials; accused are mainly elderly women.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No.16-112] Of murder : (1597) English conjurer and herbalist Edmund Hartley is hanged after court convicts him of causing two children of Leigh, Lancashire, to become "possessed".</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68" w:name="_Toc52278260"/>
      <w:r>
        <w:rPr>
          <w:rFonts w:ascii="Arial, Helvetica, sans-serif" w:hAnsi="Arial, Helvetica, sans-serif"/>
          <w:color w:val="663300"/>
        </w:rPr>
        <w:t>Seventeenth Century</w:t>
      </w:r>
      <w:bookmarkEnd w:id="568"/>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No.17-01] Of ongoing identity fraud : (1600-1700 CE): That for the unbroken period of one hundred years from 1600 to 1700 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No.17-02] Of murder : (1600) Scientist-philosopher Giordano Bruno is burned at stake in Rome for espousing Copernicus' theory that planets orbit sun.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No.17-03] Of obstructing the basic values and rights of human beings for the purpose of slave trade : (1600 – 1700 CE): That during this century the Roman Catholic Church did maintain the legitimacy of slavery as law in the official Corpus Iuris Canonici (Canon Law), based on the Decretum Gratiani, and Nova Compilatio decretalium (New Compilation of Decretals) which became the official law of the Church since Pope Gregory IX in 1227. Furthermore, that this law enabled slave traders during this century to be free of any charge of heresy (therefore loss of property) as well as ensure their protected by church law. That this law promoting the international slave trade by the Catholic Church was only repealed in the 20th Century on, May 27, 1917.</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No.17-04] Of receiving and trading the proceeds of crime : (1600 - 1700) That for the century of (1600 – 1700) the Catholic church as the founders, supreme legal authority through Papal Bulls and license issuers in control of the international slave trade by authority, knowledge and control of Popes did receive the equivalent of $2 billion (2006 US equivalent dollars) in payments representing both fees and royalties for the successful number of slaves traded under license.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No.17-05] Of murder : (1601) Baker's wife Else Gwinner, of Baden, Germany, is tortured by strappado, flogging and thumbscrews before being burned as witch.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No.17-06] Of crimes against humanity : (1602) 600 people, including young children, are sent to stake by Burgundy's most notorious witch judge, Henri Boguet (1550-1619); many are brutally tortured.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No.17-07] Of establishing an unlawful enterprise for the purpose of crime : (1602) That the Jesuit order under Superior General Claudio Acquaviva S.J. (1581 - 1615) and its business supporters did form the Vereenigde Oostindische Compagnie or VOC in Dutch, literally "United East Indies Company ( Dutch East India Company). That the purpose of this criminal enterprise was to establish trade monopolies for the exploitation of goods and materials identified by Jesuit missionaries throughout Asia. Furthermore, that the funds gained by such trade in turn could then be used to further the objectives of both the Jesuit order and the Roman Catholic Church. That the VOC was the first international corporation with shares. That it was the first international drug cartel and responsible for the commercialization of poppy harvesting for opium/heroin trade to China and Europe.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No.17-08] Of publishing false statements for the purpose of murder : (1602) Henri Boguet writes infamous Discours des Sorciers which intensifies fear and persecution of witches in following decades.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No.17-09] Of murder : (c1602) Claude Janguillaume breaks from ropes binding him to stake and is thrown back into fire three times before dying; one of many examples of horrors of German witchburnings.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No.17-10] Of crimes against humanity : (1604-1736) England At least 1000 individuals are executed as witches in England until Witchcraft Act is repealed in 1736.</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No.17-11] Of association/membership to a criminal organisation : (1605 – 1605 CE) That the person known as Pope Leo XI, also known as “Undosus Vir”, the 78th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No.17-12] Of attempted political assassination (1605) That at least 13 Catholic noblemen and 5 Jesuit priests did form a conspiracy upon the orders of Jesuit Superior-General Claudius Acquaviva known as ‘Gunpowder Plot’ devising a plan to explode 36 barrels of gunpowder in the cellar of the House of Lords and kill King James I, and members of Commons, as they assembled for the opening of Parliament on 5 November 1605. That their plan was to blow up the Parliament building, and out of the chaos, incite the English people into a full insurrection out of which Catholic dominance could be re-established.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No.17-13] Of association/membership to a criminal organisation : (1605 – 1621 CE) That the person known as Pope Paul V, also known as “Gens perversa”, the 79th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No.17-14] Of murder: (1607) Scottish woman Isobel Grierson is strangled then burned in Edinburgh after being accused of turning into cat and recruiting Devil to cause sickness and death.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No.17-15] Of murder : (1608) 600 Basque men, women and children are executed as witches in 4 months by French lawyer Pierre de Lancre (1553-1631) who sweeps through Bearn in Pyrenees.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No.17-16] Of murder : (1609) Basque priest Pierre Bocal is burned alive after it is rumoured he presided over both Christian and pagan rites and wore goat mask.</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No.17-17] Of murder : (1609-22) 300 individuals are tortured and burned as witches in Bamberg, Germany, under "Witch Bishop" Johann Gottfried von Aschhausen.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No.17-18] Of murder: (1610) Navarre, Spain 6 witches are burned as witches in Navarre, Spain.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No.17-19] Of Murder (political assassination): (1610) That King Henry IV of France was murdered upon the order of Jesuit Superior-General Claudius Acquaviva in response to his attempts to grant religious liberty through the publishing of the law known as the "Edict of Nantes" (1598).</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No.17-20] Of crimes against humanity : (1618-1648) Central Europe devastated by Thirty Years' War between Catholics and Protestants. 14,000,000 people die in Germany alone from 30-year war between Catholics and Protestants described by one commentator as "human catastrophe".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No.17-21] Of murder : (1611) Aix-en-Provence French priest Louis Gaufridi, of Marseilles, is slowly burned to death after being brutally tortured for allegedly sparking "possession" outbreak in convent.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No.17-22] Of murder : (1612) Pendle witches Anne Redfearne, Elizabeth Device, Anne Whittle, James Device, Alison Device, Alice Nutter, John Bulcock, Jane Bulcock , Katherine Hewitt and Isabel Robey are hanged in Lancashire as result of witch hysteria.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No.17-23] Of murder : (1618) Margaret Barclay Scottish gentlewoman, Margaret Barclay, is strangled and burned at stake in Ayrshire after being tortured into confessing she used witchcraft to sink ship.</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No.17-24] Of murder : (1618) Isobel Crawford Isobel Crawford, of Scotland, is tortured then burned after being named as accomplice by Margaret Barclay who confesses to witchcraft under torture.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No.17-25] Of association/membership to a criminal organisation : (1621 – 1623 CE) That the person known as Pope Gregory XV, also known as “In tribulatione pacis”, the 80th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No.17-26] Of association/membership to a criminal organisation : (1623 – 1644 CE) That the person known as Pope Urban VIII, also known as “Lilium et rosa”, the 81st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No.17-27] Of murder : (1623-33) Bamberg At least 600 people are burned as witches in Germany under Gottfried Johann Georg II Fuchs von Dornheim, Bishop of Bamberg; most endured brutal tortures before death.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No.17-28] Of publishing false statement to suppress fundamental human rights : (1623-44) Pope Urban VIII imprisons Galileo after ordering him to retract "damnable heresy" that earth revolves around sun.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No.17-29] Of murder: (1625-6) Catherine Henot is burned under Archbishop Ferdinand of Cologne after being found guilty of bewitching nuns in St Claire.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No.17-30] Of murder : (1628) Johannes Junius, mayor of Bamberg, Germany, is burned for witchcraft after being brutally tortured by thumbscrews, boots and strappado.</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No.17-31] Of murder : (1630-40) 100s of Germans are burned as witches by church lawyer Franz Buirmann described as one of Europe's most ruthless witch judges.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No.17-32] Of murder : (1630-40) Many of Buirmann's suspects are wealthy individuals who are brutally tortured into confessing charges so church may confiscate their property.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No.17-33] Of murder : (1630) Numerous suspects are tortured then executed in Milan after being accused of causing plague outbreak by smearing magical ointment on city walls.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No.17-34] Of murder : (1631) Respected German matriarch Christine Boffgen, of Rheinbach, dies after having legs smashed by officials bent on extracting wealth for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No.17-35] Of murder : (1631) French priest Dominic Gordel, of Vomecourt, France, dies during thumbscrew, vice and ladder torture at Toul after being accused of witchcraft by children.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No.17-36] Of moral depravity and inhumanity for the purpose of profit through the slave trade (1629 CE) That Pope Urban VIII and his family did personally purchase, sell and profit from the trade of Muslim slaves.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No.17-37] Of murder : (1634) Urbain Grandier, burned in Loudun, 1634. Cardinal Richelieu orchestrated his murder.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No.17-38] Of crimes against humanity (1637) Estimated 2000 accused witches are burned after prolonged torture at Eichstatt during Bavarian witch hysteria.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No.17-39] Of association/membership to a criminal organisation : (1644 – 1655 CE) That the person known as Pope Innocent X, also known as “Jucunditas crucis”, the 82nd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No.17-40] Of publishing false statements for the purpose of hiding history of crimes : (1650’s) That Pope Innocent X and subsequent Popes did create the ficticious lies that Christians were martyred in the Colosseum. That this horrendous fabrication has no historic basis, nor is any clear evidence on record that the Colosseum was venerated by Christians prior to 17th Century. Instead that this ancient structure was treated with utter contempt and used merely as a quarry and occasional fort. Furthermore, that subsequent Popes up until the present day have knowingly and deliverately perpetuated this fraud to the extent that modern Catholics now wrongly venerate the Colosseum as a site of alleged Christian massacres.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No.17-41] Of moral depravity and inhumanity for the purpose of profit through the slave trade (1645 CE) That Pope Innocent X and his family did personally purchase, sell and profit from the trade of Muslim slaves.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No.17-42] Of crimes against humanity (1648): 200,000 Jews are slain during Christian massacres at Chmielnitzki, Poland.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No.17-43] Of historic crimes against humanity for the purpose of streamlining human sacrifice for Satanism : (1651-9) That under the orders and approval of Pope Innocent X, that the Roman Catholic Church did introduce a new method of human sacrifice for the purpose of satanism involving the use of ovens instead of burning at the stake. That 42 women are roasted in ovens as witches </w:t>
      </w:r>
      <w:r>
        <w:rPr>
          <w:rFonts w:ascii="Arial, Helvetica, sans-serif" w:hAnsi="Arial, Helvetica, sans-serif"/>
          <w:color w:val="663300"/>
          <w:sz w:val="18"/>
        </w:rPr>
        <w:lastRenderedPageBreak/>
        <w:t>in Niesse, Germany; more than 1000 "witches", as young as 2, are executed in similar manner in Niesse in 9 years. That victims are drugged before being tied down to stretchers before waking up and being fully conscious during their horrendous murder. The success of this innovation is incorporated into the Vatican plan of “Final Solution” during the 1930’s and early 1940’s.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No.17-44] Of crimes against humanity (1655-8) That Cromwell seizes three-quarters of Ireland's land from Catholics in 3 years and orders slaughter of one-third of local population. Over 500,000 innocent men, women and children murdered.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No.17-45] Of association/membership to a criminal organisation : (1655 – 1667 CE) That the person known as Pope Alexander VII, also known as “Montium custos”, the 83rd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No.17-46] Of kidnapping, unlawful restraint for the purpose of slave trade : (1661 CE) Pope Alexander VII in 1661 were all personally involved in the purchase of Muslim slaves.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No.17-47] Of crimes against humanity (1663-68) That the continued suppression of ancient medical knowledge, education, sanitation and the deliberate promotion of spurious medical theories did directly contribute to the onset of a massive outbreak of plague across Europe causing the death of over 50,000,000 (fifty million) innocent people. That no only did the Vatican deliberately withhold any assistance, with not one dollar being spent to help but once against it actively sought to cause delays, misinformation, fear and prejudice to promote and extend the misery of this pandemic.</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No.17-48] Of kidnapping, unlawful restraint for the purpose of slave trade Royal African Company was a slaving company set up by the Stuart family and London merchants once the former retook the English throne in the English Restoration of 1660. It was led by James, Duke of York, Charles II's brother. Until 1731 (around 150,000 slaves).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No.17-49] Of crimes against humanity (1666): Jesuit Catholic priests under orders from Rome set numerous fires across London in a bid to destroy the reign of Charles and seek to blame the Irish. Irish are accused and brutally treated for next two hundred years until fire finally claimed as “accident”.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No.17-50] Of association/membership to a criminal organisation : (1667 – 1669 CE) That the person known as Pope Clement IX, also known as “Sydus Olorum”, the 84th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No.17-51] Of murder : (1667-89) 100 people are tortured into confessing to witchcraft practices in Salzburg, Germany, before being beheaded, strangled or burned.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No.17-52] Of association/membership to a criminal organisation : (1670 – 1676 CE) That the person known as Pope Clement X, also known as “De flumine magno”, the 85th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No.17-53] Of association/membership to a criminal organisation : (1676 – 1689 CE) That the person known as Pope Innocent XI, also known as “Bellua insatiabilis”, the 86th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No.17-54] Of murder : (1676) French aristocrat Marquise de Brinvilliers (1639-76) is tortured, beheaded then burned after being accused of using witchcraft to kill relatives.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No.17-55] Of murder : (1677-81) Estimated 100 people are tortured then beheaded, strangled or burned during witchcraft scare that sweeps Salzberg, Austria, in 4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No.17-56] Of association/membership to a criminal organisation : (1689 – 1691 CE) That the person known as Pope Alexander VIII, also known as “Pœnitentia gloriosa”, the 87th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No.17-57] Of association/membership to a criminal organisation : (1691 – 1700 CE) That the person known as Pope Innocent XII, also known as “Rastrum in porta”, the 88th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69" w:name="_Toc52278261"/>
      <w:r>
        <w:rPr>
          <w:rFonts w:ascii="Arial, Helvetica, sans-serif" w:hAnsi="Arial, Helvetica, sans-serif"/>
          <w:color w:val="663300"/>
        </w:rPr>
        <w:lastRenderedPageBreak/>
        <w:t>Eighteenth Century</w:t>
      </w:r>
      <w:bookmarkEnd w:id="569"/>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No.18-01] Of ongoing identity fraud : (1700-1800 CE): That for the unbroken period of one hundred years from 1700 to 1800 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No.18-02] Of obstructing the basic values and rights of human beings for the purpose of slave trade : (1700 – 1800 CE): That during this century the Roman Catholic Church did maintain the legitimacy of slavery as law in the official Corpus Iuris Canonici (Canon Law), based on the Decretum Gratiani, and Nova Compilatio decretalium (New Compilation of Decretals) which became the official law of the Church since Pope Gregory IX in 1227. Furthermore, that this law enabled slave traders during this century to be free of any charge of heresy (therefore loss of property) as well as ensure their protected by church law. That this law promoting the international slave trade by the Catholic Church was only repealed in the 20th Century on, May 27, 1917.</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No.18-03] Of receiving and trading the proceeds of crime relating to slavery : (1700 - 1800) That for the century of (1700 – 1800) the Catholic church as the founders, supreme legal authority through Papal Bulls and license issuers in control of the international slave trade by authority, knowledge and control of Popes did receive the equivalent of $20 billion (2006 US equivalent dollars) in payments representing both fees and royalties for the successful number of slaves traded under license.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No.18-04] Of association/membership to a criminal organisation : (1700 – 1721 CE) That the person known as Pope Clement XI, also known as “Flores circumdati”, the 89th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No.18-05] Of establishing an unlawful enterprise for the purpose of crime : (1701 to present) That On June 16, 1701 King William III issue a charter forming an organisation known as Society for the Propagation of the Gospel in Foreign Parts, also known as SPG, also known as “Society”, now known as The United Society for the Propagation of the Gospel, also now known as USPG. That this organisation was established for the purpose of criminal enterprise, specifically, the unlawful kidnap, detainment, transport and sale of individuals for the purpose of international slavery. That this organisation did become one of the largest and most infamous slave trading enterprises in human history, including the deliberate “branding” of human beings with the word “society” to denote them as the property of SPG, that slaves were literally worked to death on the plantations of the Anglican Church and SPG and that little to no care was taken for their well being, safety, nor spiritual education.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No.18-06] Of crimes against humanity : (1702-10) Camisards 1000s perish after Catholic troops slaughter entire villages occupied by Camisard leaders.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No.18-07] Of murder (1704) Scottish woman Beatrix Laing, of Fife, dies of ill-treatment after being pricked and imprisoned in darkness for 5 months then undergoing sleep deprivation for 5 days after being accused of witchcraft.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No.18-08] Of murder (1704) Scottish man Thomas Brown, of Fife, dies of starvation while in prison after being accused of witchcraft and plotting to strangle one Alexander Macgregor.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No.18-09] Of murder (1705) Scottish woman Joan Cornfoot is beaten then pressed to death by angry mob after being accused of witchcraft at Pittenweem, Fife.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No.18-10] Of murder (1705) Mary Philips English peasants Mary Philips and Elinor Shaw are hanged at Northampton after being tried for witchcraft based on village rumours.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No.18-11] Of crimes against humanity (1715) 100,000s of French Huguenots (Protestants) flee France after Catholic King Louis XIV bans Protestant faith in France.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No.18-12] Of murder (1715) 1000s of Protestants are violently persecuted by Catholic Christians in Rhineland Palatinate.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No.18-13] Of murder (1717) Jane Clark of Great Wigston, Leicester, undergoes swimming and scoring above breath after 25 neighbours accuse her of witchcraft.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No.18-14] Of murder (1718) Unnamed Frenchman becomes last witch executed in Bordeaux, France, after he is accused of creating ligature to make person impotent.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No.18-15] Of crimes against humanity : (1720) 100,000 Polish Jews are slaughtered in 300 communities before Ukraine is wrested from Catholics by Orthodox Russians.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No.18-16] Of association/membership to a criminal organisation : (1721 – 1724 CE) That the person known as Pope Innocent XIII, also known as “De bona Religione”, the 90th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No.18-17] Of murder : (1722) Bavarian Georg Prols, is savagely tortured then beheaded and burned at Moosburg, near Freising, after schoolchildren accuse him of witchcraft.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No.18-18] Of murder : (1722) Old unnamed Scottish woman is burned to death after being convicted of turning daughter into pony and riding her to witches' Sabbat.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No.18-19] Of murder : (1723) 100s of Jews are beaten to death in Poland after Bishop of Gdansk rouses mob to invade country's Jewish ghettoes and provinces.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No.18-20] Of association/membership to a criminal organisation : (1724 – 1730 CE) That the person known as Pope Benedict XIII, also known as “Miles in bello”, the 91st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No.18-21] Of murder : (1728-34) 20 suspects are brought before courts on witchcraft charges at Augsburg, Bavaria; several are executed.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No.18-22] Of receiving and trading the proceeds of crime relating to drug trade : (1700 - 1800) That for the century of (1700 – 1800) the Catholic church through the Jesuits as the founders of the international drug trade and business interests including the VOC (Dutch East India Company) in India and regions, did receive the equivalent of $2 billion (2006 US equivalent dollars) in payments representing royalties for the successful trade of opium and other narcotics through the development of large numbers of drug addicts, specifically targeting Asia (China) and non-Catholic Europe.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No.18-23] Of association/membership to a criminal organisation : (1730 – 1740 CE) That the person known as Pope Clement XII, also known as “Columna excelsa”, the 92nd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No.18-24] Of association/membership to a criminal organisation : (1740 – 1758 CE) That the person known as Pope Benedict XIV, also known as “Animal rurale”, the 93rd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No.18-25] Of murder : (1742) Father Bertrand Guillaudot and 5 others are burned alive at Dijon, France, for using magic to divine location of treasure.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No.18-26] Of murder : (1745) Father Louis Debaraz is burned alive at Lyons after being convicted of performing sacrilegious masses in attempt to find treasure.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No.18-27] Of murder : (1749) German nun Maria Renata is beheaded then burned at Marienburg after nuns claim she climbed over convent walls as pig while possessed.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No.18-28] Of historic crimes against humanity for the purpose of profiting from torture : (1757) That Pope Benedict XIV did authorize and approve the drafting of a Tariff of charges to be paid by the victim and the victim family for cost torture. That this document was ultimately published in Bonn, January 15, 1757.by the Bishop of Cologne, also being the Vaticans Official Executioner for the region. That this document reinforces the continued desire of the Roman Catholic Church to perpetuate barbaric cruelty and adopt perverse innovations such as a specific rate of charges for various torture.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No.18-29] Of association/membership to a criminal organisation : (1758 – 1769 CE) That the person known as Pope Clement XIII, also known as “Rosa Umbriæ”, the 94th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No.18-30] Of murder : (1766) Teenager Chevalier de La Barre, of Abbeville, is sentenced to have tongue cut out and right hand amputated before burning for singing during procession.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No.18-31] Of Murder (political assassination): (1769) That Pope Clement XIII was murdered through poison upon the director order of Jesuit Superior-General Lorenzo Ricci upon the day before he was to sign a Papal Bull officially suppressing the Jesuits. That this murder, in direct contravention of the founding oath and constitution of the Jesuits was done as an attempt to prevent the order and its significant assets through business and trade from being disbanded.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No.18-32] Of association/membership to a criminal organisation : (1769 – 1774 CE) That the person known as Pope Clement </w:t>
      </w:r>
      <w:r>
        <w:rPr>
          <w:rFonts w:ascii="Arial, Helvetica, sans-serif" w:hAnsi="Arial, Helvetica, sans-serif"/>
          <w:color w:val="663300"/>
          <w:sz w:val="18"/>
        </w:rPr>
        <w:lastRenderedPageBreak/>
        <w:t>XIV, also known as “Ursus velox”, the 95th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No.18-33] Of Murder (political assassination): (1774) That Pope Clement XIV was murdered through poison on or around September 22, 1774 upon the orders of the deposed Jesuit Superior-General Lorenzo Ricci. That this murder was specifically in response to Pope Clement XIV’s Papal Bull abolishing the Jesuits and seizing their substantial assets (estimated at the time at over $20 to $50 Billion in US 2006 equivalent dollars) at the demand of France, Spain, Portugal, Parma, Naples and Austria. That Lorenzo Ricci and his court were arrested upon suspicion of murder and did die in prison at Castel Sant’ Angelo in Rome in 1775.</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No.18-34] Of murder : (1775) Bavarian Anna Maria Schwagel becomes last woman executed for witchcraft in Germany after being put to death in Kempten, Bavaria.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No.18-35] Of association/membership to a criminal organisation : (1775 – 1799 CE) That the person known as Pope Pius VI, also known as “Peregrinus Apostolicus”, the 96th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kidnapping, rape, incest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No.18-36] Of establishing an unlawful enterprise for the purpose of crime : (1776) That Jesuit Adam Weishaupt, Professor of Canon Law at the Jesuit University of Ingolstadt in Bavaria did form an unlawful enterprise for the purpose of crime on May 1, 1776, known as the Order of the Illuminati, also known as “the Illuminati” or simply “The Company”. That the purpose of this organisation was to specifically form a secret society of influential supporters of the Jesuits, controlled by the Jesuits to (1) re-establish its financial interests (2) remain secret in operation to ensure the Vatican and supporting states could never seize these specific assets from the order (3) uses its power and network to exact revenge upon the noble families that forced the suppression of the Jesuit order including France, Spain, Portugal, Parma, Naples and Austria; (4) to subvert the English Masonic movement both to prevent its spread of secular constitutional democracy (as in America) and in revenge for taking over its profitable business interests in Asia (East India Company); (5) undertake actions to force the Pope and the Vatican to re-establish the Jesuit order and never again forces its suppression.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No.18-37] Of murder : (1782) Last legal execution of witch in Switzerland.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No.18-38] Of crimes against humanity (1795+) Over 12,000 Tasmanian aborigines, including men, women and children are entirely exterminated by Anglicans as lesser humans.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No.18-39] Of crimes against humanity : (1789-1799) That the banned Jesuit order through its trained students including but not limited to Voltaire, Diderot, Turgot, Condorcet, d’Alembert, Desmoulins, and Robespierre did undertake the deliberate subversion of social change to ferment revolution against the noble families of France. Furthermore, that the Jesuits through its Illuminati business interests did finance the commencement of the French revolution. That these actions were done in line with the orders new objectives as outlined in Bavaria in 1776. That the deliberate actions of the Jesuits did cause the Vatican to lose control of significant assets and income in France. That as a result of the direct action of the banned Jesuits approximately 60,000 to 100,000 people lost their lives.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No.18-40] Of murder (1793): Last 'witch' burning at Poznen in Germany 19th Century Evil Christian Church Rejects Science &amp; social reform; Christian 'missions' go hand-in-hand with colonialism.</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No.18-41] Of murder : (1793) That temporary Vicars General Gabriel Lenkiewisz of the Jesuit order in exile did arrange for the murder of French diplomat Hugo Basseville in the streets of Rome in January 1793. That the French Convention did charge the papal curia and the Vatican with complicity, to which it vigorously denied through Pope Pius VI. That as a result, the French did mobilize forces to invade.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No.18-42] Of inciting violence and political destabilisation : (1796) That temporary Vicars General Gabriel Lenkiewisz of the exiled Jesuits upon arranging for the murder of diplomat Hugo Basseville did set the circumstances to incite violence and death resulting in the Invasion of Italy and defeat of the troops of Pope Pius VI. Furthermore, that upon a peace treaty being signed between the Pope and Napoleon Bonaparte at Tolentino on February 19, 1797, the Jesuit order did further arrange for a riot in Rome in which the French Embassy was stormed and French brigadier-general Mathurin-Léonard Duphot was murdered. Furthermore, that such actions by the Jesuits forced the French under General Berthier to return to Rome and arrest and imprison Pope Pius VI. That six weeks after the Pope’s transfer to the poor conditions of the citadel of Valence, he did die on August 29, 1799.</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No.18-43] Of theft of the criminal proceeds of the Catholic Church : (1796-1810) That the Jesuit order in collaboration with Napoleon Bonaparte did steal the vast and historic treasures of the Roman Catholic Church previously controlled by the Pope and with the share given to the Jesuits did arrange through its network known as the Illuminati to have this treasure divided amongst its members to further its objectives. That the total value of the treasure seized of gold, silver and other precious items was at least $23 Billion (US 2006 equivelent dollars) of which the Jesuits and the Illuminati obtained control of approximately 80% upon agreeing to be the "bankers" for Napoleaon.</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70" w:name="_Toc52278262"/>
      <w:r>
        <w:rPr>
          <w:rFonts w:ascii="Arial, Helvetica, sans-serif" w:hAnsi="Arial, Helvetica, sans-serif"/>
          <w:color w:val="663300"/>
        </w:rPr>
        <w:lastRenderedPageBreak/>
        <w:t>Nineteenth Century</w:t>
      </w:r>
      <w:bookmarkEnd w:id="570"/>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No.19-01] Of ongoing identity fraud : (1800-1900 CE): That for the unbroken period of one hundred years from 1800 to 1900 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No.19-02] Of obstructing the basic values and rights of human beings for the purpose of slave trade : (1800 – 1900 CE): That during this century the Roman Catholic Church did maintain the legitimacy of slavery as law in the official Corpus Iuris Canonici (Canon Law), based on the Decretum Gratiani, and Nova Compilatio decretalium (New Compilation of Decretals) which became the official law of the Church since Pope Gregory IX in 1227. Furthermore, that this law enabled slave traders during this century to be free of any charge of heresy (therefore loss of property) as well as ensure their protected by church law. That this law promoting the international slave trade by the Catholic Church was only repealed in the 20th Century on, May 27, 1917.</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No.19-03] Of association/membership to a criminal organisation : (1800 – 1823 CE) That the person known as Pope Pius VII, also known as “Aquila rapax”, the 97th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No.19-04] Of receiving and trading the proceeds of crime : (1700 - 1870) That for most of the century of (1700 – 1870) the Catholic church as the founders, supreme legal authority through Papal Bulls and license issuers in control of the international slave trade by authority, knowledge and control of Popes did receive the equivalent of $1 billion (2006 US equivalent dollars) in payments representing both fees and royalties for the successful number of slaves traded under license.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No.19-05] Of crimes against humanity : (1814) That Pope Pius VII did order Ferdinand VII to restore the Spanish Inquisition, involving state sanctioned torture and murder after it was suppressed by Napoleon. That it is eventually closed down again in 1834.</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No.19-06] Of publishing false statements in the form of indulgences for the purpose of profit : (1800 – 1823 ) That Pope Pius VII did institute a historically false and heretical set of statements by claiming the freedom of the souls of the dead could be purchased upon payment of tribute to the Roman Catholic Church. Furthermore, that Pope Pius VII did invent the system of Stations of the Cross whereby money would be extracted by faithful at each icon during their prayers in exchange for indulgences and plenaries for the souls of the dead.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No.19-07] Of obtaining property, influence through extortion and blackmail (1814) That Jesuit leader Tadeusz Brzozowski (first Superior General after restoration) did meet with Pope Pius VII at his prison in Jan/Feb 1814 and did secure an agreement with Pope Pius VII to fully restore the Jesuit Order and grant it new lands and rights in Asia upon the agreement: (1) That the Jesuits would arrange for the safe release of the Pope upon the arrest of Napoleon (which occurred in April 1814); (2) That the Jesuits would not undertake anymore actions against any more Popes and restate their pledge of loyalty; (3) That the Pope shall get back control of the Papal territories and (4) That some of the funds of the Catholic church controlled by the Vatican would be returned.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No.19-08] Of crimes against humanity (1814-1815): That the Congress of Vienna at which members of the remaining powers of Europe to decide upon the re-drawing of boundaries and terms after the imprisonment of Napoleon was sponsored by the Jesuits, planned by the Jesuits, influenced by the Jesuits upon the offering of significant financial inducements including: The reward of Russia for their support of the Jesuits, the return of the Papal states as promised to the Pope, the punishment of Spain and the general suppression of liberalism and reform of human rights in preference to the restoration of feudal/monarchial and autocratic government.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No.19-09] Of association/membership to a criminal organisation : (1823 – 1829 CE) That the person known as Pope Leo XII, also known as “Canis et coluber”, the 98th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No.19-10] Of political assassination : (1825) – That the Superior General Luigi Fortis of the Jesuits did order the murder of Tsar Alexander I of Russia in 1825 for his expulsion of the Jesuit order in 1820 and seizure of their assets from Russia.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No.19-11] Of association/membership to a criminal organisation : (1829 – 1830 CE) That the person known as Pope Pius VIII, also known as “Vir religiosus”, the 99th Pope according to the prophecy of St Malachy, was both a member and leader of an organisation known as the “Roman Cult” first established and subsequently maintained for the sole purpose of organized criminal </w:t>
      </w:r>
      <w:r>
        <w:rPr>
          <w:rFonts w:ascii="Arial, Helvetica, sans-serif" w:hAnsi="Arial, Helvetica, sans-serif"/>
          <w:color w:val="663300"/>
          <w:sz w:val="18"/>
        </w:rPr>
        <w:lastRenderedPageBreak/>
        <w:t>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No.19-12] Of moral indignity and depravity (1834) That upon the enactment of law through British Parliament to emancipate slaves throughout the British Empire and end the Vatican’s major international slave network, that the government of England did compensate slave owners, the largest payments being to first the Church of England, the largest former British slave trader and secondly members of the Royal families being the other former slave traders.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No.19-13] Of receiving and trading the proceeds of crime relating to drug trade : (1850's - 1900) Creation of Asia drug trade-That for the century of (1850's - 1900) the Catholic church through the Jesuits as the founders of the international drug trade for South-East Asia did receive the equivalent of $4 billion (2006 US equivalent dollars) in payments representing royalties for the successful trade of opium and other narcotics through the development of large numbers of drug addicts, specifically protestant Europe and America.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No.19-14] Of association/membership to a criminal organisation : (1831 – 1846 CE) That the person known as Pope Gregory XVI, also known as “De balneis hetruriæ”, the 100th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No.19-15] Of inciting violence and political destabilization (1848): That Jesuit Superior General Jan Roothaan, now in control of the majority of the former Papal wealth did fund and deliberately cause violence and rebellion against Louis Philippe of France for expelling the Jesuit order in 1831. Furthermore, the Jesuit order did arrange for the installment of the nephew of Napoleon Boneparte, named Charles "Louis Napoleon" Bonaparte and in 1852 did quash democratic values by ensuring his installment as the new Emperor of a Republic. Furthermore, that the Jesuit Order did supports the invasion of Italy to quash liberalism and rights of democracy and restore the Pope to the throne in 1849.</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No.19-16] Of establishing an unlawful enterprise for the purpose of manufacturing and distributing drugs (1852) That upon ensuring the installment of Charles "Louis Napoleon" Bonaparte as Emperor in 1852, that the Jesuits Jan Roothaan and Pieter Beckx did secure a new arrangement to recommence their drug operations in the growing of opium poppies and manufacture of opium in South East Asia, including Vietnam, Cambodia and Laos.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No.19-17] Of receiving and trading the proceeds of crime : (1800 - 1870) That the Catholic church by authority, knowledge and control of Pope did receive the equivalent of $1 billion (2006 US equivalent dollars) in payments for the moral and international support of slavery by Southern states of the United States of America.</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No.19-18] Of association/membership to a criminal organisation : (1846 – 1878 CE) That the person known as Pope Pius IX, also known as “Crux de cruce”, the 101st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No.19-19] Of kidnap, false imprisonment of a child (1858): That Pope Pius IX did support the kidnap and false imprisonment of a six-year-old Jewish boy, Edgardo Mortara, taken from his parents by the police of the Papal States, because he had been baptized a Christian when ill. That Pope Pius IX steadfastly refused calls from numerous heads of state including Emperor Franz Josef (1848–1916) of Austria-Hungary and Emperor Napoleon III of France (1852–70) to return the child to his parents.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No.19-20] Of establishing an unlawful enterprise for the purpose of crime : (1860-present day CE) That Pope Pius IX, in collaboration with other church officials did recruit both prisoners and known terrorists of the state from Southern Italy to form a new unlawful organisation for the purpose of crime known as the Cosa Nostra also known as the Mafia, also known as the Sicilian Mafia for the specific purposes of: (1) disrupting the effective government of a new united Italy with the ultimate goal of seeing the return of the former land holdings of the Papal states; (2) obtaining assets and funds by stealth, theft, other illegal enterprises and “other” means by way of recompense for the loss of income through the annulment of the Papal states; and (3) assisting the church in covert matters and management of special debts, loans and finances.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No.19-21] Of publishing false statements : (1864) That Pope Pius IX did publish a number of false statements through the encyclical Quanta cura and the Syllabus of Errors in which he condemned some 80 propositions derived from scientific method and rationalism. Liberalism &amp; socialism are denounced. That Pope Pius IX did this to deliberately attempt to introduce conflict and concern towards science, constitutional democracies, rational thinking and attempt to thwart the growing common sense secular thinking of the world.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No.19-22] Of crimes against humanity through destabilizing the spread of human rights and freedom (1864): That Pope Pius IX and the Roman Catholic Church did actively work against the spread of democratic values and freedoms, stating publicly in the Papal Bull Quanta cura and the Syllabus of Errors their contempt for such values. Furthermore, that Pope Pius IX did specifically attached the American Declaration of Independence and did condemn to Hell 'those who assert liberty of conscience and of religious worship'. That because of the active funding of destabilizing forces against the spread of constitutional democracy, the Roman Catholic Church is directly responsible for numerous dictatorships, murder and misery of hundreds of millions, just from (1864) to </w:t>
      </w:r>
      <w:r>
        <w:rPr>
          <w:rFonts w:ascii="Arial, Helvetica, sans-serif" w:hAnsi="Arial, Helvetica, sans-serif"/>
          <w:color w:val="663300"/>
          <w:sz w:val="18"/>
        </w:rPr>
        <w:lastRenderedPageBreak/>
        <w:t>the present day.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No.19-23] Of crimes against humanity : (1861-1865) That Pope Pius IX did plan, coordinate and deliberately instigate the conditions and actions that directly led to the American Civil War, in particular the rise of the secessionist movement of wealthy slave owners, the funding of extremists on both sides (North and South), on the political successes of Southern President Davis an in particular on the attach of Fort Sumter in South Carolina which started the conflict. That the motivations of the Papacy were not only to sustain its last profitable enterprise of slave trade, but to actively destabilize the largest constitutional democracy in the world. That so directly involved were the Papacy in causing the war that President Abraham Lincoln himself did write and say: “This war would never have been possible without the sinister influence of the Jesuits. We owe it to Popery that we now see our land reddened with the blood of her noblest sons. Though there were great differences of opinion between the South and North, on the question of slavery, neither Jeff Davis nor any one of the leading men of the Confederacy would have dared to attack the North, had they not relied on the promise of the Jesuits, that, under the mask of Democracy, the money and the arms of the Roman Catholics, even the arms of France, were at their disposal if they would attack us.” President Lincoln. Furthermore, the direct and constant involvement of Pope Pius IX is also evident in his attempt to prolong the war by pledging support in a letter to Confederate President Jefferson Davis in 1863 in which the Pope pledged his sympathy to the Southern cause, that there were people loyal to their cause in the North and all around the world. That when this letter was published to encourage support in 1863, it did have the opposite effect whereby of 144,000 Irishmen that enlisted, 104,000 deserted after the recognition of the Confederacy by the Pope. That because of the direct and deliberate involvement of the Vatican and Pope Pius IX in deliberately destabilizing the United States, the Roman Catholic Church is directly responsible for the death of 498,332 people because of the Civil War and the ensuing decades of misery and cost it caused.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No.19-24] Of murder (political assassination) (1865) That Pope Pius IX did authorize the funding and mission that resulted in the assassination of President Abraham Lincoln on April 15, 1865. That John Wilkes Booth and other conspirators were recruited, funded and controlled for their mission by the Jesuit emissaries of the Pope. That on at least one occasion there was clear evidence of the connection between the Vatican’s involvement when John Wilkes Booth did spend ten days in October 1864 in Montreal with Catholic priests and several days in Toronto at St. Patrick Hall, an important meeting place for the Irish Catholic Benevolent Union. It is in Canada, that it is believed Booth was shown (never given) letters of authority from the Pope himself for the assassination mission. That of the conspirators discovered and arrested, a number of their family did successfully escape through the direct and known assistance of the Roman Catholic priests from Montreal. That John H. Surratt (son of conspirator Mary Surratt) upon reaching Rome was appointed to the Pope's Zouave military unit but was arrested by U.S. officials and brought back to trial in Washington, D.C. in 1867. That upon US authorities discovering the extent of the Papal involvement, it did end all diplomatic ties with the Vatican in the same year. (1867). That these relations with the US were only normalized in 1984.</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No.19-25] Of crimes against humanity for the purpose of promoting the international slave trade : (1866) That the Holy Office upon the orders of Pope Pius IX did declare on 20 June 1866: “Slavery itself, considered as such in its essential nature, is not at all contrary to the natural and divine law, and there can be several just titles of slavery and these are referred to by approved theologians and commentators of the sacred canons.... It is not contrary to the natural and divine law for a slave to be sold, bought, exchanged or given”. That this position was officially published as part of a campaign to encourage European and Latin American Catholic nations to enter the war on the side of the South to ensure the most profitable slave market for the Vatican remained operational.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No.19-26] Of historic false statement, moral indignity, heresy and contempt for the fundamental rights of common law (1871) That Pope Pius IX through the Papal Bull Pastor aeternus did publish the heretical false statement claiming the Pope is infallible and therefore is both above all laws of humanity and cannot be questioned by faithful Catholics. That this Papal Bull is one of the greatest heresies and openly contemptuous documents against the entire alleged spiritual scriptures of Christianity as well as the human race. That the purpose of this false statement was simply to evade and eliminate the possibility of legal prosecution and/or civil claims being successful against the Roman Catholic Church as any statement, actions and office of the Pope, the Vatican and therefore the Catholic Church can be claimed to be “above the law”.</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No.19-27] Of historic false statement, moral indignity and heresy : (1871) That Pope Pius IX did deliberate publish a false statement in the form of the Papal Bull Ineffabilis Deus in which he elevated Mary, the mother of Jesus to effective equal status as a being devoid of any sin through the doctrine of the Immaculate Conception. That this open heresy and contempt for the holy scripture of Christianity was done deliberately to lessen the emphasis on Jesus and increase the emphasis of Mary, in line with the most ancient satanic worship of Inanna and Astarthe, the female God of Power, Sex and War.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No.19-28] Of association/membership to a criminal organisation : (1878 - 1903 CE) That the person known as Pope Leo XIII, also known as “Lumen in cælo”, the 102nd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71" w:name="_Toc52278263"/>
      <w:r>
        <w:rPr>
          <w:rFonts w:ascii="Arial, Helvetica, sans-serif" w:hAnsi="Arial, Helvetica, sans-serif"/>
          <w:color w:val="663300"/>
        </w:rPr>
        <w:t>Twentieth Century</w:t>
      </w:r>
      <w:bookmarkEnd w:id="571"/>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No.20-01] Of ongoing identity fraud : (1900-2000 CE): That for the unbroken period of one hundred years from 1900 to 2000 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No.20-02] Of obstructing the basic values and rights of human beings for the purpose of slave trade : (1900 – 2000 CE): That during the first twenty years of this century the Roman Catholic Church did maintain the legitimacy of slavery as law in the official Corpus Iuris Canonici (Canon Law), based on the Decretum Gratiani, and Nova Compilatio decretalium (New Compilation of Decretals) which became the official law of the Church since Pope Gregory IX in 1227. Furthermore, that this law enabled slave traders during the first twenty years of this century to be free of any charge of heresy (therefore loss of property) as well as ensure their protected by church law. That this law promoting the international slave trade by the Catholic Church was only repealed in the 20th Century on, May 27, 1917.</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No.20-03] Of publishing a false statement for the purpose of concealment of statu s: (1900 to present day) That the Roman Cult, more specifically the Jesuit Order has maintained countless false statements and documents pertaining to the status of Joseph Stalin. That Fr. Joseph Stalin S.J. was a trained, dedicated and fully ordained Catholic priest of the Jesuit order, who was recruited for a historic mission in his final year at the seminary in 1899. That in addition to failing to recognize Fr Joseph Stalin S. J. Furthermore, that the Jesuit Order did permit Fr Stalin to marry not once but twice, while remaining a fully ordained priest. That for his entire life until his death, there is no indication that Fr Joseph Stalin S. J. was ever defrocked as a priest.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No.20-04] Of association/membership to a criminal organisation : (1903 - 1914 CE) That the person known as Pope Pius X, also known as St. Pius X, also known as “Ignis ardens”, the 103rd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No.20-05] Of publishing false statements for the suppression of freedoms and democracy (1907) That Pope Pius X, also known as St. Pius X did publish the Papal Bull Pascendi and decree Lamentabili attacking both modernism and the concepts of constitutional democracy and human rights. That these statements were false in their assumptions and deliberately designed to maintain suppression of the rights of hundreds of millions of people.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No.20-06] Of establishing an unlawful enterprise for the purpose of crime : (1907-1990’s) That Jesuit Superior General Franz Xavier Wernz did arrange for funding and formation of the Communist Party and Regime of Russia. That Jesuit priest Fr.Joseph Stalin S.J. was recruited to represent the interests of the Catholic Church. That the initial purpose of the Communist Party was the suppression of democratic ideals, the establishment of a centralist controlled society, the elimination of the Russian orthodox church and noble families and the promotion of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No.20-07] Of inciting the conditions for violence and confrontation : (1904-1914) That the Catholic Church through its agents and the Jesuits did make available funds through attractive loans through its banks to Russia, Germany and France for the manufacture of armaments by companies it also nominally controlled. That such aggressive arms build up did oblige Great Britain to also invest in its own arms development, thereby creating a European arms race. At the same time the Jesuits did encourage, support and provide guidance to the development of clear strategic plans for each major country including the German Schlieffen Plan (1905) of attacking France and Russia at once, the French Plan XV (1903) outlining a purely defensive wall approach to the German-French border and Russia’s Plan XIX assuming battle against Austria-Hungary and Germany.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No.20-08] Of Murder (political assassination) for the purpose of inciting conflict (1912) That the Vatican did provide material support and funding through The Sicilian Mafia to the Serbian nationalist group Crna Ruka to Col. Dragutin Dimitrijević. That as a result, they also began referring to themselves as the “Black Hand”, a famous code name used by the Mafia. That in 1913, the Vatican did order the Mafia, who in turn set in motion the political assassination of Austrian Archduke Franz Ferdinand on June 28, 1914.</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No.20-09] Of crimes against humanity (1914-1918) That following the Assassination of Austrian Archduke Franz Ferdinand, the catholic Church did press each strategic player towards war, in spite of hesitancy by all parties concerning the wisdom of such action. That Austria-Hungary did in fact hesitate for 3 weeks against aggressive action until finally the Jesuit influence did successful get the infamous “July Ultimatum” to Serbia sent. July 23 1914. That upon the ultimatum being sent, the Jesuits did recommend to the Russian Tsar Nicholas II through one of the most infamous Jesuit court confessors of history Fr Grigori Yefimovich Rasputin S. J. Not only did Rasputin recommend the immediate mobilization of Russian forces but later they be personally led by the Tsar himself, condemning the forces to a snails pace of mobilization. That as a result of these and other clear and deliberate actions, the Roman Catholic Church did instigate the terrible deaths of tens of millions of people in a War that crippled the rise of democracy and humanistic values for decades. That the actions of the Vatican, the Pope and the Catholic Church were deliberate calculated and designed to inflict great misery and evil. That because of their actions, at the conclusion of the War, the Vatican was specifically and deliberately excluded from even attending the Treaty of Versailles as well as entry or even observer status to the League of Nations.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[Crime No.20-10] Of receiving and trading the proceeds of crime relating to drug trade : (1900 - 2000) That for the century of (1900 – 2000) the Catholic church through the Jesuits as the founders of the East-Asia opium/heroin international drug trade and the Vatican as the founders of the South American Cocaine drug trade did receive the equivalent of over $50 billion (2006 US equivalent dollars) in payments representing royalties for the successful trade of opium, heroin, cocaine and other narcotics through the continued development of a global market of drug addicts with particular focus on Western democratic nations, especially the United States.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No.20-11] Of establishing and unlawful/immoral enterprise for the purpose of Crime : (1913) That catholic and Jesuit related interests to conspire to generate currency destabilization across America so that the American government did create The Federal Reserve System via the Federal Reserve Act of December 23rd, 1913. That the Federal Reserve Bank was, is and remains a private and secret institution, largely above the law, controlled by European banks which in turn are controlled by the Jesuits. That the “The Fed” continues to usurp the rights of the people of the United States to mint their own currency. That “The Fed” as a private company has sold and continues to sell in cycles the American people its own currency at exorbitant interest rates. That this extortion of the American people remains the primary source of America's multi-trillion dollar national debt to organisations controlled by the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No.20-12] Of inciting violence and political revolution (1917-18): That the Catholic Church under the control of the Jesuits did fund, organize and execute the political upheaval resulting in the February revolution of Russia and the overthrow of Tsar Nicholas II. That the Catholic Church even arranged the safe passage of Vladamir Lenin and other exiled revolutionaries from Switzerland across the battle lines of World War I on a train flying the official colours of the Pope and the Vatican. That the motive for returning Lenin to head the new government was the inability of Fr Stalin S.J. to gain sufficient control over factions amongst the revolutionaries at that time.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No.20-13] Of crimes against humanity : (1917-8) That the Catholic Church through the Jesuit order did incite violence and riots across Russian communities in which over 60,000 Jews were killed in 530 Russian communities after political-religious uprising erupts aiming to "strike at the bourgeoisie and the Jews".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No.20-14] Of association/membership to a criminal organisation : (1914 - 1922 CE) That the person known as Pope Benedict XV, also known as “Religio depopulata”, the 104th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No.20-15] Of bribery and extortion for the purpose of extending crimes against humanity (1917) That Pope Benedict XV did commission and authorize Archbishop Pacelli, then papal nuncio (ambassador) also known later as Pope Pius XII, to Munich, Germany in May 1917 under the diplomatic guise to negotiate a Concordat (Treaty) with largely Protestant Germany. That to assist in negotiating such an agreement, the Pope did authorize the release of approximately 60 cases of Gold (over 1,000 gold bars) representing approximately $80 to $100 million (2006 US equivalent dollars) to travel with Archbishop Pacelli under the pretence of “60 cases of special foods for his delicate stomach”. However, that these funds, originally themselves obtained through crime were to never intended for the support of failing German government and military, but as funds to support anti-Communist political movements and sympathizers.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No.20-16] Of historic profit from crimes against humanity (1914-1918): That the Catholic Church through its illegal operations and investments in arms and banking to fund the war did make a profit of approximately $500 (US 2006 equivelent dollars) for every man, woman and child killed and/or murdered. That total blood money profits from causing the “Great War” in which at least 39,000,000 individuals died were around $20 Billion (US 2006 equivelent dollars) making it the second most profitable criminal enterprise ever in terms of time and value ever undertaken by the Catholic Church in History, next to World War II.</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No.20-17] Of inciting violence and racial hatred (1919-1958) That Archbishop Pacelli later Pope Pius XII did both write, act and behave in a manner of inciting violence, hatred and suppression of rights of individuals upon the basis of their religious, political and ethnic background including, but not restricted to: all black people, all ethnic jews, all orthodox christians and communists/socialists. That Archbishop Pacelli later Pope Pius XII did display not only a bitterness towards these groups, but an open hatred and violent anger consistent with their potential demise and/or suppression. That in reporting to the Vatican in 1919 concerning the German socialist revolution, Archbishop Pacelli later Pope Pius XII did write: “An army of employees were dashing to and fro, giving out orders, waving bits of paper, and in the midst of all this, a gang of young women, of dubious appearance, Jews like all the rest of them, hanging around in all the offices with provocative demeanor and suggestive smiles. The boss of this female gang was Levien's mistress, a young Russian woman, a Jew and a divorcee, who was in charge. And it was to her that the nunciature was obliged to pay homage in order to proceed. This Levien is a young man, about 30 or 35, also Russian and a Jew. Pale, dirty, with vacant eyes, hoarse voice, vulgar, repulsive, with a face that is both intelligent and sly." That in 1919/1920, Archbishop Pacelli later Pope Pius XII did actively campaign to have black French troops removed from the Rhineland, convinced that they were “raping women and abusing children” - even though an independent inquiry sponsored by the U.S. Congress, of which Pacelli was aware, proved this allegation false. That in 1943/1944, Pope Pius XII did specifically request the British Foreign Office that no Allied colored troops would be among the small number that might be garrisoned in Rome after the occupation.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No.20-18] Of crimes against humanity : (1920-1975) That The Roman Catholic Church did force women who bore illegitimate children to live and work as virtual slaves in various church enterprises for profit including, but not restricted to the Magdalene Laundries and Magdalene asylums. That over 20,000 women were deliberately and consciously enslaved by the Catholic Bishops of Ireland and their clergy. Furthermore, that many hundreds of these women were systematically tortured, raped and </w:t>
      </w:r>
      <w:r>
        <w:rPr>
          <w:rFonts w:ascii="Arial, Helvetica, sans-serif" w:hAnsi="Arial, Helvetica, sans-serif"/>
          <w:color w:val="663300"/>
          <w:sz w:val="18"/>
        </w:rPr>
        <w:lastRenderedPageBreak/>
        <w:t>sometimes murdered as mere sex slaves for many of the local priests and leaders of the church. That neither the Catholic Church of Ireland, nor the Vatican until this day have apologized, nor compensated families for such inhuman acts of barbarity.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No.20-19] Of establishing an unlawful enterprise for the purpose of crime (1920 – 1945): That Archbishop Pacelli later Pope Pius XII and the Jesuit order under the control of Superior General Wlodimir Ledochowski did help form the Deutsche Arbeiterpartei (German Workers' Party), abbreviated DAP, into the National Socialist German Workers' Party (NSDAP), also known as the Nazi Party as instructed to Adolf Hitler. That the initial purpose of the Nazi Party as formed by the Catholic Church was to (1) establish a pro-Catholic political party capable of defeating its opposition and gaining control of government; (2) establish a Concordant between the Catholic Church and the whole of Germany guaranteeing a massive financial pipeline in compensation for losing the Papal States; and (3) The elimination of all opposition including social reform/democratic minded groups, especially protestants, orthodox christians, communists and ethnic Jews. That Archbishop Pacelli (later Pope Pius XII) did mentor Hitler to join the DAP, did arrange form him to report to him regularly (at least each month, sometimes weekly) until Pacelli appointment of Vatican Cardinal Secretary of State in 1929 and did provide all the financial support and means for Hitler’s rise to Chairman of the NSDAP in 28 July 1921. Furthermore, that Archbishop Pacelli did use the gold brought in to Germany in 1917 to help fund the rapid expansion of the Nazi Party, including its first reform as a paramilitary organization in 1921.</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No.20-20] Of establishing an unlawful enterprise for the purpose of crime (1921 – 1945): That Archbishop Pacelli later Pope Pius XII on instructions from Superior General Wlodimir Ledochowski did instruct Adolf Hitler in 1921 to establish a paramilitary wing to the NSDAP to be known as the Sturmabteilung (SA) also known as Storm Troopers. That Jesuit priests did train the first recruits of the SA in espionage, counter intelligence, assassination and propaganda. That the purpose of the SA was to assist in the control of organized protests, riots, intimidation of opponents and political assassinations.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No.20-21] Of association/membership to a criminal organisation : (1922 - 1939 CE) That the person known as Pope Pius XI, also known as “Fides intrepida”, the 105th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No.20-22] Of publishing a false statement for the purpose of moral depravity and crimes against humanity (1924): That upon Adolf Hitler being imprisoned, Superior General Wlodimir Ledochowski of the Jesuit Order did instruct Father Bernhardt Staempfle S.J. to write Mein Kampf (“My Struggle”), to brief Hitler on its contents, attribute him to its authorship and ensure its mass publication.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No.20-23] Of Murder (political assassination) (1924): That Jesuit Superior General Wlodimir Ledochowski did order Fr. Joseph Stalin S. J.to murder the leader of Communist Russia on January 21, 1924, aged 53. That Fr. Stalin did act to protect his position and mission as General Secretary of the Communist Party upon the insistence of Lenin that he be removed. That not only did Stalin have Lenin poisioned, but that he did spread rumours upon his ascendancy to absolute power that Lenin has been mentally unwell for the last few years of his reign and had even died from Syphilis.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No.20-24] Of establishing an unlawful enterprise for the purpose of crime : (1928) Opus Dei ("The Work of God") was founded in Spain in 1928 priest Josemaría Escrivá, also known as Saint Josemaría Escrivá. That Pope Pius XI did establish Opus Dei as a specific order initially for Spain and Portugal (1) for the funding and training of facist rebels on behalf of the Vatican; And (2) a priesthood dedicated to the elimination of communism and the spread democratic ideals. That Jesuit Superior General Wlodimir Ledochowski did approve and permit their formation given the inability for the Jesuit order at the time to effectively operate in Spain.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No.20-25] Of establishing an unlawful enterprise for the purpose of crime (1929 – 1945): That Superior General Wlodimir Ledochowski through his Jesuit emissaries did instruct Adolf Hitler in 1929 to reform a section of the Sturmabteilung (SA) also known as Storm Troopers into Schutzstaffel also known as the “SS”. That unlike the SA that was staffed by variously skilled persons, the Jesuits instructed Hitler that the SS was to be a most secret organization of personal bodyguards and elite, staffed with and controlled by actual Jesuit priests. That SS officers would be conferred by the authority of the Jesuits and the power of the Pope with the powers of Catholic priesthood. Furthermore, that the SS priests were to be embedded across the organisation to ensure strict control and prevent dissention. That in exchange, the Jesuits did agree to personally fund its implementation as well as introduce its substantial business funds and industry interests into Germany. That on January 6, 1929 Adolf Hitler appointed Heinrich Himmler to oversee the project.</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No.20-26] Of heresy for the purpose of inhuman, depraved satanistic objectives : (1929-1945) That the secret agreement, by Superior General Wlodimir Ledochowski and later confirmed by Pope Pius Pius XII upon his ascension to the throne, that SS officers of the Nazis were given the spiritual powers of Jesuit priests did represent a supreme heresy of Catholic doctrine and faith, against all spiritual teaching. That many of the SS officers were married. Furthermore, that by 1939 and upon the power of the Pope, these actions of conferring priestly powers to SS officers active in the Final Solution was in full knowledge of their orders and acts of barbarity and inhumanity. That the very purpose of conferring powers of priesthood of SS officers was precisely to make sure that all human sacrifice through the death camps was consistent with the High Mass of Satanism of the Roman Catholic Church.</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No.20-27] Of publishing a false statement and establishing and unlawful enterprise for the purpose of Crime (1929): That the Vatican having promoted and supported the career of Benito Mussolini was granted upon his election as Prime Minister a formal treaty known as the Lateran Treaty which (1) created the state of the Vatican City and guaranteed full and independent sovereignty to the Holy See; (2) That the pope was pledged to perpetual neutrality in international relations and to abstention from mediation to a controversy except when specifically requested by all parties; (3) a concordat establishing Catholicism as the religion of Italy; (4) a </w:t>
      </w:r>
      <w:r>
        <w:rPr>
          <w:rFonts w:ascii="Arial, Helvetica, sans-serif" w:hAnsi="Arial, Helvetica, sans-serif"/>
          <w:color w:val="663300"/>
          <w:sz w:val="18"/>
        </w:rPr>
        <w:lastRenderedPageBreak/>
        <w:t>financial arrangement awarding money to the Holy See in settlement of all its claims against Italy arising from the loss of temporal power in 1870; and (5) to redefine the the canon sin of usury, to not mean gains from money lending, but rather simply profiting "exorbitantly", thereby enabling the spiritual and legal framework for establishing a bank completely controlled by the Catholic Church. That in spite of Mussolini being known as both a mass murderer, facist and war criminal, the Vatican has continued to main the legitimacy of these treaties to the present day. That the agreement effectively made the Vatican a separate state in the middle of Italy and free to continue to operate under diplomatic immunity.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No.20-28] Of establishing an unlawful enterprise for the purpose of crime and funding criminal activity (1929 to present day): That upon the securing of diplomatic immunity of the Vatican, Pope Pius XI did immediately authorize the establishment of the Istituto per le Opere di Religione (IOR) or Institute for Religious Works, also known as the Vatican Bank. That under the protection of the Lateran treaty of war criminal Mussolini, the Catholic Church did establish the first bank in history: that had full diplomatic immunity, that was complete controlled by a major religion and did not have to disclose its banking records, nor charter. That the purpose of the Vatican Bank upon its formation were: (1) To fund criminal enterprises including war, terrorism, drug trade expansion, assassination, and revolution; (2) To invest in industries that promote social breakdown and dependence including arms trade, drug trade and media (3) To launder the profits of various branches of the Catholic Church including the Mafia (established by the Vatican in 1870), the Nazis (established by the Vatican in 1921), the Jesuits and other criminal enterprises controlled by the Catholic Church including the Federal Reserve Bank System of the United States (1913).</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No.20-29] Of obtaining property by deception (1933 to present) That the Roman Catholic Church of Germany has received and continues to receive payments by the taxpayers of Germany equating to a church tax consistent with the terms of a Concordant signed by Adolf Hitler and Pope Pius XI immediately upon Hitler gaining control of Germany. That the historic claim of these taxes date back to Aristocratic tributes to Rome in light of the loss of the Papal States under Napoleon in the 19th Century. That these payments to the Vatican have remained intact and have consistently been paid since 1933 before Word War II, during World War II, during the split of Germany and Communism and now under the unification of Germany. That these payments constitute the obtaining of property by deception in claiming the Roman Catholic Church to be both an institution of public good and a lawful organisation. The the total property earned by this criminal organization by stealing from the taxpayers of Germany since 1933 is between $20 and $50 Billion (2006 US equivalent dollars).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No.20-30] Of receiving and trading the proceeds of crime : (1933 – 1945) That the Catholic church by authority, knowledge and control of Pope Pius XII did conspire and receive in excess of $10 billion (2006 equivalent US dollars) in payments from the National Socialist Workers Party of Germany, otherwise known as the Nazis in exchanged for their moral and logistical support concerning the policies of the Nazis towards ethnic cleansing and genocide.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No.20-31] Of crimes against humanity for the purpose of hiding and trading the proceeds of crime (1934 to present day): That Swiss Catholics did enable a law to be passed in 1934 making the disclosure of Swiss Bank accounts a serious crime. That the purposes of this corrupt and inhuman law were to: (1) Enable money funneled in and out of the Catholic Church via the Vatican Bank to be transferred to a safe haven for further distribution; (2) To provide a specific second funnel for repatriation of profits for American Catholic influenced companies from Germany; (3) Provide a second safe point and level of money laundering for criminal finance should the Vatican Bank ever be compromised or disrupted.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No.20-32] Of establishing an unlawful enterprise for the purpose of crime and violence (1936): That the Catholic Church through the influence of Opus Dei did form and fund the Nationalist movement aimed at fermenting Civil War in Spain and the appointment of Francisco Franco as Dictator. Furthermore, that the Catholic Church did arrange for substantial funds to be sent in his support from Jesuit controlled banks in London and Lisbon. Furthermore, that military support was provided through Mussolini and Hitler to ensure the democratic rebels were crushed by 1939.</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No.20-33] Of one of the greatest crimes against humanity : (1939-1945) That the Catholic Church through its deliberate placement of key figures including loyal Catholics Mussolini, Hitler, Franco and Fr Stalin S,J. and through its financing of a second European arms race including the deliberate extension of the war is directly and ultimately responsible for the deaths of in excess of 63,000,000 people between 1939 and 1945. What is of supreme depravity and inhumanity is that this was done by an organization that maintains the façade of being a “good” religion headed by a position known as “his holiness”. Furthermore, that the Catholic Church did profit on this terrible act of evil.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No.20-34] Of historic profit from crimes against humanity (1939-1945): That the Catholic Church through its deliberate commencement of World War II, the establishment and funding of Mussolini, Hitler, Franco and Fr Stalin S,J. and its illegal operations and investments in arms and banking to fund the war did make a profit of approximately $1,500 (US 2006 equivelent dollars) for every man, woman and child killed and/or murdered. That total blood money profits for the Vatican and Jesuits from causing World War II in which at least 63,000,000 individuals died were around $94.5 Billion (US 2006 equivelent dollars) making it the most profitable criminal enterprise ever in terms of time and value ever undertaken by the Catholic Church in History.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No.20-35] Of association/membership to a criminal organisation : (1939 - 1958 CE) That the person known as Pope Pius XII, also known as “Pastor angelicus”, the 106th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No.20-36] Of the single greatest crime against humanity in the history of all humanity : (1939-1945) That Pope Pius XII with the full knowledge and tacit support of Jesuit Superor-General Wlodimir Ledochowski did hand to the Hitler and Himmler a </w:t>
      </w:r>
      <w:r>
        <w:rPr>
          <w:rFonts w:ascii="Arial, Helvetica, sans-serif" w:hAnsi="Arial, Helvetica, sans-serif"/>
          <w:color w:val="663300"/>
          <w:sz w:val="18"/>
        </w:rPr>
        <w:lastRenderedPageBreak/>
        <w:t>complete blueprint for the systematic elimination of key non-Catholic minorities across Europe as well as the establishment of death camps for their murder. Furthermore, the Pope did instruct that ethnic Jews and other heretics were not simply to be murdered, but ritually sacrificed by being burnt alive, consistent with church law on the penalty of heresy. That this plan was to commence immediately and be overseen by the full Jesuit ordained priests of the SS. This plan was called the Final Solution. As a result of the specific orders by Pope Pius XII, the German command devised an ingenious method of rendering Jews and other heretics unconscious through gas chambers within a matter of a couple of minutes using Zyklon-B produced by Catholic Pharmaceutical company Bayer. Victims were then restrained unconscious on stretchers and carted to massive furnaces in which they were placed fully alive, whereupon they would awaken screaming as they were burnt alive in the furnace. Contrary to the military fraud perpetrated by Allies commanders loyal to the Vatican, the death camps were established as early as 1940, at least two full years prior to what was claimed at Nuremberg. Furthermore, the camps did not cease sacrificing human beings being burnt alive until 1945. That the single purpose of the death camp ovens was not to dispose of bodies but to specifically burn people alive, consistent with the ancient satanic practices upon which Christianity was first formed by the Sadducee Jewish noble families. That this plan, created by the Vatican, authorized by Pope Pius XII and carried out by full Roman Catholic Priests who oversaw the concentration camps and furnaces represents the single greatest and most evil act of human history to date. Furthermore, the deliberate distortion of facts, the fact that the Pope was never tried as one of the worst mass murderers in history only magnifies the contempt towards international justice and the memory of all those who died.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No.20-37] Of crimes against humanity : (1943) That upon the entry of the Nazis to Rome in 1943, the Germans did commence the deportation of over 1,000 Jews who lived near the Vatican. That in a unique gesture, the German ambassador in Rome, fearing an anti-Pope backlash from the general Italian population, pleaded with the Pope on behalf of Adolf Hitler to issue a public protest to at least indicate the existence of some holiness claimed to be possessed by the office of Pope.. That no other historical record can be found where Hitler, or any of his officials did grant any person, official or organisation the right to criticize it, except for the Vatican. In spite of this unique and extraordinary open invitation by Hitler to criticize him, Pope Pius XII refused and the Jews were sent by cattle cars to Auschwitz for burning. To this day, the Vatican has neither admitted this inhumanity, nor apologized to the 15 survivors.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No.20-38] Of deliberately lengthening the European war causing further crimes against humanity : (1943) That in 1943 senior members of the SS did offer clear and specific terms of unconditional surrender of all German forces to Gen. Dwight David Eisenhower and his senior staff, including the assassination of Adolf Hitler on the single condition that the Soviets would not be allowed to advance into Central Europe. That rather than seizing upon this information to press ahead with the Churchill plan of a 1943 European Invasion, Gen. Eisenhower recommended to President Roosevelt the Nazi truce offer be declined and the invasion postponed, thereby lengthening the war for two more years. Furthermore, during the 1944 “Battle of the Bulge”, Gen. Eisenhower did order a halt in encirclement of German forces enabling up to 150,000 to escape and thus prolong the war further. In both cases, the delays recommended by Gen. Eisenhower did enable the soviet forces of Fr. Joseph Stalin S.J. to increase their hold of Eastern Europe. Furthermore, that these deliberate and still inadequately explained delays did cause the needless deaths of over 200,000 soldiers, including at least 100,000 allied personnel and Americans.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No.20-39] Of Murder (political assassination): (1945) That Gen. George Smith Patton was assassinated by a fraudulent “road accident” near Mannheim, Germany on 9 Dec 1945 (dying in hospital 21 December 1945) after having requested a meeting with President Truman concerning evidence from the Nazis in his possession that Gen. Dwight David Eisenhower was both a traitor and operative working on behalf of the Vatican and the Soviet Union. Miraculously the other occupants of the car in which Patton was critically injured escaped unharmed. That to this day, the claim that Patton was about to expose Eisenhower have been denied. Furthermore, that Eisenhower and his supporters did besmirch the character and memory of war hero Patton including the complete lie that the escape of over 150,000 of the German army on the halt on August 31, 1944, of the Third Army was because it ran out of fuel. Furthermore that Patton was overlooked for more senior positions and was about to be relieved because he was mentally unstable. To this day, these deliberate lies to conceal the patriotism of Patton against Gen. Eisenhower being one of the greatest traitors of American history are still regarded as true.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No.20-40] Of obstructing the course of natural justice and contempt for international law : (1951) That in 1951, the German industrialists who had run major German companies during World War II and had profited as a result were all systematically released from Landsberg prison in early 1951 including all of the convicted concentration camp doctors; all of the top judges who had administered the Nazis' 'special courts'" and dozens of similar cases. That contrary to a public uproar of the release of mass murderers and accomplices, a number of high profile political leaders including staunch Catholic Senator Joseph McCarthy, Republican from Wisconsin did applaud the decision saying it was "extremely wise." About the same time, Sen. McCarthy did also increase campaign for investigations into Communist conspiracies.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No.20-41] Of assisting criminals and mass murderers escape justice : (1943- 1948) That Pope Pius XII did authorize the dedication of significant Vatican resources including finance, the drafting of false documents and secret diplomatic transport of many hundreds of individuals involved in the torture and mass murder of innocent individuals. That some of the individuals saved by the Pope and the Catholic Church included Adolph Eichmann, the supervisor of the extermination of the Jews, Dr Joseph Mengele the doctor who murdered hundreds of thousands with barbaric experiments as well as senior Croatian officials responsible for the horrendous torture and murder of hundreds of thousands. That the system established by the Vatican to save war criminals from arrest became infamously known as the “Ratlines”. That all key personnel of the Vatican had full knowledge of the evil actions of the people it assisted and did undertake extraordinary diplomatic risks to ensure the safe passage of the very worst and most evil of the mass murderers. That in addition to Pius XII himself, Cardinal Montini (later Pope Paul VI) was in charge of ensuring the successful escape of these individuals. Of receiving and transferring stolen goods (1945): That the Vatican did coordinate the transfer of the entire Croatian Ustasha Treasury using allied transport. That according to declassified CIA documents, in 1945 the Croatian Treasury consisted of 1700 kilograms of gold, 40,000 kilograms of silver, 2.5 million Swiss francs and a significant amount of diamonds, </w:t>
      </w:r>
      <w:r>
        <w:rPr>
          <w:rFonts w:ascii="Arial, Helvetica, sans-serif" w:hAnsi="Arial, Helvetica, sans-serif"/>
          <w:color w:val="663300"/>
          <w:sz w:val="18"/>
        </w:rPr>
        <w:lastRenderedPageBreak/>
        <w:t>jewels, and other valuables valued at over $300 million (2006 US equivalent dollars). That the treasure was gained through the looting and plundering of valuables from Serbs, Jews, Romani, and citizens of the former Soviet Union, including Ukraine. That only one truck was “allowed” to be stopped and seized with a value of over $30 million in value, while over a dozen other allied transport vehicles did deliver the stolen treasury to the Vatican.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No.20-42] Of open contempt for church law for the purpose of promoting crimes against humanity : (1945 to present) That the Catholic Church has well established laws and cases of excommunicating individuals after their death from actions considered heretical. That these laws enabling a dead person to be excommunicated have been available for use for over three hundred years. That at the conclusion of World War II and the public acknowledgment of the crimes against humanity of Adolf Hitler and his catholic accomplices, including his openly defiant comments of Christianity being a false religion made up by Jewish noble families, that no Pope from Pius XII to the present day has ever sought to excommunicate Adolf Hitler, nor any of his Catholic leaders. That such inaction, by itself implies the tacit support of Hitler’s actions, regardless of any public statement by the Vatican to the contrary. Furthermore, such inaction voids any legality, or credibility of the excommunication and heresy investigation process of the Catholic Church as such inaction by the Vatican is in open contempt for church law. That all excommunications since 1945 are to be considered suspect and potentially invalid due to the nullification of the credibility of such law.</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No.20-43] Of aiding and abeting known war criminals (1946) That Pope Pius XII did personally ensure the safety and escape of Ante Pavelic, head of one of the most brutal and satanistic regimes in human history, the Croatian Ustashi. That the Catholic Ustashi did murder at least 600,000 people in ways that can only be described as purely satanic including ritualistic cannibalism, crucifixion, live dismemberment, burning alive and excessive torture. That the Pope did shelter Pavelic for a period in Castelgandolfo, the Pope’s summer residence along with other mass murderers and fugitives from justice. That the Pope did also shelter Pavelic in the Vatican itself for a period of time. That upon preparing his diplomatic immunity under the Vatican, the Pope did arrange for Ante Pavelic to become the aid to Catholic Argentine President Juan Peron. Furthermore, that the Pope did ensure virtually the entire war cabinet of the satanist Ustashi successfully escaped.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No.20-44] Of publishing false statements for the purpose of concealing the origin of crimes against humanity : (1945-1961) That General Dwight D. Eisenhower and other senior Catholic Allied commanders did deliberately permit false documents to be planted in order to be “found” claiming that the Final Solution Plan (the extermination of the Jews) was organized much later in the war at an alleged conference at Wannsee Villa in Berlin on January 20, 1942. That these false records and minutes for a an SS meeting were patently false based on the fact that the SS never took minutes of their own meetings, nor would have permitted such documentation to remain unguarded. That the fraud perpetrated by Eisenhower was motivated by ensuring the window of systematic human sacrifice by the Catholic controlled Nazis was a small as possible (only 1943-45 by the false documents of Eisenhower), thus justifying the claim that the Allies “did not know” what the Germans were doing with death camps. Furthermore that claims of the death camps being built as late as 1942 and closed down within only a couple of years were falsely claimed and even supported by accused to reinforce the false position. That these false documents were then introduced into evidence during the Nuremberg Trials of a handful of Nazis.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No.20-45] Establishment of an unlawful enterprise for the purpose of crime and concealment of crime (1947) That in 1947, President Harry S Truman was deceived by American traitors including William J. Donovan, who had actively worked against the interests of America to form a new organisation known as the Central Intelligence Agency. That as a result the National Security Act of 1947 was passed. Furthermore in 1949, the Central Intelligence Agency Act (a.k.a. Public Law 110) was passed, permitting the agency's using confidential, fiscal, and administrative procedures, and exempting it from most of the usual limitations on the use of federal funds so that the CIA became an effective Vatican type organisation at the centre of US Government, “above the law”. That contrary to the official reasons for the formation of the CIA, the CIA as formed by its founders were: (1) To help protect the Catholic Church from any implied involvement in World War II and to seek out and protect any and all Nazi and right wing supporters from prosecution and arrest; (2) To assist with the covert relocation of Nazi war criminals; (3) To protect the illegal business of the Catholic Church from being interrupted including the global arms trade, the global drug trade, the Mafia and slavery. (4) To maintain the Jesuit traditions of political assassination and destabilization in any emerging democracies, particularly Catholic nations; That since its inception, the CIA has consistently been the most treacherous, un-American organisation in the history of the United States and remains “untouchable” from its central control of the drug trade, arms and use of assassination and intimidation.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No.20-46] Of open contempt for church law for the purpose of promoting crimes against humanity : (1953 to present) That the Catholic Church has well established laws and cases of excommunicating individuals after their death from actions considered heretical. That these laws enabling a dead person to be excommunicated have been available for use for over three hundred years. That at the death of Fr. Joseph Stalin S. J. the leader of the Soviet Union in 1953, there was sufficient evidence both that Fr. Stalin was Catholic and had ordered some of the greatest atrocities of human history including reputedly the death of over 60,000,000 innocent people. That at no time since the end of Word War II until the present day has any Pope ever sought to excommunicate Fr. Stalin S. J. That such inaction, and deliberate concealement of his status even until his death of being a fully empowered Catholic priest and of even being Catholic by itself implies the tacit support of Stalin’s actions, regardless of any public statement by the Vatican to the contrary. Furthermore, such inaction voids any legality, or credibility of the excommunication and heresy investigation process of the Catholic Church as such inaction by the Vatican is in open contempt for church law. That all excommunications since 1953 are to be considered suspect and potentially invalid due to the nullification of the credibility of such law.</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No.20-47] Of association/membership to a criminal organisation : (1958 - 1963 CE) That the person known as Pope John XXIII, also known as “Pastor et Nauta”, the 107th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t>
      </w:r>
      <w:r>
        <w:rPr>
          <w:rFonts w:ascii="Arial, Helvetica, sans-serif" w:hAnsi="Arial, Helvetica, sans-serif"/>
          <w:color w:val="663300"/>
          <w:sz w:val="18"/>
        </w:rPr>
        <w:lastRenderedPageBreak/>
        <w:t>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No.20-48] Of crimes against humanity (1955) That Pope Pius XII and Jesuit Superior General Jean-Baptiste Janssens did financial support and lobby for the election of staunch Catholic President Ngo Dinh Diem as President of South Vietnam in 1955. That upon being elected, the Catholic Church promoted Diem as a Catholic dictator in persecuting Buddhism and all non-catholic interests. That in 1958, the Catholic Church did then arrange an agreement With Ho Chi Minh that the Catholic Church would not oppose him if he invaded the South and that all money earnt from the drug trade would be split more equitably on the condition of protecting French Catholic families and their land holdings managing the opium farms of the Jesuits. That these deliberate actions did ferment the conditions Vietnam War. Furthermore, upon the commencement of guerilla actions against the South, the Catholic Church through the CIA did convince the American government to support the Catholic South. That upon the election of John F. Kennedy as President, Cardinal Spellman did convince him to escalate the military support of the United States. That as a result of these deliberate actions of the Catholic Church, over 2,000,000 were killed, including over 50,000 US casualties.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No.20-49] Of crimes against humanity and false imprisonment: (1960s to present day) That Allied commanders and subsequent governments, deliberately supported by the Catholic Church have perpetuated false facts concerning the physical operation of the death camps into such small windows of time and logistics that it has enabled the rise of a legitimate army of holocaust deniers. That because of the deliberate fabrication of the logistics of the death camps of the Nazis, including the false claims that people were gassed to death, rather than rendered unconscious in gas chambers, historians have used common sense to deduce that the claimed numbers of deaths could not have occurred in the time frames claimed by historical Allied documents and trials. That this deliberate falsification of evidence has increasingly made it possible for holocaust deniers to gain credibility and increase support so that by the middle of the 21st Century it will be entirely possible to see holocaust deniers winning and successfully erasing the truth from history. That this long term goal is indeed a specific goal supported by the Vatican.</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No.20-50] Of massive tax evasion (1962) That the Vatican did refuse in 1962 and has since refused until the present day in paying any taxes upon its massive Italian investments, citing the Lateran Treaty of 1929 between Pope Pius XI and war criminal Mussolini. That as a result of the Vatican’s refusal to pay taxes like all other organisations in the world, the Italian people have been deprived of at least several hundred million dollars in taxable income. Instead, the Vatican maintains its arrogant demands for the Italian taxpayer to continue to subsidize the Vatican through payment as well as security, transport, roads and services in excess of $80 million (US 2006 equivelent dollars) each and every year. This makes the Vatican and the Catholic Church, the largest tax evaders of human history.</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No.20-51] Of association/membership to a criminal organisation : (1963 - 1978 CE) That the person known as Pope Paul VI, also known as “Flos florum”, the 108th Pope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No.20-52] Of Murder (political assassination): (1963) That President John F. Kennedy was publicly executed in a brutal and callous manner upon the direct orders of Pope Paul VI in order to prevent him from carrying out his plan to end the control of the Catholic over American policy through orders for the disbanding of the CIA as well as usurping the Catholic controlled Federal Reserve Bank by enacting Executive Order 11110 (4 June 1963) thereby injecting into the economy nearly five billion dollars (4.7) in interest-free cash and ending the extortion of the Federal Reserve. That upon the brutal murder of President Kennedy, both sets of orders were rescinded the very next day. That President Kennedy remains the last President to actively attempt to regain the sovereign right of the United States to mint its own currency. He is also the only President to have ever attempted to disband the treacherous CIA since its inception in 1949. That his murder was both a conspiracy of the highest branches of government, relating to the most fundamental rights of Americans to govern their own destiny free from traitors and external influences of corruption and as such also represents a coup d’état from which the American people have never yet regained control.</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No.20-53] Of publishing false statements and conspiracies (1963 to present): That in order to distract from the simple and unmistakable motives concerning the political assassination of President Kennedy, that both people personally involved in the conspiracy and the Catholic Church has promoted and encouraged the growth of a wide variety of spurious theories, including Russian plots, Mafia paybacks, and a range of other false theories. That these theories have assisted in distracting from the obvious and straight forward motives of the murder for over 40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No.20-54] Of Murder (political assassination) in order to evade taxes (1978) That Pope Paul VI did order the kidnap, torture and eventual execution of Italian democratic hero Aldo Moro before his sixth election as Prime Minister in fear of him seeking to finally enforce tighter restrictions upon the Vatican, including forcing reform of its tax-free status. Instead, it installed its candidate and known Mafia don Giulio Andreotti as Prime Minister.</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No.20-55] Of association/membership to a criminal organisation: (1978 - 1978 CE) That the person known as Pope John Paul I, also known as “De medietate Lunæ”, the 109th and 4th last Pope of history according to the prophecy of St Malachy, was both a member and leader of an organisation known as the “Roman Cult” first established and subsequently maintained for the sole purpose of organized criminal enterprise.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[Crime No.20-56] Of Murder (political assassination) : (1978) That Jesuit Superior General Pedro Arrupe did arrange for the assassination of Pope John Paul I upon the revelation of the Pope intention to disband the Jesuit order and distribute their significant interests, including control of the Vatican Bank to other areas of the church. That Pope John Paul I intended to take this action in part because of the action of the Jesuits in both the assassination of John F. Kennedy, the Vietnam War, the global drug trade as well as </w:t>
      </w:r>
      <w:r>
        <w:rPr>
          <w:rFonts w:ascii="Arial, Helvetica, sans-serif" w:hAnsi="Arial, Helvetica, sans-serif"/>
          <w:color w:val="663300"/>
          <w:sz w:val="18"/>
        </w:rPr>
        <w:lastRenderedPageBreak/>
        <w:t>Aldo Moro, a national Italian hero. That the murder of Pope John Paul I did prevent the disbanding of the Jesuits from taking place, but did result in a non-Jesuit friendly Pope being elected for the next 27 years.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No.20-57] Of association/membership to a criminal organisation : (1978 - 2005 CE) That the person known as Pope John Paul II, also known as “De labore Solis”, the 110th and 3rd last Pope of history according to the prophecy of St Malachy, was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No.20-58] Of crimes against humanity . (1985 to present) That the deliberate refusal of the Catholic Church to alter stance on contraception and link to reducing incidence of HIV infection contributing significantly to the growth of the pandemic and direct death of over 25 million people.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[Crime No.20-59] Of modifying a criminal organisation to compete against another criminal cartel (1982) That Pope John Paul II did personally orchestrate the historic establishment of Opus Dei as a personal prelature, meaning that members of Opus Dei fall under the direct jurisdiction of the Prelate of Opus Dei wherever they are. That this modification to the criminal organisation Opus Dei was done to give it unprecedented power and influence over the general divisions of the Catholic Church so as to seek to introduce a counter-balance to the overwhelming power of the Jesuit criminal cartel.</w:t>
      </w:r>
    </w:p>
    <w:p w:rsidR="00922BDC" w:rsidRDefault="00922BDC" w:rsidP="00922BDC">
      <w:pPr>
        <w:pStyle w:val="Textbody"/>
        <w:rPr>
          <w:color w:val="663300"/>
        </w:rPr>
      </w:pPr>
      <w:r>
        <w:rPr>
          <w:color w:val="663300"/>
        </w:rPr>
        <w:t> </w:t>
      </w:r>
    </w:p>
    <w:p w:rsidR="00922BDC" w:rsidRDefault="00922BDC" w:rsidP="00922BDC">
      <w:pPr>
        <w:pStyle w:val="Heading2"/>
        <w:rPr>
          <w:rFonts w:ascii="Arial, Helvetica, sans-serif" w:hAnsi="Arial, Helvetica, sans-serif" w:hint="eastAsia"/>
          <w:color w:val="663300"/>
        </w:rPr>
      </w:pPr>
      <w:bookmarkStart w:id="572" w:name="_Toc52278264"/>
      <w:r>
        <w:rPr>
          <w:rFonts w:ascii="Arial, Helvetica, sans-serif" w:hAnsi="Arial, Helvetica, sans-serif"/>
          <w:color w:val="663300"/>
        </w:rPr>
        <w:t>Twenty First Century</w:t>
      </w:r>
      <w:bookmarkEnd w:id="572"/>
    </w:p>
    <w:p w:rsidR="00922BDC" w:rsidRDefault="00922BDC" w:rsidP="00922BDC">
      <w:pPr>
        <w:pStyle w:val="Textbody"/>
        <w:rPr>
          <w:color w:val="663300"/>
        </w:rPr>
      </w:pPr>
      <w:r>
        <w:rPr>
          <w:color w:val="663300"/>
        </w:rPr>
        <w:t> </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That in continuation, the following criminal charges are alleged:</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Of ongoing identity fraud : (2000-present): That for the unbroken period of one hundred years from 2000 to the present that the criminal organisation known as Roman Cult, also known as Roman Catholic Cult also known as the Vatican, also known as the Holy See did deliberately and knowingly commit identity fraud by falsely claiming to be the legitimate successors to the founders of the Catholic Church including claiming to be an organisation of goodness, piety and holiness following the teachings of Jesus Christ when its purpose for existence and ongoing function is the complete opposite by being a relatively small group of the oldest continuous order of Satanists of human history involved in human sacrifice and cannibalism whose true objectives have always been the suppression of spiritual enlightenment, promotion of heresy against original Christian and Catholic doctrine, including the ongoing illegal control and suppression of the Catholic Church and human civilization through the promotion of war, disease, famine, slavery, corruption and spiritual enslavement of as many souls as possible.</w:t>
      </w:r>
    </w:p>
    <w:p w:rsidR="00922BDC" w:rsidRDefault="00922BDC" w:rsidP="00922BDC">
      <w:pPr>
        <w:pStyle w:val="Textbody"/>
        <w:rPr>
          <w:rFonts w:ascii="Arial, Helvetica, sans-serif" w:hAnsi="Arial, Helvetica, sans-serif" w:hint="eastAsia"/>
          <w:color w:val="663300"/>
          <w:sz w:val="18"/>
        </w:rPr>
      </w:pPr>
      <w:r>
        <w:rPr>
          <w:rFonts w:ascii="Arial, Helvetica, sans-serif" w:hAnsi="Arial, Helvetica, sans-serif"/>
          <w:color w:val="663300"/>
          <w:sz w:val="18"/>
        </w:rPr>
        <w:t>Of association/membership to a criminal organisation : (2005 to present CE) That the person known as Pope Benedict XVI, also known as “ Gloria olivæ ”, the 111th and possibly the last or 2nd last Pope of history according to the prophecy of St Malachy, is both a member and leader of an organisation known as the “Roman Cult” first established and subsequently maintained for the sole purpose of organized criminal enterprise. That in his capacity of leader of this organized criminal enterprise did direct for numerous criminal acts to be undertaken including, but not limited to: murder, fraud, extortion, prostitution, drug trade, pedophile rings, arms trade, kidnapping, rape, guerilla warfare and lowering of public morals.</w:t>
      </w:r>
    </w:p>
    <w:p w:rsidR="00E7395C" w:rsidRDefault="00E7395C" w:rsidP="00922BDC">
      <w:pPr>
        <w:pStyle w:val="Textbody"/>
        <w:rPr>
          <w:rFonts w:ascii="Arial, Helvetica, sans-serif" w:hAnsi="Arial, Helvetica, sans-serif" w:hint="eastAsia"/>
          <w:color w:val="663300"/>
          <w:sz w:val="18"/>
        </w:rPr>
      </w:pP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73" w:name="_Toc52278265"/>
      <w:r w:rsidRPr="00543A6F">
        <w:rPr>
          <w:rFonts w:ascii="Arial, Helvetica, sans-serif" w:hAnsi="Arial, Helvetica, sans-serif"/>
          <w:b/>
          <w:color w:val="663300"/>
          <w:sz w:val="48"/>
          <w:szCs w:val="48"/>
        </w:rPr>
        <w:t>God</w:t>
      </w:r>
      <w:r w:rsidRPr="00887D41">
        <w:rPr>
          <w:rFonts w:ascii="Arial, Helvetica, sans-serif" w:hAnsi="Arial, Helvetica, sans-serif"/>
          <w:b/>
          <w:color w:val="663300"/>
          <w:sz w:val="48"/>
          <w:szCs w:val="48"/>
        </w:rPr>
        <w:t>s and Goddesses</w:t>
      </w:r>
      <w:bookmarkEnd w:id="573"/>
    </w:p>
    <w:p w:rsidR="00E7395C" w:rsidRPr="00E7395C" w:rsidRDefault="00E7395C" w:rsidP="00887D41">
      <w:pPr>
        <w:pStyle w:val="Textbody"/>
        <w:outlineLvl w:val="1"/>
        <w:rPr>
          <w:rFonts w:ascii="Arial, Helvetica, sans-serif" w:hAnsi="Arial, Helvetica, sans-serif" w:hint="eastAsia"/>
          <w:color w:val="663300"/>
          <w:sz w:val="18"/>
        </w:rPr>
      </w:pPr>
      <w:bookmarkStart w:id="574" w:name="_Toc52278266"/>
      <w:r w:rsidRPr="00887D41">
        <w:rPr>
          <w:rFonts w:ascii="Arial, Helvetica, sans-serif" w:hAnsi="Arial, Helvetica, sans-serif"/>
          <w:b/>
          <w:color w:val="663300"/>
          <w:sz w:val="48"/>
          <w:szCs w:val="48"/>
        </w:rPr>
        <w:t>Adad</w:t>
      </w:r>
      <w:bookmarkEnd w:id="574"/>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Hadad, Ishkur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2,200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Anu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Shalash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Storms, Thunder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Major Centre(s)</w:t>
      </w:r>
      <w:r w:rsidRPr="00E7395C">
        <w:rPr>
          <w:rFonts w:ascii="Arial, Helvetica, sans-serif" w:hAnsi="Arial, Helvetica, sans-serif"/>
          <w:color w:val="663300"/>
          <w:sz w:val="18"/>
        </w:rPr>
        <w:tab/>
        <w:t>Karkara (Bablyonian), Assur (Akkadian)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t>2,200 - 800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Adad in Akkadian and Ishkur in Sumerian are the names of the storm-god in the Babylonian-Assyrian pantheon, both usually written by the logogram dIM. The Akkadian god Adad is cognate in name and functions with northwest Semitic god Hadad.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Akkadian Adad is also known as Ramman ("Thunderer") cognate with Aramaic Rimmon which was a byname of the Aramaic Hadad. (Ramman was formerly incorrectly taken by many scholars to be an independent Babylonian god later identified with the Amorite god Hadad.)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Babylonian center of Adad/Ishkur's cult was Karkara in the south, his chief temple being E. Karkara and Shala his spouse being worshipped in a temple named E. Durku. But among the Assyrians his cult was especially developed along with his warrior aspect. From the reign of Tiglath-Pileser I (1115–1077 BCE), Adad had a double sanctuary in Assur which he shared with Anu. Anu is often associated with Adad in invocations. The name Adad and various alternate forms and bynames (Dadu, Bir, Dadda) are often found in the names of the Assyrian kings.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Sumerian Ishkur appears in the list of gods found at Fara but was of far less importance than the Akkadian Adad later became, probably partly because storms and rain are scarce in southern Babylonia and agriculture there depends on irrigation instead. Also, the gods Enlil and Ninurta also had storm god features which decreased Ishkur's distinctiveness. He sometimes appears as the assistant or companion of one or the other of the two.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When Enki distributed the destinies, he made Ishkur inspector of the cosmos. In one litany Ishkur is proclaimed again and again as "great radiant bull, your name is heaven" and also called son of An, lord of Karkara; twin-brother of Enki, lord of abundance, lord who rides the storm, lion of heaven.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other texts Adad/Ishkur is sometimes son of the moon god Nanna/Sin by Ningal and brother of Utu/Shamash and Inana/Ishtar. He is also occasionally son of Enlil.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Adad/Ishkur's consort (both in early Sumerian and later Assyrian texts) was Shala, a goddess of grain, who is also sometimes associated with the god Dagan. She was also called Gubarra in the earliest texts. The fire god Gibil (named Gerra in Akkadian) is sometimes the son of Ishkur and Shala.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Adad/Ishkur's special animal is the bull. He is naturally identified with the Anatolian storm-god Teshub. Occasionally Adad/Ishkur is identified with the god Amurru, the god of the Amorites.</w:t>
      </w:r>
    </w:p>
    <w:p w:rsidR="00E7395C" w:rsidRPr="00E7395C" w:rsidRDefault="00E7395C" w:rsidP="00E7395C">
      <w:pPr>
        <w:pStyle w:val="Textbody"/>
        <w:rPr>
          <w:rFonts w:ascii="Arial, Helvetica, sans-serif" w:hAnsi="Arial, Helvetica, sans-serif" w:hint="eastAsia"/>
          <w:color w:val="663300"/>
          <w:sz w:val="18"/>
        </w:rPr>
      </w:pPr>
    </w:p>
    <w:p w:rsidR="00E7395C" w:rsidRPr="00543A6F" w:rsidRDefault="00E7395C" w:rsidP="00887D41">
      <w:pPr>
        <w:pStyle w:val="Textbody"/>
        <w:outlineLvl w:val="1"/>
        <w:rPr>
          <w:rFonts w:ascii="Arial, Helvetica, sans-serif" w:hAnsi="Arial, Helvetica, sans-serif" w:hint="eastAsia"/>
          <w:b/>
          <w:color w:val="663300"/>
          <w:sz w:val="48"/>
          <w:szCs w:val="48"/>
        </w:rPr>
      </w:pPr>
      <w:bookmarkStart w:id="575" w:name="_Toc52278267"/>
      <w:r w:rsidRPr="00543A6F">
        <w:rPr>
          <w:rFonts w:ascii="Arial, Helvetica, sans-serif" w:hAnsi="Arial, Helvetica, sans-serif"/>
          <w:b/>
          <w:color w:val="663300"/>
          <w:sz w:val="48"/>
          <w:szCs w:val="48"/>
        </w:rPr>
        <w:t>Adonis</w:t>
      </w:r>
      <w:bookmarkEnd w:id="575"/>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Tammuz, Adonai, Baal Hadad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1200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Smyrna (Myrrha) and Theias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Rebirth and Vegetation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543A6F" w:rsidRDefault="00E7395C" w:rsidP="00E7395C">
      <w:pPr>
        <w:pStyle w:val="Textbody"/>
        <w:rPr>
          <w:rFonts w:ascii="Arial, Helvetica, sans-serif" w:hAnsi="Arial, Helvetica, sans-serif" w:hint="eastAsia"/>
          <w:b/>
          <w:color w:val="663300"/>
          <w:sz w:val="36"/>
          <w:szCs w:val="36"/>
        </w:rPr>
      </w:pPr>
      <w:r w:rsidRPr="00543A6F">
        <w:rPr>
          <w:rFonts w:ascii="Arial, Helvetica, sans-serif" w:hAnsi="Arial, Helvetica, sans-serif"/>
          <w:b/>
          <w:color w:val="663300"/>
          <w:sz w:val="36"/>
          <w:szCs w:val="36"/>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Adonis (Greek: Άδωνης, also: Άδωνις) is a figure of West Semitic origin, where he is a central cult figure in various mystery religions, who enters Greek mythology in Hellenistic times. He is closely related to the Egyptian Osiris, the Semitic Tammuz and Baal Hadad, the Etruscan Atunis and the Phrygian Attis, all of whom are deities of rebirth and vegetation.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is an annually-renewed, ever-youthful vegetation god, a life-death-rebirth deity whose nature is tied to the calendar. His cult belonged to women: the cult of dying Adonis was fully-developed in the circle of young girls around Sappho on Lesbos, about 600 BCE, as a fragment of Sappho reveals. His name is often applied in modern times to handsome youths.</w:t>
      </w:r>
    </w:p>
    <w:p w:rsidR="00E7395C" w:rsidRPr="00543A6F" w:rsidRDefault="00E7395C" w:rsidP="00E7395C">
      <w:pPr>
        <w:pStyle w:val="Textbody"/>
        <w:rPr>
          <w:rFonts w:ascii="Arial, Helvetica, sans-serif" w:hAnsi="Arial, Helvetica, sans-serif" w:hint="eastAsia"/>
          <w:b/>
          <w:color w:val="663300"/>
          <w:sz w:val="36"/>
          <w:szCs w:val="36"/>
        </w:rPr>
      </w:pPr>
      <w:r w:rsidRPr="00543A6F">
        <w:rPr>
          <w:rFonts w:ascii="Arial, Helvetica, sans-serif" w:hAnsi="Arial, Helvetica, sans-serif"/>
          <w:b/>
          <w:color w:val="663300"/>
          <w:sz w:val="36"/>
          <w:szCs w:val="36"/>
        </w:rPr>
        <w:t>Origin of the cult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Adonis was based very heavily on Tammuz. His name may be Semitic, a variation on the word "adon" meaning "lord" that was also used, as "Adonai", to refer to Yahweh in the Old Testament. When the Hebrews first arrived in Canaan, they were opposed by the king of the Jebusites, Adonizedek, whose name means "lord of Zedek" (Justice). Yet there is no surviving trace of a Semitic cult directly connected with Adonis, and no surviving evidence in Semitic languages of any specific mythemes connected with his Greek myth. The connection in cult practice is with Adonis' Mesopotamian counterpart, Tammuz.</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"Women sit by the gate weeping for Tammuz, or they offer incense to Baal on roof-tops and plant pleasant plants. These are the very features of the Adonis cult: a cult confined to women which is celebrated on flat roof-tops on which sherds sown with quickly germinating green salading are placed, Adonis gardens... the climax is loud lamentation for the dead god."</w:t>
      </w:r>
    </w:p>
    <w:p w:rsidR="00E7395C" w:rsidRPr="00543A6F" w:rsidRDefault="00E7395C" w:rsidP="00E7395C">
      <w:pPr>
        <w:pStyle w:val="Textbody"/>
        <w:rPr>
          <w:rFonts w:ascii="Arial, Helvetica, sans-serif" w:hAnsi="Arial, Helvetica, sans-serif" w:hint="eastAsia"/>
          <w:b/>
          <w:color w:val="663300"/>
          <w:sz w:val="28"/>
          <w:szCs w:val="28"/>
        </w:rPr>
      </w:pPr>
      <w:r w:rsidRPr="00543A6F">
        <w:rPr>
          <w:rFonts w:ascii="Arial, Helvetica, sans-serif" w:hAnsi="Arial, Helvetica, sans-serif"/>
          <w:b/>
          <w:color w:val="663300"/>
          <w:sz w:val="28"/>
          <w:szCs w:val="28"/>
        </w:rPr>
        <w:t>Sacred Festival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Festival of Adonis was celebrated by women at midsummer by sowing fennel and lettuce, and grains of wheat and barley. The plants sprang up soon, and withered quickly, and women mourned for the untimely death of the vegetation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543A6F" w:rsidRDefault="00E7395C" w:rsidP="00887D41">
      <w:pPr>
        <w:pStyle w:val="Textbody"/>
        <w:outlineLvl w:val="1"/>
        <w:rPr>
          <w:rFonts w:ascii="Arial, Helvetica, sans-serif" w:hAnsi="Arial, Helvetica, sans-serif" w:hint="eastAsia"/>
          <w:b/>
          <w:color w:val="663300"/>
          <w:sz w:val="36"/>
          <w:szCs w:val="36"/>
        </w:rPr>
      </w:pPr>
      <w:bookmarkStart w:id="576" w:name="_Toc52278268"/>
      <w:r w:rsidRPr="00543A6F">
        <w:rPr>
          <w:rFonts w:ascii="Arial, Helvetica, sans-serif" w:hAnsi="Arial, Helvetica, sans-serif"/>
          <w:b/>
          <w:color w:val="663300"/>
          <w:sz w:val="36"/>
          <w:szCs w:val="36"/>
        </w:rPr>
        <w:t>Attis</w:t>
      </w:r>
      <w:bookmarkEnd w:id="576"/>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Agdistis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2800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Cybele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Cybele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Pessinos, Phrygia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t>2800 BCE - 400 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543A6F" w:rsidRDefault="00E7395C" w:rsidP="00E7395C">
      <w:pPr>
        <w:pStyle w:val="Textbody"/>
        <w:rPr>
          <w:rFonts w:ascii="Arial, Helvetica, sans-serif" w:hAnsi="Arial, Helvetica, sans-serif" w:hint="eastAsia"/>
          <w:b/>
          <w:color w:val="663300"/>
          <w:sz w:val="36"/>
          <w:szCs w:val="36"/>
        </w:rPr>
      </w:pPr>
      <w:r w:rsidRPr="00543A6F">
        <w:rPr>
          <w:rFonts w:ascii="Arial, Helvetica, sans-serif" w:hAnsi="Arial, Helvetica, sans-serif"/>
          <w:b/>
          <w:color w:val="663300"/>
          <w:sz w:val="36"/>
          <w:szCs w:val="36"/>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Attis (sometimes written as "Atys") was the lover of Cybele, her eunuch attendant and driver of her lion-driven chariot; he was driven mad by her and castrated himself.</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Attis was originally a local semi-deity of Phrygia, associated with the great Phrygian trading city of Pessinos, which lay under the lee of Mount Agdistis. The mountain was personified as a daemon, whom foreigners associated with the Great Mother Cybele.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origin of Attis is a particular unique and strange variation of the incestuous son-mother relationship of Gods.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daemon Agdistis (Cybele) initially bore both male and female attributes. But the Olympian gods, fearing Agdistis, cut off the male organ and cast it away. There grew up from it an almond-tree, and when its fruit was ripe, Nana who was a daughter of the river Sangarios picked an almond and laid it in her bosom. The almond disappeared, and she became pregnant. Nana abandoned the baby (Attis). The infant was tended by a he-goat.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As Attis grew, his long-haired beauty was godlike, and Agdistis as Cybele, then fell in love with him. But the foster parents of Attis sent him to Pessinos, where he was to wed the king's daughter. According to some versions the King of Pessinos was Midas. Just as </w:t>
      </w:r>
      <w:r w:rsidRPr="00E7395C">
        <w:rPr>
          <w:rFonts w:ascii="Arial, Helvetica, sans-serif" w:hAnsi="Arial, Helvetica, sans-serif"/>
          <w:color w:val="663300"/>
          <w:sz w:val="18"/>
        </w:rPr>
        <w:lastRenderedPageBreak/>
        <w:t>the marriage-song was being sung, Agdistis/Cybele appeared in her transcendent power, and Attis went mad and cut off his genitals.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Attis' father-in-law-to-be, the king who was giving his daughter in marriage, followed suit, prefiguring the self-castrating corybantes who devoted themselves to Cybele. But Agdistis repented and saw to it that the body of Attis should neither rot at all nor decay.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Attis was reborn as the evergreen pine. At the temple of Cybele/Rhea in Pessinos, the mother of the gods was still called Agdistis.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neighboring Lydia came to control Phrygia, the cult of Attis was given a Lydian context. Attis is said to have introduced to Lydia the cult of the Mother Goddess Cybele, incurring the jealousy of Zeus, who sent a boar to destroy the Lydian crops. Then certain Lydians, with Attis himself, were killed by the boar.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honor of this myth, it is said the Celts of Pessinos at one time abstained from pork. In Rome, the eunuch followers of Cybele were known as Galli.</w:t>
      </w:r>
    </w:p>
    <w:p w:rsidR="00E7395C" w:rsidRPr="00543A6F" w:rsidRDefault="00E7395C" w:rsidP="00E7395C">
      <w:pPr>
        <w:pStyle w:val="Textbody"/>
        <w:rPr>
          <w:rFonts w:ascii="Arial, Helvetica, sans-serif" w:hAnsi="Arial, Helvetica, sans-serif" w:hint="eastAsia"/>
          <w:b/>
          <w:color w:val="663300"/>
          <w:sz w:val="36"/>
          <w:szCs w:val="36"/>
        </w:rPr>
      </w:pPr>
      <w:r w:rsidRPr="00543A6F">
        <w:rPr>
          <w:rFonts w:ascii="Arial, Helvetica, sans-serif" w:hAnsi="Arial, Helvetica, sans-serif"/>
          <w:b/>
          <w:color w:val="663300"/>
          <w:sz w:val="36"/>
          <w:szCs w:val="36"/>
        </w:rPr>
        <w:t>Sacred Festival Days of Attis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most important days for sacred festivals of Attis were in the middle to late March. The days were considered universal to the cult across the Empire.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March 15 - Canna Intrat (procession of the reed-bearers and syrinx-blowers);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March 22 - Arbor Intrat [equinox]- (entrance of the sacred pine tree; burial of Attis in effigy strapped to a stake);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March 24 - Sanguis (day of mourning, sacrifice, and bloodletting);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March 25 - Hilaria (day of Attis' resurrection);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March 27 - Lavatio (day of ablution).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Gods and Goddesses</w:t>
      </w:r>
    </w:p>
    <w:p w:rsidR="00E7395C" w:rsidRPr="00543A6F" w:rsidRDefault="00E7395C" w:rsidP="00887D41">
      <w:pPr>
        <w:pStyle w:val="Textbody"/>
        <w:outlineLvl w:val="1"/>
        <w:rPr>
          <w:rFonts w:ascii="Arial, Helvetica, sans-serif" w:hAnsi="Arial, Helvetica, sans-serif" w:hint="eastAsia"/>
          <w:b/>
          <w:color w:val="663300"/>
          <w:sz w:val="48"/>
          <w:szCs w:val="48"/>
        </w:rPr>
      </w:pPr>
      <w:bookmarkStart w:id="577" w:name="_Toc52278269"/>
      <w:r w:rsidRPr="00543A6F">
        <w:rPr>
          <w:rFonts w:ascii="Arial, Helvetica, sans-serif" w:hAnsi="Arial, Helvetica, sans-serif"/>
          <w:b/>
          <w:color w:val="663300"/>
          <w:sz w:val="48"/>
          <w:szCs w:val="48"/>
        </w:rPr>
        <w:t>Buddha</w:t>
      </w:r>
      <w:bookmarkEnd w:id="577"/>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Siddhārtha Gautama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540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t>India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Siddhārtha Gautama, in Sanskrit, or Siddhattha Gotama, in Pali, was a spiritual teacher from ancient India and the founder of Buddhism. He is generally recognized by Buddhists as the Supreme Buddha (Sammāsambuddha) of our age.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precise nature of such a supreme Buddha - whether "merely" human or a transcendental, immortal, god-transcending being - is differently construed in Theravada and Mahayana Buddhism.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Theravada tends to view him as a super-human personage of supreme teaching skill and wisdom (uncontactable after his physical death), whereas Mahayana Buddhism goes further and tends to see him as a projection of an eternal, ultimate principle of Buddhahood (see Dharmakaya), present in all phenomena, immortal and transcendent.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prime sources of information regarding Siddhārtha Gautama's life are the Buddhist texts. The Buddha and his monks spent four months each year discussing and rehearsing his teachings, and after his death his monks set about preserving them. A council was held shortly after his death, and another was held a century later.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At these councils the monks attempted to establish and authenticate the extant accounts of the life and teachings of the Buddha </w:t>
      </w:r>
      <w:r w:rsidRPr="00E7395C">
        <w:rPr>
          <w:rFonts w:ascii="Arial, Helvetica, sans-serif" w:hAnsi="Arial, Helvetica, sans-serif"/>
          <w:color w:val="663300"/>
          <w:sz w:val="18"/>
        </w:rPr>
        <w:lastRenderedPageBreak/>
        <w:t>following systematic rules. They divided the teachings into distinct but overlapping bodies of material, and assigned specific monks to preserve each one.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teaching was thus preserved orally for three centuries after the Buddha's death when they were finally recorded on palm-leaf scrolls that were arranged in three baskets (Pali: ti-pitaka). By this point, the monks had added or altered some material themselves, in particular magnifying the figure of the Buddha.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543A6F" w:rsidRDefault="00E7395C" w:rsidP="00E7395C">
      <w:pPr>
        <w:pStyle w:val="Textbody"/>
        <w:rPr>
          <w:rFonts w:ascii="Arial, Helvetica, sans-serif" w:hAnsi="Arial, Helvetica, sans-serif" w:hint="eastAsia"/>
          <w:b/>
          <w:color w:val="663300"/>
          <w:sz w:val="48"/>
          <w:szCs w:val="48"/>
        </w:rPr>
      </w:pPr>
      <w:r w:rsidRPr="00543A6F">
        <w:rPr>
          <w:rFonts w:ascii="Arial, Helvetica, sans-serif" w:hAnsi="Arial, Helvetica, sans-serif"/>
          <w:b/>
          <w:color w:val="663300"/>
          <w:sz w:val="48"/>
          <w:szCs w:val="48"/>
        </w:rPr>
        <w:t>Gods and Goddesses</w:t>
      </w:r>
    </w:p>
    <w:p w:rsidR="00E7395C" w:rsidRPr="00543A6F" w:rsidRDefault="00E7395C" w:rsidP="00887D41">
      <w:pPr>
        <w:pStyle w:val="Textbody"/>
        <w:outlineLvl w:val="1"/>
        <w:rPr>
          <w:rFonts w:ascii="Arial, Helvetica, sans-serif" w:hAnsi="Arial, Helvetica, sans-serif" w:hint="eastAsia"/>
          <w:b/>
          <w:color w:val="663300"/>
          <w:sz w:val="48"/>
          <w:szCs w:val="48"/>
        </w:rPr>
      </w:pPr>
      <w:bookmarkStart w:id="578" w:name="_Toc52278270"/>
      <w:r w:rsidRPr="00543A6F">
        <w:rPr>
          <w:rFonts w:ascii="Arial, Helvetica, sans-serif" w:hAnsi="Arial, Helvetica, sans-serif"/>
          <w:b/>
          <w:color w:val="663300"/>
          <w:sz w:val="48"/>
          <w:szCs w:val="48"/>
        </w:rPr>
        <w:t>Christos</w:t>
      </w:r>
      <w:bookmarkEnd w:id="578"/>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Dionysus</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Dionysos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Semele, Zeus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Wine, Agriculture, Arts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Athens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Dionysus or Dionysos (in Greek, Διόνυσος or Διώνυσος; associated with Roman Liber), is the god of wine, the inspirer of madness, and a major figure of Greek mythology. He represents not only the intoxicating power of wine, but also its social and beneficial influences. The geographical origins of his cult were unknown, but almost all myths depicted him as having "foreign" (i.e. non-Greek) origins.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The bull, the serpent, the ivy and the wine are the signs of the characteristic Dionysian atmosphere, and Dionysus is strongly associated with satyrs, centaurs, and sileni. He is often shown riding a leopard, wearing a leopard skin, or in a chariot drawn by panthers, and may also be recognized by the thyrsus he carries.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was also known as Bacchus and the frenzy he induces, bakcheia. He is the patron deity of agriculture and the theatre. He was also known as the Liberator (Eleutherios), freeing one from one's normal self, by madness, ecstasy, or wine. Dionysus also reputed to possess a special relationship to the "cult of the souls" and his ability to preside over communication between the living and the dead.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divine mission of Dionysus was to mingle the music of the aulos and to bring an end to care and worry.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Greek mythology Dionysus is made to be a son of Zeus and Semele; other versions of the myth contend that he is a son of Zeus and Persephone. He is described as being womanly or "man-womanish".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Besides the grapevine and its wild barren alter-ego, the toxic ivy plant, both sacred to him, the fig was also his symbol. The pinecone that tipped his thyrsus linked him to Cybele, and the pomegranate linked him to Demeter.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Sacred Festivals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Dionysia and Lenaia festivals in Athens were dedicated to Dionysus.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Dionysia was a large religious festival in ancient Athens in honor of the god Dionysus, the central event of which was the performance of tragedies and, since 487 BCE, comedies. It was the second-most important festival after the Panathenaia. The Dionysia actually comprised two related festivals, the Rural Dionysia and the City Dionysia, which took place in different parts of the year. They were also an essential part of the Dionysian Mysteries.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Lenaia was an annual festival with a dramatic competition but one of the lesser festivals of Athens and Ionia in ancient Greece. The Lenaia took place (in Athens) in the month of Gamelion, roughly corresponding to January. The festival was in honour of Dionysus Lenaius. Lenaia probably comes from lenai, another name for the Maenads, the female worshippers of Dionysus.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day of birth was December 25 in the calendar we have today. His mother was Semele (daughter of Cadmus), a mortal woman, and his father Zeus, the king of the gods. Zeus's wife, Hera, a jealous and vain goddess, discovered the affair while Semele was pregnant. Appearing as an old crone (in other stories a nurse), Hera befriended Semele, who confided in her that her husband was actually Zeus. Hera pretended not to believe her, and planted seeds of doubt in Semele's mind.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Curious, Semele demanded of Zeus that he reveal himself in all his glory as proof of his godhood. Though Zeus begged her not to ask this, she persisted and he agreed. Therefore he came to her wreathed in bolts of lightning; mortals, however, could not look upon a god without dying, and she perished in the ensuing blaze. Zeus rescued the fetal Dionysus by sewing him into his thigh. A few months later, Dionysus was born. In this version, Dionysus is borne by two mothers (Semele and Zeus) before his birth, hence the epithet dimetor (two mothers) associated with his being "twice-born".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543A6F" w:rsidRDefault="00E7395C" w:rsidP="00887D41">
      <w:pPr>
        <w:pStyle w:val="Textbody"/>
        <w:outlineLvl w:val="1"/>
        <w:rPr>
          <w:rFonts w:ascii="Arial, Helvetica, sans-serif" w:hAnsi="Arial, Helvetica, sans-serif" w:hint="eastAsia"/>
          <w:b/>
          <w:color w:val="663300"/>
          <w:sz w:val="48"/>
          <w:szCs w:val="48"/>
        </w:rPr>
      </w:pPr>
      <w:bookmarkStart w:id="579" w:name="_Toc52278271"/>
      <w:r w:rsidRPr="00543A6F">
        <w:rPr>
          <w:rFonts w:ascii="Arial, Helvetica, sans-serif" w:hAnsi="Arial, Helvetica, sans-serif"/>
          <w:b/>
          <w:color w:val="663300"/>
          <w:sz w:val="48"/>
          <w:szCs w:val="48"/>
        </w:rPr>
        <w:t>Heracles</w:t>
      </w:r>
      <w:bookmarkEnd w:id="579"/>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Hercules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950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Zeus, Alcides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Protector of gymnasia and palaestrae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Thebes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In Greek mythology, Heracles or Herakles ("glory of Hera", or "Glorious through Hera," Alcides (original name) "Hρα + κλέος, H </w:t>
      </w:r>
      <w:r w:rsidRPr="00E7395C">
        <w:rPr>
          <w:rFonts w:ascii="Arial, Helvetica, sans-serif" w:hAnsi="Arial, Helvetica, sans-serif"/>
          <w:color w:val="663300"/>
          <w:sz w:val="18"/>
        </w:rPr>
        <w:lastRenderedPageBreak/>
        <w:t>ρακλnς)" was a divine hero, the son of Zeus and Alcmene, nephew of Amphitryon and great-grandson (and half-brother) of Perseus.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was the greatest of the Greek heroes, a paragon of masculinity, the ancestor of royal clans who claimed to be Heracleidae and a champion of the Olympian order against chthonic monsters. In Rome and the modern West, he is known as Hercules, with whom the later Roman Emperors, in particular Commodus and Maximianus, often identified themselves.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Together with Hermes he was the patron and protector of gymnasia and palaestrae. His iconographic attributes are the lion skin and the club</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Many popular stories were told of his life, the most famous being The Twelve labors of Heracles; Alexandrian poets of the Hellenistic age drew his mythology into a high poetic and tragic atmosphere. His figure, which initially drew on Near Eastern motifs such as the lion-fight, was known everywhere: his Etruscan equivalent was Hercle, a son of Tinia and Uni.</w:t>
      </w:r>
    </w:p>
    <w:p w:rsidR="00E7395C" w:rsidRPr="00543A6F" w:rsidRDefault="00E7395C" w:rsidP="00E7395C">
      <w:pPr>
        <w:pStyle w:val="Textbody"/>
        <w:rPr>
          <w:rFonts w:ascii="Arial, Helvetica, sans-serif" w:hAnsi="Arial, Helvetica, sans-serif" w:hint="eastAsia"/>
          <w:b/>
          <w:color w:val="663300"/>
          <w:sz w:val="36"/>
          <w:szCs w:val="36"/>
        </w:rPr>
      </w:pPr>
      <w:r w:rsidRPr="00543A6F">
        <w:rPr>
          <w:rFonts w:ascii="Arial, Helvetica, sans-serif" w:hAnsi="Arial, Helvetica, sans-serif"/>
          <w:b/>
          <w:color w:val="663300"/>
          <w:sz w:val="36"/>
          <w:szCs w:val="36"/>
        </w:rPr>
        <w:t>Sacred Festivals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Herakleia were ancient festivals honoring the divine hero Heracles. The ancient Athenians celebrated the festival, which commemorated the death of Heracles, on the second day of the month of Metageitnion (which would fall in late July or early August), at the Κυνοσαργες (Kynosarges) gymnasium at the demos Diomeia outside the walls of Athens, in a sanctuary dedicated to Heracles. His priests were drawn from the list of boys who were not full Athenian citizens (nothoi).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Many famous nothoi exercised there (such as Demosthenes) but it was probably not exclusively set aside for them. The Attic cults of Herakles were often closely connected with youth: at several of his cult sites there was a gymnasion attached, and there was a mythological tradition (perhaps originating in Boetia) that after Heracles died he was translated to Olympus, where he married Hebe, the personification of youth.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Because of this Heracles is sometimes worshipped as a god and sometimes as a dead hero. In Thebes, the center of the cult of Heracles, the festivities lasted a number of days, and consisted of various athletic and musical contests (agones), as well as sacrifices. They were celebrated in the gymnasium of Iolaus, the nephew and eromenos of Heracles, and were known as the Iolaeia. The winners were awarded brass tripods.</w:t>
      </w:r>
    </w:p>
    <w:p w:rsidR="00E7395C" w:rsidRPr="00543A6F" w:rsidRDefault="00E7395C" w:rsidP="00E7395C">
      <w:pPr>
        <w:pStyle w:val="Textbody"/>
        <w:rPr>
          <w:rFonts w:ascii="Arial, Helvetica, sans-serif" w:hAnsi="Arial, Helvetica, sans-serif" w:hint="eastAsia"/>
          <w:b/>
          <w:color w:val="663300"/>
          <w:sz w:val="36"/>
          <w:szCs w:val="36"/>
        </w:rPr>
      </w:pPr>
      <w:r w:rsidRPr="00543A6F">
        <w:rPr>
          <w:rFonts w:ascii="Arial, Helvetica, sans-serif" w:hAnsi="Arial, Helvetica, sans-serif"/>
          <w:b/>
          <w:color w:val="663300"/>
          <w:sz w:val="36"/>
          <w:szCs w:val="36"/>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famous aspect of the mythology of Heracles concerns his ten (10 ) labours: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To kill the Nemean Lion. To destroy the Lernaean Hydra. To capture the Ceryneian Hind. To capture the Erymanthian Boar. To clean the Augean Stables. To kill the Stymphalian Birds. To capture the Cretan Bull. To round up the Mares of Diomedes. To steal the Girdle of Hippolyte. To herd the Cattle of Geryon. To fetch the Apples of Hesperides. To capture Cerberus.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543A6F" w:rsidRDefault="00E7395C" w:rsidP="00887D41">
      <w:pPr>
        <w:pStyle w:val="Textbody"/>
        <w:outlineLvl w:val="1"/>
        <w:rPr>
          <w:rFonts w:ascii="Arial, Helvetica, sans-serif" w:hAnsi="Arial, Helvetica, sans-serif" w:hint="eastAsia"/>
          <w:b/>
          <w:color w:val="663300"/>
          <w:sz w:val="48"/>
          <w:szCs w:val="48"/>
        </w:rPr>
      </w:pPr>
      <w:bookmarkStart w:id="580" w:name="_Toc52278272"/>
      <w:r w:rsidRPr="00543A6F">
        <w:rPr>
          <w:rFonts w:ascii="Arial, Helvetica, sans-serif" w:hAnsi="Arial, Helvetica, sans-serif"/>
          <w:b/>
          <w:color w:val="663300"/>
          <w:sz w:val="48"/>
          <w:szCs w:val="48"/>
        </w:rPr>
        <w:t>Hesus</w:t>
      </w:r>
      <w:bookmarkEnd w:id="580"/>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Esus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1200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Esuvii, Normandy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Historical evidence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Two statues on which his name appears are the Pillar of the Boatmen from among the Parisii and a pillar from Trier among the </w:t>
      </w:r>
      <w:r w:rsidRPr="00E7395C">
        <w:rPr>
          <w:rFonts w:ascii="Arial, Helvetica, sans-serif" w:hAnsi="Arial, Helvetica, sans-serif"/>
          <w:color w:val="663300"/>
          <w:sz w:val="18"/>
        </w:rPr>
        <w:lastRenderedPageBreak/>
        <w:t>Treveri. In both of these, Esus is portrayed cutting branches from trees with his axe. Esus is accompanied, on different panels of the Pillar of the Boatmen, by Tarvos Trigaranus (the ‘bull with three cranes’), Jupiter, Vulcan, and other gods.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543A6F" w:rsidRDefault="00E7395C" w:rsidP="00887D41">
      <w:pPr>
        <w:pStyle w:val="Textbody"/>
        <w:outlineLvl w:val="1"/>
        <w:rPr>
          <w:rFonts w:ascii="Arial, Helvetica, sans-serif" w:hAnsi="Arial, Helvetica, sans-serif" w:hint="eastAsia"/>
          <w:b/>
          <w:color w:val="663300"/>
          <w:sz w:val="48"/>
          <w:szCs w:val="48"/>
        </w:rPr>
      </w:pPr>
      <w:bookmarkStart w:id="581" w:name="_Toc52278273"/>
      <w:r w:rsidRPr="00543A6F">
        <w:rPr>
          <w:rFonts w:ascii="Arial, Helvetica, sans-serif" w:hAnsi="Arial, Helvetica, sans-serif"/>
          <w:b/>
          <w:color w:val="663300"/>
          <w:sz w:val="48"/>
          <w:szCs w:val="48"/>
        </w:rPr>
        <w:t>Horus</w:t>
      </w:r>
      <w:bookmarkEnd w:id="581"/>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Heru/Har, Nekheny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2800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Osiris, Isis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Sky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Nekhen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t>2800 BCE - 300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Horus is an ancient god of the Ancient Egyptian religion. The most well known name is the Greek Horus, representing the Egyptian Heru/Har, which is the basic element in most of the other names of Horus. Horus was so important that the Eye of Horus became an important Egyptian symbol of power. Horus is the god of the sky, and the son of Osiris. His mother is Isis. Horus was also said to be a war god and a hunter's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had a man's body and a falcon's head. He only had one eye because after Osiris was murdered by his brother Set, Horus fought with Set for the throne of Egypt. In this battle Horus lost one of his eyes and later this became a sign of protection in Egypt. Horus united Egypt and bestowed divinity upon the pharaoh. The pharaohs were viewed as the reincarnation of Horus.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Horus is recorded in Egyptian hieroglyphs as hr.w and is reconstructed to have been pronounced *hāru, meaning "Falcon". By Coptic times, the name became Hōr. The original name also survives in later Egyptian names such as Har-Si-Ese literally "Horus, son of Isis".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Since he was god of the sky, Horus became depicted as a falcon, or as a falcon-headed man, leading to Horus' name, (in Egyptian, Heru), which meant The distant one. Horus was also sometimes known as Nekheny (meaning falcon), worshipped at Nekhen (city of the hawk), that became identified as Horus very early on. In this form, he was sometimes given the title Kemwer, meaning (the) great black (one).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Since Horus was said to be the sky, it was natural that he was rapidly considered to also contain the sun and moon. It became said that the sun was one of his eyes and the moon the other, and that they traversed the sky when he, a falcon, flew across it. Thus he became known as Harmerty - Horus of two eyes. Later, the reason that the moon was not as bright as the sun was explained by a tale, known as the contestings of Horus and Set, originating as a metaphor for the conquest of Upper Egypt by Lower Egypt in about 3000BC. In this tale, it was said that Set, the patron of Upper Egypt, and Horus, the patron of Lower Egypt, had battled for Egypt brutally, with neither side victorious, until eventually the gods sided with Horus.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Horus was the ultimate victor he became known as Harsiesis, Heru-ur or Har-Wer (hr.w wr 'Horus the Great'), but more usually translated as Horus the Elder. In the struggle Set had lost a testicle, explaining why the desert, which Set represented, is infertile. Horus' left eye had also been gouged out, which explained why the moon, which it represented, was so weak compared to the sun. It was also said that during a new-moon, Horus had become blinded and was titled Mekhenty-er-irty ( 'He who has no eyes'), while when the moon became visible again, he was re-titled Khenty-irty ( 'He who has eyes'). While blind, it was considered that Horus was quite dangerous, sometimes attacking his friends after mistaking them for enemies.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Horus was occasionally shown in art as a naked boy with a finger in his mouth sitting on a lotus with his mother. In the form of a youth, Horus was referred to as Neferhor. This is also spelled Nefer Hor, Nephoros or Nopheros meaning 'The Good Horus'.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Horus battled Set as a result of Set killing his father Osiris. One scene stated how Horus was on the verge of killing Set; but his mother (and Set's sister), Isis, stopped him. Isis injured Horus, but eventually healed him.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By the Nineteenth dynasty, the previous brief enmity between Set and Horus, in which Horus had ripped off one of Set's testicles, was revitalized as a separate tale. According to Papyrus Chester-Beatty I, Set is depicted as trying to prove his dominance by seducing Horus and then having intercourse with him.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However, Horus places his hand between his thighs and catches Set's semen, then subsequently throws it in the river, so that he may not be said to have been inseminated by Set. Horus then deliberately spreads his own semen on some lettuce, which was Set's favorite food (the Egyptians thought that lettuce was phallic).</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After Set has eaten the lettuce, they go to the gods to try to settle the argument over the rule of Egypt. The gods first listen to Set's claim of dominance over Horus, and call his semen forth, but it answers from the river, invalidating his claim. Then, the gods listen to Horus' claim of having dominated Set, and call his semen forth, and it answers from inside Set.[6] In consequence, Horus is declared the ruler of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myth is seen as an explanation of how the two kingdoms of Egypt (Upper and Lower) came to be united. Horus was seen as the God of Upper Egypt, and Set as the God of Lower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82" w:name="_Toc52278274"/>
      <w:r w:rsidRPr="00887D41">
        <w:rPr>
          <w:rFonts w:ascii="Arial, Helvetica, sans-serif" w:hAnsi="Arial, Helvetica, sans-serif"/>
          <w:b/>
          <w:color w:val="663300"/>
          <w:sz w:val="48"/>
          <w:szCs w:val="48"/>
        </w:rPr>
        <w:t>Indra</w:t>
      </w:r>
      <w:bookmarkEnd w:id="582"/>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Śakra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2500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Indrani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War and Weather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Mitanni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Indra is the god of War and Weather, also the King of the gods or Devas and Lord of Heaven or Svargaloka in Hinduism.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Mentioned first as the chief deity in the sacred Hindu text of Rig Veda, Indra is bestowed with a heroic and almost brash and amorous character. He has always remained significant in Indian mythology, from Vedic to Puranic times, as the primary ruler of all devas, even as his reputation and role diminished in later Hinduism with the rise of the Trimurti.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Indra is attested as a god of the Mitanni.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Indra is the chief god of the Rigveda (besides Agni). He delights in drinking Soma, and the central Vedic myth is his heroic defeat of Vritra, liberating the rivers, or alternatively, his smashing of the Vala, a stone enclosure where the Panis had imprisoned the cows, and Ushas (dawn). He is the god of war, smashing the stone fortresses of the Dasyu, and invoked by combatants on both sides in the Battle of the Ten Kings.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Rig-Veda frequently refers to him as Śakra - the mighty-one. In the Vedic period, the number of gods was assumed to be thirty-three and Indra was their lord. (The slightly later Brihad-aranyaka Upanishad enumerates the gods as the eight Vasus, the eleven Rudras, the twelve Adityas, Indra and Prajapati). As lord of the Vasus, Indra was also referred to as Vāsava.</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83" w:name="_Toc52278275"/>
      <w:r w:rsidRPr="00887D41">
        <w:rPr>
          <w:rFonts w:ascii="Arial, Helvetica, sans-serif" w:hAnsi="Arial, Helvetica, sans-serif"/>
          <w:b/>
          <w:color w:val="663300"/>
          <w:sz w:val="48"/>
          <w:szCs w:val="48"/>
        </w:rPr>
        <w:t>Krishna</w:t>
      </w:r>
      <w:bookmarkEnd w:id="583"/>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Vasudeva and Devakī</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Krishna in classical Sanskrit is a deity worshiped across many traditions of Hinduism. Krishna is often described as having the appearance of a dark-skinned man during his earthly incarnation, often depicted as a young cowherd boy playing a flute (as in the Bhagavata Purana) or a youthful prince giving philosophical direction and guidance (as in the Bhagavad Gita).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Sanskrit word krsna has the literal meaning of "black", "dark" or "dark-blue", and is used as a name to describe someone with dark skin. Krishna is often depicted in murtis as black, and is generally shown in paintings with blue skin.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worship of Krishna in Hinduism is part of Vaishnavism, which regards Vishnu as the Supreme God and venerates his associated avatars, their consorts, and related saints and teachers. However the exact relationship between Krishna and Vishnu is complex and diverse.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All Vaisnava traditions recognize Krishna as an avatar of Vishnu; others identify Krishna with Vishnu; while traditions, such as, Gaudiya Vaishnavism,Vallabha Sampradaya and the Nimbarka Sampradaya, also regard Krishna as the svayam bhagavan, original form of God, or the Lord Himself.</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84" w:name="_Toc52278276"/>
      <w:r w:rsidRPr="00887D41">
        <w:rPr>
          <w:rFonts w:ascii="Arial, Helvetica, sans-serif" w:hAnsi="Arial, Helvetica, sans-serif"/>
          <w:b/>
          <w:color w:val="663300"/>
          <w:sz w:val="48"/>
          <w:szCs w:val="48"/>
        </w:rPr>
        <w:t>Mithra</w:t>
      </w:r>
      <w:bookmarkEnd w:id="584"/>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Mitra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1600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Anahita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Kangavar in western Iran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t>1600 BCE- 450 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Mithra (Avestan Miθra, modern Persian مهر Mihr, Mehr, Meher) is an important deity or divine concept (Yazata) in Zoroastrianism and later Iranian history and culture.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Mithra is descended, together with the Vedic deity Mitra, from a common proto-Indo-Iranian entity *mitra "treaty, bond".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proto-Indo-Iranian word *mitra- could mean either "covenant, contract, oath, or treaty", or "friend". A general meaning of "alliance" adequately explains both alternatives. The second sense tends to be emphasized in Indic sources, the first sense in Iranian. The word is from a root mi- "to bind", with the "tool suffix" -tra-. A contract is thus described as a "means of binding"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The first extant record of Mitra/Mithra is in the inscribed peace treaty between Hittites and the Hurrian kingdom of the Mitanni in the area southeast of Lake Van, c. 1400 BCE. There Mitra/Mithra appears in the company of Varuna, Indra and the twin horsemen </w:t>
      </w:r>
      <w:r w:rsidRPr="00E7395C">
        <w:rPr>
          <w:rFonts w:ascii="Arial, Helvetica, sans-serif" w:hAnsi="Arial, Helvetica, sans-serif"/>
          <w:color w:val="663300"/>
          <w:sz w:val="18"/>
        </w:rPr>
        <w:lastRenderedPageBreak/>
        <w:t>(Ashwini Twins), the Nasatyas, as the five beings invoked as witnesses and keepers of the pact, and all of whom the rulers of the Mitanni apparently worshipped.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Mithra in Zoroastrianism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reforms of Zoroaster retained the multitudes of pre-Zoroastrian divinities, reducing them in a complex hierarchy to "immortals" who, under the supremacy of the Creator Ahura Mazda, were now either ahuras or daevas. In this scheme, Mithra is a member of the ahuric triad, protectors of asha, the order of the universe. Mithra is additionally the protector of truth and justice and the source of cosmic light. In Middle Persian Mithra came to be known as Meher.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Mithra is not present in the Gathas of Zoroaster (Zarathustra) but appears in the younger Yashts of the Avesta (Campbell p 257). There, Mithra comes to the fore among the created beings. "I created him" Ahura Mazda declares to Zoroaster, "to be as worthy of sacrifice and as worthy of prayer as myself" (Campbell, loc. cit.). In the Yashts, Mithra gains the title of "Judge of Souls" and is assigned the domain of human welfare (which he shares with the Creator). Mithra occupies an intermediate position in the Zoroastrian hierarchy as the greatest of the yazata, created by Ahura Mazda (Ormuzd in later Persian) to aid in the destruction of evil and the administration of the world. He is then the divine representative of the Creator on earth, and is directed to protect the righteous from the demonic forces of Angra Mainyu (Ahriman in later Persian).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the protector of truth and the enemy of error, Mithra occupied an intermediate position in the Zoroastrian pantheon as the greatest of the yazatas, the beings created by Ahuramazda to aid in the destruction of evil and the administration of the world. He was thus a divinity of the realms of air and light, and, by transfer to the moral realm, the manifestation of truth and loyalty. As the enemy of darkness and evil spirits, he protected souls, accompanying them to paradise, and was thus a redeemer. Because light is accompanied by heat, he was the promoter of vegetation and increase; he rewarded the good with prosperity and annihilated the bad.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Mithra in Iranian culture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While in older Zoroastrianism Mithra is seen as a creation of Ahura Mazda, in later Persian culture, Mithra evolved to be an incarnation of Ahura Mazda , and in his role as 'Judge of Souls' as the rewarder of good and annihilator of the bad. Mithra was seen as omniscient, undeceivable, infallible, eternally watchful, and never-resting.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Similarly, while in the Sirozeh, Mithra is also referred to as Dae-pa-Meher, or Creator of Meher, this separation between 'Meher' and the 'Creator of Meher' dissolves in later texts and the distinguishing characteristics of Mithra and Meher blend. Mithra, reincorporated as "Meher", thus also becomes the representative of truth and justice, and, by transfer to the physical realm, the divinity of air and light. As the enemy of darkness and evil spirits, he protected souls, a psychopomp accompanying them to paradise. As heat accompanying light, Mithra became associated with growth and resultant prosperity.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Mithra worship spread first with the empire of the Persians throughout Asia Minor, then throughout the empire of Alexander and his successors.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By at least the 3rd century BCE, Mithra was identified as the progeny of Anahita, a mother-entity who is not mentioned in the Gathas of the very early Avesta texts, but is described in the fifth Yasht of the newer texts as "the wide-expanding and health-giving". The largest temple with a Mithraic connection is the Seleucid temple at Kangavar in western Iran (c. 200 BC), which is dedicated to "Anahita, the Immaculate Virgin Mother of the Lord Mithras" though no historical evidence is found to support this.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Parthian princes of Armenia were hereditary priests of Mithra, and an entire district of this land was dedicated to Anahita. Many temples were erected to Mithra in Armenia, which remained one of the last strongholds of the Mazdaist cult of Mithra until it became the first officially Christian kingdom.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85" w:name="_Toc52278277"/>
      <w:r w:rsidRPr="00887D41">
        <w:rPr>
          <w:rFonts w:ascii="Arial, Helvetica, sans-serif" w:hAnsi="Arial, Helvetica, sans-serif"/>
          <w:b/>
          <w:color w:val="663300"/>
          <w:sz w:val="48"/>
          <w:szCs w:val="48"/>
        </w:rPr>
        <w:t>Quetzalcoatl</w:t>
      </w:r>
      <w:bookmarkEnd w:id="585"/>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200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t>200 BCE - 1600 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Quetzalcoatl is an Aztec sky and creator god. The name is a combination of quetzalli, a brightly colored Mesoamerican bird, and coatl, meaning serpent.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Quetzalcoatl is often referred to as The Feathered Serpent and was connected to the planet Venus. He was also the patron god of the Aztec priesthood, of learning and knowledge.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 Teotihuacan the several monumental structures are adorned with images of a feathered serpent (Notably the so-called "Citadel and Temple of Quetzalcoatl"[2]). Such imagery is also prominent at such sites as Chichén Itza and Tula. This has led scholars to conclude that the deity called Quetzalcoatl in the Nahuatl language was among the most important deities of Mesoamerica.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Feathered Serpent deity was important in art and religion in most of Mesoamerica for close to 2,000 years, from the Pre-Classic era until the Spanish conquest. Civilizations worshiping the Feathered Serpent included the Mixtec, Toltec, Aztec, who adopted it from the people of Teotihuacan, and the Maya.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Xochicalco (700-900 AD), the political class began to claim that they ruled in the name of Quetzalcoatl, and representations of the god became more human. They influenced the Toltec, and the Toltec rulers began to use the name of Quetzalcoatl. The Toltec represented Quetzalcoatl as man, with god-like attributes, and these attributes were also associated with their rulers.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worship of Quetzalcoatl sometimes included animal sacrifices, and in most traditions Quetzalcoatl was said to oppose human sacrifice.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Quetzalcoatl was often considered the god of the morning star, and his twin brother Xolotl was the evening star (Venus). As the morning star he was known by the title Tlahuizcalpantecuhtli, meaning "lord of the star of the dawn." He was known as the inventor of books and the calendar, the giver of maize (corn) to mankind, and sometimes as a symbol of death and resurrection. Quetzalcoatl was also the patron of the priests and the title of the Aztec high priest.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86" w:name="_Toc52278278"/>
      <w:r w:rsidRPr="00887D41">
        <w:rPr>
          <w:rFonts w:ascii="Arial, Helvetica, sans-serif" w:hAnsi="Arial, Helvetica, sans-serif"/>
          <w:b/>
          <w:color w:val="663300"/>
          <w:sz w:val="48"/>
          <w:szCs w:val="48"/>
        </w:rPr>
        <w:t>Tammuz</w:t>
      </w:r>
      <w:bookmarkEnd w:id="586"/>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Damu-zid, Dumuzi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myth of Set's conflict with Horus, Osiris and Isis appears in many Egyptian sources, including the Pyramid Texts, the Coffin Texts, the Shabaka Stone, inscriptions on the walls of the temple of Horus at Edfu, and various papyrus sources. The Chester Beatty Papyrus No. 1 contains theNorthwest Semitic Tammuz (Hebrew תַּמּוּז, Standard Hebrew Tammuz, Tiberian Hebrew Tammûz), Arabic تمّوز Tammūz; Akkadian Duzu, Dūzu; Sumerian Dumuzid (DUMU.ZID "the true son") was the name of an Ancient Near Eastern deity.legend known as The Contention of Horus and Set.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Babylonia, the month Tammuz was established in honor of the eponymous god Tammuz, who originated as a Sumerian shepherd-god, Dumuzid or Dumuzi, the consort of Inanna and, in his Akkadian form, the parallel consort of Ishtar. The Levantine Adonis ("lord"), who was drawn into the Greek pantheon, was considered by Joseph Campbell among others to be another counterpart of Tammuz, son and consort. The Aramaic name "Tammuz" seems to have been derived from the Akkadian form Tammuzi, based on early Sumerian Damu-zid. The later standard Sumerian form, Dumu-zid, in turn became Dumuzi in Akkadian.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Beginning with the summer solstice came a time of mourning in the Ancient Near East as in the Aegean: the Babylonians marked the decline in daylight hours and the onset of killing summer heat and drought with a six-day "funeral" for the god. Readers in four-season temperate cultures may doubt shepherd-god as a vegetation god: "He was no dying and resurrecting vegetation demon, as James George Frazer wanted him to be (for one thing no vegetation demon dies in the spring, in April)," Miroslav Marcovich observed.though recent discoveries reconfirm him as an annual life-death-rebirth deity: tablets discovered in 1963 show that Dumuzi was in fact consigned to the Underworld himself, in order to secure Inanna's release, though the recovered final line reveals that he is to revive for six months of each year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87" w:name="_Toc52278279"/>
      <w:r w:rsidRPr="00887D41">
        <w:rPr>
          <w:rFonts w:ascii="Arial, Helvetica, sans-serif" w:hAnsi="Arial, Helvetica, sans-serif"/>
          <w:b/>
          <w:color w:val="663300"/>
          <w:sz w:val="48"/>
          <w:szCs w:val="48"/>
        </w:rPr>
        <w:t>Anat</w:t>
      </w:r>
      <w:bookmarkEnd w:id="587"/>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Anath, Astarte, Atargasis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2,000/1900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t>Ugarit, Syria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El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Sister and lover of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t>Dagon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War, Fertility, Sex</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Ugarit, Tyre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t>1900 BCE - 250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is the chief West Semitic goddess of love and war, the sister, lover and helpmate of the god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 fragmentary passage from Ras Shamra ‘Anat appears as a wild and furious warrior in a battle, wading knee-deep in blood, striking off heads, cutting off hands, binding the heads to her torso and the hands in her sash, driving out the old men and townsfolk with her arrows, her heart filled with joy. "Her character in this passage anticipates her subsequent warlike role against the enemies of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North Canaanite story of Aqhat,the protagonist Aqhat son of the judge Danel (Dn'il) is given a wonderful bow and arrows which was created for ‘Anat by the craftsman god Kothar-wa-Khasis but which was given to Dan[i]el for his infant son as a gift. When Aqhat grew to be a young man, the goddess ‘Anat tried to buy the bow from Aqhat, offering even immortality, but Aqhat refused all offers, calling her a liar since old age and death are the lot of all men.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Like Inanna in the Epic of Gilgamesh, ‘Anat complained to El and threatened El himself if he did not allow her to take vengeance on Aqhat. El conceded. ‘Anat launched her attendant Yatpan in hawk form against Aqhat to knock the breath out of him and to steal the bow back. Her plan succeeds, but Aqhat is killed instead of merely beaten and robbed.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her rage against Yatpan, (text is missing here) Yatpan runs away and the bow and arrows fall into the sea. All is lost. ‘Anat mourned for Aqhat and for the curse that this act would bring upon the land and for the loss of the bow. The focus of the story then turns to Paghat, the wise younger sister of Aqhat. She sets off to avenge her brother's death and to restore the land which has been devastated by drought as a direct result of the murder.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story is unfortunately incomplete. It breaks at an extremely dramatic moment when Paghat discovers that the mercenary whom she has hired to help her avenge the death is, in fact, Yatpan, her brother's murderer. The parallels between the story of ‘Anat and her revenge on Mot for the killing of her brother are obvious. In the end, the seasonal myth is played out on the human level.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in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first appears in Egypt in the 16th dynasty (the Hyksos period) along with other northwest Semitic deities. She was especially worshipped in her aspect of a war goddess, often paired with the goddess `Ashtart. In the Contest Between Horus and Set, these two goddesses appear as daughters of Re and are given in marriage to the god Set, who had been identified with the Semitic god Hadad.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During the Hyksos period Anat had temples in the Hyksos capital of Avaris and in Beth-Shan (Palestine) as well as being worshipped in Memphis. On inscriptions from Memphis of 15th to 12th centuries BCE, Anat is called "Bin-Ptah", Daughter of Ptah. She is </w:t>
      </w:r>
      <w:r w:rsidRPr="00E7395C">
        <w:rPr>
          <w:rFonts w:ascii="Arial, Helvetica, sans-serif" w:hAnsi="Arial, Helvetica, sans-serif"/>
          <w:color w:val="663300"/>
          <w:sz w:val="18"/>
        </w:rPr>
        <w:lastRenderedPageBreak/>
        <w:t>associated with Reshpu, (Canaanite: Resheph) in some texts and sometimes identified with the native Egyptian goddess Neith. She is sometimes called "Queen of Heaven". Her iconography varies, but she is usually shown carrying one or more weapons.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New Kingdom Ramesses II made ‘Anat his personal guardian in battle and enlarged Anat's temple in Pi-Ramesses. Ramesses named his daughter (whom he later married) Bint-Anat 'Daughter of Anat'. His dog appears in a carving in Beit el Wali temple with the name "Anat-in-vigor" and one of his horses was named ‘Ana-herte 'Anat-is-satisfied'.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in Mespoptamia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Akkadian the form one would expect Anat to take would be Antu earlier Antum. This would also be the normal feminine form that would be taken by Anu, the Akkadian form of An 'Sky', the Sumerian god of heaven. Antu appears in Akkadian texts mostly as a rather colorless consort of Anu, the mother of Ishtar in the Gilgamesh story, but is also identified with the northwest Semitic goddess ‘Anat of essentially the same name. It is unknown whether this is an equation of two originally separate goddesses whose names happened to fall together or whether Anat's cult spread to Mesopotamia where she came to be worshipped as Anu's spouse because the Mesopotamia form of her name suggested she was a counterpart to Anu.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in Jewish History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significance and importance of early Jewish religious history is unmistakable with her worship and honor existing at least until the 5th century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Elephantine (modern Aswan) in Egypt, at the oldest Jewish temple, The Jewish High Priests, c. 410 BC, make mention of a goddess called Anat-Yahu (Anat-Yahweh) worshiped in the temple to Yahweh.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Her name is preserved in the city names Beth Anath and Anathoth. Anathoth seems to be a plural form of the name, perhaps a shortening of bêt ‘anātôt 'House of the ‘Anats', either a reference to many shrines of the goddess or a plural of intensification. The ancient hero Shamgar son of ‘Anat is mentioned in Judges 3.31;5:6 which raises the idea that this hero may have been imagined as a demi-god, a mortal son of the goddess.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However, the heavily edited and revised Hebrew scriptures from the 2nd and 3rd Century CE no longer make explicit mention of Anat, nor her importance to the ancient Jewish sects.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in Greek history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 Cyprian inscription (KAI. 42) the Greek goddess Athêna Sôteira Nikê is equated with ‘Anat (who is described in the inscription as the strength of life : l‘uzza hayim).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is also presumably the goddess whom Sanchuniathon calls Athene, a daughter of El, mother unnamed, who with Hermes (that is Anubis) councelled El on the making of a sickle and a spear of iron, presumably to use against his father Uranus. However, in the Baal cycle, that rôle is assigned to Asherah / ‘Elat and ‘Anat is there called the "Virgin."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and the word "Immaculate"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(Indo-)Iranian Anahita meaning 'immaculate' in Avestan (a 'not' + ahit 'unclean') is a variant of Anat.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88" w:name="_Toc52278280"/>
      <w:r w:rsidRPr="00887D41">
        <w:rPr>
          <w:rFonts w:ascii="Arial, Helvetica, sans-serif" w:hAnsi="Arial, Helvetica, sans-serif"/>
          <w:b/>
          <w:color w:val="663300"/>
          <w:sz w:val="48"/>
          <w:szCs w:val="48"/>
        </w:rPr>
        <w:t>Aphrodite</w:t>
      </w:r>
      <w:bookmarkEnd w:id="588"/>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Kypris, Cytherea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Adonis, her son.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t>Adonis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Love, Sex, Beauty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Paphos, Cyprus and Cythera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Aphrodite is the classical Greek goddess of love, lust, and beauty. She was also called Kypris and Cytherea after the two places, Cyprus and Cythera, which claimed her birth. Her Roman equivalent is the goddess Venus. Myrtle, dove, sparrow, and swan are sacred to 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Aphrodite has numerous equivalents : Inanna (Sumerian counterpart), Astarte (Phoenician), Turan (Etruscan), and Venus (Roman). She has parallels to Indo-European dawn goddesses such as Ushas or Aurora.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According to Pausanias, the first men to establish her cult were the Assyrians, after the Assyrians the Paphians of Cyprus and the Phoenicians who live at Ascalon in Palestine; the Phoenicians taught her worship to the people of Cythera. It is said Aphrodite could make any man fall in love with her by them just laying eyes on her. The name Άφροδίτη was connected by popular etymology with Άφρός (Aphros) "foam", interpreting it as "risen from the foam" and embodying it in an etiological myth that was already known to Hesiod.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She was also called Kypris or Cytherea after her alleged birth-places in Cyprus and Cythera, respectively. The island of Cythera was a center of her cult. She was associated with Hesperia and frequently accompanied by the Oreads, nymphs of the mountains.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Aphrodite had a festival of her own, the Aphrodisiac (also referred to as Aphrodisia), which was celebrated all over Greece but particularly in Athens and Corinth. At the temple of Aphrodite on the summit of Acrocorinth (before the Roman destruction of the city in 146 BC) intercourse with her priestesses was considered a method of worshiping Aphrodite. This temple was not rebuilt when the city was reestablished under Roman rule in 44 BC, but it is likely that the fertility rituals continued in the main city near the agora.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Aphrodite was associated with, and often depicted with the sea, dolphins, doves, swans, pomegranates, apples, myrtle, rose and lime trees, clams,scallop shells and pearls but the swine was prohibited.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universal aspect of the cult of Aphrodite is the practice of ritual prostitution in her shrines and temples. The practice has been documented in Babylon, Syria and Palestine, in Phoenician cities and the Tyrian colony Carthage, and for Hellenic Aphrodite in Cyprus, the center of her cult, Cythera, Corinth and in Sicily. Aphrodite is everywhere the patroness of the prostitute and courtesan. In Ionia on the coast of Asia Minor, hierodules served in the temple of Artemis.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Aphrodite was born of the sea foam near Paphos, Cyprus after Cronus cut off Ouranos' genitals and threw them behind him into the sea. Hesiod's Theogony described that the genitals "were carried over the sea a long time, and white foam arose from the immortal flesh; with it a girl grew" to become Aphrodite. This fully grown up myth of Venus (the Roman name for Aphrodite), Venus Anadyomene ("Venus Rising From the Sea") was one of the iconic representations of Aphrodite, made famous in a much-admired painting by Apelles, now lost, but described in Pliny the Elder Natural History.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Thus Aphrodite is of an older generation than Zeus. Iliad (Book V) expresses another version of her origin, by which she was considered a daughter of Dione, who was the original oracular goddess ("Dione" being simply "the goddess, the feminine form of Δíος, "Dios", the genitive of Zeus) at Dodona.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Homer, Aphrodite, venturing into battle to protect her son, Aeneas, is wounded by Diomedes and returns to her mother, to sink down at her knee and be comforted. "Dione" seems to be an equivalent of Rhea, the Earth Mother, whom Homer has relocated to Olympus, and refers back to a hypothesized original Proto-Indo-European pantheon, with the chief male god (Di-) represented by the sky and thunder, and the chief female god (feminine form of Di-) represented as the earth or fertile soil. Aphrodite herself was sometimes referred to as "Dione". Once the worship of Zeus had usurped the oak-grove oracle at Dodona, some poets made him out to be the father of Aphrodite.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Aphrodite's chief center of worship remained at Paphos, on the south-western coast of Cyprus, where the goddess of desire had long been worshipped as Ishtar and Ashtaroth. It is said that she first tentatively came ashore at Cytherea, a stopping place for trade and culture between Crete and the Peloponesus. Thus perhaps we have hints of the track of Aphrodite's original cult from the Levant to mainland Greece.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Aphrodite had no childhood: in every image and each reference she is born adult, nubile, and infinitely desirable. Aphrodite, in many of the late anecdotal myths involving her, is characterized as vain, ill-tempered and easily offended. Though she is one of the few gods of the Greek Pantheon to be actually married, she is frequently unfaithful to her husband.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Aphrodite was Adonis' lover and a surrogate mother to him.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89" w:name="_Toc52278281"/>
      <w:r w:rsidRPr="00887D41">
        <w:rPr>
          <w:rFonts w:ascii="Arial, Helvetica, sans-serif" w:hAnsi="Arial, Helvetica, sans-serif"/>
          <w:b/>
          <w:color w:val="663300"/>
          <w:sz w:val="48"/>
          <w:szCs w:val="48"/>
        </w:rPr>
        <w:t>Asherah</w:t>
      </w:r>
      <w:bookmarkEnd w:id="589"/>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Ashratum/Ashratu, Asherdu(s) or Ashertu(s) or Aserdu(s) or Asertu(s)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Yahweh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Asherah (from Hebrew אשרה), generally taken as identical with the Ugaritic goddess Athirat, was a major northwest Semitic mother goddess, appearing occasionally also in Akkadian sources as Ashratum/Ashratu and in Hittite as Asherdu(s) or Ashertu(s) or Aserdu(s) or Asertu(s).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Ugaritic texts (before 1200 BC) Athirat is three times called, 'Athirat of the Sea' or as more fully translated 'She who treads on the sea'. The sacred sea (lake) upon which Asherah trod was known as Yam Kinneret and is now called Lake Galilee.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those texts, Athirat is the consort of the god El; there is one reference to the 70 sons of Athirat, presumably the same as the 70 sons of El. She is not clearly distinguished from Ashtart (better known in English as Astarte), although Ashtart is clearly linked to the Mesopotamian Goddess Ishtar. She is also called Elat (the feminine form of El; compare Allat) and Qodesh 'Holiness'.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Among the Hittites this goddess appears as Asherdu(s) or Asertu(s), the consort of Elkunirsa and mother of either 77 or 88 sons.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Asherah in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Egypt, beginning in the 18th dynasty, Asherah under the name Qudshu ('Holiness') begins to appear prominently, equated with the native Egyptian goddess Hathor. This is Athirat/Ashratu under her Ugaritic name Qodesh.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Asherah in Israel and Judah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goddess Asherah, whose worship Jeremiah so vehemently opposed, was worshipped in ancient Israel and Judah as the consort of Yahweh and Queen of Heaven (the Hebrews baked small cakes for her festival):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"Seest thou not what they do in the cities of Judah and in the streets of Jerusalem? The children gather wood, and the fathers kindle the fire, and the women knead their dough, to make cakes to the queen of heaven, and to pour out drink offerings unto other gods, that they may provoke me to anger." —Jeremiah 7:17–18</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to burn incense unto the queen of heaven, and to pour out drink offerings unto her, as we have done, we, and our fathers, our kings, and our princes, in the cities of Judah, and in the streets of Jerusalem ..." —Jeremiah 44:17</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Figurines of Asherah are strikingly common in the archaeological record, indicating the popularity of her cult from the earliest times to the Babylonian exile. More rarely, inscriptions linking Yahweh and Asherah have been discovered: an 8th century BCE ostracon inscribed "Berakhti et’khem l’YHVH Shomron ul’Asherato" was discovered by Israeli archeologists at Quntilat 'Ajrud (Hebrew "Horvat Teman") in the couse of excavations in the Sinai desert in 1975, prior to the Israeli withdrawal from this area. This translates as: "I have blessed you by YHVH of Sarmara and His Asherah", or "...by our guardian and his Asherah",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Another inscription, from Khirbet el-Kom near Hebron, reads: "Blessed be Uriyahu by Yahweh and by his Asherah; from his enemies he saved him!".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Asherah pole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 Asherah pole is a sacred tree or pole that stood near Canaanite religious locations to honor the Ugaritic mother-goddess Asherah.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These sacred poles were used in sacred festivals and are the source of the famous May poles found in Britain.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90" w:name="_Toc52278282"/>
      <w:r w:rsidRPr="00887D41">
        <w:rPr>
          <w:rFonts w:ascii="Arial, Helvetica, sans-serif" w:hAnsi="Arial, Helvetica, sans-serif"/>
          <w:b/>
          <w:color w:val="663300"/>
          <w:sz w:val="48"/>
          <w:szCs w:val="48"/>
        </w:rPr>
        <w:t>Ashtoreth</w:t>
      </w:r>
      <w:bookmarkEnd w:id="590"/>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Moloch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Ashtoreth was the goddess of war and fertility, from Northwestern Semitic regions, called Ishtar by Assyrians and Babylonians, Astarte by Greeks and Romans. Another transliteration is ‘Ashtart.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Her symbols were the lion, the horse, the sphinx, the dove, and a star within a circle indicating the planet Venus. Pictorial representations often show her naked.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was accepted by the Greeks under the name of Aphrodite. The island of Cyprus, one of Astarte's greatest faith centers, supplied the name Cypris as Aphrodite's most common byname.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major centers of Astarte's worship were Sidon, Tyre, and Byblos. Coins from Sidon portray a chariot in which a globe appears, presumably a stone representing Astarte. In Sidon, she shared a temple with Eshmun. At Beirut coins show Poseidon, Astarte, and Eshmun worshipped together.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faith centers were Cytherea, Malta, and Eryx in Sicily from which she became known to the Romans as Venus Erycina. A bilingual inscription on the Pyrgi Tablets dating to about 500 BC found near Caere in Etruria equates Astarte with Etruscan Uni-Astre that is, Juno. At Carthage Astarte was worshipped alongside the goddess Tanit.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Syrian goddess Atargatis (Semitic form ‘Atar‘atah) was generally equated with Astarte and the first element of the name appears to be related to the name Astarte.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in Ugarit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appears in Ugaritic texts under the name ‘Athtart', but is of little importance in those texts. ‘Athtart and ‘Anat together hold back Ba‘al from attacking the other deities. Astarte also asks Ba‘al to "scatter" Yamm "Sea" after Ba‘al's victory. ‘Athtart is called the "Face of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in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description of the Phoenician pantheon ascribed to Sanchuniathon Astarte appears as a daughter of Sky and Earth and sister of the God El. After El overthrows and banishes his father Sky, as some kind of trick Sky sends to El his "virgin daughter" Astarte along with her sisters Asherah and the goddess who will later be called Ba`alat Gebal, "the Lady of Byblos". It seems that this trick does not work as all three become wives of their brother El. Astarte bears to El children who appear under Greek names as seven daughters called the Titanides or Artemides and two sons named Pothos "Longing" and Eros "Desire".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Later we see, with El's consent, Astarte and Hadad reigning over the land together. Astarte, puts the head of a bull on her own head to symbolize Her sovereignty. Wandering through the world Astarte takes up a star that has fallen from the sky (meteorite) and consecrates it at Tyre.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in Judea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Anal sex between male and male worshipers and male and female worshippers was viewed as an offering to the goddess.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priests and male prostitutes, who were consecrated to her cult were called qadesh, qedishim or sodomites, Deuteronomy 23:18; I Kings 14:24; 15:12; 22:46.</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91" w:name="_Toc52278283"/>
      <w:r w:rsidRPr="00887D41">
        <w:rPr>
          <w:rFonts w:ascii="Arial, Helvetica, sans-serif" w:hAnsi="Arial, Helvetica, sans-serif"/>
          <w:b/>
          <w:color w:val="663300"/>
          <w:sz w:val="48"/>
          <w:szCs w:val="48"/>
        </w:rPr>
        <w:t>Astarte</w:t>
      </w:r>
      <w:bookmarkEnd w:id="591"/>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Ashtoreth was the goddess of war and fertility, from Northwestern Semitic regions, called Ishtar by Assyrians and Babylonians, Astarte by Greeks and Romans. Another transliteration is ‘Ashtart.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Her symbols were the lion, the horse, the sphinx, the dove, and a star within a circle indicating the planet Venus. Pictorial representations often show her naked.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was accepted by the Greeks under the name of Aphrodite. The island of Cyprus, one of Astarte's greatest faith centers, supplied the name Cypris as Aphrodite's most common byname.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major centers of Astarte's worship were Sidon, Tyre, and Byblos. Coins from Sidon portray a chariot in which a globe appears, presumably a stone representing Astarte. In Sidon, she shared a temple with Eshmun. At Beirut coins show Poseidon, Astarte, and Eshmun worshipped together.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faith centers were Cytherea, Malta, and Eryx in Sicily from which she became known to the Romans as Venus Erycina. A bilingual inscription on the Pyrgi Tablets dating to about 500 BC found near Caere in Etruria equates Astarte with Etruscan Uni-Astre that is, Juno. At Carthage Astarte was worshipped alongside the goddess Tanit.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Syrian goddess Atargatis (Semitic form ‘Atar‘atah) was generally equated with Astarte and the first element of the name appears to be related to the name Astarte.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in Ugarit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appears in Ugaritic texts under the name ‘Athtart', but is of little importance in those texts. ‘Athtart and ‘Anat together hold back Ba‘al from attacking the other deities. Astarte also asks Ba‘al to "scatter" Yamm "Sea" after Ba‘al's victory. ‘Athtart is called the "Face of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in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description of the Phoenician pantheon ascribed to Sanchuniathon Astarte appears as a daughter of Sky and Earth and sister of the God El. After El overthrows and banishes his father Sky, as some kind of trick Sky sends to El his "virgin daughter" Astarte along with her sisters Asherah and the goddess who will later be called Ba`alat Gebal, "the Lady of Byblos". It seems that this trick does not work as all three become wives of their brother El. Astarte bears to El children who appear under Greek names as seven daughters called the Titanides or Artemides and two sons named Pothos "Longing" and Eros "Desire".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Later we see, with El's consent, Astarte and Hadad reigning over the land together. Astarte, puts the head of a bull on her own head to symbolize Her sovereignty. Wandering through the world Astarte takes up a star that has fallen from the sky (meteorite) and consecrates it at Tyre.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Astarte in Judea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Anal sex between male and male worshipers and male and female worshippers was viewed as an offering to the goddess.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priests and male prostitutes, who were consecrated to her cult were called qadesh, qedishim or sodomites, Deuteronomy 23:18; I Kings 14:24; 15:12; 22:46.</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92" w:name="_Toc52278284"/>
      <w:r w:rsidRPr="00887D41">
        <w:rPr>
          <w:rFonts w:ascii="Arial, Helvetica, sans-serif" w:hAnsi="Arial, Helvetica, sans-serif"/>
          <w:b/>
          <w:color w:val="663300"/>
          <w:sz w:val="48"/>
          <w:szCs w:val="48"/>
        </w:rPr>
        <w:t>Atargatis</w:t>
      </w:r>
      <w:bookmarkEnd w:id="592"/>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Atar‘atah, Derceto,Derketo Dea Syria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Hadad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Hierapolis Bambyce; and Palmyra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Dea Syria, "Goddess of Syria", rendered in one word Deasura. She is often now popularly described in one of her instances as the mermaid-goddess, from her fish-bodied appearance.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 Ugarit, cuneiform tablets attest a fecund "Lady Goddess of the Sea" (rabbatu at̪iratu yammi), as well as three Canaanite goddesses — Anat, Asherah and Ashtart — who shared many traits and might be worshipped in conjunction or separately.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 Hierapolis Bambyce she had a great temple. At Palmyra she appears on the coinage with a lion, or her presence is sgnalled with a lion and the crescent moon: an inscription mentions her. In the temples of Atargatis at Palmyra and at Dura-Europos she appeared repeatedly with her consort, Hadad, and in the richly syncretic religious culture at Dura-Europos, was worshipped as Artemis Azzanathkona.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1930s numerous Nabatean bas-relief busts of Atargatis were identified by Nelson Glueck at Khirbet et-Tannûr, Jordan, in temple ruins of the early first century CE; there the lightly veiled goddess's lips and eyes had once been painted red, and a pair of fish confronted one another above her head. Her wavy hair, suggesting water to Glueck, was parted in the middle. At Petra the goddess from the north was syncretised with a North Arabian goddess from the south al-Uzzah, worshipped in the one temple. At Dura-Europus among the attributes of Atargatis are the spindle and the sceptre or fish-spear.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 her temples at Ascalon, Hierapolis Bambyce, and Edessa, there were fish ponds, whose fish only her priests might touch. Glueck noted in 1936 that "to this day there is a sacred fish-pond swarming with untouchable fish at Qubbet el-Baeddwī, a dervish monastery three kilometres east of Tripolis, Lebanon."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Athena</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Minerva, Neith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Athens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Greek mythology, Athena (Latin: Minerva) is the companion of heroes and the goddess of heroic endeavour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Athena's cult seems to have existed from very early times as the patron of Athens and was so persistent that myths about her were rewritten often to adapt to cultural changes over the multiple eras of Ancient Greek traditions.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Greek philosopher, Plato (429–347 B.C.E.), identified her with the Libyan deity, Neith, who was the war-goddess and huntress deity of the Egyptians since the ancient predynastic period. She also would come to be known as the goddess of wisdom as philosophy became applied to cult in the later fifth century.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She was the patroness of weaving especially, and other crafts (Athena Ergane), and the more disciplined side of war, where she led </w:t>
      </w:r>
      <w:r w:rsidRPr="00E7395C">
        <w:rPr>
          <w:rFonts w:ascii="Arial, Helvetica, sans-serif" w:hAnsi="Arial, Helvetica, sans-serif"/>
          <w:color w:val="663300"/>
          <w:sz w:val="18"/>
        </w:rPr>
        <w:lastRenderedPageBreak/>
        <w:t>the battle (Athena Promachos). The metalwork associated with the creation of weapons fell under her patronage. Athena's wisdom also includes the cunning intelligence (metis) of such figures as Odysseus.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She is attended by an owl, and is often accompanied by the goddess of victory, Nike, whom in established icons she offers upon her extended hand. Wearing a goatskin breastplate called the Aegis in late myths said to have been given to her by her father, Zeus although she was associated with this long before in other cultural contexts.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She often is shown helmeted and with a shield bearing the Gorgon head, the hallmark of the early goddess cult in Greece that was given the highest position in the apex of the front facade of the Parthenon. Her shield was later said to be a votive gift of Perseus. A serpent often accompanies this goddess and frequently is depicted at the base of the staff of her lance. The sea and ships as well as horses and chariots are associated with her, but with less frequency.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Athena is an armed warrior goddess, and appears in Greek mythology as a helper of many heroes, including Odysseus, Jason, and Heracles. In Classical Greek myths she never had a consort or lover, and thus, often was known as Athena Parthenos ("Athena the virgin"), hence the name of her most famous temple, the Parthenon, on the Acropolis in Athens.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 remnant of archaic myth, she was the mother of Erichthonius by the attempted rape by Hephaestus, which failed. Other variants relate that the serpent who accompanied Athena, also called Erichthonius, was born to Gaia, Earth, when the rape failed and the semen landed on Gaia, impregnating her, and that after the birth he was given to Athena by Gaia.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her role as a protector of the city, Athena was worshiped throughout the Greek world as Athena Polias ("Athena of the city"). She had a special relationship with Athens, as is shown by the etymological connection of the names of the goddess and the city.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93" w:name="_Toc52278285"/>
      <w:r w:rsidRPr="00887D41">
        <w:rPr>
          <w:rFonts w:ascii="Arial, Helvetica, sans-serif" w:hAnsi="Arial, Helvetica, sans-serif"/>
          <w:b/>
          <w:color w:val="663300"/>
          <w:sz w:val="48"/>
          <w:szCs w:val="48"/>
        </w:rPr>
        <w:t>Cihuacoatl</w:t>
      </w:r>
      <w:bookmarkEnd w:id="593"/>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Aztec mythology, Cihuacoatl ("snake woman"; also Cihuacóatl, Chihucoatl, Ciucoatl) was one of a number of motherhood and fertility goddesses.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Cihuacoatl was especially associated with midwives, and with the sweatbaths where midwives practiced. She is paired with Quilaztli and was considered a protectress of Chalmeca and patroness of Culhuacan. She helped Quetzalcoatl create the current race of humanity by grinding up bones from the previous ages, and mixing it with his blood. She is also the mother of Mixcoatl, who she abandoned at a crossroads. Tradition says that she often returns there to weep for her lost son, only to find a sacrificial knife.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Although she was sometimes depicted as a young woman, similar to Xochiquetzal, she is more often shown as a fierce skull-faced old woman carrying the spears and shield of a warrior. Childbirth was sometimes compared to warfare and the women who died in childbirth were honored as fallen warriors. Their spirits, the Cihuateteo, were depicted with skeletal faces like Cihuacoatl. Like her, the Cihuateteo are thought to haunt crossroads at night to steal children.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94" w:name="_Toc52278286"/>
      <w:r w:rsidRPr="00887D41">
        <w:rPr>
          <w:rFonts w:ascii="Arial, Helvetica, sans-serif" w:hAnsi="Arial, Helvetica, sans-serif"/>
          <w:b/>
          <w:color w:val="663300"/>
          <w:sz w:val="48"/>
          <w:szCs w:val="48"/>
        </w:rPr>
        <w:lastRenderedPageBreak/>
        <w:t>Cybele</w:t>
      </w:r>
      <w:bookmarkEnd w:id="594"/>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Magna Mater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8,000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t>Çatal Hüyük, Turkey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Attis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t>Attis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Mother of Life, War, Sex, Fertility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Vatican, Rome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t>8,000 BCE to present day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Ancient Oriental and Greco-Roman deity, known by a variety of local names; the name Cybele or Cybebe predominates in Greek and Roman literature from about the 5th century BC onward. Her full official Roman name was Mater Deum Magna Idaea (Great Idaean Mother of the Gods).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Great Pagan Goddess Cybele (Kybele - cave dweller) would, through a transformation by the Greeks, be confused with and eventually known as the Sibyls. The Great Goddess of Asia Minor is the oldest true Goddess known, predating the Goddesses of the Sumerian and Egyptians by at least 5,000 years.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figurine found at Çatal Hüyük, dating to 8,000 year ago, depicts the Mother Goddess squatting in the process of giving birth while flanked by two leopards. In later centuries, the leopards would be changed to lions--the metamorphosed Atalanta and Hippomenes, though leopards were considered to be female lions by the ancients. Her worship was originally combined with that of the Bull of Heaven, which is also prominently displayed at Çatal Hüyük.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Legends agree in locating the rise of the worship of the Great Mother in the general area of Phrygia in Asia Minor (now in west-central Turkey), and during classical times her cult centre was at Pessinus, located on the slopes of Mount Dindymus, or Agdistis (hence her names Dindymene and Agdistis). The existence, however, of many similar non-Phrygian deities indicates that she was merely the Phrygian form of the nature deity of all Asia Minor. From Asia Minor her cult spread first to Greek territory. The Greeks always saw in the Great Mother a resemblance to their own goddess Rhea and finally identified the two completely.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During Hannibal's invasion of Italy in 204 BC, the Romans followed a Sibylline prophecy that the enemy could be expelled and conquered if the "Idaean Mother" were brought to Rome, together with her sacred symbol, a massive meteorite stone reputed to have fallen from the heavens. Her identification by the Romans with the goddesses Maia, Ops, Rhea, Tellus, and Ceres contributed to the establishment of her worship on a firm footing. By the end of the Roman Republic it had attained prominence, and under the empire it became one of the most important cults in the Roman world.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great mother goddess Cybele was taken from Pergamos to Rome in 204 B.C.</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Cybele was received with full honors by the leading citizens of Rome. The Roman Pontifex Maximus welcomed her and she became the great MAGNA MATER or "holy" mother of Rome: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"When Cybele made her entrance in Rome she was the goddess who, coming from the old country, was to grant victory to the new. So it is hardy surprising that she was first temporarily housed in the temple of Victoria. In the very same year the construction of a temple was entrusted to the censors M. Livius Salinator and C. Claudius Nero. After 13 years—the long period was certainly due to the difficulties of those days— the building was dedicated by the praetor M. Junius Brutus on 10 April 191 B.C. The new excavations by Pietro Romanelli in 1951 showed that there is scarcely anything left of this building (pl. 31). The anniversary of the inauguration of this temple was celebrated annually." (Vermaseren, Cybele and Attis, p. 41.)</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In all of her aspects, Roman, Greek, and Oriental, the Great Mother was characterized by essentially the same qualities. Most prominent among them was her universal motherhood. She was the great parent not only of gods but also of human beings and beasts. She was called the Mountain Mother, and special emphasis was placed on her maternity over wild nature; this was manifested by the </w:t>
      </w:r>
      <w:r w:rsidRPr="00E7395C">
        <w:rPr>
          <w:rFonts w:ascii="Arial, Helvetica, sans-serif" w:hAnsi="Arial, Helvetica, sans-serif"/>
          <w:color w:val="663300"/>
          <w:sz w:val="18"/>
        </w:rPr>
        <w:lastRenderedPageBreak/>
        <w:t>orgiastic character of her worship. Her mythical attendants, the Corybantes, were wild, half-demonic beings. Her priests, the galli, castrated themselves on entering her service.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self-mutilation was justified by the myth that her lover, the fertility god Attis, had emasculated himself under a pine tree, where he bled to death. At Cybele's annual festival (March 15-27), a pine tree was cut and brought to her shrine, where it was honoured as a god and adorned with violets considered to have sprung from the blood of Attis. On March 24, the "Day of Blood," her chief priest, the archigallus, drew blood from his arms and offered it to her to the music of cymbals, drums, and flutes, while the lower clergy whirled madly and slashed themselves to bespatter the altar and the sacred pine with their blood. On March 27 the silver statue of the goddess, with the sacred stone set in its head, was borne in procession and bathed in the Almo, a tributary of the Tiber River.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Religious structure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each temple of the Goddess the High Priestess had the greatest status followed by the Archigalli.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Immediately subordinate in status were the ordinary priestesses. The lowest in status were the Galloi.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Continuation of Cybele worship at restored Phrygianium, Vatican Hill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shrine of the Phrygian goddess Cybele, from which numerous inscribed altars come, was situated in an unidentified place near the Vatican Basilica. It had to be closed following the measures taken by the emperor Theodosius against pagan cults in 391 and 392. Among the numerous inscribed altars found there is this altar dedicated to Cybele and Attis, with the sacred pine of Attis, a bull and a ram, a souvenir of the sacrifices made, together with various cult objects. The precise date of its dedication is inscribed on it: 19 July 374 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95" w:name="_Toc52278287"/>
      <w:r w:rsidRPr="00887D41">
        <w:rPr>
          <w:rFonts w:ascii="Arial, Helvetica, sans-serif" w:hAnsi="Arial, Helvetica, sans-serif"/>
          <w:b/>
          <w:color w:val="663300"/>
          <w:sz w:val="48"/>
          <w:szCs w:val="48"/>
        </w:rPr>
        <w:t>Hathor</w:t>
      </w:r>
      <w:bookmarkEnd w:id="595"/>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Hah-Thor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2700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Hathor (Pronounced Hah-Thor) (Egyptian for house of Horus) was originally a personification of the Milky Way, which was seen as the milk that flowed from the udders of a heavenly cow. Hathor was an ancient goddess, and was worshipped as a cow-deity from at least 2700 BC, during the second dynasty.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Her worship by the Egyptians goes back earlier however, possibly, even by the Scorpion King who ruled during the Protodynastic Period before the dynasties began. His name, Serqet, may refer to the goddess Serket.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Hathor is referred to as She with Two Faces, which is symbolic both for her ability to be cruel to humanity as well as kind and hence her ability to change shape from a woman into a bull or a serpent.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It was said that, with her motherly character, Hathor greeted the souls of the dead in Duat, and proffered them with refreshments of food and drink. She also was described sometimes as mistress of the acropolis.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Hathor also became associated with the menat, the turquoise musical necklace often worn by women. A hymn to Hathor says: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Thou art the Mistress of Jubilation, the Queen of the Dance, the Mistress of Music, the Queen of the Harp Playing, the Lady of the Choral Dance, the Queen of Wreath Weaving, the Mistress of Inebriety Without End.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Essentially, Hathor had become a goddess of Joy, and so she was deeply loved by the general population, and truly revered by women, who aspired to embody her multifaceted role as wife, mother, and lover. In this capacity, she gained the titles of Lady of the House of Jubilation, and The One Who Fills the Sanctuary with Joy.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worship of Hathor was so popular that more festivals were dedicated to her honor than any other Egyptian deity, and more children were named after this goddess than any other deity. Even Hathor's priesthood was unusual, in that both women and men became her priests.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tale following the war, Ra (representing the pharaoh of Upper Egypt) was no longer respected by the people (of Lower Egypt) and they ceased to obey his authority, which made him so angry that he sent out Sekhmet (war goddess of Upper Egypt) to destroy them. Sekhmet became bloodthirsty and the slaughter was great because she could not be stopped.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the slaughter continued, fear that all of humanity would be destroyed arose among the deities and Ra was charged with stopping her. Ra poured huge quantities of blood-coloured beer on the ground to trick Sekhmet. She drank so much of it—thinking it to be blood—that she became too drunk to continue the slaughter and humanity was saved. Afterward Sekhmet became loving and kind.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gentle form that Sekhmet had become by the end of the tale was identical in character to Hathor, and so a new cult arose, at the start of the Middle Kingdom, which dualistically identified Sekhmet with Hathor, making them one goddess, Sekhmet-Hathor, with two sides.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Consequently, Hathor, as Sekhmet-Hathor, was sometimes depicted as a lioness. Sometimes this joint name was corrupted to Sekhathor (also spelt Sechat-Hor, Sekhat-Heru), meaning (one who) remembers Horus (the uncorrupted form would mean (the) powerful house of Horus but Ra had displaced Horus, thus the change).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When Horus became identified as Ra in the changing Egyptian pantheon, under the name Ra-Horakhty, Hathor's position became unclear, since in later myths she had been the wife of Ra, but in earlier myths she was the mother of Horus.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Thoth was identified as the creator, leading to it being said that Thoth was the father of Ra-Horakhty, thus in this version Hathor, as the mother of Ra-Horakhty, was referred to as Thoth's wife. In this version of what is called the Ogdoad cosmogeny, Ra-Herakhty was depicted as a young child, often referred to as Neferhor. When considered the wife of Thoth, Hathor often was depicted as a woman nursing her child.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Hathor in Palestine and Sinai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Hathor was worshipped in Canaan in the eleventh century BC, which at that time was ruled by Egypt, at her holy city of Hazor, or Tel Hazor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Sinai Tablets show that the Hebrew workers in the mines of Sinai about 1500 BC worshipped Hathor, whom they identified with their goddess Astarte. Some theories state that the golden calf mentioned in the Bible was meant to refer to a statue of the goddess Hathor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major temple to Hathor was constructed by Seti II at the copper mines at Timna in Edomite Seir. Serabit el-Khadim (Arabic: سرابت الخادم) (Arabic, also transliterated Serabit al-Khadim, Serabit el-Khadem) is a locality in the south-west Sinai Peninsula where turquoise was mined extensively in antiquity, mainly by the ancient Egyptians. Archaeological excavation, initially by Sir Flinders Petrie, revealed the ancient mining camps and a long-lived Temple of Hathor.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Greeks, who became rulers of Egypt for three hundred years before the Roman domination in 31 BC, also loved Hathor and equated her with their own goddess of love and beauty, Aphrodite.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96" w:name="_Toc52278288"/>
      <w:r w:rsidRPr="00887D41">
        <w:rPr>
          <w:rFonts w:ascii="Arial, Helvetica, sans-serif" w:hAnsi="Arial, Helvetica, sans-serif"/>
          <w:b/>
          <w:color w:val="663300"/>
          <w:sz w:val="48"/>
          <w:szCs w:val="48"/>
        </w:rPr>
        <w:t>Inanna</w:t>
      </w:r>
      <w:bookmarkEnd w:id="596"/>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Ishtar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4000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t>Uruk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Uruk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Sumerian goddess of sexual love, fertility, and warfare. The etymology of her name froms from the Sumerian NIN "Lady" and AN "sky" hence NIN-ANNA meaning "Queen of Heaven." She is sometimes confused with Nanna, an early name for the Sumerian moon god. The Akkadians called her Ishtar.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Along the Tigris and Euphretes rivers, there were many shrines and temples dedicated to Inanna. However the Temple of Eanna which means "house of heaven" in Uruk was considered her primary temple.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goddess of love and war, who was seen swaggering around the streets of her home town, dragging young men out of the taverns to have sex with her. Despite her association with mating and fertility of humans and animals, Inanna was not associated with childbirth. Inanna was also associated with rain and storms and with the planet Venus.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early as the Uruk period (ca. 4000 to 3100 BC) it would appear Inanna was associated with the city of Uruk. The famous Uruk vase, found in a deposit of cult objects of the Uruk III period, depicts a row of naked men carrying various objects, bowls, vessels and baskets of farm produce, and bringing sheep and goats, to a female figure facing the ruler, ornately dressed for a divine marriage, and attended by a servant. The female figure holds the symbol of the two twisted reeds of the doorpost signifying Inanna behind her, whilst the male figure holds a box and stack of bowls, the later cuneiform sign signifying En, or high priest of the temple.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She figures prominently in one of the earliest legends, Enmerkar and the Lord of Aratta, in something like a kingmaker role, transferring her personal abode and favour, and thus hegemony, from the court of Aratta's king to that of Uruk.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etymology of Inanna's name is unclear. Some have suggested that it may originally have been Nin-anna "Queen of Heaven" (from Sumerian NIN "lady", AN "sky"), although the cuneiform sign for her name is not historically a ligature of the two. The name also sounds very close to "Nanna", the name of the Sumerian moon god, which may indicate that the two deities at one time were one, or they may have a common origin, although once again the cuneiform signatures are very different.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After its dedication to Inanna the temple seems to have housed priestesses of the goddess. The high priestess would choose for her bed a young man who represented the shepherd Dumuzid, consort of Inanna, in a hieros gamos or sacred marriage, celebrated during the annual Akitu (New Year) ceremony, at the spring Equinox. In late Sumerian history (end of the third millennium) kings established their legitimacy by taking the place of Dumuzi in the temple for one night on the occasion of the New Year festival.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Inanna's symbol is an eight-pointed star or rosette. She was associated with lions — even then a symbol of power — and was frequently depicted standing on the backs of two lionesses.</w:t>
      </w:r>
    </w:p>
    <w:p w:rsidR="00E7395C" w:rsidRPr="00887D41" w:rsidRDefault="00E7395C" w:rsidP="00887D41">
      <w:pPr>
        <w:pStyle w:val="Textbody"/>
        <w:outlineLvl w:val="1"/>
        <w:rPr>
          <w:rFonts w:ascii="Arial, Helvetica, sans-serif" w:hAnsi="Arial, Helvetica, sans-serif" w:hint="eastAsia"/>
          <w:b/>
          <w:color w:val="663300"/>
          <w:sz w:val="48"/>
          <w:szCs w:val="48"/>
        </w:rPr>
      </w:pPr>
      <w:bookmarkStart w:id="597" w:name="_Toc52278289"/>
      <w:r w:rsidRPr="00887D41">
        <w:rPr>
          <w:rFonts w:ascii="Arial, Helvetica, sans-serif" w:hAnsi="Arial, Helvetica, sans-serif"/>
          <w:b/>
          <w:color w:val="663300"/>
          <w:sz w:val="48"/>
          <w:szCs w:val="48"/>
        </w:rPr>
        <w:t>Ishtar</w:t>
      </w:r>
      <w:bookmarkEnd w:id="597"/>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Inaana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t>Assyria, Babylon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Warm Fertility, Sex, Prostitution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Erech, Mesopotamia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The Assyrian and Babylonian counterpart to the Sumerian Inanna and to the cognate northwest Semitic goddess Astarte. Anunit, Atarsamain and Esther are alternative names for Ishtar.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Ishtar is a goddess of fertility, love, and war. In the Babylonian pantheon, she "was the divine personification of the planet Venus".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Ishtar was above all associated with sexuality: her cult involved sacred prostitution; her holy city Erech was called the "town of the sacred courtesans"; and she herself was the "courtesan of the gods".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Ishtar was the daughter of Sin or Anu.She was particularly worshiped at Nineveh and Arbela (Erbil).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According to the Inanna myth, Inanna can only return from the underworld if she sends someone back in her place. Demons go with her to make sure she sends someone back. However, each time Inanna runs into someone, she finds him to be a friend and lets him go free.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When she finally reaches her home, she finds her husband Dumuzi (Babylonian Tammuz) seated on his throne, not mourning her at all. In anger, Inanna has the demons take Dumuzi back to the underworld as her replacement. Dumuzi's sister Geshtinanna is grief-stricken and volunteers to spend half the year in the underworld, during which time Dumuzi can go free.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Like Ishtar, the Greek Aphrodite and Northwestern Semitic Astarte were love goddesses who were "as cruel as they were wayward".</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664345" w:rsidRDefault="00E7395C" w:rsidP="00664345">
      <w:pPr>
        <w:pStyle w:val="Textbody"/>
        <w:outlineLvl w:val="1"/>
        <w:rPr>
          <w:rFonts w:ascii="Arial, Helvetica, sans-serif" w:hAnsi="Arial, Helvetica, sans-serif" w:hint="eastAsia"/>
          <w:b/>
          <w:color w:val="663300"/>
          <w:sz w:val="48"/>
          <w:szCs w:val="48"/>
        </w:rPr>
      </w:pPr>
      <w:bookmarkStart w:id="598" w:name="_Toc52278290"/>
      <w:r w:rsidRPr="00664345">
        <w:rPr>
          <w:rFonts w:ascii="Arial, Helvetica, sans-serif" w:hAnsi="Arial, Helvetica, sans-serif"/>
          <w:b/>
          <w:color w:val="663300"/>
          <w:sz w:val="48"/>
          <w:szCs w:val="48"/>
        </w:rPr>
        <w:t>Isis</w:t>
      </w:r>
      <w:bookmarkEnd w:id="598"/>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Giza, Behbeit El-Hagar in the Nile delta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Isis is a goddess in Ancient Egyptian mythology and is celebrated as the ideal mother and wife, patron of nature and magic; friend of slaves, sinners, artisans, the downtrodden, as well as listening to the prayers of the wealthy, the maiden, the aristocrat and emperor. She is also known as the goddess of Rebirth.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Her name literally means "queen of the throne." Her original headdress was an empty throne chair belonging to her murdered husband, Osiris. As the personification of the throne, she was an important source of the Pharaoh's power. Her cult was popular throughout Egypt, but the most important sanctuaries were at Giza and at Behbeit El-Hagar in the Nile delta.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union with her husband and brother Osiris she conceived Horus. Isis was instrumental in the resurrection of Osiris when he was murdered by Seth. The goddess Isis was the first daughter of Geb, god of the Earth, and Nut, the goddess of the Overarching Sky, and was born on the fourth intercalary day.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First mentions of Isis date back to the Fifth dynasty of Egypt which is when the first literary inscriptions are found, but her cult became prominent late in Egyptian history, when it began to absorb the cults of many other goddesses. It eventually spread outside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During the formative centuries of Christianity, the religion of Isis was drawing converts from every corner of the Roman Empire. In Italy itself, the Egyptian faith was a dominant force. At Pompeii, archaeological evidence reveals that Isis played a major role. In Rome, temples were built and obelisks erected in her honour.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In Greece, traditional centres of worship in Delos, Delphi and Eleusis were taken over by followers of Isis, and this practice followed suit in northern Greece and in Athens. Harbours of Isis were to be found on the Arabian Sea and the Black Sea. Inscriptions show followers in Gaul and Spain, in Pannonia and Germany, in Arabia and Asia Minor, Portugal, Ireland, and many shrines in Britain.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many locations, particularly Byblos, her cult took over that of worship to the Semitic goddess Astarte, apparently due to the similarity of names and associations. During the Hellenic era, due to her attributes as a protector, and mother, and the lusty aspect originally from Hathor, she was also made the patron goddess of sailors.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Likewise, the Arabian goddess Al-Ozza or Al-Uzza العُزّى (al ozza) whose name is close to that of Isis is believed to be a manifestation of 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Sacred Icons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Sacred Knot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Because of the association between knots and magical power, a symbol of Isis was the tiet/tyet (meaning welfare/life), also called the Knot of Isis, Buckle of Isis, or the Blood of Isis. The tiet in many respects resembles an ankh, except that its arms curve down, and in all these cases seems to represent the idea of eternal life/resurrection. The meaning of Blood of Isis is more obscured, but the tyet was often used as a funerary amulet made of red wood, stone, or glass, so this may have simply been a description of its appearance.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Red Rose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Roman period, probably due to assimilation with the goddesses Aphrodite and Venus, the rose was used in her worship. The demand for roses throughout the Empire turned rose growing into an important industry.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p>
    <w:p w:rsidR="00E7395C" w:rsidRPr="00664345" w:rsidRDefault="00E7395C" w:rsidP="00664345">
      <w:pPr>
        <w:pStyle w:val="Textbody"/>
        <w:outlineLvl w:val="1"/>
        <w:rPr>
          <w:rFonts w:ascii="Arial, Helvetica, sans-serif" w:hAnsi="Arial, Helvetica, sans-serif" w:hint="eastAsia"/>
          <w:b/>
          <w:color w:val="663300"/>
          <w:sz w:val="48"/>
          <w:szCs w:val="48"/>
        </w:rPr>
      </w:pPr>
      <w:bookmarkStart w:id="599" w:name="_Toc52278291"/>
      <w:r w:rsidRPr="00664345">
        <w:rPr>
          <w:rFonts w:ascii="Arial, Helvetica, sans-serif" w:hAnsi="Arial, Helvetica, sans-serif"/>
          <w:b/>
          <w:color w:val="663300"/>
          <w:sz w:val="48"/>
          <w:szCs w:val="48"/>
        </w:rPr>
        <w:t>Maia</w:t>
      </w:r>
      <w:bookmarkEnd w:id="599"/>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Maia in Greek mythology, was the eldest of the Pleiades, the seven daughters of Atlas and Pleione. She and her sisters, born on Mount Cyllene in Arcadia, are sometimes called mountain goddesses, oreads, for Simonides of Ceos sang of "mountain Maia" (Maia oureias) "of the lively black eyes". Maia was the oldest, most beautiful and shyest. Aeschylus repeatedly identified her with Gaia.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She and her sisters were pursued by Orion, and turned into doves to preserve their safety. According to the Homeric Hymn to Hermes, Zeus in the dead of night secretly begot Hermes upon Maia, who avoided the company of the gods, in a cave of Cyllene. After giving birth to the baby, Maia wrapped him in blankets and went to sleep. The rapidly-maturing infant Hermes crawled away to Thessaly, where by nightfall of his first day he stole some of Apollo's cattle and invented a lyre. Maia refused to believe Apollo when he claimed Hermes was the thief and Zeus then sided with Apollo. Finally, Apollo exchanged the cattle for the lyre.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Maia also raised the infant Arcas to protect him from Hera, who had turned his mother, Callisto, into a bear. Arcas is the eponym of Arcadia.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In Roman mythology, Maia was identified with Maia Maiestas (also called Fauna, Bona Dea (the 'Good Goddess') and Ops), a goddess who may be equivalent to an old Italic goddess of spring. The month of May was named for her; the first and fifteenth of May were sacred to her. On the first of May the flamen of Vulcan sacrificed to her a pregnant sow, an appropriate sacrifice also for an earth goddess such as Bona Dea: a sow-shaped wafer might be substituted. The goddess was accessible only to women; men were excluded from her precincts.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664345" w:rsidRDefault="00E7395C" w:rsidP="00664345">
      <w:pPr>
        <w:pStyle w:val="Textbody"/>
        <w:outlineLvl w:val="1"/>
        <w:rPr>
          <w:rFonts w:ascii="Arial, Helvetica, sans-serif" w:hAnsi="Arial, Helvetica, sans-serif" w:hint="eastAsia"/>
          <w:b/>
          <w:color w:val="663300"/>
          <w:sz w:val="48"/>
          <w:szCs w:val="48"/>
        </w:rPr>
      </w:pPr>
      <w:bookmarkStart w:id="600" w:name="_Toc52278292"/>
      <w:r w:rsidRPr="00664345">
        <w:rPr>
          <w:rFonts w:ascii="Arial, Helvetica, sans-serif" w:hAnsi="Arial, Helvetica, sans-serif"/>
          <w:b/>
          <w:color w:val="663300"/>
          <w:sz w:val="48"/>
          <w:szCs w:val="48"/>
        </w:rPr>
        <w:t>Mary</w:t>
      </w:r>
      <w:bookmarkEnd w:id="600"/>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Cybele, Mari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Rome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Mary (Judeo-Aramaic: מרים, Maryām, from Hebrew Miriam, Greek Μαριαμ or Μαρια, in Arabic Maryam and called since medieval times Madonna (My Lady).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Christians generally maintain that she was a virgin at the point of conception and at least until the birth of Jesus. The Roman Catholic, Eastern Orthodox, and Oriental Orthodox Churches and some Protestant denominations also maintain that Mary remained a virgin throughout the rest of her life denouncing the early history of Christian sects that accepted as fact she gave birth to other children.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a result, James known up until the 6th Century as the brother of Jesus and successor to Jesus is rarely if ever mentioned by the Catholic Church, except as the son of some alleged second family of Joseph, or some "cousin".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conception of her son Jesus is believed to have been an act of the Holy Spirit, and to fulfill the prophecy of Isaiah that a virgin (or young woman) would bear a son who would be called Immanuel ("God with 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Roman Catholic Church, Eastern Catholic and Eastern Orthodox Churches venerate her as the Ever-Virgin Mother of God (Theotokos), who was specially favoured by God's grace (Catholics hold that she was conceived without original sin) and who, when her earthly life had been completed, was assumed bodily into Heaven.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Mary's most common titles include The Blessed Virgin Mary (also abbreviated to "BVM"), Our Lady (Notre Dame, Nuestra Señora, Nossa Senhora, Madonna), Mother of God, and the Queen of Heaven (Regina Caeli) (see Litany of the Blessed Virgin Mary).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the personification of Cybele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Roman Catholic worship, devotion to Mary, specifically under the title "Queen of Heaven" is a direct reference to Cybele. In this instance, followers are not worshipping the Mary previous described in christian history, but the Mother Goddess of Vatican Hill.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other parts of Europe, Mary is worshipped as the feminine satanic form of Mari- otherwise known as Mendes.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cult of Opus Dei is the prominent satanic cult that worships Mary as the personification of Mari.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p>
    <w:p w:rsidR="00E7395C" w:rsidRPr="00664345" w:rsidRDefault="00E7395C" w:rsidP="00664345">
      <w:pPr>
        <w:pStyle w:val="Textbody"/>
        <w:outlineLvl w:val="1"/>
        <w:rPr>
          <w:rFonts w:ascii="Arial, Helvetica, sans-serif" w:hAnsi="Arial, Helvetica, sans-serif" w:hint="eastAsia"/>
          <w:b/>
          <w:color w:val="663300"/>
          <w:sz w:val="48"/>
          <w:szCs w:val="48"/>
        </w:rPr>
      </w:pPr>
      <w:bookmarkStart w:id="601" w:name="_Toc52278293"/>
      <w:r w:rsidRPr="00664345">
        <w:rPr>
          <w:rFonts w:ascii="Arial, Helvetica, sans-serif" w:hAnsi="Arial, Helvetica, sans-serif"/>
          <w:b/>
          <w:color w:val="663300"/>
          <w:sz w:val="48"/>
          <w:szCs w:val="48"/>
        </w:rPr>
        <w:t>Mari</w:t>
      </w:r>
      <w:bookmarkEnd w:id="601"/>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Mary, Mari Urraca, Anbotoko Mari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Sugaar (Majue)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Mari, Mari Urraca, Anbotoko Mari ("the lady of Anboto") and the possibly distinct Murumendiko Dama ("lady of Murumendi") was a goddess — a lamia — of the Basques. She was married to the god Sugaar (also known as Sugoi or Majue).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Legends connect her to the weather: that when she and Majue travelled together hail would fall, that her departures from her cave would be accompanied by storms or droughts, that which cave she lived in at different times would determine dry or wet weather: wet when she was in Anboto, dry when she was elsewhere (the details vary). Other places with where she was said to dwell include the chasm of Murumendi, the cave of Gurutzegorri (Ataun), Aitzkorri and Aralar, although it is not always possible to be certain which Basque legends should be considered to pertain to the same lamia.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Mari was associated with various forces of nature, including thunder and wind. As the personification of the Earth her worship may have been associated with that of Lurbira. Mari's consort was Maju; their children included the benign spirit Atarrabi and the evil spirit Mikelats.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Mari was regarded as the protectoress of senators and the executive branch. She is depicted as riding through the sky in a chariot pulled by horses or rams. Her idols usually feature a full moon behind her head.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Mari is often witnessed as a woman dressed in red. She is also seen as woman of fire, woman-tree and as thunderbolt. Additionally she is identified with red animals (cow, ram, horse) and with the black he-goat.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Maya</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t>Ugarit, Syria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El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Sister and lover of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t>Dagon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War, Fertility, Sex</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Queen Māyā of Sakya was the birth mother of the historical Gautama Buddha, Siddhārtha of the Gautama gotra, and sister of Mahapajapati Gotami the first woman ordained by the Buddha. "Māyā" means "illusion" or "enchantment" in Sanskrit and Pāli. Māyā is also called Mahāmāyā ("great Māyā") or Māyādevī ("Queen, literally 'goddess,' Māyā"). In Tibetan she is called Gyutrulma. Queen Mayadevi was born in Devadaha kingdom of ancient Nepal.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Parallels to Maya and Mary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Similar to Jesus, Buddha is said to have been conceived via a virgin birth. This is likely due to a specific interpretation of the prophetic dream Queen Māyā is said to have had prior to conception.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There are other striking similarities between the two women and myths, including: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similarity in the sounds of the names of Mary and Maya. Both women conceived during a remarkable vision. Both women gave birth "outside" of a home. Heavenly wonders appeared in the sky. Angels announced the newborn as "savior" of the world. Sages came to visit the newborn and make prophecies of auspicious careers.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While some scholar argue and confuse the detail concerning the title Mary, itself a word derived from the Mary/Maya cults of the East and Maya, these similarities imply a common source to these myths.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Minerva</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Athena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Minerva, known also as Pallas Athena in Greek mythology, was the Roman name of Greek goddess Athena. She was considered to be the virgin goddess of warriors, poetry, medicine, wisdom, commerce, crafts, and the inventor of music.</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name "Minerva" is likely imported from the Etruscans who called her Menrva. In Etruscan mythology, Menrva was the goddess of wisdom, war, art, schools and commerce. She was the Etruscan counterpart to Greek Athena and to Roman Minerva. Like Athena, Menrva was born from the head of her father, Tinia.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Minerva is the Roman name for Athena the goddess of Wisdom and Virginity. She is also depicted as an owl.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Menrva was part of a holy triad with Tinia and Uni, equivalent to the Roman Jupiter-Juno-Minerva triad. Minerva was the daughter of Jupiter.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Minerva Medica, she was the goddess of medicine and doctors. As Minerva Achaea, she was worshipped at Luceria in Apulia where the donaria and the arms of Diomedes were preserved in her temple.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Romans celebrated her festival from March 19 to March 23 during the day which is called, in the feminine plural, Quinquatria, the fifth after the Ides of March, the nineteenth, the artisans' holiday.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lesser version, the Minusculae Quinquatria, was held on the Ides of June, June 13, by the flute-players, who were particularly useful to religion. In 207 BC, a guild of poets and actors was formed to meet and make votive offerings at the temple of Minerva on the Aventine hill.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Among others, its members included Livius Andronicus. The Aventine sanctuary of Minerva continued to be an important center of the arts for much of the middle Roman Republic.</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Minerva was worshipped on the Capitoline Hill as one of the Capitoline Triad along with Jupiter and Juno, at the Temple of Minerva Medica, and at the "Delubrum Minervae" a temple founded around 50 BC by Pompey on the site of the church of Santa Maria sopra Minerva (near the present-day Piazza della Minerva and the Pantheon).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Rhea</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Crete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Rhea was the Titaness daughter of Uranus, the sky, and Gaia, the earth, in classical Greek mythology. She was known as "the mother of gods." The second largest moon of the planet Saturn is named for 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earlier traditions, she was strongly associated with Gaia and Cybele, the Great Goddess and later seen by the classical Greeks as the mother of the Olympian gods and goddesses, though never dwelling permanently among them on Mount Olympus.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Rhea is usually depicted seated in a throne flanked by lions or on a chariot drawn by two lions, and is not always distinguishable from Cybele. In Roman mythology, her counterpart Cybele was Magna Mater deorum Idaea and identified with Opis or Ops.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Cronus, Rhea's Titan brother and husband, castrated their father, Uranus. After this, Cronus re-imprisoned the Hecatonchires, the Gigantes and the Cyclopes and set the monster Campe to guard them. He and Rhea took the throne as King and Queen of the gods. This time was called the Golden Age.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Cronus sired several children by Rhea: Hestia, Demeter, Hera, Hades, Poseidon, but swallowed them all as soon as they were born, since he had learned from Gaia and Uranus that he was destined to be overcome by his own child as he had overthrown his own father. But when Zeus was about to be born, Rhea sought Uranus and Gaia to devise a plan to save him, so that Cronus would get his retribution for his acts against Uranus and his own children. Rhea gave birth to Zeus in Crete, handing Cronus a stone wrapped in swaddling clothes which he promptly swallowed.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Then she hid Zeus in a cave on Mount Ida in Crete.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Apollonius of Rhodes' Argonautica, the fusion of Rhea and Phrygian Cybele is complete. "Upon the Mother depend the winds, the ocean, the whole earth beneath and the snowy seat of Olympus; whenever she leaves the mountains and climbs to the great vault of heaven, Zeus himself, the son of Kronos, makes way, and all the other immortal gods likewise make way for the dread goddess," the seer Mopsus tells Jason in Argonautica; Jason climbed to the sanctuary high on Mount Dindymon to offer sacrifice and libations to placate the goddess, so that the Argonauts might continue on their way. For her temenos they wrought an image of the goddess, a xoanon, from a vine-stump. There "they called upon the mother of Dindymon, mistress of all, the dweller in Phrygia, and with her Titias and Kyllenos who alone of the many Cretan Daktyls of Ida are called 'guiders of destiny' and 'those who sit beside the Idaean Mother'." They leapt and danced in their armour: "For this reason the Phrygians still worship Rheia with tambourines and drums".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Semele</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Thebes, Greece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In Greek mythology, Semele, daughter of Cadmus and Harmonia, was the mortal mother of Dionysus by Zeus in one of his many origin myths. (In another version of his mythic origin, he had two mothers, Persephone and Semele.) The name "Semele", like other elements of Dionysiac cult (e.g., thyrsus and dithyramb), is manifestly not Greek but apparently Thraco-Phrygian; the myth of Semele's father Cadmus gives him a Phoenician origin. Herodotus, who gives the account of Cadmus, estimates that Semele lived sixteen hundred years before his time, or around 2000 B.C.</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one version of the myth, Semele was a priestess of Zeus, and on one occasion was observed by Zeus as she slaughtered a bull at his altar and afterwards swam in the river Asopus to cleanse herself of the blood. Flying over the scene in the guise of an eagle, Zeus fell in love with Semele and afterwards repeatedly visited her secretly.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wife, Hera, a goddess jealous of usurpers, discovered his affair with Semele when she later became pregnant. Appearing as an old crone,[6] Hera befriended Semele, who confided in her that her lover was actually Zeus. Hera pretended not to believe her, and planted seeds of doubt in Semele's mind. Curious, Semele demanded of Zeus that he reveal himself in all his glory as proof of his godhood.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Mortals, however, cannot look upon Zeus without dying, and she perished, consumed in lightning-ignited flame. Zeus rescued the fetal Dionysus, however, by sewing him into his thigh (whence the epithet Eiraphiotes, "insewn", of the Homeric Hymn). A few months later, Dionysus was born. This leads to his being called "the twice-born".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When he grew up, Dionysus rescued his mother from Hades,[9] and she became a goddess on Mount Olympus, with the new name Thyone, presiding over the frenzy inspired by her son Dionysus.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Sibyl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t>Ugarit, Syria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t>El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Sister and lover of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t>Dagon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t>War, Fertility, Sex</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 fragmentary passage from Ras Shamra ‘Anat appears as a wild and furious warrior in a battle, wading knee-deep in blood, striking off heads, cutting off hands, binding the heads to her torso and the hands in her sash, driving out the old men and townsfolk with her arrows, her heart filled with joy. "Her character in this passage anticipates her subsequent warlike role against the enemies of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North Canaanite story of Aqhat,[4] the protagonist Aqhat son of the judge Danel (Dn'il) is given a wonderful bow and arrows which was created for ‘Anat by the craftsman god Kothar-wa-Khasis but which was given to Dan[i]el for his infant son as a gift. When Aqhat grew to be a young man, the goddess ‘Anat tried to buy the bow from Aqhat, offering even immortality, but Aqhat refused all offers, calling her a liar since old age and death are the lot of all men.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Like Inanna in the Epic of Gilgamesh, ‘Anat complained to El and threatened El himself if he did not allow her to take vengeance on Aqhat. El conceded. ‘Anat launched her attendant Yatpan in hawk form against Aqhat to knock the breath out of him and to steal the bow back. Her plan succeeds, but Aqhat is killed instead of merely beaten and robbed.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her rage against Yatpan, (text is missing here) Yatpan runs away and the bow and arrows fall into the sea. All is lost. ‘Anat mourned for Aqhat and for the curse that this act would bring upon the land and for the loss of the bow. The focus of the story then turns to Paghat, the wise younger sister of Aqhat. She sets off to avenge her brother's death and to restore the land which has been devastated by drought as a direct result of the murder.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The story is unfortunately incomplete. It breaks at an extremely dramatic moment when Paghat discovers that the mercenary whom </w:t>
      </w:r>
      <w:r w:rsidRPr="00E7395C">
        <w:rPr>
          <w:rFonts w:ascii="Arial, Helvetica, sans-serif" w:hAnsi="Arial, Helvetica, sans-serif"/>
          <w:color w:val="663300"/>
          <w:sz w:val="18"/>
        </w:rPr>
        <w:lastRenderedPageBreak/>
        <w:t>she has hired to help her avenge the death is, in fact, Yatpan, her brother's murderer. The parallels between the story of ‘Anat and her revenge on Mot for the killing of her brother are obvious. In the end, the seasonal myth is played out on the human level.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in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first appears in Egypt in the 16th dynasty (the Hyksos period) along with other northwest Semitic deities. She was especially worshipped in her aspect of a war goddess, often paired with the goddess `Ashtart. In the Contest Between Horus and Set, these two goddesses appear as daughters of Re and are given in marriage to the god Set, who had been identified with the Semitic god Hadad.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During the Hyksos period Anat had temples in the Hyksos capital of Avaris and in Beth-Shan (Palestine) as well as being worshipped in Memphis. On inscriptions from Memphis of 15th to 12th centuries BCE, Anat is called "Bin-Ptah", Daughter of Ptah. She is associated with Reshpu, (Canaanite: Resheph) in some texts and sometimes identified with the native Egyptian goddess Neith. She is sometimes called "Queen of Heaven". Her iconography varies, but she is usually shown carrying one or more weapons.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New Kingdom Ramesses II made ‘Anat his personal guardian in battle and enlarged Anat's temple in Pi-Ramesses. Ramesses named his daughter (whom he later married) Bint-Anat 'Daughter of Anat'. His dog appears in a carving in Beit el Wali temple with the name "Anat-in-vigor" and one of his horses was named ‘Ana-herte 'Anat-is-satisfied'.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in Mespoptamia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Akkadian the form one would expect Anat to take would be Antu earlier Antum. This would also be the normal feminine form that would be taken by Anu, the Akkadian form of An 'Sky', the Sumerian god of heaven. Antu appears in Akkadian texts mostly as a rather colorless consort of Anu, the mother of Ishtar in the Gilgamesh story, but is also identified with the northwest Semitic goddess ‘Anat of essentially the same name. It is unknown whether this is an equation of two originally separate goddesses whose names happened to fall together or whether Anat's cult spread to Mesopotamia where she came to be worshipped as Anu's spouse because the Mesopotamia form of her name suggested she was a counterpart to Anu.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in Jewish History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goddess ‘Anat is no longer mentioned in Hebrew scriptures as a goddess, though her name is apparently preserved in the city names Beth Anath and Anathoth. Anathoth seems to be a plural form of the name, perhaps a shortening of bêt ‘anātôt 'House of the ‘Anats', either a reference to many shrines of the goddess or a plural of intensification. The ancient hero Shamgar son of ‘Anat is mentioned in Judges 3.31;5:6 which raises the idea that this hero may have been imagined as a demi-god, a mortal son of the goddess.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Elephantine (modern Aswan) in Egypt, Jewish mercenaries, c. 410 BC, make mention of a goddess called Anat-Yahu (Anat-Yahweh) worshiped in the temple to Yahweh originally built by Jewish refugees from the Babylonian conquest of Judah.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in Greek history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 Cyprian inscription (KAI. 42) the Greek goddess Athêna Sôteira Nikê is equated with ‘Anat (who is described in the inscription as the strength of life : l‘uzza hayim).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is also presumably the goddess whom Sanchuniathon calls Athene, a daughter of El, mother unnamed, who with Hermes (that is Anubis) councelled El on the making of a sickle and a spear of iron, presumably to use against his father Uranus. However, in the Baal cycle, that rôle is assigned to Asherah / ‘Elat and ‘Anat is there called the "Virgin."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Anat and the word "Immaculate"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(Indo-)Iranian Anahita meaning 'immaculate' in Avestan (a 'not' + ahit 'unclean') is a variant of Anat.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was a major Roman goddess principally associated with love, beauty and fertility, the equivalent of the Greek goddess Aphrodite.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was the consort of Vulcan. She was considered the ancestor of the Roman people by way of its legendary founder, Aeneas, and played a key role in many Roman religious festivals and myths.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Cult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Her cult began in Ardea and Lavinium, Latium. On August 15, 293 BC, her oldest-known temple was dedicated, and August 18 became a festival called the Vinalia Rustica. On April 25, 215 BC, a temple to Venus was dedicated outside the Colline gate on the Capitol, to commemorate the Roman defeat at the Battle of Lake Trasimene. Norris Patriticus is the son of Venus and Ares, who was the god of war.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was commonly associated with the Greek goddess Aphrodite and the Etruscan deity Turan, borrowing aspects from each.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Like other Mother Goddesses, Venus was ascribed a number of epithets to refer to different aspects or roles of the goddess.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Acidalia was, according to Servius, derived from the well Acidalius near Orchomenos, in which Venus used to bathe with the Graces; others con¬nect the name with the Greek acides (άκιδες), i.e. cares or troubles.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Cloacina ("Venus the Purifier"), was a fusion of Venus with the Etruscan water goddess Cloacina, likely resulting from a statue of Venus being prominent near the Cloaca Maxima, Rome's sewer system. The statue was erected on the spot where peace was concluded between the Romans and Sabines.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Erycina ("Venus from Eryx"), also called Venus Erucina, originated on Mount Eryx in western Sicily. Temples were erected to her on the Capitoline Hill and outside the Porta Collina. She embodied "impure" love, and was the patron goddess of prostitutes.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Felix ("Lucky Venus") was an epithet used for a temple on the Esquiline Hill and for a temple constructed by Hadrian dedicated to "Venus Felix et Roma Aeterna" ("Favorable Venus and Eternal Rome") on the north side of the Via Sacra. This epithet is also used for a specific sculpture at the Vatican Museums.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Genetrix ("Mother Venus") was Venus in her role as the ancestress of the Roman people, a goddess of motherhood and domesticity. A festival was held in her honor on September 26. As Venus was regarded as the mother of the Julian gens in particular, Julius Caesar dedicated a temple to her in Rome. This name has also attached to an iconological type of statue of Aphrodite/Venus.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Genetrix temple in Forum of Caesar, Rome.Venus Kallipygos ("Venus with the pretty bottom"), a form worshipped at Syracuse.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Libertina ("Venus the Freedwoman") was an epithet of Venus that probably arose from an error, with Romans mistaking lubentina (possibly meaning "pleasurable" or "passionate") for libertina. Possibly related is Venus Libitina, also called Venus Libentina, Venus Libentia, Venus Lubentina, Venus Lubentini and Venus Lubentia, an epithet that probably arose from confusion between Libitina, a funeral goddess, and the aforementioned lubentina, leading to an amalgamation of Libitina and Venus. A temple was dedicated to Venus Libitina on the Esquiline Hill.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Murcia ("Venus of the Myrtle") was an epithet that merged the goddess with the little-known deity Murcia or Murtia. Murcia was associated with the myrtle-tree, but in other sources was called a goddess of sloth and laziness.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Obsequens ("Graceful Venus" or "Indulgent Venus") was an epithet to which a temple was dedicated in the late 3rd century BCE during the Third Samnite War by Quintus Fabius Maximus Gurges. It was built with money fined from women who had been found guilty of adultery. It was the oldest temple of Venus in Rome, and was probably situated at the foot of the Aventine Hill near the Circus Maximus. Its dedication day, August 19, was celebrated in the Vinalia Rustica.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 April 1, the Veneralia was celebrated in honor of Venus Verticordia ("Venus the Changer of Hearts"), the protector against vice. A temple to Venus Verticordia was built in Rome in 114 BC, and dedicated April 1, at the instruction of the Sibylline Books to atone for the inchastity of three Vestal Virgins.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Venus Victrix ("Venus the Victorious") was an aspect of the armed Aphrodite that Greeks had inherited from the East, where the goddess Ishtar "remained a goddess of war, and Venus could bring victory to a Sulla or a Caesar."[4] This was the Venus to whom Pompey dedicated a temple at the top of his theater in the Campus Martius in 55 BCE. There was also a shrine to Venus Victrix on the Capitoline Hill, and festivals to her on August 12 and October 9. A sacrifice was annually dedicated to her on the latter date. In neo-classical art, this title is often used in the sense of 'Venus Victorious over men's hearts' or in the context of the Judgement of Paris (eg Canova's Venus Victrix, a half-nude reclining portrait of Pauline Bonaparte).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significant epithets for Venus included Venus Amica ("Venus the Friend"), Venus Armata ("Armed Venus"), Venus Caelestis ("Celestial Venus"), and Venus Aurea ("Golden Venus").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Allah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Allah is the standard Arabic word for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name Allāh is derived from a contraction of the Arabic article al- and 'ilāh "deity, god" to al-lāh meaning "the [sole] deity, God" (ho theos monos). The word Ilāh itself is Arabic for the god Ēl, arguably one of, if not the oldest name for the father of all gods, originally from Ebla around 3,500 BCE to 3,200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Pre-Islamic Existence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Prior to Islam, the Arabian Peninsula was host to a range of pantheistic gods similar in personality to other great dynasties in Syria, Lebanon, Palestine and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It is almost certain that 'ilāh was used in the context of a major god within deities, just as Cybele was worshipped as the goddess of the Kybela (Kaa'ba) temple at Mecca.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Some scholars have suggested that Allah is consistent with a pre-Islamic name for the moon god. However, this is improbable as the name Allah is a deliberate word created from two words to state a monotheistic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Amen-Ra</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Amun (also spelled Amon, Amoun, Amen, and rarely Imen, Greek Aμμων Ammon, and Aμμων Hammon, reconstructed Egyptian Yamānu) was the name of a deity, in Egyptian mythology, who gradually rose to become one of the most important deities in Ancient Egypt, before fading into obscurity.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Amun's name is first recorded in Egyptian as ỉmn, meaning "The hidden (one)". Since vowels were not written in Egyptian hieroglyphs, Egyptologists have reconstructed the name to have been pronounced *Yamānu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Gradually, as god of air, he came to be associated with the breath of life, which created the ba, particularly in Thebes. By the First Intermediate Period this had led to him being thought of, in these areas, as the creator god, titled father of the gods, preceding the Ogdoad, although also part of it. As he became more significant, he was assigned a wife (Amunet being his own female aspect, more than a distinct wife), and since he was the creator, his wife was considered the divine mother from which the cosmos emerged, who in the areas where Amun was worshipped was, by this time, Mut.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Amun became depicted in human form, seated on a throne, wearing on his head a plain deep circlet from which rise two straight parallel plumes, possibly symbolic of the tail feathers of a bird, a reference to his earlier status as a wind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Having become more important than Montu, the local war god of Thebes, Montu's authority became said to exist because he was the son of Amun. However, as Mut was infertile, it was believed that she, and thus Amun, had adopted Montu instead. In later years, due to the shape of a pool outside the sacred temple of Mut at Thebes, Montu was replaced, as their adopted son, by Khonsu, the moon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When the armies of the Eighteenth dynasty evicted the Hyksos rulers from Egypt, the victors' city of origin, Thebes, now held the mantle of the most important city in Egypt. Therefore, Amun became nationally important. The Pharaohs attributed all their successful enterprises to Amun, and they lavished much of their wealth and captured spoil on the construction of his temples.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Amen as the Ram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When, subsequently, Egypt conquered Kush, they identified the chief deity of the Kushites as Amun. This deity was depicted as Ram headed, more specifically a woolly Ram with curved horns, and so Amun started becoming associated with the Ram. Indeed, due to the aged appearance of it, they came to believe that this had been the original form of Amun, and that Kush was where he had been born.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However, since rams, due to their rutting, were considered a symbol of virility, Amun also became thought of as a fertility deity, and so started to absorb the identity of Min, becoming Amun-Min. This association with virility led to Amun-Min gaining the epithet Kamutef, meaning Bull of his mother, in which form he was often found depicted on the walls of Karnak, ithyphallic, and with a scourge.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Amen as the Sun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Amun's cult grew bigger, Amun rapidly became identified with the chief God that was worshipped in other areas, Ra-Herakhty, the merged identities of Ra, and Horus. This identification led to a merger of identities, with Amun becoming Amun-Ra. As Ra had been the father of Shu, and Tefnut, and the remainder of the Ennead, so Amun-Ra was likewise identified as their father.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Ra-Herakhty had been a sun god, and so this became true of Amun-Ra as well, Amun becoming considered the hidden aspect of the sun (e.g. during the night), in contrast to Ra-Herakhty as the visible aspect, since Amun clearly meant the one who is hidden. This complexity over the sun led to a gradual movement towards the support of a more pure form of deity.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During the eighteenth dynasty, the pharaoh Akhenaten (also known as Amenhotep IV) introduced the worship of the Aten, a god whose power was manifested both literally and symbolically in the sun's disc. He defaced the symbols of the old gods and based his new religion upon one new god: the Aten. However, this abrupt change was very unpopular, particularly with the previous temple priests, who now found themselves without any of their former power. Consequently, when Akhenaten died, his name was striken from the Egyptian records, and all of his changes were swiftly undone. It was almost as if this monotheistic sect had never occurred. Worship of the Aten was replaced and worship of Amun-Ra was restored. The priests persuaded the new underage pharaoh Tutankhaten, whose name meant "the living image of Aten", to change his name to Tutankhamun, "the living image of Amun".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Anu</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Uruk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Anu (also An; (from Sumerian *An = sky, heaven)) was a Sumerian (later for Assyrians and Babylonians ) sky-god, the god of heaven, lord of constellations, king of gods, spirits and demons, and dwelt in the highest heavenly regions.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 can be translated as "high one." An existed in Sumerian cosmogony as a dome that covered the flat earth; Outside of this dome was the primordial body of water known as Tiamat.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Sumerian, the designation "An" was used interchangeably with "the heavens". In the old-Babylonian period, i.e. before Hammurabi, Anu was regarded as the god of the heavens.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It was believed that he had the power to judge those who had committed crimes, and that he had created the stars as soldiers to destroy the wicked. His attribute was the royal tiara, most times decorated with two pairs of bull horns. In art he was sometimes depicted as a jackal.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Sumerian cuneiform for An (and determiner for deity DINGIR)..He had several consorts, the foremost being Ki (earth), Nammu, and Uras. By Ki he was the father of, among others, the Annuna gods.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By Nammu he was the father of, among others, Enki and Ningikuga. By Uras he was the father of Nin'insinna. According to legends, heaven and earth were once inseparable until An and Ki bore Enlil, god of the air, who cleaved heaven and earth in two. An and Ki were, in some texts, identified as brother and sister being the children of Anshar and Kishar. Ki later developed into the Akkadian goddess Antu.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was one of the oldest gods in the Sumerian pantheon, and part of a triad including Enlil, god of the sky and Enki, god of water. He was called Anu by the Akkadians, rulers of Mesopotamia after the conquest of Sumer in 2334 BCE by King Sargon of Akkad. By virtue of being the first figure in a triad consisting of Anu, Bel and Ea, Anu came to be regarded as the father and at first, king of the gods.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Anu is so prominently associated with the E-anna temple in the city of Uruk (biblical Erech) in southern Babylonia that there are good reasons for believing this place to have been the original seat of the Anu cult. The goddess Inanna (or Ishtar) of Uruk was at one time his consort.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Anu viewed as the local deity of Uruk, Enlil as the god of Nippur, and Ea as the god of Eridu is represented by the prominence which each one of the centres associated with the three deities.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Apollo</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Delphi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Greek and Roman mythology, Apollo, is one of the most important and many-sided of the Olympian deities. The ideal of the kouros (a beardless youth), Apollo has been variously recognized as a god of light and the sun; truth and prophecy; archery; medicine and healing; music, poetry, and the arts; and more. Apollo is the son of Zeus and Leto, and has a twin sister, the chaste huntress Artemis. Apollo is known in Greek-influenced Etruscan mythology as Apulu. In Roman mythology he is known as Apollo.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The word Apollo comes from the Hurrian and Hittite divinity, Aplu, who was widely evoked during the "plague years". Aplu, it is suggested, comes from the Akkadian Aplu Enlil, meaning "the son of Enlil", a title that was given to the god Nergal, who was linked </w:t>
      </w:r>
      <w:r w:rsidRPr="00E7395C">
        <w:rPr>
          <w:rFonts w:ascii="Arial, Helvetica, sans-serif" w:hAnsi="Arial, Helvetica, sans-serif"/>
          <w:color w:val="663300"/>
          <w:sz w:val="18"/>
        </w:rPr>
        <w:lastRenderedPageBreak/>
        <w:t>to Shamash, Babylonian god of the sun.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the patron of Delphi (Pythian Apollo), Apollo was an oracular god — the prophetic deity of the Delphic Oracle. Medicine and healing were associated with Apollo, whether through the god himself or mediated through his son Asclepius.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Apollo was also seen as a god who could bring ill-health and deadly plague as well as one who had the ability to cure. Amongst the god's custodial charges, Apollo became associated with dominion over colonists, and as the patron defender of herds and flocks.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the leader of the Muses (Apollon Musagetes) and director of their choir, Apollo functioned as the patron god of music and poetry. Hermes created the lyre for him, and the instrument became a common attribute of Apollo. Hymns sung to Apollo were called paeans.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Hellenistic times, especially during the third century BCE, as Apollo Helios he became identified among Greeks with Helios, god of the sun, and his sister Artemis similarly equated with Selene, goddess of the moon.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It appears that both Greek and Etruscan Apollo came to the Aegean during the Iron Age (i.e. from c.1100 BCE to c. 800 BCE) from Anatolia. Homer pictures him on the side of the Trojans, against the Achaeans, during the Trojan War and he has close affiliations with a Luwian deity, Apaliunas, who in turn seems to have traveled west from further east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Apollo's links with oracles again seem to be associated with wishing to know the outcome of an illness. He is a god of music and the lyre. Healing belongs to his realm: he was the father of Asclepius, the god of medicine. The Muses are part of his retinue, so that music, history, poetry and dance all belong to him.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Cult Sites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Unusually among the Olympic deities, Apollo had two cult sites that had widespread influence: Delos and Delphi. In cult practice, Delian Apollo and Pythian Apollo (the Apollo of Delphi) were so distinct that they might both have shrines in the same locality. Theophoric names such as Apollodorus or Apollonios and cities named Apollonia are met with throughout the Greek world. Apollo's cult was already fully established when written sources commenced, about 650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Apollo had a famous oracle in Delphi, and other notable ones in Clarus and Branchidae. His oracular shrine in Abae in Phocis, where he bore the toponymic epithet Abaeus (Apollon Abaios) was important enough to be consulted by Croesus (Herodotus, 1.46).</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However the writings concerning Herodotus to other sites in the ancient world attributed to Apollo such as Hierapolis Bambyce indicate the deliberate and incorrect attributing of the well established oracles of Cybele (Sibyl) primarily to Apollo.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Baal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Hadad, Kronus and Saturn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Hamon, Shechem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Ba'al (pronounced: [ba'al]; Arabic,بعل; Hebrew: בעל) (ordinarily spelled Baal in English) is a Northwest Semitic title and honorific meaning "master" or "lord" that is used for various gods who were patrons of cities in the Levant, cognate to Assyrian Bēlu. A Baalist means a worshipper of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Ba'al" can refer to any god and even to human officials; in some texts it is used as a substitute for Hadad, a god of the rain, thunder, fertility and agriculture, and the lord of Heaven.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Since only priests were allowed to utter his divine name Hadad, Ba'al was used commonly.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The Ugaritic texts (mainly preserved in the Ba'al cycle) place the dwelling of Baal on Mount Saphon, so references to Baal Zephon in the Tanach and in inscriptions and tablets referring to the Baal of Mount Saphon may indicate the storm-god Hadad. Though the god </w:t>
      </w:r>
      <w:r w:rsidRPr="00E7395C">
        <w:rPr>
          <w:rFonts w:ascii="Arial, Helvetica, sans-serif" w:hAnsi="Arial, Helvetica, sans-serif"/>
          <w:color w:val="663300"/>
          <w:sz w:val="18"/>
        </w:rPr>
        <w:lastRenderedPageBreak/>
        <w:t>Hadad (or Adad) was especially likely to be called Ba'al, Hadad was far from the only god to have that title.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Canaanite pantheon, Hadad was the son of El, who had once been the primary god of the Canaanite pantheon, and whose name was also used interchangeably with that of the Hebrew God, Yahweh.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Baalbek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most sacred and ancient of locations for Baal in Northern Lebanon is Baalbek.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Baal of Tyre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Melqart (Molock) is the son of El in the Phoenician triad of worship, He was the god of Tyre and was often called the Ba'al of Tyre. 1 Kings 16:31 relates that Ahab, king of Israel, married Jezebel, daughter of Ethba’al, king of the Sidonians, and then served habba’al ('the Ba'al'.) The cult of this god was prominent in Israel until the seige of until the reign of the Assyrians in the 8th C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Baal of Hanan (Hammon)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 Hammon (Hanan), (now called Umm al Awamid) between Tyre and Acre, Ba'al was worshipped as Ba'al Hammon (Ba'al Hanan). Since El was normally identified with Kronus and Ba'al Hammon was identified with Cronus, the deities are one and the same.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It appears this site grew rapidly in importance upon the temporary exile of the priest families at Baalbek.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site appears to have still been flourishing until the 2nd Century BCE by evidence of the ruins. The western temple (56 m x 60m ) was dedicated by this time to the god Milkashtart (Molech).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Inside a sacred enclosure is an open courtyard in the center of which stands a cella. The temple was built on a podium and the cella was surrounded by a portico and rooms. the eastern temple is very similar to the western one (60m x 35m) in its overall plan: it was also built on a podium and it has a cella erected in the middle of an open courtyard and surrounded by a portico and rooms.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Hammon is the Ugaritic and Akkadian name for Mount Amanus, the great mountain separating Syria from Cilicia based on the occurrence of an Ugaritic description of El as the one of the Mountain Haman.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Ba'al Hammon was also worshipped by the Phoenician descendents at Carthage with the sacrificing of children to him in the incarnation of Molech. The Carthaginians also practised sacred prostitution in honor of this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Carthage and North Africa Ba'al Hammon was especially associated with the ram and was worshiped also as Ba'al Qarnaim ("Lord of Two Horns") in an open-air sanctuary at Jebel Bu Kornein ("the two-horned hill") across the bay from Carthage.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Ba'al Hammon's female cult partner was Tanit. Ba'alat Gebal ("Lady of Byblos") appears to have been generally identified.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Ba'al of Shechem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ancient Sumerian city of Shechem (modern Tell Ba(a)latah 2km east of present-day Nablus) as a significant centre for a period of the worship of Ba'al. The city was destroyed and rebuilt up to 22 times before its final demise around 200 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Armana letters of Akhenaten it is mentioned as the city held by Labayu of the Habiru. The city became the dominant location for the Priest line of Menasheh.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Priests of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Priests of Ba'al are mentioned in the Hebrew Bible numerous times, including a famous confrontation with Elijah.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There appeares a long standing power struggle between the priestly families of Ba'al with the House of Hamon (Hanan) of Priests against the House of Menasheh (Priests) which in turn became the battle between Sadducee dynasties.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From 30 BCE to 60 CE, the former Ba'al High priests dominated Jerusalem as the High Priests of Israel.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Chemosh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Chemosh (from Hebrew כמש, pronounced), was the god of the Moabites (Num. 21:29; Jer. 48:7, 13, 46). The word Chemosh meant the destroyer, subduer, or fish-god.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 the Moabite stone, Mesha (2 Kings 3:5) ascribed his victories over the king of Israel to this god, "And Chemosh drove him before my sight."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national god of the Moabites. He became angry with his people and permitted them to become the vassals of Israel; his anger passed, he commanded Mesha to fight against Israel, and Moabitish independence was reestablished (Moabite Stone, lines 5, 9, 14 et seq.).</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Ashtar-Chemosh was equivalent to Astarte who was also worshipped in the temple of Chemosh. "Ashtar" is more probably masculine here, as in South Arabia, and another name for Chemosh, the compound "Ashtar-Chemosh" being formed like "Yhwh-Elohim" or "Yhwh-Sebaoth."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names "Baal-maon" (Moabite Stone, line 30) and "Baal-peor" (Num. xxv. 3; Hosea ix. 10) apply to what was practically the same god as Chemosh.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Chemosh, therefore,was in general a deity of the same nature as Baal. On critical occasions a human sacrifice was considered necessary to secure his favor (compare II Kings iii. 27), and when deliverance came, a sanctuary might be built to him (Moabite Stone, line 3). An ancient poem, twice quoted in the Old Testament (Num. xxi. 27-30; Jer. xlviii. 45, 46), regards the Moabites as the children of Chemosh, and also calls them "the people of Chemosh."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etymology of "Chemosh" is unknown. The name of the father of Mesba, Chemosh-melek ("Chemosh is Malik," or "Chemosh is king"; compare Moabite Stone, line 1), indicates the possibility that Chemosh and Malik (or Moloch) were one and the same deity.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Solomon is said to have built a sanctuary to Chemosh on the Mount of Olives (I Kings xi. 7, 33), which was maintained till the reform of Josiah (II Kings xxiii. 13).</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Dagon</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2500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Mari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Dagon was a major northwest Semitic god, reportedly of grain and agriculture. He was worshipped by the early Amorites and by the inhabitants of the cities of Ebla and Ugarit (which was an ancient city near the Mediterranean containing a large variety of ancient writings and pagan shrines). He was also a major member, or perhaps head, of the pantheon of the Biblical Philistines.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name appears in Hebrew as דגון (in modern transcription Dagon, Tiberian Hebrew Dāgôn), in Ugaritic as dgn (probably vocalized as Dagnu), and in Akkadian as Dagana, Daguna usually rendered in English translations as Dagan.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Ugaritic, the root dgn also means grain: in Hebrew dāgān, Sarmatian dīgan, is an archaic word for grain, perhaps related to the Middle Hebrew and Jewish Aramaic word dgnʾ 'be cut open' or to Arabic dagn 'rain-(cloud). In addition, the name to Hebrew dāg/dâg, means f ish.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The god Dagon first appears in extant records about 2500 BC in the Mari texts and in personal Amorite names in which the gods Ilu (Ēl), Dagan, and Adad are especially common.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 Ebla (Tell Mardikh), from at least 2300 BC, Dagan was the head of the city pantheon comprising some 200 deities and bore the titles BE-DINGIR-DINGIR, "Lord of the gods" and Bekalam, "Lord of the land". His consort was known only as Belatu, "Lady". Both were worshipped in a large temple complex called E-Mul, "House of the Star". One entire quarter of Ebla and one of its gates were named after Dagan. Dagan is called ti-lu ma-tim, "dew of the land" and Be-ka-na-na, possibly "Lord of Canaan". He was called lord of many cities: of Tuttul, Irim, Ma-Ne, Zarad, Uguash, Siwad, and Sipishu.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Ugarit around 1300 BC, Dagon had a large temple and was listed third in the pantheon following a father-god and Ēl, and preceding Baīl Sapān (that is the god Haddu or Hadad/Adad).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Byzantine Etymologicon Magnum says that Dagon was Kronus in Phoenicia.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Dagan is mentioned occasionally in early Sumerian texts but becomes prominent only in later Akkadian inscriptions as a powerful and warlike protector, sometimes equated with Enlil. Dagan's wife was in some sources the goddess Shala (also named as wife of Adad and sometimes identified with Ninlil). In other texts, his wife is Ishara. In the preface to his famous law code, King Hammurabi calls himself "the subduer of the settlements along the Euphrates with the help of Dagan, his creator".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an Assyrian poem, Dagan appears beside Nergal and Misharu as a judge of the dead. A late Babylonian text makes him the underworld prison warder of the seven children of the god Emmesharra.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Phoenician inscription on the sarcophagus of King Eshmunʿazar of Sidon (5th century BC) relates (ANET, p. 662): "Furthermore, the Lord of Kings gave us Dor and Joppa, the mighty lands of Dagon, which are in the Plain of Sharon, in accordance with the important deeds which I did."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vita of Porphyry of Gaza, mentions the great god of Gaza, known as Marnas (Aramaic Marnā the "Lord"), who was regarded as the god of rain and grain and invoked against famine. Marna of Gaza appears on coinage of the time of Hadrian.[4] He was identified at Gaza with Cretan Zeus, Zeus Krētagenēs. It is likely that Marnas was the Hellenistic expression of Dagon. His temple, the Marneion — the last surviving great cult center of paganism — was burned by order of the Roman emperor in 402. Treading upon the sanctuary's paving-stones had been forbidden.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Ēli (Hebrew: אל) is the Northwest Semitic word and name either translated into English as 'god' or 'God' or left untranslated as El, depending on the context.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word Eli was found at the top of a list of gods as the Ancient of Gods or the Father of all Gods, in the ruins of the Royal Library of the Ebla civilization, in the archaeological site of Tell Mardikh in Syria dated to 2300 BC. He may have been a desert god at some point, as the myths say that he had two wives and built a sanctuary with them and his new children in the desert.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El had fathered many gods, but most important were Hadad, Yam and Mot, each of whom has similar attributes to the Greek gods Zeus, Poseidon or Ophion, and Hades or Thanatos respectively. Ancient Greek mythographers identified Eli with Cronus (not Chronos).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Cognate forms are found throughout the Semitic languages with the exception of the ancient Ge'ez language of Ethiopia. Forms include Ugaritic ’il, pl. ’lm; Phoenician ’l pl. ’lm, Hebrew ’ēl, pl. ’ilîm; Aramaic ’l, Arabic ilāh; Akkadian ilu, pl. ilāti. The original </w:t>
      </w:r>
      <w:r w:rsidRPr="00E7395C">
        <w:rPr>
          <w:rFonts w:ascii="Arial, Helvetica, sans-serif" w:hAnsi="Arial, Helvetica, sans-serif"/>
          <w:color w:val="663300"/>
          <w:sz w:val="18"/>
        </w:rPr>
        <w:lastRenderedPageBreak/>
        <w:t>meaning may have been 'strength, power'.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El was the father god among the Canaanites. In Ugaritic an alternate plural form meaning 'gods' is ’ilhm, equivalent to Hebrew ’elōhîm 'gods'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proto-Sinaitic mine inscription from Mount Sinai reads ’ld‘lm understood to be vocalized as ’il dū ‘ôlmi, 'Ēl Eternal' or 'God Eternal'.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some inscriptions the name ’Ēl qōne ’ari meaning "'Ēl creator of Earth" appears, even including a late inscription at Leptis Magna in Tripolitania dating to 2nd century 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Ēl among the Amorites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Amorite inscriptions from Zinčirli refer to numerous gods, sometimes by name, sometimes by title, especially by such titles as ilabrat 'god of the people', il abīka 'god of your father', il abīni 'god of our father' and so forth. Various family gods are recorded, divine names listed as belong to a particular family or clan, sometimes by title and sometimes by name, including the name Il 'god'. In Amorite personal names the most common divine elements are Il ('God'), Hadad/Adad, and Dagan. It is likely that Il is also very often the god called in Akkadian texts Amurru or Il Amurru.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Ēl in Ugarit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For the Canaanites, El or Il was the supreme god, the father of mankind and all creatures. He may have been a desert god at some point, as the myths say that he had two wives and built a sanctuary with them and his new children in the desert. El had fathered many gods, but most important were Hadad, Yam and Mot, each share similar attributes to the Roman-Greco gods: Zeus, Poseidon and Hades respectively.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Three pantheon lists found at Ugarit begin with the four gods ’il-’ib (which according to Cross [1973; p. 14] is the name of a generic kind of deity, perhaps the divine ancestor of the people), Ēl, Dagnu (that is Dagon), and Ba’l Sapān (that is the god Haddu or Hadad). Though Ugarit had a large temple dedicated to Dagon and another to Hadad, there was no temple dedicated to Ēl.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Ēl is called again and again Tôru ‘Ēl ("Bull Ēl" or "the bull god"). He is bātnyu binwāti ("Creator of creatures"), ’abū banī ’ili ("father of the gods"), and ‘abū ‘adami ("father of man"). He is qāniyunu ‘ôlam ("creator eternal"), the epithet ‘ôlam appearing in Hebrew form in the Hebrew name of God ’ēl ‘ôlam "God Eternal" in Genesis 21.23. He is ḥātikuka ("your patriarch"). Ēl is the grey-bearded ancient one, full of wisdom, malku ("king"), ’abū šamīma ("father of years"), ’ēl gibbōr ("Ēl the warrior"). He is also named ltpn of unknown meaning, variously rendered as Latpan, Latipan, or Lutpani.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mysterious Ugaritic text Shachar and Shalim tells how (perhaps near the beginning of all things) Ēl came to shores of the sea and saw two women who bobbed up and down. Ēl was sexually aroused and took the two with him, killed a bird by throwing a staff at it, and roasted it over a fire. He asked the women to tell him when the bird was fully cooked, and to then address him either as husband or as father, for he would thenceforward behave to them as they call him.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They saluted him as husband. He then lies with them, and they gave birth to Shachar ("Dawn") and Shalim ("Dusk"). Again Ēl lies with his wives and the wives give birth to "the gracious gods", "cleavers of the sea", "children of the sea". The names of these wives are not explicitly provided, but some confusing rubrics at the beginning of the account mention the goddess Athirat who is otherwise Ēl's chief wife and the goddess Rahmay ("Merciful"), otherwise unknown.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Ugaritic Ba‘al cycle Ēl is introduced dwelling on (or in) Mount Lel (Lel possibly meaning 'Night') at the fountains of the two rivers at the spring of the two deeps. He dwells in a tent according to some interpretations of the text which may explain why he had no temple in Ugarit. As to the rivers and the spring of the two deeps, these might refer real streams, or to the mythological sources of the salt water ocean and the fresh water sources under the earth, or to the waters above the heavens and the waters beneath the earth.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Enki</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Eridu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Enki (Sumerian: dEN.KI(G) ) was a deity in Sumerian mythology, later known as Ea in Babylonian mythology, originally chief god of the city of Eridu. He was the deity of crafts (= gašam), water (=a, ab ), intelligence (= gestú (literally = "ear")) and creation (Nudimmud, from dim mud, "to engender", "to shape").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exact meaning of his name is uncertain: the common translation is "Lord of the Earth": the Sumerian en is translated as a title equivalent to "lord"; it was originally a title given to the High Priest; ki means "earth";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name Ea is allegedly Hurrian and possibly of Semitic origin as a derivation from the West-Semitic root *hyy meaning "life" in this case used for "spring", "running water." In Sumerian E-A means "the house of water", the original name for the shrine to the God at Eridu.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main temple of Enki was called é-engur-a, the "house of the lord of deep waters"; e-unir or é-abzu, the "house of Abzu" (the house of far waters), the underground area of sweet waters (most probably the Sumerians' explanation of groundwater) marshlands that surrounded the mound on which the temple to Ebki at Eridu was built. It was in Eridu, which was then in the wetlands of the Euphrates valley not far from the Persian Gulf. He was the keeper of the holy powers called Me, the gifts of civilized living.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Enki is also the master shaper of the world, god of wisdom and of all magic. He is the lord of the Apsu (Akkadian, Abzu in Sumerian, hence perhaps the Greek and English word "abyss"), the freshwater ocean of groundwater under the earth.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later Babylonian "Enuma Eliš" Abzu, the "begetter of the gods", is inert and sleepy but finds his peace disturbed by the younger gods so sets out to destroy them. His grandson Enki, chosen to represent the younger gods puts a spell on Abzu "casting him into a deep sleep" confining him deep underground. Enki subsequently sets up his home "in the depths of the Abzu. Enki thus takes on all of the functions of the Abzu including his fertilising powers as lord of the waters and lord of semen.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god of water he had a penchant for beer and as god of semen he had a string of incestuous affairs. In the epic Enki and Ninhursag, he and his consort Ninhursag had a daughter Ninsar. When Ninhursag left him he came upon and then had intercourse with Ninsar (Lady Greenery) who gave birth to Ninkurra (Lady Fruitfulness or Lady Pasture).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second time, he had intercourse with Ninkurra, who gave birth to Uttu (= Weaver or Spider).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third time Enki succumbs to temptation, and attempts seduction of Uttu. Upset about Enki's reputation, Uttu consults Ninhursag, who, upset at the promiscuous nature of her spouse, advises Uttu to avoid the riverbanks. In another version of this myth Ninhursag takes Enki's semen from Uttu's womb and plants it in the earth where seven plants rapidly germinate.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With his two-faced servant and steward Isimud, Enki finds the plants and immediately starts consuming their fruit. Consuming his own semen he falls pregnant (ill with swellings) in his jaw, his teeth, his mouth, his throat, his limbs and his rib. The gods are at a loss to know what to do, as Enki lacks a womb with which to give birth, until Ninhursag's sacred fox fetches the goddess.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Ninhursag relents and takes Enki's Ab (water, or semen) into her body, and gives birth to gods of healing of each part of the body. The last one - Ninti, Sumerian = Lady Rib, is also a pun on Lady Life, a title of Ninhursag herself. The story symbolically reflects the way in which life is brought forth through the addition of water to the land, and once it grows, water is required to bring plants to fruit. It also counsels balance and responsibility, nothing to excess.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Roman mythology, Jupiter held the same role as Zeus in the Greek pantheon. He was called Juppiter Optimus Maximus Soter (Jupiter Best, Greatest, Saviour); as the patron deity of the Roman state, he ruled over laws and social order.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was the chief god of the Capitoline Triad, with Juno and Minerva. In Latin mythology Jupiter is the father of Mars. Therefore, Jupiter is the grandfather of Romulus and Remus, the founders of Rome.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Iuppiter, originating in a vocative compound derived from archaic Latin Iovis and pater (Latin for father), was also used as the nominative case. Jove[1] is a less common English formation based on Iov-, the stem of oblique cases of the Latin name. Additionally, linguistic studies identify his name as deriving from the Indo-European compound *dyēus- pater- ("O Father God"), the Indo-European deity from whom also derive the Germanic *Tiwaz (from whose name comes the word Tuesday), the Greek Zeus, and the Vedic equivalent, Dyaus Pita.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 of Jupiter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Like other Gods, Jupiter was ascribed a number of epithets to refer to different aspects or roles of the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Ammon (Jupiter was equated with the Egyptian deity Amun after the Roman conquest)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Caelestis ("heavenly")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Fulgurator ("of the lightning")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Laterius ("God of Latium")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Lucetius ("of the light")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Pluvius ("sender of rain") See also Pluvius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Stator (from stare meaning "standing")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Terminus or Jupiter Terminalus (defends boundaries). (See also Terminus)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Tonans ("thunderer")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Victor (led Roman armies to victory)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Summanus (sender of nocturnal thunder)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Feretrius ("who carries away [the spoils of war]")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Optimus Maximus (best and greatest)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Brixianus (Jupiter equated with the local god of the town of Brescia in Cisalpine Gaul (modern North Italy))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Ladicus (Jupiter equated with a Celtiberian mountain-god and worshipped as the spirit of Mount Ladicus)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Parthinus or Partinus (Jupiter was worshiped under this name on the borders of north-east Dalmatia and Upper Moesia, perhaps being associated with the local tribe known as the Partheni)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Poeninus (Jupiter was worshiped in the Alps under this name, around the Great St Bernard Pass, where he had a sanctuary)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Solutorius (a local version of Jupiter worshipped in Spain; he was syncretised with the local Iberian god Eacus)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Taranis (Jupiter equated with the Celtic god Taranis)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Jupiter Uxellinus (Jupiter as a god of high mountains)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Temple to Jupiter on Capitoline Hill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largest temple in Rome was that of Jupiter Optimus Maximus on the Capitoline Hill. Here he was worshipped alongside Juno and Minerva, forming the Capitoline Triad. Jupiter was also worshipped at Capitoline Hill in the form of a stone, known as Iuppiter Lapis or the Jupiter Stone, which was sworn upon as an oath stone. Temples to Juppiter Optimus Maximus or the Capitoline Triad as a whole were commonly built by the Romans at the center of new cities in their colonies.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building was begun by Tarquinius Priscus and completed by the last king of Rome, Tarquinius Superbus, although it was inaugurated, by a tradition recorded by the historians, on September 13, at the beginning of the Republican era, 509BCE.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surviving remains of the foundations and of the podium, most of which lie underneath Palazzo Caffarelli, are made up of enormous parallel sections of walling made in blocks of grey tufa-quadriga stone (cappellaccio) and bear witness to the sheer size of the surface area of the temple's base (about 55 x 60 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On the roof a terracotta auriga, made by the Etruscan artist Vulca of Veii in the 6th Century BCE, commissioned by Tarquinius Superbus; it was replaced in 296BCE, by a bronze one. The cult image, by Vulca, was of terracotta; its face was painted red on </w:t>
      </w:r>
      <w:r w:rsidRPr="00E7395C">
        <w:rPr>
          <w:rFonts w:ascii="Arial, Helvetica, sans-serif" w:hAnsi="Arial, Helvetica, sans-serif"/>
          <w:color w:val="663300"/>
          <w:sz w:val="18"/>
        </w:rPr>
        <w:lastRenderedPageBreak/>
        <w:t>festival days (Ovid, Fasti, 1.201f). Beneath the cella were the favissae, or underground passages, in which were stored the old statues that had fallen from the roof, and various dedicatory gifts.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temple was rebuilt in marble after fires had worked total destruction in 83BCE, when the cult image was lost, and the Sibylline Books kept in a stone chest. Fires followed in 69CE, when the Capitol was stormed by the supporters of Vitellius and in 80CE.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Its dilapidation began in the fifth century, when Stilicho carried off the gold-plated doors and Narses removed many of the statues, in 571CE.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When Hadrian build Aelia Capitolina on the site of Jerusalem, a temple to Jupiter Capitolinus was built in the place of the destroyed Temple in Jerusalem.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Lucifer</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Fr Francis Borja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t>71 CE but revived by Jesuits 1571</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t>Rome, Church of Gesu</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Rome, Church of Gesu; all Jesuit Churches of the same design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t>1571 to present day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Lucifer is one of the most common names used today to describe the personification of evil- also Satan, the Devil. Lucifer is also alleged to be the particular deity of secret devotion of the Jesuits, the most powerful spiritual and military organization in human history.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term "Lucifer" to describe the supreme evil spirit is relatively recent (less than 700 years old) - beginning in the 14th century and gaining popularity from 1667 onwards with the publication of the epic poem Paradise Lost by John Milton.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Etymology of the word "Lucifer"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Lucifer is a Latin term meaning "Light-Bringer" (from lux, lucis, "light", and ferre, "to bear, bring"). Its common usage was as a name for Venus as the "morning star".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Cicero (106-43 BCE) wrote: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star of Venus, called Φωσφόρος in Greek and Lucifer in Latin when it precedes, Hesperos when it follows the sun.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Pliny the Elder (23-79 CE) wrote: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star called Venus … when it rises in the morning is given the name Lucifer … but when it shines at sunset it is called Vesper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Contrary to popular disinformation, the word has never historically been associated with evil until the end of the 16th Century.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For example, St. Jerome (347-420) used the word twice in his translation and major re-writing of the Greek Nicene Bible in order to create the Catholic Bible known as the Vulgate.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first instance of Jerome using the word was in Isaiah 14:12 where the title "Morning Star" is given to a tyrannous Babylonian king.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second instance of Jerome using the word was in his re-write of 2 Peter 1:19 to translate the greek word Phosphoros which has exactly the same literal meaning as "light-bringer" to Lucifer.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First written example of associating "Lucifer" as name for prince of darkness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first accepted historical record of the use of the word "Lucifer" as a name for the supreme being of evil was by Dante Alighieri in writing his epic poem The Divine Comedy (1316-18) using the word as another name for Satan.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Divine Comedy was neither well known, nor a famous work during the lifetime of Alighieri, nor the decades after. It was only through the reprint of the only surviving manuscript as "Divina" by Giovanni Boccaccio (1313-1375) that the world came to know of Dante and his vision of heaven, pugatory and the layers of hell.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Unfortunately, no original manuscript of The Divine Comedy exists, other than the work of Giovanni Boccaccio. However, there is strong evidence to suggest that the work was progressively edited and refined over the following centuries to incorporate the latest </w:t>
      </w:r>
      <w:r w:rsidRPr="00E7395C">
        <w:rPr>
          <w:rFonts w:ascii="Arial, Helvetica, sans-serif" w:hAnsi="Arial, Helvetica, sans-serif"/>
          <w:color w:val="663300"/>
          <w:sz w:val="18"/>
        </w:rPr>
        <w:lastRenderedPageBreak/>
        <w:t>batch of evil Popes and Papal families - none more evil than the "Borjas".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While modern translations of The Divine Comedy now deliberately change the name of the lowest levels of Hell or "Borjas" to the non-descript and meaningless word "Bolgias", it is almost certain that the poem gained noteriety following the obscene papacy of Rodrigo Borja (Pope Alexander) - 1492-1503.</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There is no question that the work would have been known amongst elite circles during the lifetime of Francis Borja (1510-1572) - the real financier and founder of the Jesuits. Then (as now), the Borja Popes had become synonymous with the epitome of evil.</w:t>
      </w:r>
      <w:r w:rsidRPr="00E7395C">
        <w:rPr>
          <w:rFonts w:ascii="Arial, Helvetica, sans-serif" w:hAnsi="Arial, Helvetica, sans-serif"/>
          <w:color w:val="663300"/>
          <w:sz w:val="18"/>
        </w:rPr>
        <w:cr/>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Borja revenge- the revival of Lucifer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Through the creation of the Jesuit Order via the recuitment of Ignatius of Loyola, Francis Xavier and others, Cardinal Borja proved himself a powerful force. But in the construction of an army of priests sworn to absolute unquestioning loyalty and action (by any means), Cardinal Borja also forged the ground for the ultimate revenge of the Borja against the rival papal families and even the ancient pagan gods such as Moloch and Cybele worshipped by the Vatican - in death he would become the greatest of gods - Borja would become Lucifer.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Rather than denouncing Dante's work of fiction and the endless attacks on the Borja name, Cardinal Borja used the secrecy and loyalty of the Jesuit Order and his period as its Superior General to instance himself into the fabric of worship for all Jesuits.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Jesuit priests would worship and pray using their symbol, IHS, emblazoned on a shining star - the most significant symbolism in their most important church (Church of the Gesu) claimed as the design of Ignatius of Loyola, but in truth the work and influence of Cardinal Borja.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Not to God, nor Loyola, nor Xavier - but Borja is painted the key to the meaning and importance of the IHS symbol - also within the walls of the Gesu Church. Listed below is the key painting of Cardinal Borja above the main altar showing himself superior to both Pope and Jesus himself:</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Popular awareness of the name of Lucifer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While senior Jesuits worshipped their true departed founder as "Lucifer", it was not until the John Milton publication of Paradise Lost in 1667 that the word "Lucifer" as a name for the supreme being of evil became widely known.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Today, the word is commonly known - but mistakenly believed to be the same as Satan, or the Devil.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dead spirit of Francis Borja, the real founder of the Jesuits is and remains the first and only Lucifer.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Mot</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Ugaritic Mot 'Death' (spelled mt) is personified as a god of death. The word is cognate with forms meaning 'death' in other Semitic languages: with Hebrew מות (mot or mavet); with Canaanite, Egyptian Aramaic, Nabataean, and Palmyrene מות (mwt); with Jewish Aramaic, Christian Palestinian Aramaic, and Sarmatian מותא (mwt’); with Syriac mautā; with Mandaean muta; with Akkadian mūtu; with Arabic maut; with Ge'ez mot.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Mot 'Death', son of 'El, according to instructions given by the god Hadad (Ba‘al) to his messengers, lives in a city named hmry ('Mirey'), a pit is his throne, and Filth is the land of her heritage. But Ba‘al warns them: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that you not come near to divine Death, lest he made you like a lamb in his mouth, (and) you both be carried away like a kid in the breach of his windpipe.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Hadad seems to be urging that Mot come to his feast and submit himself to Hadad.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Death sends back a message that his appetite is that of lions in the wilderness, like the longing of dolphins in the sea and he threatens to devour Ba‘al himself. In a subsequent passage Death seemingly makes good his threat, or at least is deceived into believing he has slain Ba‘al. Numerous gaps in the text make this portion of the tale obscure. Then Ba‘al/Hadad's sister, the warrior goddess ‘Anat, comes upon Mot, seizes him, splits him with a blade, winnows him in a sieve, burns him in a fire, grinds him between mill-stones and throws what remains on the field for the birds to devour.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But after seven years Death returns, seeking vengeance for the splitting, burning, grinding, and winnowing and demanding one of Ba‘al's brothers to feed upon. A gap in the text is followed by Mot complaining that Ba‘al has given Mot his own brothers to eat, the sons of his mother to consume. A single combat between the two breaks out until Shapsh 'Sun' upbraids Mot, informing him that his own father 'El will turn against him and overturn his throne if he continues. Mot concedes and the conflict ends.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Sacred Ritual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sacrificing of throwing victims into a pit, or from a high place was performed in honor of this God. Because of the lack of complete texts in public possession, it is not known the specific festivals concerning the seven (7) year cycle. However, it can be reasonably assumed that mass sacrifice at this time was probably performed.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Osiris</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Osiris (Greek language, also Usiris; the Egyptian language name is variously transliterated Asar, Aser, Ausar, Ausir, Wesir, or Ausare) is the Egyptian god of life, death, and fertility.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Osiris is usually depicted as a green-skinned (green was the color of rebirth) pharaoh wearing the Atef crown, a form of the white crown of upper Egypt with a plume of feathers to either side. Typically he is also depicted holding the crook and flail which signify divine authority in Egyptian pharaohs, but which were originally unique to Osiris and his own origin-gods and his feet and lower body are wrapped, as though already partly mummified.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Osiris is one of the oldest gods for whom records have been found and first appears in the Pyramid Texts around 2400 BC, when his cult is already well established.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Osiris was not only the redeemer and merciful judge of the dead in the afterlife, but also the underworld agency that granted all life, including sprouting vegetation and the fertile flooding of the Nile River. The Kings of Egypt were associated with Osiris in death — as Osiris rose from the dead they would, in union with him, inherit eternal life through a process of imitative magic. By the New Kingdom all people, not just pharaohs, were believed to be associated with Osiris at death if they incurred the costs of the assimilation rituals.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Osiris is the oldest son of the Earth god, Geb,[6] and the sky goddess, Nut as well as being brother and husband of Isis, with Horus </w:t>
      </w:r>
      <w:r w:rsidRPr="00E7395C">
        <w:rPr>
          <w:rFonts w:ascii="Arial, Helvetica, sans-serif" w:hAnsi="Arial, Helvetica, sans-serif"/>
          <w:color w:val="663300"/>
          <w:sz w:val="18"/>
        </w:rPr>
        <w:lastRenderedPageBreak/>
        <w:t>being considered his posthumously begotten son.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Osiris as the Ram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Since Osiris was considered dead, as god of the dead, Osiris' soul, or rather his Ba, was occasionally worshipped in its own right, almost as if it were a distinct god, especially so in the Delta city of Mendes. This aspect of Osiris was referred to as Banebdjed (also spelt Banebded or Banebdjedet, which is technically feminine) which literally means The ba of the lord of the djed, which roughly means The soul of the lord of the pillar of stability.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 Banebdjed, Osiris was given epithets such as Lord of the Sky and Life of the (sun god) Ra, since Ra, when he had become identified with Atum, was considered Osiris' ancestor, from whom his regal authority was inherited.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 does not, however, quite mean soul in the western sense, and also has to do with power, reputation, force of character, especially in the case of a god. Since the ba was associated with power, and also happened to be a word for ram in Egyptian, Banebdjed was depicted as a ram, or as Ram-headed. A living, sacred ram, was even kept at Mendes and worshipped as the incarnation of the god, and upon death, the rams were mummified and buried in a ram-specific necropolis.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escoteric and false occult writings, Banebdjed is often called the "goat of Mendes", and incorrectly identified with Baphomet; the fact that Banebdjed was a ram (sheep), not a goat was apparently overlooked by the christian writers.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Osiris and Dagon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tale of Osiris losing his manhood to fish (becoming fish like) is cognate with the story the Greek shepherd god Pan becoming fish like from the waist down in the same river Nile after being attacked by Typhon (see Capricornus). It is also consistent with the tales of the Semitic god Dagon.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Sacred Festivals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great mystery festival of Osiris was celebrated in two phases, firstly at Abydos on the 17th of Athyr (November 13) commemorating the death of the god, which is also the same day that grain was planted in the ground. The annual festival involved the construction of “Osiris Beds” formed in shape of Osiris, filled with soil and sown with seed. The germinating seed symbolized Osiris rising from the dead. An almost pristine example was found in the tomb of Tutankhamun by Howard Carter.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second phase of the festival were a public drama series known as The Passion of Osiris or simply The Passion Plays depicting the murder and dismemberment of Osiris into fourteen (14) pieces by Set, the search of his body by Isis, his triumphal return as the resurrected god, and the battle in which Horus defeated Set. This was all presented by skilled actors as a literary history, and was the main method of recruiting cult membership.</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During the festival, worshippers cut themselves in a show of allegience to Osiris.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Passion Plays were held in the last month of the inundation (the annual Nile flood), coinciding with Spring, and held at Abydos/Abedjou which was the traditional place where the body of Osiris/Wesir drifted ashore after having been drowned in the Nile.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Some elements of the ceremony were held in the temple, while others involved public participation in a form of theatre. The Stela of I-Kher-Nefert recounts the programme of events of the public elements over the five days of the Festival: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First Day, The Procession of Wepwawet: A mock battle is enacted during which the enemies of Osiris are defeated. A procession is led by the god Wepwawet ("opener of the way").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Second Day, The Great Procession of Osiris: The body of Osiris is taken from his temple to his tomb. The boat he is transported in, the "Neshmet" bark, has to be defended against his enemies.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Third Day, Osiris is Mourned and the Enemies of the Land are Destroyed.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Fourth Day, Night Vigil: Prayers and recitations are made and funeral rites performed.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Fifth Day, Osiris is Reborn: Osiris is reborn at dawn and crowned with the crown of Ma'at. A statue of Osiris is brought to the temple.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Sacred Eucharist of Osiris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Contrasting with the public "theatrical" ceremonies sourced from the I-Kher-Nefert stele, more esoteric ceremonies were performed inside the temples by priests witnessed only by initiates. Plutarch mentions that two days after the beginning of the festival “the priests bring forth sacred chest containing a small golden coffer, into which they pour some potable water...and a great shout arises from the company for joy that Osiris is found (or resurrected). Then they knead some fertile soil with the water...and fashion therefrom a crescent-shaped figure, which they cloth and adorn, this indicating that they regard these gods as the substance of Earth and Water.”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the Osirian temple at Denderah, an inscription (translated by Budge, Chapter XV, Osiris and the Egyptian Resurrection) describes in detail the making of wheat paste models of each dismembered piece of Osiris to be sent out to the town where each piece was discovered by Isis.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At the temple of Mendes, figures of Osiris are made from wheat and paste placed in a trough on the day of the murder, then water added for several days, when finally the mixture was kneaded into a mold of Osiris and taken to the temple and buried (the sacred grain for these cakes only grown in the temple fields).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Molds are made from wood of a red tree in the forms of the sixteen dismembered parts of Osiris, cakes of divine bread made from each mold, placed in a silver chest and set near the head of the god, the inward parts of Osiris as described in the Book of the Dead (XVII).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 the first day of the Festival of Ploughing, where the goddess Isis appears in her shrine where she is stripped naked, Paste made from the grain is placed in her bed and moistened with water, representing the fecund earth. All of these sacred rituals were climaxed by the eating of sacramental god, the eucharist by which the celebrants were transformed, in their persuasion, into replicas of their god-man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Since the ancient Nilotics believed that humans were whatever they eat, this sacrament was, by extension, able to make them celestial and immortal. The doctrine of the eucharist ultimately has its roots in prehistoric (symbolic) cannibalism, whose practitioners believed that the virtues and powers of the eaten would thus be absorbed by the eater. This phenomenon has been described throughout the world.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Peter</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Egyptian mythology, Ptah (also spelt Pete(r)) was the deification of the primordial mound in the Ennead cosmogony, which was more literally referred to as Ta-tenen (also spelled Tathenen), meaning risen land, or as Tanen, meaning submerged land.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It was said (in the Shabaka Stone) that it was Ptah who called the world into being, having dreamt creation in his heart, and speaking it, his name meaning opener, in the sense of opener of the mouth. Indeed the opening of the mouth ceremony, performed by priests at funerals to release souls from their corpses, was said to have been created by Ptah. Atum was said to have been created by Ptah to rule over the creation, sitting upon the primordial mound.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art, he is portrayed as a bearded mummified man, often wearing a skull cap, with his hands holding an ankh, was, and djed, the symbols of life, power and stability, respectively. It was also considered that Ptah manifested himself in the Apis bull.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Memphis, Ptah was worshipped in his own right, and was seen as Atum's father, or rather, the father of Nefertum, the younger form of Atum. When the beliefs about the Ennead and Ogdoad were later merged, and Atum was identified as Ra (Atum-Ra), himself seen as Horus (Ra-Herakhty), this led to Ptah being said to be married to Sekhmet, at the time considered the earlier form of Hathor, Horus', thus Atum's, mother.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Since Ptah was the primordial mound, and had called creation into being, he was considered the god of craftsmen, and in particular stone-based crafts. Eventually, due to the connection of these things to tombs, and that at Thebes, the craftsmen regarded him so highly as to say that he controlled their destiny. Consequently, first amongst the craftsmen, then the population as a whole, Ptah also became a god of reincarnation. Since Seker was also god of craftsmen, and of reincarnation, Seker was later assimilated with Ptah becoming Ptah-Seker.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Saturn</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Saturn (Latin: Saturnus) was a major Roman god of agriculture and harvest. He was identified in classical antiquity with the Greek deity Cronus, and the mythologies of the two gods are commonly mixed.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Saturn's wife was Ops, Rhea's equivalent – not Magna Mater. Saturn was the father of Ceres, Jupiter, and Veritas, among others. Saturn had a temple on the Forum Romanum which contained the Royal Treasury. Saturn is the namesake of Saturday (dies Saturni), the only day of the week to retain its Roman name in English.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Saturn is often identified with the Greek deity Cronus. In Hesiod's Theogony, a mythological account of the creation of the universe and Zeus' rise to power, Cronus is mentioned as the son of Uranus, the heavens, and Gaia, the earth. Hesiod is an early Greek poet and rhapsode, who presumably lived around 700 BC. He writes that Cronus seizes power, castrating and overthrowing his father Uranus.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However, it was foretold that one day a mighty son of Cronus would in turn overthrow him, and Cronus devoured all of his children when they were born to prevent this. Cronus's wife, Rhea, often identified with the Roman goddess Ops, hid her sixth child, Zeus, on the island of Crete, and offered Cronus a large stone wrapped in swaddling clothes in his place; Cronus promptly devoured it. Zeus later overthrew Cronus and the other Titans, becoming the new supreme ruler of the cosmos.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Saturnalia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memory of the Golden Age of man, a mythical age when Saturn was said to have ruled, a great feast called Saturnalia was held during the winter months around the time of the winter solstice. It was originally only one day long, taking place on December 17, but later lasted one week. During Saturnalia, roles of master and slave were reversed, moral restrictions lessened, and the rules of etiquette ignored. It is thought that the festivals of Saturnalia and Lupercalia were the roots of the carnivalyear.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Babylon he was called Ninib and was an agricultural deity. Saturn, called Cronus by the Greeks, was, at the dawn of the Ages of the Gods, the Protector and Sower of the Seed and his wife, Rhea, (called Ops by the Romans) was a Harvest Helper. Cronus was one of the the Seven Titans or Numina and with them, reigned supreme in the Universe. The Titans were of incredible size and strength and held power for untold ages, until they were deposed by Zeus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first inhabitants of the world were the children of Gaia (Mother Earth) and Ouranos (Father Sky). These creatures were very large and manlike, but without human qualities. They were the qualities of Earthquake, Hurricane and Volcano living in a world where there was yet no life. There were only the irresistible forces of nature creating mountains and seas. They were unlike any life form known to man.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Three of these creatures were monstrously huge with one hundred hands and fifty heads. Three others were individually called Cyclops, because each had only one enormous eye in the middle of their foreheads. Then, there were the Titans, seven of them, formidably large and none of whom were purely destructive. One was actually credited with saving man after creation.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Ouranos hated the children with the fifty heads. As each was born he placed it under the earth. Gaia was enraged by the treatment of her children by their father and begged the Cyclopes and the Titans to help her put an end to the cruel treatment. Only the Titan, Cronus, responded. Cronus lay in wait for his father and castrated him with his sickle. From Ouranos's blood sprang the Giants, a fourth race of monsters, and the Erinyes (the Furies), whose purpose was to punish sinners. They were referred to as "those who walk in darkness" and were believed to have writhing snakes for hair and eyes that cried blood. Though eventually all the monsters were driven from Earth, the Erinyes are to remain until the world is free of sin.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With the deposing of his father, Cronus (Saturn) became the ruler of the Universe for untold ages and he reigned with his sister, Rhea (Ops), who also became his wife.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It was prophesied that one day Cronus would lose power when one of his children would depose him. To prevent this from happening, each time Rhea delivered a child Cronus would immediately swallow it. When her sixth child, Zeus, was born, Rhea had him spirited away to the island of Crete. She then wrapped a stone in his swaddling clothes. Her deception was complete when Cronus swallowed it, thinking it was the child. When Zeus was grown, he secured the job of cup-bearer to his father. With the help of Gaia, his grandmother, Zeus fed his father a potion that caused him to vomit up Zeus's five siblings, Hestia, Demeter, Hera, Hades, and </w:t>
      </w:r>
      <w:r w:rsidRPr="00E7395C">
        <w:rPr>
          <w:rFonts w:ascii="Arial, Helvetica, sans-serif" w:hAnsi="Arial, Helvetica, sans-serif"/>
          <w:color w:val="663300"/>
          <w:sz w:val="18"/>
        </w:rPr>
        <w:lastRenderedPageBreak/>
        <w:t>Poseidon.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devastating war that nearly destroyed the Universe ensued between Cronus and his five brothers and Zeus and his five brothers and sisters. Zeus persuaded the fifty headed monsters to fight with him which enabled him to make use of their weapons of thunder, lightning and earthquake. He also convinced the Titan, Prometheus, who was incredibly wise, to join his side. With his forces, Zeus was victorious and the Olympians reigned supreme. Cronus and his brothers were imprisoned in the Tartarus, a dark, gloomy region at the end of the Earth.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Roman mythology when Jupiter (Zeus) ascended the throne, Saturn (Cronus) fled to Rome and established the Golden Age, a time of perfect peace and harmony, which lasted as long as he reigned. In memory of the Golden Age, the Feast of Saturnalia was held every year in the winter at the Winter Solstice. During this time no war could be declared, slaves and masters ate at the same table, executions were postponed, and it was a season for giving gifts. This was a time of total abandon and merry making. It refreshed the idea of equality, of a time when all men were on the same level. Christians adopted the feast and renamed it Christmas. When the festival ended, the tax collectors appeared and all money owed out to government, landlords, or debtors had to be accounted for.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is another side to Saturn and it's ruling sign, Capricorn: the settling of accounts. The time of the winter solstice is when the Sun enters the sign Capricorn.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Hesiod wrote of the five ages of mankind: Gold, Silver, two ages of Bronze and an age of Iron. The Age of Gold was the purest age, when no labor was required and weather was always pleasant. It was virtually a place of pleasant surroundings and of abundance. Death was not an unpleasant eventuality and people occupied their time in pleasant pursuits. Cronus ruled over this Golden Age.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Seth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Ombos (Nubt near Naqada), Ombos (Nubt near Kom Ombo), Oxyrhynchus in upper Egypt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Ancient Egyptian mythology, Set (also spelled Seth, Sutekh or Seteh) is an ancient god, who was originally the god of the desert, storms, and chaos. Due to developments in the Egyptian language over the 3,000 years that Set was worshipped, by the Greek period, the t in Set was pronounced so indistinguishably from th that the Greeks spelled it as Σεθ (Seth).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Seth (Hebrew: שֵׁת, Standard Šet, Tiberian Šēt; Arabic: شيث Shith or Shiyth, Sith Lord; "Placed; appointed"), in the Book of Genesis of the Hebrew Bible written around the 5th Century BCE, is the third listed son of Adam and Eve and brother of Cain and Abel and is the only other son mentioned by name.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earliest known representation of Set comes from a tomb dating to the Naqada I phase of the Predynastic Period (circa 4000 BC–3500 BC), and the Set-animal is even found on a mace-head of the Scorpion King, a Protodynastic ruler.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exact translation of Set is unknown for certain, but is usually considered to be either (one who) dazzles or pillar of stability, one connected to the desert, and the other more to the institution of monarchy. It is reconstructed to have been originally pronounced *Sūtah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Set was the god of the desert. Set was viewed as immensely powerful, and was regarded consequently as the chief god. Set carried the epithet, "His Majesty", shared only with Ra. Another common epithet was, of great of strength, and in one of the Pyramid Texts it states that the king's strength is that of Set. As chief god, he was patron of Upper Egypt (in the South- upstream), where he was worshiped, most notably at Ombos. The alternate form of his name, spelled Setesh (stš), and later Sutekh (swth), designates this supremacy, the extra sh and kh signifying majesty.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Set formed part of the Ennead of Heliopolis, as a son of the earth (Geb) and sky (Nut), husband to the fertile land around the Nile </w:t>
      </w:r>
      <w:r w:rsidRPr="00E7395C">
        <w:rPr>
          <w:rFonts w:ascii="Arial, Helvetica, sans-serif" w:hAnsi="Arial, Helvetica, sans-serif"/>
          <w:color w:val="663300"/>
          <w:sz w:val="18"/>
        </w:rPr>
        <w:lastRenderedPageBreak/>
        <w:t>(Nebt-het/Nephthys), and brother to death (Usir/Osiris), and (Aset/Isis, the wife of Osiris) and father of Anubis.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Since sandstorms were said to be under his control as lord of the desert, and were the main form of storm in the dry climate of Egypt, during the Ramesside Period, Set was identified as various Canaanite storm deities, including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art, Set was mostly depicted as a mysterious and unknown creature, referred to by Egyptologists as the Set animal or Typhonic beast, with a curved snout, square ears, forked tail, and canine body, or sometimes as a human with only the head of the Set animal. It has no complete resemblance to any known creature, although it does resemble a composite of an aardvark, a donkey, and a jackal, all of which are desert creatures.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Mythology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myth of Set's conflict with Horus, Osiris and Isis appears in many Egyptian sources, including the Pyramid Texts, the Coffin Texts, the Shabaka Stone, inscriptions on the walls of the temple of Horus at Edfu, and various papyrus sources. The Chester Beatty Papyrus No. 1 contains the legend known as The Contention of Horus and Set.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t>Ur, Harran, Mesopotamia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t>2600 2100 BCE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 (Akkadian: Sîn, Suen; Sumerian:Nanna) is a Sumerian god in Mesopotamian mythology. He is the god of the moon and the son of Enlil and Ninlil. His sacred city was Ur. The name Nanna is Sumerian for "illuminator."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Sin's chief sanctuary at Ur was named E-gish-shir-gal ("house of the great light"). His sanctuary at Harran was named E-khul-khul ("house of joys"). On cylinder seals, he is represented as an old man with a flowing beard and the crescent as his symbol. In the astral-theological system he is represented by the number 30 and the moon, symbolic of the moon's crescent that often appears next to him in Mesopotamian cylinder seals. This number probably refers to the average number of days (correctly around 29.53) in a lunar month, as measured between successive new moons.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two chief seats of Sin's worship were Ur in the south, and Harran to the north. The cult of Sin spread to other centers, and temples of the moon-god are found in all the large cities of Babylonia and Assyria.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"wisdom" personified by the moon-god is likewise an expression of the science of astrology, in which the observation of the moon's phases is so important a factor. The tendency to centralize the powers of the universe leads to the establishment of the doctrine of a triad consisting of Sin, Shamash, and Ishtar, respectively personifying the moon, the sun, and the planet Venus.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was named Sin in Babylonia and Assyria, and was also worshipped in Harran. Sin had a beard made of lapis lazuli and rode on a winged bull. His wife was Ningal ("Great Lady"), who bore him Utu ("Sun") and Inanna (Inanna is recognized as being the Sumerian name for Ishtar). His symbols are the crescent moon, the bull (through his father, Enlil, "Bull of Heaven"), and the tripod (which may be a lamp-stand). An important Sumerian text ("Enlil and Ninlil")[1] tells of the descent of Enlil and Ninlil (pregnant with Nanna/Suen) into the underworld. There, three "substitutions" are given to allow the ascent of Nanna/Suen. The story shows some similarities to the text known as "The Descent of Inanna".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t>Sister Hera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(IPA: /zjuːs/; in Greek: nominative: Ζεύς Zeús, genitive: Διός Diós, in Greek mythology is the king of the gods, the ruler of Mount Olympus, and the god of the sky and thunder. His symbols are the thunderbolt, eagle, bull and the oak.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was the child of Cronus and Rhea, and the youngest of his siblings. In most traditions he was married to Hera, although at the oracle of Dodona his consort was Dione: according to the Iliad, he is the father of Aphrodite by Dione. He is known for his erotic escapades, including one pederastic relationship with Ganymede.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These resulted in many famous offspring, including Athena, Apollo and Artemis, Hermes, Persephone (by Demeter), Dionysus, Perseus, Heracles, Helen, Minos, and the Muses (by Mnemosyne); by Hera he is usually said to have fathered Ares, Hebe and Hephaestus.</w:t>
      </w:r>
      <w:r w:rsidRPr="00E7395C">
        <w:rPr>
          <w:rFonts w:ascii="Arial, Helvetica, sans-serif" w:hAnsi="Arial, Helvetica, sans-serif"/>
          <w:color w:val="663300"/>
          <w:sz w:val="18"/>
        </w:rPr>
        <w:cr/>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Roman counterpart was Jupiter, and his Etruscan counterpart was Tinia.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Temple of Zeus at Olympia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major center where all Greeks converged to pay honor to their chief god was Olympia. Their quadrennial festival featured the famous Games. There was also an altar to Zeus made not of stone, but of ash, from the accumulated remains of many centuries' worth of animals sacrificed there.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 of Zeus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Like other Gods, Zeus was ascribed a number of epithets to refer to different aspects or roles of the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Olympios emphasized Zeus's kingship over both the gods in addition to his specific presence at the Panhellenic festival at Olympia.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Panhellenios ('Zeus of all the Hellenes'), to whom Aeacus' famous temple on Aegina was dedicated.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Xenios, Zeus was the patron of hospitality and guests, ready to avenge any wrong done to a stranger.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Horkios, he was the keeper of oaths. Exposed liars were made to dedicate a statue to Zeus, often at the sanctuary of Olympia.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Agoraios, Zeus watched over business at the agora and punished dishonest traders.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Aegiduchos or Aegiochos he was the bearer of the Aegis with which he strikes terror into the impious and his enemies. Others derive this epithet from αίξ ("goat") and οχή and take it as an allusion to the legend of Zeus' suckling at the breast of Amalthea.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Zeus Meilichios, "Easy-to-be-entreated", he subsumed an archaic chthonic daimon propitiated in Athens, Meilichios.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sacred caves of Zeus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Although etymology indicates that Zeus was originally a sky god, many Greek cities honored a local Zeus who lived underground. Athenians and Sicilians honored Zeus Meilichios ("kindly" or "honeyed") while other cities had Zeus Chthonios ("earthy"), Katachthonios ("under-the-earth) and Plousios ("wealth-bringing").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These deities might be represented as snakes or in human form in visual art, or, for emphasis as both together in one image. They also received offerings of black animal victims sacrificed into sunken pits, as did chthonic deities like Persephone and Demeter, and also the heroes at their tombs.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 Crete, Zeus was worshipped at a number of caves at Knossos, Ida and Palaikastro.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The shrine at Lebadaea in Boeotia might belong to the hero Trophonius or to Zeus Trephonius ("the nurturing"), depending on whether you believe Pausanias, or Strabo. The hero Amphiaraus was honored as Zeus Amphiaraus at Oropus outside of Thebes, and </w:t>
      </w:r>
      <w:r w:rsidRPr="00E7395C">
        <w:rPr>
          <w:rFonts w:ascii="Arial, Helvetica, sans-serif" w:hAnsi="Arial, Helvetica, sans-serif"/>
          <w:color w:val="663300"/>
          <w:sz w:val="18"/>
        </w:rPr>
        <w:lastRenderedPageBreak/>
        <w:t>the Spartans even had a shrine to Zeus Agamemnon.</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Devil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Devil is the title given to the supernatural being, who, in mainstream Christianity, Islam, and some other religions, is believed to be a powerful, evil entity and the tempter of humankind. The Devil is commonly associated with heretics, infidels, and other unbelievers.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name "Devil" derives from the Greek word diabolos, which means "slanderer" or "accuser". In mainstream Christianity, God and the Devil are usually portrayed as fighting over the souls of humans, with the Devil seeking to lure people away from God and into Sheol. The Devil commands a force of lesser evil spirits, commonly known as demons. The Hebrew Bible (or Old Testament) does not assign this level of personification to the devil; there, the Adversary (Ha-satan) is a servant of God whose job it is to test humankind.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entity is commonly referred to by a variety of names, including Abbadon, Angra Mainyu, Satan, Asmodai, Beelzebub, Lucifer, Belial, and Iblis. Many other religions have a trickster or tempter figure that is similar to the Devil. Modern conceptions of the Devil include the concept that it symbolizes humans' own lower nature or sinfulness.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Devil in Judaism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Judaism there is no concept of a devil like in mainstream Christianity or Islam. In Hebrew, the biblical word ha-satan means "the adversary" and even "the prosecutor".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fact, the Book of Isaiah, Job, Ecclesiastes, and Deuteronomy all have passages in which God is credited for exercising sovereign control over both good and evil.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Devil in Islam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Islam the Devil is referred to as Iblis (Arabic: Shaitan, a word referring to evil devil-like beings). According to the Qur'an, God created Iblis out of "smokeless fire" (along with all of the other jinn) and created man out of clay. The primary characteristic of the Devil, besides hubris, is that he has no power other than the power to cast evil suggestions into the heart of men and women.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Devil in modern Christianity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 mainstream Christianity the Devil is also known as Satan and sometimes incorrectly as Lucifer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Some consider the Devil to be an angel who rebelled against God and has consequently been condemned to the Lake of Fire. He is described as hating all humanity, or more accurately creation, opposing God, spreading lies and wreaking havoc on the souls of mankind. Other Christians consider the devil in the Bible to refer figuratively to human sin and temptation and to any human system in opposition to God. In the Bible, the devil is identified with the serpent in the Garden of Eden, the dragon in the Book of Revelation (e.g. Rev. 12:9), and the tempter of the Gospels (e.g. Mat. 4:1).</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Moloch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Melech, Molech, Milcom, Melkom, Moloch, Molek, Malec, Malik, Melek, Malkum, Melqart, Melkart, Milk, Melqarth, Kronos, Cronus.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Moloch, Molech, Molekh, or Molek, representing Hebrew מלך mlk, (translated directly into king) is either the name of a god and the name of a particular kind of sacrifice associated historically with that god in cultures throughout the Middle East, including but not limited to the Jewish, Egyptian, Caananite, Phoenician and related cultures in North Africa and the Levant.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Moloch went by many names including, but not limited to, Ba'al, Moloch, Apis Bull, Golden Calf, Chemosh, as well as many other names, and was widely worshipped in the Middle East and wherever Punic culture extended (including, but not limited to, the Ammonites, Edomites and the Moabites). Baal Moloch was conceived under the form of a calf or an ox or depicted as a man with the head of a bull.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Hadad, Baal or simply the King identified the god within his cult. The name Moloch is the name he was known by among his worshippers, but is a Hebrew translation. (MLK has been found on stele at the infant necropolis in Carthage.) The written form Μολώχ Moloch (in the Septuagint Greek translation of the Old Testament), or Molech (Hebrew), is the word Melech or king, transformed by interposing the vowels of bosheth or 'shameful thing'.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Golden Calf (Moloch) Idol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Molech idol was a large, hollow brass statue with the head of a bull and the bulging belly of a man. It was designed like an old fashioned pot-bellied stove, with the belly as the firebox.</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child sacrifice laid on the hands, would roll into the fire in the belly cavity. Scripture describes this practice as ‘passing through the fire to Molech,’ Leviticus 18:21.</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Cleitarchus, an ancient historian, around 315 BC, gives this description of a fire god at Carthage. (Kronos is the north African name for Molech).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“There stands in their midst a bronze statue of Kronos, its hands extended over a bronze brazier, the flames of which engulf the child. When the flames fall upon the body, the limbs contract and the open mouth seems almost to be laughing until the contracted body slips quietly into the brazier.”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Diodorus Siculus, 90-30 BC, gives this description of a Carthaginian fire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“There was in their city a bronze image of Cronus extending its hands, palms up and sloping toward the ground, so that each of the children when placed thereon rolled down and fell into a sort of gaping pit filled with fire.”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Plutarch, AD 46-127, senior priest of the oracle at Delphi, gives this description of the fire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whole area before the statue was filled with a loud noise of flutes and drums so that the cries of wailing [of the children being sacrificed] should not reach the ears of the people.”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Molech worship is essentially identical with worship of Chemosh of Moab, Cronos-Cronos of Carthage and Melkart-Melqart of Tyre. The general name, used throughout Palestine and in the Bible, for this type of fire god, was Baal.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Satan</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Satan being traditionally applied to an angel in Judeo-Christian belief, and to a jinn in Islamic belief.</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While Hebrew ha-Satan is "the accuser" and Satan itself means "to overcome" — the one who challenged the religious faith of humans in the books of Job and Zechariah — Abrahamic religious belief systems other than Judaism relate this term to a demon, a rebellious fallen angel, devil, minor god and idolatry, or as an allegory for evil.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word 'Satan', and the Arabic شيطان "shaitan", may derive from a Northwest Semitic root śtn, meaning "to be hostile", "to accuse." An alternative explanation is provided by the Hebrew in Job 1:7. When God asks him whence he has come, Satan answers: "From wandering (mi'ŝut) the earth and walking on it".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Satan has many appearances, depending on the source. Many people connect the term Satan with the more goat-like appearance of the devil, with cloven hooves, goat legs, and horns. This image of Satan may be related to the notion of the Satyr, a half-man/half-goat in Greek Mythology, but evidence for this connection is lacking.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name Satan can be used to describe all forms of the devil. For example, people may believe that Satan is invisible, that he resembles the Minotaur, that he is a small devilish spirit, or that he looks like a man. The human-like form is the one most commonly known as Mephistopheles. In many descriptions, he looks like a dark angel. He is typically depicted with horns, a pointed tail, bat-like wings, and a staff or trident. In the biblical Book of Revelation, he is described as a dragon.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Yaldabaoth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Sabaoth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Under the name of Nebro (rebel), Yaldabaoth is called an angel in the apocryphal Gospel of Judas. He is first mentioned in "The Cosmos, Chaos, and the Underworld" as one of the twelve angels to come "into being [to] rule over chaos and the [underworld]".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YHWH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Year of origin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Location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Parent(s)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Partner(s)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Children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Aspect(s)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Major Centre(s)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Period of worship</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Yahweh is an English rendition of יהוה, as preserved in the Masoretic Text. These four Hebrew letters are often collectively called the Tetragrammaton (from the Greek τετραγράμματον / (to) tetragrammaton, tetra "four" + gramma (gen. grammatos) "letter", "(the word) of four letters") and are usually transliterated JHWH in German, and either YHWH, YHVH, JHWH or JHVH in English.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Vehu-iah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Vav Hey Vav ) VaHeVa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Exaltator (The exalting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Influence time and dates: 00:01 - 00:20 21th March until the 25th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t>20th March, 31st May, 11th August, 22 October and 2nd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t>the first five degrees of the circle which begins at midnight on 21th March until the 25th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influences turbulent men; and rules over promptness and anger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VEHUIAH. His attribute is interpreted as God elevated and exalted above all things . He rules over the Hebrews. The name of God in that language is called Jehovah.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governs the first ray of the East in the spring season, that is to say the first five degrees of the circle which begins at midnight on 21th March until the 25th inclusively, corresponding to the first decade of the sacred calendar, and to the first angel, called Chontare, under the influence of Mars: this angel, and those which follow up to the 8th one, belong to the First Order of Angels which the Orthodox call the Choir of the Seraphim.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inhabit the realm of fire: his sign is Aries, and he rules also the following five days: 20th March, 31st May, 11th August, 22 October and 2nd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person who is born under the influence of this angel has a skillful nature; being blessed with great wisdom, a lover of the Arts and Sciences, capable of undertaking and executing the most difficult things; having a love for military service, due to the influence of Mars; having abundant energy, due to the dominance of fire.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invocation is made towards the East, from midnight exactly until 12:20am, to receive light. It is by virtue of these divine names that one may become illuminated by the spirit of God; one must pronounce them from midnight precisely until 12:20, talisman must be prepared according to the principles of the kabbalistic art.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Time Travel: Awaken remorse in your heart for prior misdeeds. Accept the frank spiritual truth that problems in your life are the result of past actions. Uproot the negative seeds that you have already planted and in doing so transform your past, reshape the present, and create a future full of joy and fulfillment.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Jeli-el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Yod Lamed Yod ) YoLaYo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Auxiliator (The helping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00:21 - 00:40 26th March until the 30th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t>21st March, 1st June, 12th August, 23rd October and 3rd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dominates everything detrimental to animate beings; it delights in sundering spouses by distracting them from their duties.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JELIEL. His attribute is Helpful God . He rules over Turkey (these people give God the name of Aydy). His ray begins from the 6th degree until the 10th inclusive, corresponding to the influence of the angel called Asican and to the first decade. He also presides over the following days: 21st March, 1st June, 12th August, 23rd October and 3rd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kings and princes, and keeps their subjects obedient; he has influence over the generation all beings which exist in the animal realms; here establishes peace between spouses and maintains conjugal fidelity.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Those born under this influence have a cheerful spirit, agreeable and genteel manners; they are passionate in sex.</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One invokes this angel to calm popular sedition, and to obtain victory over those who would attack you unjustly.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Recapturing the Sparks: Shards of Light are drawn out of the destructive entities that reside within your being.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To quell popular uprisings. To obtain victory over those who attack unjustly. Sprightly spirit, agreeable and courteous manners, passionate for sex. He inspires a taste for celibacy, and bad morals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Sita-el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Spes (The God of hope);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Samech Yod Tet ) SaYoTe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00:41 - 01:00 31th March until the 4th April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Special Days</w:t>
      </w:r>
      <w:r w:rsidRPr="00E7395C">
        <w:rPr>
          <w:rFonts w:ascii="Arial, Helvetica, sans-serif" w:hAnsi="Arial, Helvetica, sans-serif"/>
          <w:color w:val="663300"/>
          <w:sz w:val="18"/>
        </w:rPr>
        <w:tab/>
        <w:t>22nd March, 2nd June, 13th August, 24th October, 4th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Against adversities. Protects against weapons and wild beasts. Loves truth, will keep his word, will oblige those in need of his services.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hypocrisy, ingratitude and perjury.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SITAEL. His attribute is God, the hope of all creatures . His ray begins at the 11th degree of the circle to the 15th inclusive, corresponding to the second decade and to the angel called Chontachre, under the influence of the Sun; he presides over the following days: 22nd March, 2nd June, 13th August, 24th October, 4th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person born under this influence loves truth; keep his word and takes pleasure in helping those who need assistance.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One invokes this angel against adversity; The favorable time begins at 12: 40am and continues to 1:00am. He rules over nobility, magnanimity and great works; he protects again arms and ferocious beasts.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Miracle Making - Free yourself from all selfishness, envy, anger, and self-pity. By rejecting these negative temptations, you free to invoke this Name thereby igniting the power of miracles in your life.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Elem-iah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(Ain Lamed Mem ) AlaMe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Absconditus (The hidden or concealed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Influence time and dates 01:01 - 01:20 5th April until the 9th April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t>23rd March, 3rd June, 14th August, 25th October and 5th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Against mental troubles and for the identification of traitors. Governs voyages, sea travels. Industrious, successful, keen for travel.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this angel rules over bad education, discoveries dangerous to society; he brings hindrance to all enterprises.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ELEMIAH. His attribute is Hidden God . He corresponds to the holy name of God: Allah in the Arabic language.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ray begins at the 16th degree of the circle up to the 20th inclusive, corresponding to the second decade and to the angel called Senacher.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rules over the following days: 23rd March, 3rd June, 14th August, 25th October and 5thJanuary.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travel, maritime expeditions, and he rules over useful discoveries. The person born under its influence will be industrious, happy in his enterprises, and will have a passion for travel.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One invokes this angel against spiritual torment and to know the names of traitors. The favourable time begins at 1:00am up to 1:20am.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Meditation on this name bring: Eliminating Negative Thoughts: Switching off the destructive thoughts that emanate from the ego. In the space that you will open, a gentle radiance of spiritual Light will appear.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rules over bad education, discoveries dangerous to society; he brings hindrance to all enterprises.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Mahas-iah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Mem Hey Shin ) MeHeShi</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Salvator (God the saviour);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01:21 - 01:40 10th April until the 14th April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To live in peace with everyone. Governs high science, occult philosophy, theology, the liberal arts. Learns easily, keen for honest pleasures.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rules ignorance, libertinage and all bad qualities of mind and body.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MAHASIAH. His attribute is God saviour . He corresponds to the holy name of Teut or Theuth , after the Egyptian language.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ray begins at the 21st degree up to the 25th degree inclusive, corresponding to the third decade and the angel called Seket, under the influence of Venus;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rules over the following five days: 24th March, 4th June, 15th August, 26th October and 6th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rules over the high sciences, occult philosophy, theology and the liberal arts.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person born under this influence learns all that they desire with ease; has an agreeable physiognomy and character, and will be keen on honest pleasures.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invocation is performed from 1:20am till 1:40am. One invokes this angel to live in peace with the entire world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Healing: The power of this Name brings the energy of healing at the deepest and most profound level of your being, because it help you accept full responsibility for your present condition, and because you can use your energy to concentrate on others who also need healing.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rules ignorance, libertinage and all bad qualities of mind and body.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Lelah-el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Lamed Lamed Hey ) LaLAHe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Laudabilis (The laudable or praiseworthy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t>01:41 - 02:00 15th April until the 20th April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Power</w:t>
      </w:r>
      <w:r w:rsidRPr="00E7395C">
        <w:rPr>
          <w:rFonts w:ascii="Arial, Helvetica, sans-serif" w:hAnsi="Arial, Helvetica, sans-serif"/>
          <w:color w:val="663300"/>
          <w:sz w:val="18"/>
        </w:rPr>
        <w:tab/>
        <w:t>To acquire knowledge and cure disease. Governs love, renown, science, arts and fortune. Features (include) ambition, fame.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rules ambition; he brings men to want to elevate themselves above their fellow man; he influences all those who seek to acquire a fortune through illicit means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LELAHEL. His attribute is Praiseworthy God . He corresponds to the name Abgd, from the Ethiopian language.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ray begins from the 26th degree to the 30th inclusive, corresponding to the third decade and to the angel called Asentacer; he rules over the following days: 25th March, 5th June, 16th August, 27th October, 7th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person born under this influence will love to converse, and will acquire fame through his talents and actions.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One invokes this angel to acquire knowledge and to cure illnesses;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favorable time begins at 1:40am till 2:00am. This angel rules over love, renown, sciences, arts and fortune.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upon this name bring Dream State: With this Name you will dream truthfully. Your soul will ascend to safe and loving places during the night. You will awake each morning recharged. Reinvigorated. Renewed in body and spirit. Wiser.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rules ambition; he brings men to want to elevate themselves above their fellow man; he influences all those who seek to acquire a fortune through illicit means.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Acha-iah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Alef Caf Alef ) ACaA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Longanimis (The forbearing or patient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02:01:- 02:20 21th April until the 25th April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Governs patience, secrets of nature. Loves learning, proud to accomplish the most difficult tasks.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enemy of knowledge; he rules over negligence, laziness and insouciance for study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ACHAIAH. His attribute is Good and Patient God . His ray begins at the 31st degree of the circle up to the 35th inclusive, corresponding to the fourth decade and to the angel called Chous, under the influence of Mercury. He presides over the following days: 26th March, 6th June, 17th August, 28th October and 8th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patience; he reveals the secrets of nature; he influences the propagation of knowledge and industry.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person born under this influence will love to learn about useful subjects; he will glory in executing the most difficult works, and will discover many useful practices of the arts.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Meditation on this name bring: DNA of the Soul: With this Name you will receive nothing less than the full impact of the forces of Creation. It restore meaning to your life that often feels meaningless, and purpose to a world that often appears aimless. Order returns. </w:t>
      </w:r>
      <w:r w:rsidRPr="00E7395C">
        <w:rPr>
          <w:rFonts w:ascii="Arial, Helvetica, sans-serif" w:hAnsi="Arial, Helvetica, sans-serif"/>
          <w:color w:val="663300"/>
          <w:sz w:val="18"/>
        </w:rPr>
        <w:lastRenderedPageBreak/>
        <w:t>Structure emerges. Everything is tidied up.</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is the enemy of knowledge; he rules over negligence, laziness and insouciance for study.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Kahet-el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Caf Hey Tav ) CaHeTa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Adorandus (The adored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02:21 - 02:40 26th April until the 30th April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To obtain the benediction of God and to drive away evil spirits. Governs agricultural production. Inspires man to rise towards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CAHETHEL. His attribute is Adorable God . He corresponds to the holy name Moti from the Georgian language. His ray begins at the 36th degree of the circle up to the 40th degree inclusive, corresponding to the fourth decade and to the angel called Asicat. He presides over the following days: 27th March, 7th June, 18th August, 29th October and 9th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obtain God's blessing and to chase away evil spirits. This angel rules over all agricultural production, and principally those which are necessary to the existence of men and animals. He inspires man to raise himself towards God, to thank Him for all the goods He sends to the earth.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person born under this influence will love work, agriculture, the countryside and hunting, and will be very active in business.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Defusing Negative Energy and Stress: Purifying Light banishes the unseen ominous forces and deactivates harmful influences that may be lurking nearby, especially those that dwell inside you. Stress dissolves. Help release Pressure.Help balance and positive energy permeate in your being and your world.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provokes all that is harmful to agriculture; he incites man to blaspheme against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Azi-el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Hey Zain Yod ) HeZaYo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Misericors (The mercyful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02 :41 - 03:00 31th April until the 5th May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Mercy of God, friendship and favor of the great, execution of a promise made (sic). Governs good faith and reconciliation. Sincere in promises, will easily extend pardon.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Negative Attributes</w:t>
      </w:r>
      <w:r w:rsidRPr="00E7395C">
        <w:rPr>
          <w:rFonts w:ascii="Arial, Helvetica, sans-serif" w:hAnsi="Arial, Helvetica, sans-serif"/>
          <w:color w:val="663300"/>
          <w:sz w:val="18"/>
        </w:rPr>
        <w:tab/>
        <w:t>this angel dominates hate and hypocrisy; he rules those who seek to deceive by all possible means; he keeps enemies irreconcilable.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HAZIEL. His attribute is Merciful God . He corresponds to the holy name Agzi, from the language of the Abyssinians. His ray begins at the 41st degree up to the 45th degree inclusive, corresponding to the fifth decade and to the angel names Ero; under the influence of the Moon. This angel and those, which follow up to the 16th, belong to the Second Order of Angels, which the Orthodox calls the Choir of the Cherubim. He rules over the following days: 28th March, 8th June, 19th August, 30th October and 10th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obtain God's mercy, the friendship and favours of the great, and the execution of promises made by a person. He rules over good faith and reconciliation.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Those born under this influence will be sincere in their promises, and will easily pardon those who commit and offence against them.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Angelic Influences: Using this Name let you access the network of angels. You can remove negative angels and their chaotic influence in your life and ignite the support and assistance of positive angels.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dominates hate and hypocrisy; he rules those who seek to deceive by all possible means; he keeps enemies irreconcilable.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Alad-iah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Alef Lamed Dalet ) - ALaDa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Propitiabilis (The favorable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03:01 - 03:20 6th May until the 10th May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Good for those guilty of hidden crimes and fearing discovery. Governs rage and pestilence, cure of disease. Good health, successful in his undertakings.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influences those who neglect their health and business.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ALADIAH. His attribute is Propitious God . He corresponds to the divine names of Sire and Eipi, in the tongue of the Persians. His ray begins at the 46th 59 degree to the 50th inclusive, corresponding to the fifth decade and to the angel called Viroaso. He rules the following days: 29th March, 9th June, 20th August, 31st October and 11th, January. He is good for those who have hidden crimes and who fear discovery.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against rabies and plague, and influences recovery from illnesses. The person who is born under this influence enjoys good health, and will be happy in his enterprises, esteemed by those who know him; he will frequent the most sophisticated societies.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Evil eye protection: Your own potential to cast the evil eye at others is diminished. A shield of positive energy surrounds you providing protection from the negative glances, looks of envy, and meanspirited intentions of others.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influences those who neglect their health and business.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Lauv-iah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Lamed Alef Vav ) LaAVa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Exaltandus (the exalted or praised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03:21 - 03:40 11th May until the 15th May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Against lightning and for the obtainment (sic) of victory. Governs renown. Great personage, learned, celebrated for personal talents.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pride, ambition, jealousy and slander.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LAUVIAH. His attribute is Praised and Exalted God . It corresponds to the holy name Deus from the Latin tongue. His ray starts at the 51st degree of the circle up to the 55th inclusive, corresponding to the sixth decade, and to the angel named Rombomare, under the influence of Saturn. He rules the following days: 30th March, 10th June, 21th August, 1st November and 12th January. The propitious time begins at 3:20am till 3:40am.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against lightning and to obtain victory. This angel rules renown; he influences great persons, the wise, and all those who become famous through their talents.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Banishing the Remnants of Evil: The Light of this Name deactivates negative energy and cleanses your environment.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rules pride, ambition, jealousy and slander.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Haha-iah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hey hey ain ) – HeHeA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Refugium (God the refuge);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03:41 - 04:00 16th May until the 20th May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Against adversity. Governs dreams. Mysteries hidden from mortals. Gentle, witty, discreet manners.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indiscretion and untruth; he rules over all those who abuse peoples' trust.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HAHAIAH. His attribute is God of Refuge . He corresponds to the holy name Theos from the Greek tongue. His ray begins from the 56th degree of the circle to the 60th inclusive, corresponding to the sixth decade and to the angel called Atarph; he rules over the following days: 31st March, 11th June, 22nd August, 2nd November, 13th January. One invokes the help of this angel against adversaries;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auspicious period begins at 3:40am and lasts till 4:00am. He rules over depths, and reveals hidden mysteries to mortals. He influences wise, spiritual and discreet persons. A person born under this influence has affable habits, a pleasant physiognomy and agreeable manners.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Unconditional love: Help you to give love to all human kind and by that bring love into your life. Create harmony between yourself and other people and between humanity and the natural world.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rules indiscretion and untruth; he rules over all those who abuse peoples' trust.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Jezal-el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yod zain lamed ) – YoZaLa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Super omnia decantabils (The God sung above all);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04:01 - 04:20 21th May until the 25th May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Governs friendship, reconciliation, conjugal fidelity. Learns easily. Adroit.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ignorance, error and lies, and influences those limited souls who wish neither to learn nor to do anything.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IEZALEL. His attribute is God Glorified In All Things . He corresponds to the holy name of the God Boog from the Illyrian tongue. His ray begins at the 61st degree and goes to the 65th inclusive, corresponding to the seventh decade and to the angel called Theosolk, under the influence of Jupiter. He rules over the following days: 1st April, 12th June, 23rd August, 3rd November, 14th January. The propitious time begins at 4:00am and ends at 4:20am.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rules friendship, reconciliation and conjugal fidelity.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 person born under this influence will learn everything he desires with ease; he will have happy memories and will distinguish himself through his speech.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Heaven on earth: Ignite the light of the Messiah inside you, within others and throughout the planet. Help realise the concept of heaven on earth.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rules over ignorance, error and lies, and influences those limited souls who wish neither to learn nor to do anything.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Mebah-el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Mem Bet Hey ) – MeBeHe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Custos &amp; Servator (God the protector and savior);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04:21 - 04:40 26th May until the 31th May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Against those who seek to usurp the fortunes of others. Governs justice, truth, liberty. Delivers the oppressed and protects prisoners. Loves jurisprudence, affinity for law courts.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MEBAHEL. His attribute is Conservative God . He corresponds to the holy name Dios , from the Spanish tongue. His ray begins at the 66th degree up to the 70th degree inclusive, corresponding to the seventh decade and to the angel called Thesogar.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rules over the following days: 2nd April, 13th June, 24th August, 4th November, 15th January. One invokes this angel against those who seek to usurp another's fortune; The auspicious time begins at 4:20am till 4:40am. He rules over justice, truth and liberty; he delivers the oppressed and makes truth to be known. The person born under this influence will love jurisprudence and will distinguish himself at the Bar.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Farewell to Arms: Just as the light of a bulb banishes darkness from a room, conflict on every scale between people arguing about a parking space, or between nations arguing about an oilfield. This name is brought to a peaceful end through the Light of this Name.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rules over calumny, false witness and proceedings.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Hari-el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(hey resh yod) –- HeReYo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Sublenator (The comforting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04:41 - 05:00 31th May until the 4th June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t>Against the impious. Governs sciences and arts. Religious sentiments, morally pure.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this angel rules over schisms, and religious wars; he influences the impious and all those who spread dangerous sects, and search for the means to establish them anew.</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HARIEL. His attribute is Creator God . He corresponds to the holy names Idio or Iddio , from the Italian tongue. His ray begins at the 71st degree up to the 75th degree inclusive, corresponding to the eighth decade and to the angel called Ouere. He rules over the following days: 3rd April, 14th June, 25th August, 5th November, 16th January. One invokes this angel against those who blaspheme against religion.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The auspicious time begins at 4:40am till 5:00am. This angel rules over the arts and sciences; he influences useful discoveries and new methodologies. The person born under this influence will love the company of good people; he will love religious sentiment and will distinguish himself through the purity of his morals.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Long range vision: help to clear your vision and foresight every part of your life. Grasp the couse and effect relationship that govern all reality. remove the momently illusions and help to be focus on real results. open your eyes and help you to feel more through your intuition.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negative side of this angel rules over schisms, and religious wars; he influences the impious and all those who spread dangerous sects, and search for the means to establish them anew.</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Hakam-iah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HeKoMeYA Hakamiah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Deus Erector (The rousing or raising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Influence time and dates 05:01 - 05:20 5th June until the 9th June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t>Against traitors and for deliverance from those who seek to oppress us (sic). Governs crowned heads, great captains. Gives victory. Frank, loyal, brave character, sensitive to points of honour, an affinity for Venus.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traitors; he provokes treason, sedition and revolt.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HAKAMIAH. His attribute is God Who Establishes The Universe . He rules over France and corresponds to the name of Dieu in the language of this nation. His ray begins at the 76th degree up to the 80th degree inclusive, corresponding to the eighth decade and to the angel called Verasua. He rules over the following days: 4th April, 15th June, 26th August, 6th November, 17th January. One invokes this angel against traitors, to obtain victory over the enemy, and to be delivered from those who wish to oppress 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One must recite this prayer every day, face turned towards the East, from 5:00am till 5:20am. This angel rules over crowned heads and great captains; he gives victory and warns of sedition; he influences fire, arsenals and all things connected with the genie of war. The man who is born under this influence has a frank, loyal and brave character, susceptible to honor, faithful to his obligation and passionate in love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on this name bring: Dumping Depression: Let you have now been bestowed with the emotional strength to stand after stumbled, to rise after you have fallen, and to endure when the path seems unendurable.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Lano-iah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Mirabils (The marvelous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Lamed Alef Vav ) LaAVa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dominates atheism, impious philosophers and all those who attack religious dogma.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attribute is Admirable God . He corresponds to the name of Goth , from the German tongue. His ray begins at the 81st degree up to the 85th degree inclusive, corresponding to the ninth decade and to the angel called Phuor, under the influence of the Sun. He rules over the following days: 5th April, 16th June, 27th August, 7th November, 18th January. This angel and those which follow belong to the Third Order of Angels called the Choir of Thrones The invocation is made each day of fasting, from 5:00am till 5:20am;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against spiritual torment, sadness and to sleep well at night. He rules over the high sciences, marvelous discoveries, and gives revelations in dreams. The person who is born under this influence will love music, poetry, literature and philosophy.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Kali-el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Invocandus (The invocable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(Caf Lamed Yod) CaLaYo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05:41 - 06:00 16th June until the 20th June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scandalous processes, and influences vile, base and rampant men, and those who seek to confound business and enrich themselves at the expense of their clients.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Caliel - To obtain prompt aid. Makes truth known in law suits, causes innocence to triumph. Just, honest, loves truth, judiciary.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CALIEL. His attribute is God Prompt To Grant . He corresponds to the name Boog , from the Polish tongue. His ray begins at the 86th degree of the circle uyp to the 90th, corresponding to the ninth decade and to the angel named Tepistatosoa; herules the following days: April 6th, 17th June, 28th August, 8th November, 18th January. One invokes this angel to obtain prompt assistance in the face of some adversity; The auspicious time begins at 5:40am till 6:00am. This angel allows knowledge of truth in proceedings, and allows innocence to triumph, he confounds the guilty and false testimony. The person born under this influence will be just and possess integrity, love truth, and will distinguish himself in magistracy.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Leuv-iah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Festinus ad audiendum (The swiftly harkening or listening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Lamed Vav Vav ) LaVaVa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06:01 - 06:20 21th June until the 25th June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Leuviah - To be invoked while facing South. To obtain the grace of God. Governs memory, human intelligence. Amiable, lively, modest, bearing of adversity with resignation.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LEUVIAH. His attribute is God Who Forgives Sinners . He corresponds to the name Bogy of the Hungarian language. He governs the first ray of the South, which begins at the 91st degree up to the 95th degree inclusive, corresponding to the tenth decade and to the angel named Sotis, under the influence of Venus; he presides over the following days: 7th April, 18th June, 29th August, 9th November, 20th January. One invokes the aid of this angel towards the south, from 6:00am to 6:20am,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Pahal-iah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Redemptor (God the Redeemer);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(Pey Hey Lamed ) PeHeLa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06:21 - 06:40 26th June until the 30th June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irreligion, apostates, libertines and renegades.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Pahaliah - Against enemies of religion, for the conversion of nations to Christianity (!). Governs religion, theology, morality, chastity, purity. Ecclesiastical 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PAHALIAH. His attribute is Redemptor God . He corresponds to the holy name Tios in the Muscovite tongue. His ray begins at the 95th degree to the 100th degree inclusive, corresponding to the tench decade and to the angle called Sothis; he presides over the 8th April, 19th June, 30th August, 10th November, 21st January, which correspond to the influence of Venus. The invocation is performed from 6:20am to 6:40am; He serves against the enemies of religion, and to convert people to Christianity. This angel rules religion, theology and morality; he influences chastity and piety in those whose vocation is towards the ecclesiastical state.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Neleka-el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Solus (The only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Nun Lamed Caf ) NuLaCa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06:41 - 07:00 1th July until the 5th July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ignorance, error and prejudice.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Nelecael - Against calumniators and spells and for the destruction of evil spirits. Governs astronomy, mathematics, geography and all abstract sciences. Loves poetry, literature, avid for study.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NELCHAEL. His attribute is God is One and Unique . He corresponds to the name Bueg in the language of the Bohemians. His ray begins at the 101st degree up to the 105th degree inclusive, corresponding to the eleventh decade and to the angel called Sith, under the influence of Mercury. He presides over these days: 9th April, 20th June, 31st August, 11th November, 22nd January. The invocation is made between 6:40am and 7:00am.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against caliomnators, charms, and works to destroy the power of evil spirits. This angel rules over astronomy, mathematics, geography and all abstract sciences; he influences the wise and philosophers. The person born under this influence loves poetry and literature, and have a passion for study; he will distinguish himself in mathematics and geometry.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Jeiai-el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Dextera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Yod Yod Yod ) YoYoYo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07:01 - 07:20 6th July until the 10th July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pirates, corsairs and slaves; he influences maritime expeditions.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Ieiael - Governs fortune, renown, diplomacy, commerce, influence on voyages, discoveries, protection against storms and shipwreck. Loves business, industriousness, liberal and philanthropic ideas.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IEIAIEL. His attribute is The Right of God . He corresponds to the holy name Good , in the English language. His ray begins from 106th degree of the circle up to the 110th inclusive, corresponding to the eleventh decade and to the angel called Syth, under the influence of Mercury. He rules over the following days: 10th April, 21st June, 1st September, 12th November, 23rd January. The invocation is made from 7:00am until 7:20am; This angel rules over fortune, renown, diplomacy and commerce; he influences oyages, discoveries and maritime expeditions; he protects against tempests and shipwrecks. The person born under this influence will love commerce, be industrious and will distinguish himself through his liberal and philanthropic ideas.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Melah-el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Declinans malum (The God deflecting evil);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Hebrew Script</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 Mem Lamed Hey ) MeLaHe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07:21 - 07:40 11th July until the 15th July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influences all that is harmful to vegetation; he causes illnesses and plague.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MELAHEL. His attribute is God who delivers the evil . He corresponds to the name Dieb in the Hibernian language. His ray begins at the 111th degree of the circle up to the 115th inclusively, corresponding to the twelfth decade and to the angel called Chumis, under the influence of the Moon.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rules over the following days: 11th April, 22nd June, 2nd September, 13th November, 24th January. The invocation is made from 7:20am to 7:40am, He serves against arms and to travel in safety. This angel rules water, all products of the earth and principally those plants necessary to the cure of illnesses. The person born under this influence is naturally hardy and capable of undertaking the most perilous expeditions; he distinguishes himself through honorable actions.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Meditating on this name will help you share the Light with friends, family, and the entire family of humankind. Your envisage openings and opportunities in the world for the global dissemination of this ancient wisdom. Ask for the strength to walk the talk. This Name arouses the forces of immortality and joy in the world.You must expect and demand nothing less.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Hahu-iah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Bonus ex seipso (God the Good out of itself)</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 Chet Hey Vav ) CheHeVa ( Che as in Spanish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07:41 - 08:00 16th July until the 20th July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harmful beings; he leads men to commit crimes, and influences all those who seek to live by illicit means.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HAHIUIAH. His attribute is God good in himself . He corresponds to the holy name Esar in the Etruscan language. His ray begins from the 116th degree of the circle to the 120th inclusive, corresponding to the twelfth decade and to the angel called Thuimis.</w:t>
      </w:r>
      <w:r w:rsidRPr="00E7395C">
        <w:rPr>
          <w:rFonts w:ascii="Arial, Helvetica, sans-serif" w:hAnsi="Arial, Helvetica, sans-serif"/>
          <w:color w:val="663300"/>
          <w:sz w:val="18"/>
        </w:rPr>
        <w:cr/>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rules over the following days: 12th April, 23rd June, 3rd September, 14th November, 25th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He serves to obtain grace and mercy from God. This angel rules over exiles, fugitive prisoners and condemned prisoners; he works against the discovery of secret crimes, and those men who commit them will escape justice provided they do not fall back into the same criminal ways. He protects against harmful beasts and he protects against robbers and assassins. Those born under this </w:t>
      </w:r>
      <w:r w:rsidRPr="00E7395C">
        <w:rPr>
          <w:rFonts w:ascii="Arial, Helvetica, sans-serif" w:hAnsi="Arial, Helvetica, sans-serif"/>
          <w:color w:val="663300"/>
          <w:sz w:val="18"/>
        </w:rPr>
        <w:lastRenderedPageBreak/>
        <w:t>influence will love truth and the exact sciences; they will be sincere in their words and their actions.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Meditating on this name bring ascend into the Upper World to diminish the forces of darkness caused by your envious thoughts and jealous stares. By taking responsibility for your thoughts and actions you lessen the pain and suffering in the world.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Nith-Ha-iah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Largitor (The generous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t>( Nun Tet Hey ) NuTaHe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black magic, which is that of the evil principal, the demon; this consists of making a pact with him through which he renounces God, he brings evil to mankind, animals and to products of the earth.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NITH HAIAH. His attribute is God who gives wisdom . He corresponds to the holy names of God Orsy in the language of the Magi. His ray commences at the 121 stdegree of the circle up to the 125th inclusive, corresponding to the thirteenth decade and to the angel called Charcumis, under the influence of Saturn. This angel and those, which follow up to the 32nd, belong to the fourth Order of Angels, which the Orthodox calls the Choir of Dominations. He rules over the following days: 13th April, 24th June, 4thSeptember, 15th November, 26th January. The invocation is done from 8:00am till 8:20am;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NuTaHeYA Nith-Haiah - For the acquisition of wisdom and the discovery of the truth of hidden mysteries. Governs occult sciences. Gives revelations in dreams, particularly to those born on the day over which he presides. Influences those who practice the magic of the sages.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gain wisdom and to discover the truth of hidden secrets. This angel rules over all the occult sciences; he gives revelations in dreams and particularly to those born on the day over which he rules; he influences wise men who love peace and solitude, and upon those who seek truth and practice the magic of the sages, which is that of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Meditating on this name bring The need to tell the truth, this Name gives the courage to open your heart before you open your mouth. And when you need to hear the truth, it gives you the strength to open your ears and close your mouth.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Haa-iah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Auditor in abscondito (God listening in concealment);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Hey Alef Alef ) He A 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08:21 - 08:40 26th July until the 30th July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traitors, the ambitious and conspirators.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Haaiah - For the winning of a law suit. Protects those who search after truth. Influences politics, diplomats, secret expeditions and agents.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HAAIAH. His attribute is Hidden God . He corresponds to the holy divine names of Agdi and Abdi in the language of the Sarazins. His ray commences from the 126th degree up to the 130th degree inclusive, corresponding to the thirteenth decade and to the angel called Aphruimis. He rules over the following days: 14th April, 25th June, 5th September, 16th November, 27th January. The invocation is done from 8:20am till 8:40am.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win judgments and to render judges favorable. This angel protects all those who seek the truth; he brings men to the contemplation of divine things; he rules over politicians, diplomats, plenipotentiaries, ambassadors, peace treaties and dealings and all pacts in general; he influences couriers, communications, agents and secret expeditions.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Jerath-el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Propulsator (The preventing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yod resh tav ) YoReTa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08:41 - 09:00 31th July until the 4th August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ignorance, slavery and intolerance.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Jerathel - To confound wrong-doers and liars and for deliverance from one's enemies. Governs propagation of light (sic), civilization. Love (sic) peace, justice, science and arts; special affinity for literature.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IERATHEL. His attribute is God Who Punishes The Wicked . He corresponds to the holy divine names of Teos in the language of the Copts. His ray commences from the 131st degree up to the 135th degree inclusive, corresponding to the fourteenth decade and to the angel called Hepe, under the influence of Jupiter. He rules over the following days: 15th April, 26th June, 6th September, 17th November, 28th January.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confound the wicked and slanderers, and to be delivered from our enemies. This angel protects those who provoke us and unjustly attack us. He rules over the propagation of light, civilization and liberty. The person born under this influence loves peace, justice, sciences and the arts, and he distinguishes himself in literature.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See-iah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Sublator malorum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Shin Alef Hey ) ShiAHe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09:01 - 09:20 5th August until the 9th August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catastrophes, accidents and the cause of apoplexies; he influences people who never think before acting.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Seeiah - Against infirmities and thunder, protects against fire, the ruin of buildings, falls and illnesses. Governs health, simplicity. Has much judgment.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SEHEIAH. His attribute is God Who Heals The Ill . He corresponds to the holy divine name of Adad in the language of the Assyrians.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ray commences from the 136th degree up to the 140th degree inclusive, corresponding to the fourteenth decade and to the angel called Sithacer. He rules over the following days: 16th April, 27th June, 7thSeptember, 18th November, 29th January. The invocation is done from 9:00am till 9:30am.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against infirmities and thunder. This angel protects against fires, ruined buildings, collapse, maladies, etc. He rules over health and longevity of life. The person born under this influence will be full of good judgment; he will only act with prudence and circumspection.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Reii-el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Expectatio (The expected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Resh Yod Yod ) ReYoYo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09:21 - 09:40 10th August until the 14th August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fanaticism and hypocrisy; he rules over all those who propagate irreligion through writings and dangerous maxims.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Reiiel - Against the impious and enemies of religion; for deliverance from all enemies both visible and invisible. Virtue and zeal for the propagation of truth, will do his utmost to destroy impiety.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REIIEL. His attribute is God Quick To Help . He corresponds to the holy divine name of Zimi in the language of the Peruvians. His ray commences from the 141st degree up to the 145th degree inclusive, corresponding to the fifteenth decade and to the angel called Phupe, under the influence of Mars. He rules over the following days: 17th April, 28th June, 8th September, 19th November, 30th January. The invocation is done from 9:20am till 9:40am.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against the impious and the enemies of religion, and to be delivered from all enemies both visible and invisible. This angel rules over all religious sentiment, divine philosophy and meditation. The person born under this influence will be distinguished by his virtues and his zeal to propagate truth; he will make every effort to destroy impiety through his writings and by example.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Oma-el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Other names</w:t>
      </w:r>
      <w:r w:rsidRPr="00E7395C">
        <w:rPr>
          <w:rFonts w:ascii="Arial, Helvetica, sans-serif" w:hAnsi="Arial, Helvetica, sans-serif"/>
          <w:color w:val="663300"/>
          <w:sz w:val="18"/>
        </w:rPr>
        <w:tab/>
        <w:t>Deus Patiens (The patient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Alef Vav Mem ) AVaMe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09:41 - 10:00 15th August until the 19th August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is the enemy of propagation of beings; he influences monstrous phenomena.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Ornael - Against sorrow, despair and for the acquisition of patience. Governs animal kingdom, watches over the generation of beings. Chemists, doctors, surgeons. Affinity for anatomy and medicine.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OMAEL. His attribute is Patient God . He corresponds to the holy divine name of Tura in the language of the Indians. His ray commences from the 146th degree up to the 150th degree inclusive, corresponding to the fifteenth decade and to the angel called Phuonisie. He rules over the following days: 18th April , 29th June, 9th September, 20thNovember, 18th January. The invocation is done from 9:40am till 10:00am.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against chagrin, despair and to have patience. This angel rules over the animal kingdom; he watches over the generation of beings, in order to see species multiply and races perpetuated; he influences chemists, doctors and surgeons. The person born under this influences will distinguish himself in anatomy and medicine.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Lekab-el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Doctor (God, the teacher);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lamed caf bet ) LaCaBe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10:01 - 10:20 20th August until the 25th August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avarice and usury; he influence those who enrich themselves by illicit means.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Lecabel - For the acquisition of knowledge. Governs vegetation and agriculture. Loves astronomy, mathematics and geometry.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LECABEL. His attribute is Inspiring God . He corresponds to the holy divine name of Teli in the language of the Chinese. His ray commences from the 151st degree up to the 155th degree inclusive, corresponding to the sixteenth decade and to the angel called Tomi, under the influence of Sol. He rules over the following days: 19th April, 30thJune, 10th September, 21st November, 1st Februry. One invokes the aid of Lecabel to have lights and for useful advantages in one's profession. The invocation is performed between 10:00am until 10:20am.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rules over vegetation and agriculture. The person born under this influence will love astronomy, mathematics and geometry; he will distinguish himself through his luminous ideas, by resolving the most difficult problems and his talents will make his fortune.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 xml:space="preserve"> Vasar-iah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Rectus (The good God, or: The just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Vav Shin Rersh ) VaShiRe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10:21 - 10:40 26th August until the 30th August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all the bad qualities of the body and the soul.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Vasariah - Against those who attack us (sic) in court. Governs justice. Good memory, articulate.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VASIARIAH. His attribute is Just God . He corresponds to the holy divine name of Anot in the language of the Tartars. His ray commences from the 156th degree up to the 160th degree inclusive, corresponding to the sixteenth decade and to the angel called Thumis. He rules over the following days: 20th April, 1st July, 11th September, 22nd November, 2nd February. One invocation the aid of this angel against those who attack us in the courts, and to obtain the grace of those who have recourse to the clemency of kings; in this case one must name the name of the person you are attacking and recite the motive; then pronounce the Divine Names and the 4th verse of Psalm 33: The auspicious time runs from 10:20am till 10:40am.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justice; he influences nobility, legal executives, magistrates and attorneys. The person born under this influence will have a good memory and speak eloquently with ease, and will be amiable, spiritual and modest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Jehu-iah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Omnium cognitor (The all knowing God; or: The omniscient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(yod chet vav) – YoCheVa ( Ch like in Spanish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10:41 - 11:00 31th August until the 4th September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insubordinate beings; he provokes the seditious to revolt.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Iehuiah - For the identification of traitors.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IEHUIAH. His attribute is God Who Knows All Things . He corresponds to the holy divine name of Agad in the language of the Hesperides. His ray commences from the 161st degree up to the 165th degree inclusive, corresponding to the seventeenth decade and to the angel called Ouestucati under the influence of Venus. He rules over the following days: 21st April, 2nd July, 12th September, 23rd November, 3rd February. This angel and those, which follow up to the 40th, belong to the Fifth Order of Angels, which the </w:t>
      </w:r>
      <w:r w:rsidRPr="00E7395C">
        <w:rPr>
          <w:rFonts w:ascii="Arial, Helvetica, sans-serif" w:hAnsi="Arial, Helvetica, sans-serif"/>
          <w:color w:val="663300"/>
          <w:sz w:val="18"/>
        </w:rPr>
        <w:lastRenderedPageBreak/>
        <w:t>Orthodox calls the Choir of Powers. The invocation is done from 10:40am till 11:00am.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recognize traitors, to destroy their projects and their machinations. This angel protects all Christian princes; he keeps their subjects in obeisance. The person born under this influence will love to fulfill all the works of his estate.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Lahab-iah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Clemens (The gentle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Lamed Hey Chet ) LaHeChe ( Ch like in Spanish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11:01 - 11:20 5th September until the 9th September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discord; he provokes war, treason and the ruin of nations.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Against anger. Known for his talents and acts, the confidence and fervor of his prayers.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His attribute is Clement God . He corresponds to the holy divine name of Aneb in the language of the people of the Congo. His ray commences from the 166th degree up to the 170th degree inclusive, corresponding to the seventeenth decade and to the angel called Thopitus. He rules over the following days: 22nd April, 3rdJuly, 13th September, 24th November, 4th February. The invocation is done from 11:0am till 11:20am.,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crowned heads, princes and nobles; he maintains harmony, understanding and peace between them; he influences the obeisance of subjects towards their princes. The person born under this influence will become famous through his talents and his actions; he will have the confidence and favor of his prince, which he will merit because of his devotion, fidelity and the great service which he will render him.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Kevak-iah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Gaudiosus (The God of joy);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Caf Vav Kof ) CaVaKo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11:21 - 11:40 10th September until the 14th September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causes discord in family arrangements; he provokes unjust and ruinous procedures.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Chevakiah - To regain the favor of those one has offended. Governs testaments, successions and all private financial agreements. Loves to live in peace with everyone. Loves rewarding the loyalty of those in his service.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CHAVAKIAH. His attribute is God Who Gives Joy . He corresponds to the holy divine name of Anup . His ray commences from the 171st degree up to the 175th degree inclusive, corresponding to the eighteenth decade and to the angel called Aphoso, under the influence of Mercury. He rules over the following days: 23rd April, 4th July, 14th September, 25th November, 5th February. One invokes the aid of this angel to return to favor with those whom one has offended. The subject must pronounce the request, the Divine Names and mention the person; then you say the 1st verse of Psalm 116:</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testaments, successions and all amiable distributions; he supports peace and harmony in families. The person born under this influence will love to live in peace with everybody, even to the cost of his interest; he will make it his duty to repay the fidelity and good offices of those in his service.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Menad-el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Honorabilis (The honorable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(mem nun dallet) – MeNuDe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11:41 - 12:00 15th September until the 19th September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protects all those who seek to flee abroad to escape justice.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Menadel - To retain one's employment and to preserve one's means of livelihood. Against calumny and for the deliverance of prisoners.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MENADEL. His attribute is Adorable God . He corresponds to the holy divine name of Alla in the language of the Moors. His ray commences from the 176th degree up to the 180th degree inclusive, corresponding to the eighteenth decade and to the angel called Aphut. He rules over the following five days: 24th April, 5th July, 15th September, 26th November, 6th Februry.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is invoked to retain one's employment, and to preserve the means of existence which one enjoys; He serves against calumnies and to deliver prisoners. The auspicious time begins at 11:40am till 12:00 noon exactly. This angel gives light to distant people who have received no news for a long time; he brings exiles back to their native land, and uncovers mislaid or disturbed belongings.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Dominus Virtutum (God Lord of all virtues);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Alef Nun Yod ) ANuYo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12:01 - 12:20 20th September until the 24th September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 xml:space="preserve">The negative side of this angel rules over perverse spirits; he influences charlatans and all those who excel in the </w:t>
      </w:r>
      <w:r w:rsidRPr="00E7395C">
        <w:rPr>
          <w:rFonts w:ascii="Arial, Helvetica, sans-serif" w:hAnsi="Arial, Helvetica, sans-serif"/>
          <w:color w:val="663300"/>
          <w:sz w:val="18"/>
        </w:rPr>
        <w:lastRenderedPageBreak/>
        <w:t>art of misleading men.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Aniel - To obtain victory and stop the siege of a city. Governs sciences and arts. Reveals the secrets of nature, inspires philosophers, sages. Distinguished savant.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ANIEL. His attribute is God of Virtues . He corresponds to the holy divine name of God Abda in the language of the ancient Philosophers. His ray commences from the 181st degree up to the 185th degree inclusive, corresponding to the nineteenth decade and to the angel called Souchoe, under the influence of the Moon. He rules over the following days: 25th April, 6th July, 16th September, 27th November, 7th February.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give victory and to raise the siege of a town. This angel rules over the sciences and the arts; he reveals the secrets of nature and inspires wise philosophers with their meditations. The person born under this influence will acquire celebrity through his talents and his enlightenment, and he will distinguish himself among the wise.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Haam-iah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Spes omnium finium terrae (God the hope of all which ends on earth);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Chet Ain Mem ) – CheAMe ( Ch like in Spanish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12:21 - 12:40 25th September until the 29th Septemberinclusively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error and falsehood and influences all those who have no religious principles.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Haamiah - For the acquisition of all the treasures of heaven and earth. Against fraud, weapons, wild beasts and infernal spirits. Governs all that relates to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HAAMIAH. His attribute is God, the Hope of All the Children of the Earth . He corresponds to the great name of God Agla (God Three In One). Following the Kabbalists, this name is drawn from the mysterious verse in Scripture, which in French signifies: You are the strong God forever. It is composed of the first letters of these four words, beginning from the right to left His ray commences from the 186th degree up to the 190th degree inclusive, corresponding to the nineteenth decade and to the angel called Serucuth. He rules over the following days: 26th April, 7th July, 17th September, 28th November, 8th February. One invokes him with the Divine Names to acquire all the treasures in heaven and earth;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Kabbalists say that this Psalm works against thunder, arms, ferocious beasts and infernal spirits. This angel rules over all religious cults, and above all those which relate to God; it protects all those which seek truth.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Reha-el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Velox ad condonandum (The quickly forgiving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(resh hey ain) - ReHeA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12:41 - 13:00 30th September until the 4th October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is called Terre Morte or Terre Damnee following the expression of Eteilla, in his Philosophy of High Sciences, He is the most cruel and treacherous of all; he influences infanticides and parricides.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Rehael - For the healing of the sick. Governs health and longevity. Influences paternal and filial affection.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REHAEL. His attribute is God Who Received Sinners . He corresponds to the holy divine name of Goot in the language of the Scottish. His ray commences from the 191st degree up to the 195th degree inclusive, corresponding to the twentieth decade and to the angel called Techout, under the influence of Saturn. He rules over the following days: 27th April, 8th July, 18th September, 29th November, 9th February. The invocation is done from 12:40pm till 1:00pm.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as a cure for maladies and to obtain the mercy of God. This angel rules over health and long life; it influences paternal and filial love, and the obeisance and respect of children for their parents.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Ieiaz-el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Vivum laetificans (The God delighting everything living thing);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Yod Yod Zain ) - YoYoZa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13:01 - 13:20 5th October until the 9th October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all evil qualities of the body and soul; he influences somber spirits and those who flee society.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Ieiazel - For the deliverance of prisoners, for consolation, for deliverance from one's enemies. Governs printing and books. Men of letters and artists.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IEIAZEL. His attribute is God Who Rejoices . He corresponds to the holy divine name of Goed in the language of the Belgians. His ray commences from the 196th degree up to the 200th degree inclusive, corresponding to the twentieth decade and to the angel called Aterchinis. He rules over the following five days: 28th April, 9th July, 19th September, 30th November, 10th February. The invocation is done from 1:00pm till 1:20pm.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printing and libraries; he influences men of letters and artists. The person born under this influence will love speaking, design, and all sciences in general.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Hahah-el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Triunus (The God of Trinity);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Hey Hey Hey ) - HeHeHe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13:21 - 13:40 10th October until the 14th October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apostates, renegades and all those who dishonor the priesthood through their scandalous behavior.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Hahahel - Against the impious, slanderers. Governs Christianity. Greatness of soul, energy. Consecrated to the service of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HAHAHEL. His attribute is God in Three Persons. He corresponds to the holy divine name of Gudi in the language of the Irish. His ray commences from the 201st degree up to the 205th degree inclusive, corresponding to the twenty first decade and to the angel called Chontare, under the influence of Jupiter. He rules over the following days: 29th April, 10th July, 20th September, 1st December,11th February.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and those who follow, up to the 48th, belongs to the fifth order of angels, which the Orthodox calls the Choir of Virtues. One invokes this angel from 1:20pm till 1:40pm, He serves against enemies of religion, the impious and slanderers.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Christianity; he protects missionaries and all the Disciples of Christ, who announce the words of the Scripture to nations; he influences pious souls, prelates, ecclesiastics and all those related to the priesthood.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Mika-el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Quis sicut ille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Mem Yod Caf ) - MeYoCa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13:41 - 14:00 15th October until the 19th October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traitors; he influences malevolence and all those who propagate false information.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Mikael - For safety in travel. For the discovery of conspiracies. Concerned with political affairs, diplomatic.</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MIKAEL. The Kabbalists give him the following attributes: Virtue of God, House of God, Like unto God . He corresponds to the holy divine names of Buib or Biud in the language of the Canadians. His ray commences from the 206th degree up to the 210th degree inclusive, corresponding to the twenty first decade and to the angel called Arpien. He rules over the following days: 30th April, 11th July, 21st September, 2ndDecember, 12th February. The invocation is done from 1:40pm till 2:00pm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He serves to travel in safety. This angel rules monarchs, princes and nobles; he keeps their subjects subservient, uncovers conspiracies and all those who seek to destroy their persons and governments. The person born under this influence will become </w:t>
      </w:r>
      <w:r w:rsidRPr="00E7395C">
        <w:rPr>
          <w:rFonts w:ascii="Arial, Helvetica, sans-serif" w:hAnsi="Arial, Helvetica, sans-serif"/>
          <w:color w:val="663300"/>
          <w:sz w:val="18"/>
        </w:rPr>
        <w:lastRenderedPageBreak/>
        <w:t>involved in political affairs; he will be curious, and will want to learn the secrets of private offices and foreign news, and he will distinguish himself in affairs of State through his knowledge of diplomacy.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Veubi-ah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Rex Dominator (God, king and ruler);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Vav Vav Lamed ) - VaVaLa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14:01 - 14:20 20th October until the 24th October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puts discord between princes; he influences the destruction of empires; he supports revolutions and party spirit.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Veuahiah - For the destruction of the enemy and deliverance from bondage. Love glory and the military.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VEUALIAH. His attribute is Dominating King . He corresponds to the holy name of Solu in the language of the Californians. His ray commences from the 211th degree up to the 215th degree inclusive, corresponding to the twenty second decade and to the angel called Stochene, under the influence of Mars. He rules over the following days: 1st May, 12th July, 22nd September, 3rd December, 13th February. The invocation is done from 2:00pm till 2:20pm,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destroy the enemy and for deliverance from slavery.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peace and influences the prosperity of empires; he affirms tottering thrones and kingly power. The person born under this influence will love the military state and glory; he will be continually engaged in those sciences which are in rapport with the angel of war; he will become famous through the means of arms, and will attract the confidence of his prince through the services we renders him.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Ielah-iah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Aeternum, manens (God the eternal, lasting);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Yod Lamed Hey ) - YoLeHe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14:21 - 14:40 25th October until the 29th October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war, and causes all the calamities which arise from it; he influences all those who violate surrenders and massacre their prisoners without pity.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Ielahiah - Success of a useful undertaking. Protection against magistrates. Trials. Protects against armies, gives victory. Fond of travel </w:t>
      </w:r>
      <w:r w:rsidRPr="00E7395C">
        <w:rPr>
          <w:rFonts w:ascii="Arial, Helvetica, sans-serif" w:hAnsi="Arial, Helvetica, sans-serif"/>
          <w:color w:val="663300"/>
          <w:sz w:val="18"/>
        </w:rPr>
        <w:lastRenderedPageBreak/>
        <w:t>and learning. All his undertakings are crowned with success; distinguished for military capabilities and courage.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IELAHIAH. His attribute is Eternal God . He corresponds to the holy name of Bosa in the language of the Mexicans. His ray commences from the 216th degree up to the 220th degree inclusive, corresponding to the twenty second decade and to the angel called Sentacer. He rules over the following days: 2nd May, 13th July, 23rd September, 4th December, 14th February.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One invokes this angel to obtain success in a useful enterprise; He is good for getting the protection of magistrates and to win a lawsuit. This angel protects against arms; he gives victory. The person born under this influence will love to travel in order to learn, and will succeed in all his undertakings; he will distinguish himself through his military talents and his bravery, and his name will be famous in the pomp of glory.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Seal-iah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Motor omnium (The God who stirs all men);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Samech Alef Lamed ) - SaALa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14:41 - 15:00 30th October until the 4th November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the atmosphere; he incites great heat or cold, great aridity or excessive humidity.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Sealiah - To confound the wicked and the proud, to exalt the humiliated and the fallen. Governs vegetation. Loves learning, much aptitude.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SEALIAH. His attribute is Mover of All Things . He corresponds to the holy divine name of Hobo in the language of the people of Quito. His ray commences from the 221st degree up to the 225th degree inclusive, corresponding to the twenty third decade and to the angel called Sesme, under the influence of the Sun. He rules over the following days: 3rd May, 14th July, 24th September, 5th December, 15th February. The invocation is done from 2:40pm till 3:00pm.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confound the evil and the haughty; he lifts up all those who are humiliated and fallen. This angel rules over vegetation; he bears life and health in all that breathe and influences the principal agents of Nature. The person born under this influence will love to learn; he will have many resources and facilities.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Ari-el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Revelator (The revealing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Ain resh yod ) AReYo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 xml:space="preserve">The negative side of this angel causes tribulations of spirit; he brings men to commit the greatest indiscretions </w:t>
      </w:r>
      <w:r w:rsidRPr="00E7395C">
        <w:rPr>
          <w:rFonts w:ascii="Arial, Helvetica, sans-serif" w:hAnsi="Arial, Helvetica, sans-serif"/>
          <w:color w:val="663300"/>
          <w:sz w:val="18"/>
        </w:rPr>
        <w:lastRenderedPageBreak/>
        <w:t>and influences feeble people.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Ariel - To procure revelations. To thank God for the good he sends us. Discovers hidden treasure, reveals the greatest secrets of nature, causes the object of one's desire to be seen in dreams. Strong subtle mind, new and sublime thoughts, discreet, circumspect.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AIRIEL. His attribute is Revealing God . He corresponds to the holy divine name of Pino in the language of the people of Paraguay. His ray commences from the 226th degree up to the 230th degree inclusive, corresponding to the twenty third decade and to the angel called Tepiseuth. He rules over the following days: 4th May, 15th July, 25th September, 6th December, 16th February. One invokes this angel to have revelations;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thank God for the gifts He has sent us. The favorable hour begins at 3:00pm until 3:20pm.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discovers hidden treasures; he reveals the greatest secrets of Nature and he shows the objects of one's desires in dreams. The person born under this influence is blessed with a strong and subtle spirit; he will have original ideas and sublime thoughts; he will be able to resolve the most difficult problems; he will be discreet and will act with much circumspection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Asal-iah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Iustus Iudex (God the just judge);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Ain Shin Lamed ) - AShiLa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15:21 - 15:40 10th November until the 14th November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immoral and scandalous acts, and over all those who spread dangerous and chimerical schemes.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Asaliah - For the praising of God and the growing towards him when he enlightens us. Governs justice, makes the truth known in legal proceedings. Agreeable character, avid for the acquisition of secret knowledge.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ASALIAH. His attribute is Just God, Who Points To Truth . He corresponds to the holy divine name of Hana in the language of the people of Chile. His ray commences from the 231st degree up to the 235th degree inclusive, corresponding to the twenty fourth decade and to the angel called Sieme, under the influence of Venus. He rules over the following days: 5th May, 16th July, 26th September, 7th December, 17th February. The invocation is done from 3:20pm till 3:40pm,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praise God and to rise towards Him when he sends us light.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justice, men of probity, and over those who raise their spirit to the contemplation of divine things. The person born under this influence will have an agreeable character; he will be passionate to acquire secret light.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Miha-el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Pater mittens (God, father, the generous);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Mem Yod Hey ) - MeYoHe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15:41 - 16:00 15th November until the 19th November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nagative side of this angel rules over luxury, sterility and inconstancy; he creates discord between married couples and causes jealousy and inquietude.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Michael - For the preservation of peace and the union of man and wife. Protects those who address themselves to him, gives premonitions and secret inspirations. Governs generation of beings. Avid for love, fond of walks and pleasures in general.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MIHAEL. His attribute is God, Rescuing Father . He corresponds to the holy name of Zaca in the language of the Japanese. His ray commences from the 236th degree up to the 240th degree inclusive, corresponding to the twenty fourth decade and to the angel called Senciner. He rules over the five following days: 6th May, 17th July, 27th September, 8th December, 18th February. The invocation is done from 3:40pm till 4:00pm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preserve peace and union between married couples. This angel protects those who have turn to him. They will have presentiments and secret inspiration about all that will happen to them. He rules over the generation of beings and he influences friendship and conjugal fidelity. The person born under this influence will be passionate for love; he will love walking and all pleasure in general.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Vehu-el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Magnus &amp; excelsus (The great and exalted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Vav Hey Vav ) - VaHeVa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16:01 - 16:20 20th November until the 24th November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egotistical men; he rules hate and hypocrisy.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Vehuel - Sorrow, contrariness. For the exaltation of oneself for the benediction and glory of God. Sensitive and generous soul. Literature, jurisprudence, diplomacy.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VEHUEL. His attribute is Great and High God . He corresponds to the holy name of God Mara in the language of the inhabitants of the Islands of the Philippines. His ray commences from the 241st degree up to the 245th degree inclusive, corresponding to the twenty fifth decade and to the angel called Reno, under the influence of Mercury. He rules over the following days: 7th May, 18th July, 28th September, 9th December, 19th February.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and those, which follow up to the 56th, belong to the seventh Order of Angels, which the Orthodox calls the Choir of Principalities. The invocation is done from 5:00pm till 5:20pm. One should recite the Psalm in its entirety when one is tested by afflictions and when one has a vexed spirit.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make one enflamed towards God, to bless Him and to glorify Him, when one is touched with admiration. This angel rules over great people and those who raise themselves and distinguish themselves through their talents and virtues. The person born under this influence will have a sensitive and generous nature; he will be held in esteem and will distinguish himself in literature, jurisprudence and diplomacy.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Dani-el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Iudex misericors (God the mercyful judge);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Dalet nun yod ) - DaNuYo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16:21 - 16:40 25th November until the 29th November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those who live by their wits, and all those who hate work and who seek to live by illicit means.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Daniel - To obtain the mercy of God and consolation. Governs justice, lawyers, solicitors. Furnishes conclusions to those who hesitate. Industrious and active in business, loves literature and is distinguished for eloquence.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DANIEL. His attribute is Sign of Mercy and, according to others, the Angel of Confessions. He corresponds to the holy name of Pola in the language of the Sarmatians. His ray commences from the 246th degree up to the 250th degree inclusive, corresponding to the twenty fifth decade and to the angel called Eregbuo. He rules over the following days: 8th May, 19th July, 29th September, 10th December, 20th February. The invocation is done from 4:20pm till 4:40pm,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obtain God's mercy, and to receive consolation.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justice, counsels, attorneys and magistrates in general. He gives inspiration to those who are encumbered by many things, and do not know how to take decisions. He person born under this influence will be industrious and active in business; he will love literature and will distinguish himself through his eloquence.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Hahas-iah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Secretus impenetrabilis (God, the inpenetrable secret);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Hey Chet Shin ) – HeCheShi ( Che pronouncing like in Spanish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16:41 - 17:00 30th November until the 4th December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charlatans and all those who abuse others' good faith, by promising them extraordinary things.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Hahasiah - For the elevation of the soul and the discovery of the mysteries of wisdom. Governs chemistry and physics. Reveals the secret of the Philosopher's Stone and universal medicine. Loves abstract science. Devoted to the discovery of the properties of animals, plants and minerals. Distinguished in medicine.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HAHASIAH. His attribute is Concealed God . He corresponds to the holy divine name of God Bila in the language of the Barsians. His ray commences from the 251st degree up to the 255th degree inclusive, corresponding to the twenty sixth decade and to the angel called Sesme, under the influence of the Moon. He rules over the following days: 9th May, 20th July, 30th September, 11th December, 21st February. The invocation is done from 4:40pm till 5:00pm,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raise the soul to the contemplation of divine things and to uncover the mysteries of wisdom.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chemistry and physics; he reveals the greatest of Nature's secrets, notably the Philosopher's Stone and the Universal Physic. The person born under this influence will love abstract sciences; he will be particularly attracted to the knowledge of the properties and virtues attributed to animals, vegetables and minerals; he will be distinguished in medicine through wonderful cures, and he will make many discoveries useful to society.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Imam-iah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Caligine tectus (The God hidden in darkness);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Ain Mem Mem ) - AMeMe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17:01 - 17:20 5th December until the 9th December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pride, blasphemy and evil; he influence coarse and quarrelsome men.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Imamiah - Destroys the power of enemies and humbles them. Governs voyages in general, protects prisoners who turn to him and gives them the means of obtaining their freedom. Forceful, vigorous temperament, bears adversity with patience and courage. Fond of work.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IMAMIAH. His attribute is God Raised Above All Things . He corresponds to name of Abag in the language of the Melindais. His ray commences from the 256th degree up to the 260th degree inclusive, corresponding to the twenty sixth decade and to the angel called Sagen. He rules over the following five days: 10th May, 21st July, 1st October, 12th December, 22nd Febuary. The invocation is done from 5:00pm till 5:20pm,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is good for destroying the power of enemies and to humiliate them.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all travel in general; he protects prisoners who call upon him; and inspires in them the means to obtain their liberty; he influences all those who seek the truth of good faith, and turn away from their mistakes by making a truly sincere return to God. The person born under this influence will have a strong and vigorous temperament; he will bear adversity with much patience and courage; he will love work and will complete everything he wishes with ease.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Nana-el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Superborum depressor (God humilating the proud);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Hebrew Script</w:t>
      </w:r>
      <w:r w:rsidRPr="00E7395C">
        <w:rPr>
          <w:rFonts w:ascii="Arial, Helvetica, sans-serif" w:hAnsi="Arial, Helvetica, sans-serif"/>
          <w:color w:val="663300"/>
          <w:sz w:val="18"/>
        </w:rPr>
        <w:tab/>
        <w:t>(Nun Nun Alef) – NuNuA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17:21 - 17:40 10th December until the 14th December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ignorance and all bad qualities of body and soul.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Nanael - Governs the high sciences. Melancholy humor, avoids rest, meditation, well-versed in the abstract sciences.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NANAEL. His attribute is God Who Brings Down The Proud . He corresponds to the holy divine of Obra in the language of the. His ray commences from the 261st degree up to the 265th degree inclusive, corresponding to the twenty seventh decade and to the angel called Chomme, under the influence of Saturn. He rules over the following days: 11th May, 22nd July, 2nd October, 13th December, 23rd February. The invocation is done from 5:20pm till 5:40pm,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the high sciences; he influences religious men, teachers, magistrates and men of law. The person born under this influence will possess a melancholic demeanor; he will pursue a private life, rest and meditation, and he will distinguish himself through his knowledge of the abstract sciences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Nitha-el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Rex coelestis (God the king of heaven);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Nun Yod Tav ) - NuYoTa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the ruin of empires; he causes revolutions and overthrows; he influences all those who unite for the overthrowing of monarchies to seize authority and preferred positions.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Nithael - To obtain the mercy of God and live long. Emperor, king, and prince. Renowned for writings and eloquence, of great reputation among the learned.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NITHANAEL. His attribute is King of Heaven . He corresponds to the holy name of Bora in the language of the Zaflanians. His ray commences from the 266th degree up to the 270th degree inclusive, corresponding to the twenty seventh decade and to the angel called Chenon. He rules over the following days: 12th May, 23rd July, 3rd October, 14th December, 24th February. The invocation is done from 5:40pm till 6:00pm exactly,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obtain the mercy of God, and to obtain long life.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This angel rules over emperors, kings, princes and all civilian and ecclesiastical dignitaries. He watches over all legitimate dynasties and over the stability of empires; he gives a long and peaceful reign to princes who have recourse to him, and protects all those who wish to remain in their employ. The person born under this influence will become famous through his writings and his eloquence; he </w:t>
      </w:r>
      <w:r w:rsidRPr="00E7395C">
        <w:rPr>
          <w:rFonts w:ascii="Arial, Helvetica, sans-serif" w:hAnsi="Arial, Helvetica, sans-serif"/>
          <w:color w:val="663300"/>
          <w:sz w:val="18"/>
        </w:rPr>
        <w:lastRenderedPageBreak/>
        <w:t>will have a strong reputation among the wise, and will distinguish himself through his virtues and will merit the confidence of his prince.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Meba-iah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Sempiternus (The eternal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Mem Bet Hey ) - MeBeHe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18:01 - 18:20 20th December until the 24th December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is the enemy of virtue; he influences all those who wish to destroy religion and the princes who protect it, in order to prevent the great work of the regeneration of the human race.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Mabaiah - Beneficial for obtaining consolation and compensations. Governs morality and religion. Distinguished by good deeds and piety.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MEBAHIAH. His attribute is Eternal God . He corresponds to the holy name of Alay in the language of the people of Ormuz. His ray commences from the 271st degree up to the 275th degree inclusive, corresponding to the twenty eighth decade and to the angel called Smat, under the influence of Jupiter. He rules over the following days: 13th May, 24th July, 4th October, 15th December, 25th February. The invocation is done from 6:00pm till 6:20pm;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is good for obtaining consolation and for those who wish to have children. This angel rules over morality and religion; he influences those who protect them with all their power and spread them by all possible means. The person born under this influence will be distinguished by his good works, his piety and his zeal for completing his duties before God and man.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Fulciens omnia (God sustaining everything)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Pey Vav Yod ) - PeVaYo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18:21 - 18:40 25th December until the 29th December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ambition and pride; he influences all those who set themselves up as masters and wish to raise themselves above others.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Poiel - For the fulfillment of one's request. Governs renown, fortune and philosophy. Well esteemed by everyone for his modesty and agreeable humor.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POIEL. His attribute is God Who Supports The Universe . He corresponds to the holy name of Illi in the language of the people of Aden. His ray commences from the 276th degree up to the 280th degree inclusive, corresponding to the twenty eighth decade and to the angel called Themeso. He rules over the following days: 14th May, 25th July, 5th October, 16th December, 26th February. The invocation is done from 6:20pm till 6:40pm;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obtain what one wants. This angel rules fame, fortune and philosophy. The person born under this influence will be held in esteem by all for his modesty, moderation and agreeable humor; he will only make his fortune by talents and his conduct.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Nemam-iah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Amabilis (The lovely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Nun Mem Mem ) - NuMeMe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treason, the cause of disagreement among leaders; he influences pusillanimous men and those who attack defenseless people.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Nemmamiah - For general prosperity and the deliverance of prisoners. Governs great captains. Drawn to the military; distinguished for activity and the courageous bearing of fatigue.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NEMAMIAH. His attribute is Praiseworthy God . He corresponds to the holy name of Popa in the language of the Sirenians. His ray commences from the 281st degree up to the 285th degree inclusive, corresponding to the twenty ninth decade and to the angel called Sro, under the influence of Mars. He rules over the following days: 15th May, 26th July, 6th October, 17th December, 27th February. This angel and those who follow up to the 63rd belong to the Eighth Order, which the Orthodox call the Choir of Archangels. The invocation is done from 6:40pm till 7:00pm, reciting He serves to bring prosperity in all things and to deliver prisoners.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great captains, admirals, generals and all those who fight in a just cause. The person born under this influence loves the military state; and he will distinguish himself through his actions, bravery, and greatness of spirit, and he will endure hardship with great courage.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Jeial-el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Auditor gemituum (The god listening to our sighs);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Yod Yod Lamed ) - YoYoLa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19:01 - 19:20 4th January until the 8th January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anger; he influences the evil and homicides.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Ieialel - Protects against sorrow and care and heals the sick, especially afflictions of the eyes. Influences iron and those in commerce. Brave, frank, affinity for Venus.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IEIALEL. His attribute is God Who Hears The Generations . He corresponds to the holy name of Para in the language of the Selamites. His ray commences from the 286th degree up to the 290th degree inclusive, corresponding to the twenty ninth decade and to the angel called Epima. He rules over the following days: 16th May, 27th July, 7th October, 18th December, 28th February. The invocation is done from 7:00pm till 7:20pm.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against chagrins and cures illnesses, principally problems with the eyes. This angel rules over fire; he influences armourers, metal workers, cutlers and those involved in commerce; he confounds the evil and those who bear false witness. The person born under this influence will be distinguished by his bravery and boldness, and he will be passionate for Venus.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Harah-el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Omnia penetrans (The all pervading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Hey Resh Chet ) - HeReChe ( Ch like in Spanish)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19:21 - 19:40 9th January until the 14th January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nagative side of this angel rules over the enemies of illumination; he causes ruin and destruction through fire; he influences embezzlement and fraudulent bankruptcy.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Harahel - Against the sterility of women and to make children obedient to their parents. Governs treasure and banks. Printing, books. Love of learning, successful in business (especially money market).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HARAHEL. His attribute is God Who Knows All Things . He corresponds to the holy name of God Ella in the language of the Mesopotamians. His ray commences from the 291st degree up to the 295th degree inclusive, corresponding to the thirtieth decade and to the angel called Isro, under the influence of the Sun. He rules over the following days: 17th May, 28th July, 8th October, 19th December, 1st March. The favorable time begins at 7:20pm till 7:40pm;. He serves against the sterility of women and to make children subservient and respectful towards their parents.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treasures, agents of change, public funds, archives, libraries and all rare and precious closets; he influences printing, the book trade and all those involved in this business. The person born under this influence will love to be instructed in all sciences in general; he will be busy in business, will follow the activities of the Stock Exchange, will speculate successfully and be distinguished by his probity, talents and fortune.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Mizra-el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Other names</w:t>
      </w:r>
      <w:r w:rsidRPr="00E7395C">
        <w:rPr>
          <w:rFonts w:ascii="Arial, Helvetica, sans-serif" w:hAnsi="Arial, Helvetica, sans-serif"/>
          <w:color w:val="663300"/>
          <w:sz w:val="18"/>
        </w:rPr>
        <w:tab/>
        <w:t>Deus Sublevans opressos (God liberating the oppressed);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Mem Tzadik Resh ) - MeTzaRe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19:41 - 20:00 15th January until the 19th January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all insubordinate beings, and influences all bad physical and moral qualities.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Mizrael - For the cure of mental illness and deliverance from those who persecute us. Virtuous, longevity.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MITZRAEL. His attribute is God Who Comforts The Oppressed . He corresponds to the holy name of Gena in the language of the people of Tibet. His ray commences from the 296th degree up to the 300th degree inclusive, corresponding to the thirtieth decade and to the angel called Homoth. He rules over the following days: 18th May, 29th July, 9th October, 20th December, 2nd March. The invocation is done from 7:40pm till 8:00pm,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heal spiritual ills and to be delivered from those who persecute one; he rules over illustrious people who are distinguished by their talents and virtues; he influences the fidelity and obeisance of subordinates towards their superiors. The person born under this influence will unite all the fine qualities of body and soul; he will distinguish himself through his virtues, spirit, and agreeable humor and will have a long life.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Umab-el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Super omne nomen (God ebove all names elevated);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Vav Mem Bet ) - VeMeBe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20:01: 20:20 20th January until the 24th January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libertines and particularly those who deliver themselves up to passions contrary to the order of nature.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Umabel - To obtain the friendship of a given person. Fond of travel and honest pleasures; sensitive heart.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UMABEL. His attribute is God Above All Things . He corresponds to the name of Sila following the language of the ancient Bethulians. His ray commences from the 301st degree up to the 305th degree inclusive, corresponding to the thirty first decade and to the angel called Ptiau, under the influence of Venus. He rules over the following days: 19th May, 30th July, 10th October, 31st December, 3rd March. The invocation must be done from 8:00pm till 8:20pm: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He serves to obtain a person's friendship. This angel rules over astronomy and physics; he influences all those who distinguish themselves in these fields. The person born under this influence will love travel and all honest pleasures; he will have a sensitive </w:t>
      </w:r>
      <w:r w:rsidRPr="00E7395C">
        <w:rPr>
          <w:rFonts w:ascii="Arial, Helvetica, sans-serif" w:hAnsi="Arial, Helvetica, sans-serif"/>
          <w:color w:val="663300"/>
          <w:sz w:val="18"/>
        </w:rPr>
        <w:lastRenderedPageBreak/>
        <w:t>heart and love will cause him grief.</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Jah-H-el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Ens supremum (God the highest being);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Yod Hey Hey ) - YoHeHe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20:21- 20:40 25th January until the 29th January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those who commit scandals; he rules over luxury, inconstancy and divorce; he provokes disunion between spouses.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EL Iah-hel - For the acquisition of wisdom. Governs philosophers, illuminati. Loves tranquility and solitude, modest, virtuous.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IAHHEL. His attribute is Supreme Being . He corresponds to the name of Suna following the language of the ancient Carmanians. His ray commences from the 306th degree up to the 310th degree inclusive, corresponding to the thirty first decade and to the angel called Oroasoer. He rules over the following days: 20th May, 31st July, 11th October, 22nd December, 4th March. The invocation is done from 8:20pm till 8:40pm;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acquire wisdom. This angel rules philosophers, enlightened ones and all those who wish to retire from the world. The person born under this influence will love tranquility and solitude; he will precisely fulfill the duties of his state and will be distinguished by his modesty and virtues.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Anianu-el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Mansuetus (The gentle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Ain Nun Vav ) - ANuVa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20:41 - 21:00 30th January until the 3th Febuary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folly and prodigality; he influences all those who ruin themselves through their bad conduct.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Anianuel - For the conversion of nations to Christianity. Protects against accidents, heals the sick. Governs commerce, banking. Subtle and ingenious, industrious and active.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ANAUEL. His attribute is Infinitely Good God . He corresponds to the holy name of God Miri in the language of the Camboans. His ray commences from the 311th degree up to the 315th degree inclusive, corresponding to the thirty second decade and to the angel called Asau, under the influence of Mercury. He rules over the following days: 21st May, 1st August, 12th October, 23rd December, 5th March. The invocation is done from 8:40pm till 9:00pm,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convert nations to Christianity and to confound those who are its enemies.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protects against accidents, he preserves health and cures illnesses; he rules over commerce, bankers, businessmen and clerks. The person born under this influence will have a subtle and ingenious spirit; he will distinguish himself through his industry and his actions.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Mehi-el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Vivificans (The vivifying God);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(Mem Het Yod) – MeCheYo (Ch as in Spanish)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21:01 - 21:20 4th Febuary until the 8th Febuary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all false wise men; he influences controversies, literary disputes and criticism.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Mehiel - Against adversities. Protects against rabies and wild beasts. Governs savants, professors, orators and others. Distinguished in literature.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MEHIEL. His attribute is God Who Vivifies All Things . He corresponds to the holy name of Alli in the language of the Mongols. His ray commences from the 316 th degree up to the 320 th degree inclusive, corresponding to the thirty second decade and to the angel called Astiro. He rules over the following days: 22nd May, 2nd August, 13th October, 24th December, 6th March. The invocation is done from 9:00pm till 9:20pm,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and those who follow, up to the 72nd, belong to the Ninth Order, which the Orthodox call the Choir of Angels.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protects against rabies and ferocious animals; he rules over the wise, teachers, orators and authors; he influences printing and bookshops and all those who engage in this type of business. The person born under this influence will distinguish himself in literature.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Damab-iah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Fons Sapientiae (God the source of wisdom);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(Dallet Mem Bet) - DaMeBe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21:21 - 21:40 9th Febuary until the 13th Febuary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causes tempests and ship wrecks; he influences unhappy expeditions.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DaMeBeYA Damabiah - Against magic spells and for the obtainment (sic) of wisdom and the undertaking of successful ventures. Governs seas, rivers, springs, sailors. Sailor; amasses a considerable fortune.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DAMABIAH. His attribute is God Fountain Of Wisdom . He corresponds to the holy name of Tara following the language of the Gymnosophs. His ray commences from the 321st degree up to the 325th degree inclusive, corresponding to the thirty third decade and to the angel called Ptebiou, under the influence of the Moon. He rules over the following days: 23rd May, 5th August, 14th October, 25th December, 7th March. The invocation is done from 9:20pm till 9:40pm;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against sorcery and to obtain wisdom and success in useful enterprises.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rules over seas, rivers, springs, maritime expeditions and naval construction; he influences sailors, pilots, fishing and all those for work in this line of commerce. The person born under this influence will distinguish himself in marine affairs through his expeditions and discoveries, and he will amass a considerable fortune.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Person born under this Demon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Meditation apon this name bring awarenes of the divine sparks in every person. Their true essence is awakened in the heart. Make you become wiser in the ways of the world. Perceive the repercussions of your every word and deed, and know that sharing acts toward others are always in your own best interest.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Manak-el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Omnia pascens &amp; lactens (God nurturing and mantaining everything)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(Mem Nun Kof) - MeNuKo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21:41 - 22:00 14th Febuary until the 18th Febuary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all bad physical and moral qualities.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MeNuKoEL Manakel - For the appeasement of the anger of God and for the healing of epilepsy. Governs vegetation, aquatic animals. Influences dreams. Gentleness of character.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MANAKEL. His attribute is God Who Supports And Maintains All Things . He corresponds to the name of Pora in the language of the Brahmans. His ray commences from the 326th degree up to the 330th degree inclusive, corresponding to the thirty third decade and to the angel called Tepisatras. He rules over the following days: 24th May, 4th August, 15th October, 26th December, 8th March. The invocation is done from 9:40pm till 10:00pm,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He serves to appease God's anger and to cure epilepsy. He rules over vegetation and aquatic animals; he influences sleep and dreams. The person born under this influence will unite all the good qualities of body and soul; he will bring about friendship and goodwill among all good people through his pleasantness and the sweetness of his character.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With meditation on these letters, your impulses toward selfpity, retaliation, and revenge are swept away. You will see that a "victim's mentality" is the foundation of all those feelings. It will replace that thinking with the understanding that you are the creator of your own circumstances. And you know that what you have created, you can change.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Eiai-el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Deliciae filiorum hominum (God the pleasure of man's children)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Alef Yod Ain ) - AYoA</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22:01 - 22:20 19th Febuary until the 23th Febuary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error, prejudice and those who propagate erroneous schemes.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EL Iaiel - To obtain consolation in adversity and for the acquisition of wisdom. Influences occult science. Makes the truth known to those who call on him in their work. Enlightened requirements of the spirit of God. Fond of solitude, distinguished in higher sciences.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EIAEL. His attribute is God, Delight Of The Children Of Men . He corresponds to the name of Bogo in the language of the Albanians. His ray commences from the 331st degree up to the 335th degree inclusive, corresponding to the thirty fourth decade and to the angel called Abiou, under the influence of Saturn. He rules over the following days: 25th May, 5th August, 16th October, 27th December, 9th March. The invocation is done from 10:00pm till 10:20pm;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receive consolation in adversity and to acquire wisdom. This angel rules over change, the preservation of monuments and long life; he influences the occult sciences; he reveals truth to those who have recourse to him in their works. The person born under this influence will become illuminated by the spirit of God; he will love solitude and will be distinguished in the high sciences, principally astronomy, physics and philosophy.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By meditating on this Name, You will gain control over the power of time in your life. Instead of constantly demanding more of tomorrow, You will appreciate what you have and what you are right now. False and self-seeking expectations are cast out!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Habu-iah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Liberalissimus Dator (God the kindest giver);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(Chet Bet Vav) - CheBeVa ( Ch as in Spanish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22:21 - 22:40 24th Febuary until the 28th Febuary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 xml:space="preserve">The negative side of this angel rules over sterility; he causes famine and plague; he influences insects which harm </w:t>
      </w:r>
      <w:r w:rsidRPr="00E7395C">
        <w:rPr>
          <w:rFonts w:ascii="Arial, Helvetica, sans-serif" w:hAnsi="Arial, Helvetica, sans-serif"/>
          <w:color w:val="663300"/>
          <w:sz w:val="18"/>
        </w:rPr>
        <w:lastRenderedPageBreak/>
        <w:t>produce from the soil</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Chabuiah - For the preservation of health and the healing of the sick. Governs agriculture and fecundity. Fond of the countryside, hunting, gardens and all that is related to agriculture.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HABUHIAH. His attribute is God Who Gives Freely . He corresponds to the holy name of Depos in the language of the Peloponnesians. His ray commences from the 336th degree up to the 340th degree inclusive, corresponding to the thirty fourth decade and to the angel called Archatapias. He rules over the following days: 26th May, 6th August, 17th October, 28th December, 10th March. The invocation is done from 10:20pm till 10:40pm,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preserve health and to cure diseases. This angel rules agriculture and fertility. The person born under this influence will love the countryside, hunting, gardens and all things connected with agriculture.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By meditating on this name you can evoke the memories of loved ones who have passed on. See them surrounded with the Light of this Name. Meditate to elevate their souls to ever higher levels in the spiritual worlds. It will open you for receive their guidance and support.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Roch-el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Omnia videns (God seeing everything);</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(Resh Alef Hey) – Re A He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22:41 - 23:00 1th March until the 5th March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reports, testaments and bequests which are made to the detriment of legitimate inheritors; he influences all those who cause the ruin of families, by provoking high fees and interminable court cases.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ReAHe-EL Rochel - To find lost or stolen objects and discover the person responsible. Distinguished in the judiciary, morals and customs of all peoples.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ROCHEL. His attribute is God Who Sees All . He corresponds to the holy name of Deos in the language of the Cretans. His ray commences from the 341st degree up to the 345th degree inclusive, corresponding to the thirty fifth decade and to the angel called Chontare, under the influence of Jupiter. He rules over the following days: 27th May, 7th August, 18th October, 29th December, 11th March. The invocation is done from 10:40pm till 11:00pm exactly,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find lost or hidden objects, and to know the person who has removed them. This angel rules renown, fortune and succession; he influences jurisconsults, magistrates, attorneys, solicitors and notaries. The person born under this influence will be distinguished at the bar, by his knowledge of morality, custom and the spirit of the laws of all people.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Meditating with this Name as your compass, the path toward your spiritual home will be illuminated. You will regain your bearings. With every step you take and with each moment that passes, you will feel comfort, confidence and a stronger sense of direction.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Jabam-iah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Verbo omnia producens (God creating everything with his word);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lastRenderedPageBreak/>
        <w:t>Hebrew Script</w:t>
      </w:r>
      <w:r w:rsidRPr="00E7395C">
        <w:rPr>
          <w:rFonts w:ascii="Arial, Helvetica, sans-serif" w:hAnsi="Arial, Helvetica, sans-serif"/>
          <w:color w:val="663300"/>
          <w:sz w:val="18"/>
        </w:rPr>
        <w:tab/>
        <w:t>( Yod Bet Mem ) - YoBeMe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23:01 - 23:20 6th March until the 10th March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atheism and all those who spread dangerous writings; he influences critics and literary disputes.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YoBeMeYA Iabamiah - Governs the generation of beings and phenomena of nature. Protects those who wish to progress spiritually. Distinguished by genius; one of the great lights of philosophy.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JABAMIAH. His attribute is Word Which Produces All Things . He corresponds to the holy name of Aris in the language of the Boetians. His ray commences from the 346th degree up to the 350th degree inclusive, corresponding to the thirty fifth decade and to the angel called Thopibui. He rules over the following days: 28th May, 8th August, 19th October, 30th December, 12th March.</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The invocation is done from 11:00pm till 11:20pm. This angel rules over the generation of beings and phenomena of Nature; he protects those who desire to regenerate themselves, and to reestablish in themselves that harmony which was broken by the disobedience of Adam, which they will accomplish by raising themselves before God and purifying those parts which constitute the nature of ma through the elements: thus they will regain their rights and their original dignity. They will be once more become the masters of nature and will enjoy all the prerogatives which God gave them at their creation. The person born under this influence will be distinguished by his genius; he will be considered one of the great luminaries of philosophy.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Meditating upon this name bring you to overcome feelings of doubt or panic or thoughts of doom, these letters reveal the order that underlies chaos. You will become enlightened to the Creator's master plan as it pertains to your purpose in this world and to the problems you face.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Hai-el</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Dominus universorum (God, master of the universe);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 Hey Yod Yod ) HeYoYo</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23:21 - 23:40 11th March until the 15th March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discord; he influences traitors and all those who become famous because of their crimes.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Haiel - To confound the wicked and for deliverance from those who seek to oppress us (sic). Protects those who call upon him. Influences fire. Brave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HAIAIEL. His attribute is God Master Of The Universe . He corresponds to the name of Zeut in the language of the Phrygians. His ray commences from the 351st degree up to the 355th degree inclusive, corresponding to the thirty sixth decade and to the angel called Ptibiou, under the influence of Mars. He rules over the following days: 29th May, 9th August, 20th October, 31st December, </w:t>
      </w:r>
      <w:r w:rsidRPr="00E7395C">
        <w:rPr>
          <w:rFonts w:ascii="Arial, Helvetica, sans-serif" w:hAnsi="Arial, Helvetica, sans-serif"/>
          <w:color w:val="663300"/>
          <w:sz w:val="18"/>
        </w:rPr>
        <w:lastRenderedPageBreak/>
        <w:t>14th March. The invocation is done from 11:20pm till 11:40pm.</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 serves to confound the evil and to be delivered from all those who wish to oppress one. This angel protects all those who have need of him; he gives victory and peace; he influences weapons, arsenals, fortresses and all connected with the military genius. The person born under this influence will have a lot of energy; he will love the military state and will be distinguished by his bravery, talents and actions.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Meditate on this name for bestowed with the power of prophecy. With consciousness elevated and awareness heightened, you have the power to enter a new universe of transformation and Light.</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Mum-iah</w:t>
      </w:r>
    </w:p>
    <w:p w:rsidR="00E7395C" w:rsidRPr="00E7395C" w:rsidRDefault="00E7395C" w:rsidP="00E7395C">
      <w:pPr>
        <w:pStyle w:val="Textbody"/>
        <w:rPr>
          <w:rFonts w:ascii="Arial, Helvetica, sans-serif" w:hAnsi="Arial, Helvetica, sans-serif" w:hint="eastAsia"/>
          <w:color w:val="663300"/>
          <w:sz w:val="18"/>
        </w:rPr>
      </w:pP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Key Facts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Other names</w:t>
      </w:r>
      <w:r w:rsidRPr="00E7395C">
        <w:rPr>
          <w:rFonts w:ascii="Arial, Helvetica, sans-serif" w:hAnsi="Arial, Helvetica, sans-serif"/>
          <w:color w:val="663300"/>
          <w:sz w:val="18"/>
        </w:rPr>
        <w:tab/>
        <w:t>Deus Finis universorum (God the end of the universe);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Hebrew Script</w:t>
      </w:r>
      <w:r w:rsidRPr="00E7395C">
        <w:rPr>
          <w:rFonts w:ascii="Arial, Helvetica, sans-serif" w:hAnsi="Arial, Helvetica, sans-serif"/>
          <w:color w:val="663300"/>
          <w:sz w:val="18"/>
        </w:rPr>
        <w:tab/>
        <w:t>(Mem Vav Mem) - MeVaMe</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Name Meaning</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Influence (time &amp; dates)</w:t>
      </w:r>
      <w:r w:rsidRPr="00E7395C">
        <w:rPr>
          <w:rFonts w:ascii="Arial, Helvetica, sans-serif" w:hAnsi="Arial, Helvetica, sans-serif"/>
          <w:color w:val="663300"/>
          <w:sz w:val="18"/>
        </w:rPr>
        <w:tab/>
        <w:t>23:41 - 24:00 16th March until the 20th March inclusively</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Special Days</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Circle Position</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Power</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Authority</w:t>
      </w:r>
      <w:r w:rsidRPr="00E7395C">
        <w:rPr>
          <w:rFonts w:ascii="Arial, Helvetica, sans-serif" w:hAnsi="Arial, Helvetica, sans-serif"/>
          <w:color w:val="663300"/>
          <w:sz w:val="18"/>
        </w:rPr>
        <w:tab/>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Negative Attributes</w:t>
      </w:r>
      <w:r w:rsidRPr="00E7395C">
        <w:rPr>
          <w:rFonts w:ascii="Arial, Helvetica, sans-serif" w:hAnsi="Arial, Helvetica, sans-serif"/>
          <w:color w:val="663300"/>
          <w:sz w:val="18"/>
        </w:rPr>
        <w:tab/>
        <w:t>The negative side of this angel rules over despair and suicide; he influences all those who hate their life and the day that they were born.</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 xml:space="preserve"> </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Background</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Mumiah - A divine talisman should be prepared under favorable influences with the name of the spirit on the reverse side. Protects in mysterious operations, brings success in all things. Governs chemistry, physics and medicine. Influences health and longevity. Doctor.</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MUMIAH. His attribute is designed by the Omega, which symbolizes the end of all things; he rules over Thrace or Roumelie. His ray commences from the 356th degree up to the 360th and last degree of the sphere, corresponding to the last decade and to the angel called Atembui. He rules over the following days: 30th May, 10th August, 21stOctober, 1st January, 14th March. The invocation is done from 11:40pm till midnight precisely; One must have a talisman which is on the frontispiece, with that of the angel written on the other side, which should be prepared under favorable influences.</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This angel protects in mysterious operations; he brings success in all things and brings all things to their conclusion; he rules over chemistry, physics and medicine; he influences health and longevity. The person born under this influence will be distinguished in medicine; he will become famous through his marvelous cures, will unveil many secrets of nature which will lead to the prosperity of the children of earth, and he will devote his labors and his care to ease the poor and the sick.</w:t>
      </w:r>
    </w:p>
    <w:p w:rsidR="00E7395C" w:rsidRP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Invocation</w:t>
      </w:r>
    </w:p>
    <w:p w:rsidR="00E7395C" w:rsidRDefault="00E7395C" w:rsidP="00E7395C">
      <w:pPr>
        <w:pStyle w:val="Textbody"/>
        <w:rPr>
          <w:rFonts w:ascii="Arial, Helvetica, sans-serif" w:hAnsi="Arial, Helvetica, sans-serif" w:hint="eastAsia"/>
          <w:color w:val="663300"/>
          <w:sz w:val="18"/>
        </w:rPr>
      </w:pPr>
      <w:r w:rsidRPr="00E7395C">
        <w:rPr>
          <w:rFonts w:ascii="Arial, Helvetica, sans-serif" w:hAnsi="Arial, Helvetica, sans-serif"/>
          <w:color w:val="663300"/>
          <w:sz w:val="18"/>
        </w:rPr>
        <w:t>By meditating on these letters, you push the "REWIND" and "ERASE" on your spiritual video. You will be purified in your present life by correcting your transgressions from your lives in the past. It can also be used to purify physical environment from spiritual impurities.</w:t>
      </w:r>
    </w:p>
    <w:p w:rsidR="00CF0F46" w:rsidRDefault="00CF0F46" w:rsidP="00CF0F46">
      <w:pPr>
        <w:pStyle w:val="Heading2"/>
        <w:rPr>
          <w:rFonts w:ascii="Arial, Helvetica, sans-serif" w:hAnsi="Arial, Helvetica, sans-serif" w:hint="eastAsia"/>
          <w:color w:val="663300"/>
        </w:rPr>
      </w:pPr>
      <w:bookmarkStart w:id="602" w:name="_Toc52278294"/>
      <w:r>
        <w:rPr>
          <w:rFonts w:ascii="Arial, Helvetica, sans-serif" w:hAnsi="Arial, Helvetica, sans-serif"/>
          <w:color w:val="663300"/>
        </w:rPr>
        <w:t>AntiChrist</w:t>
      </w:r>
      <w:bookmarkEnd w:id="602"/>
    </w:p>
    <w:p w:rsidR="00CF0F46" w:rsidRDefault="00CF0F46" w:rsidP="00CF0F46">
      <w:pPr>
        <w:pStyle w:val="Textbody"/>
        <w:spacing w:after="0"/>
        <w:jc w:val="center"/>
      </w:pPr>
      <w:r>
        <w:t>Key Facts</w:t>
      </w:r>
    </w:p>
    <w:tbl>
      <w:tblPr>
        <w:tblW w:w="7140" w:type="dxa"/>
        <w:tblInd w:w="18" w:type="dxa"/>
        <w:tblLayout w:type="fixed"/>
        <w:tblCellMar>
          <w:left w:w="10" w:type="dxa"/>
          <w:right w:w="10" w:type="dxa"/>
        </w:tblCellMar>
        <w:tblLook w:val="04A0" w:firstRow="1" w:lastRow="0" w:firstColumn="1" w:lastColumn="0" w:noHBand="0" w:noVBand="1"/>
      </w:tblPr>
      <w:tblGrid>
        <w:gridCol w:w="1515"/>
        <w:gridCol w:w="5625"/>
      </w:tblGrid>
      <w:tr w:rsidR="00CF0F46" w:rsidTr="00863C64">
        <w:tc>
          <w:tcPr>
            <w:tcW w:w="151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562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1100 CE</w:t>
            </w:r>
          </w:p>
        </w:tc>
      </w:tr>
      <w:tr w:rsidR="00CF0F46" w:rsidTr="00863C64">
        <w:tc>
          <w:tcPr>
            <w:tcW w:w="1515"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562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Unknown</w:t>
            </w:r>
          </w:p>
        </w:tc>
      </w:tr>
      <w:tr w:rsidR="00CF0F46" w:rsidTr="00863C64">
        <w:tc>
          <w:tcPr>
            <w:tcW w:w="151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562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Anti (against) Christ (Vicar of Christ)</w:t>
            </w:r>
          </w:p>
        </w:tc>
      </w:tr>
      <w:tr w:rsidR="00CF0F46" w:rsidTr="00863C64">
        <w:tc>
          <w:tcPr>
            <w:tcW w:w="1515"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562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Title for official Roman Cult false pretender against the true Vicar of Christ.</w:t>
            </w:r>
          </w:p>
        </w:tc>
      </w:tr>
    </w:tbl>
    <w:p w:rsidR="00CF0F46" w:rsidRDefault="00CF0F46" w:rsidP="00CF0F46">
      <w:pPr>
        <w:pStyle w:val="Textbody"/>
        <w:rPr>
          <w:color w:val="663300"/>
        </w:rPr>
      </w:pPr>
      <w:r>
        <w:rPr>
          <w:color w:val="663300"/>
        </w:rPr>
        <w:t> </w:t>
      </w:r>
    </w:p>
    <w:p w:rsidR="00CF0F46" w:rsidRDefault="00CF0F46" w:rsidP="00CF0F46">
      <w:pPr>
        <w:pStyle w:val="Textbody"/>
      </w:pPr>
      <w:r>
        <w:rPr>
          <w:rStyle w:val="StrongEmphasis"/>
          <w:rFonts w:ascii="Arial, Helvetica, sans-serif" w:hAnsi="Arial, Helvetica, sans-serif"/>
          <w:color w:val="000000"/>
          <w:sz w:val="28"/>
        </w:rPr>
        <w:lastRenderedPageBreak/>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of AntiChrist is a formal title created during the 11th Century to define the leader of the heretical sect known as the Roman Cult who increasingly sought to take control of the Catholic Church using unlawful means.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revised history and misinformation, the word AntiChrist did not originally mean "One who is opposed to Jesus Christ" but simply the leader of a cult "opposed to the Vicar of Christ, the apostolic see of the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Therefore, the correct historic term for describing the heretical leaders of the Roman Cult and later factions is the term AntiChrist, not AntiPope.</w:t>
      </w:r>
    </w:p>
    <w:p w:rsidR="00CF0F46" w:rsidRDefault="00CF0F46" w:rsidP="00CF0F46">
      <w:pPr>
        <w:pStyle w:val="Textbody"/>
      </w:pPr>
      <w:r>
        <w:rPr>
          <w:rStyle w:val="StrongEmphasis"/>
          <w:rFonts w:ascii="Arial, Helvetica, sans-serif" w:hAnsi="Arial, Helvetica, sans-serif"/>
          <w:color w:val="000000"/>
          <w:sz w:val="28"/>
        </w:rPr>
        <w:t>AntiPope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word AntiPope was created during the 16th Century re-edits of the forgery Liber Pontificalis as a deliberate attempt to marginalize the term AntiChrist in favour of AntiPope.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Roman Cult has since infused the title into countless forgeries and revisions of history, there is no evidence of the title ever being used as a formal, nor informal title for Imperial Christianity centered at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Nor is there any evidence of the pagan high priests Pontifex Maximus permitting themselves to be addressed using such a shorthand Latin term.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the origin of the term appears to be an evolution of the role of Vicarius Christi (Vicar of Christ) in adopting other official titles to enhance the claimed authority of the position.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subsequent Carolongian "Popes" used the title of Pope, the last reign of the pagan priests -- the Counts of Tusculum from 897 to Gregory VII in 1057 are unlikely to have accepted such a term.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subsequent wars between the legitimate Popes of the Frankish noble families and the former pagan high priests of Cybele, it is probable they retained their preference for use of the term Pontiff.</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Today, the word Pope is accepted as the most common title of the claimed "Vicar of Christ", while his formal title as head of the Roman Cult that continues to hold the Catholic Church hostage remains Pontiff - short for Pontifex Maximus.</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03" w:name="_Toc52278295"/>
      <w:r>
        <w:rPr>
          <w:rFonts w:ascii="Arial, Helvetica, sans-serif" w:hAnsi="Arial, Helvetica, sans-serif"/>
          <w:color w:val="663300"/>
        </w:rPr>
        <w:t>AntiPope</w:t>
      </w:r>
      <w:bookmarkEnd w:id="603"/>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294"/>
        <w:gridCol w:w="8344"/>
      </w:tblGrid>
      <w:tr w:rsidR="00CF0F46" w:rsidTr="00863C64">
        <w:tc>
          <w:tcPr>
            <w:tcW w:w="129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344"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1057 CE</w:t>
            </w:r>
          </w:p>
        </w:tc>
      </w:tr>
      <w:tr w:rsidR="00CF0F46" w:rsidTr="00863C64">
        <w:tc>
          <w:tcPr>
            <w:tcW w:w="1294"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344"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AntiPope Gregory VII</w:t>
            </w:r>
          </w:p>
        </w:tc>
      </w:tr>
      <w:tr w:rsidR="00CF0F46" w:rsidTr="00863C64">
        <w:tc>
          <w:tcPr>
            <w:tcW w:w="129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344"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the Greek ante/anti (one who is opposed (to)) + Latin papa (father)</w:t>
            </w:r>
          </w:p>
        </w:tc>
      </w:tr>
      <w:tr w:rsidR="00CF0F46" w:rsidTr="00863C64">
        <w:tc>
          <w:tcPr>
            <w:tcW w:w="1294"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344"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Title representing a head of the Roman Cult, mostly being Italian claimants from heretic satanic Roman families incorporating the authority of Pontifex Maximus to falsely claim supreme leadership of the Catholic Church.</w:t>
            </w:r>
          </w:p>
        </w:tc>
      </w:tr>
      <w:tr w:rsidR="00CF0F46" w:rsidTr="00863C64">
        <w:tc>
          <w:tcPr>
            <w:tcW w:w="129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344"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Holy Noble Families of Catholicism, true Catholic Pope, Ecumenical Church Councils (but disputed by Roman Cult)</w:t>
            </w:r>
          </w:p>
        </w:tc>
      </w:tr>
      <w:tr w:rsidR="00CF0F46" w:rsidTr="00863C64">
        <w:tc>
          <w:tcPr>
            <w:tcW w:w="1294"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344"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Roman Cult Cardinals &amp; Clergy</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of AntiPope was first formally used by the Francofil Catholic Leaders during the middle of the 11th Century to describe heretic AntiPope Pontifex Maximus Gregory VII and his false claim of superiority over the whole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Prior to this date, the priestly satanic families of the Cybele cult and supporting Italian families had violently refused to accept either the doctrines of faith of Catholicism as well as Imperial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AntiPope is equivalent to the official title of AntiChrist --the one who in their position represents the singularly most senior and powerful heretic against the original proper teachings of the Catholic Church and Christianity in general.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in previous centuries, the more formal religious title of AntiChrist was used by defenders of the official doctrine of faith of the Catholic Church against the "AntiPopes" of the Roman Cult. However, since the succession of defeats of the Protestant (Catholic Reform) movement since the 18th Century, the title has fallen into non-use --instead being falsely assigned to individual-non religious leaders representing a wider evil towards the world.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AntiPopes of the Roman Cult as officially the AntiChrist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Around 1100, following the rebirth of the role of AntiPope by families supportive of the Roman Cult, it was made a formal article of Catholic doctrine to refer to the reigning AntiPope as the living AntiChrist.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obedience to this fundamental doctrine of faith of the Catholic Church continued to be observed by large numbers of Catholics until as recent as 80 years ago. When large numbers of Catholic rejected the false claims of the Roman Cult during the "Reformation Period" of history, this key canon was raised as a primary distinction between noble familes and leaders to surrendered to the claims of the AntiPopes and those that continued to defy their heresies.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Incredibly, rather than rescinding this official article of faith of the Catholic Church, the Roman Cult in the 16th Century merely switched the roles of true apostolic Popes of the Catholic Church and AntiPopes of the Roman Cult. Major re-edits were commissioned on the Liber Pontificalis as late as the end of the 16th Century to create the false impression that the Roman cult AntiPopes were the true apostolic Popes.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Today, the Roman Cult perversely uses this law designed to save Catholics from the AntiChrist to demand absolute loyalty and obedience to the AntiChrist while demanding all true Catholic Popes are labelled as AntiPopes and AntiChrists.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is rarely used by Protestants in any scholarly debate concerning the Roman Cult and their unlawful hold on the Catholic Church. Similarly, the general understanding of the "protest" movement as being fundamentally and originally about the original Catholic faith has also been lost.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many commentators mistakenly use the label "Catholic Church" when seeking to describe just the Roman Cult. As the Roman Cult do not represent either proper Catholic Doctrine, nor the Catholic Church of over 1 billion people, this mistake continues to indirectly serves to benefit the Roman Cult.</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04" w:name="_Toc52278296"/>
      <w:r>
        <w:rPr>
          <w:rFonts w:ascii="Arial, Helvetica, sans-serif" w:hAnsi="Arial, Helvetica, sans-serif"/>
          <w:color w:val="663300"/>
        </w:rPr>
        <w:t>Bishop</w:t>
      </w:r>
      <w:bookmarkEnd w:id="604"/>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233"/>
        <w:gridCol w:w="8405"/>
      </w:tblGrid>
      <w:tr w:rsidR="00CF0F46" w:rsidTr="00863C64">
        <w:tc>
          <w:tcPr>
            <w:tcW w:w="123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40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742 CE</w:t>
            </w:r>
          </w:p>
        </w:tc>
      </w:tr>
      <w:tr w:rsidR="00CF0F46" w:rsidTr="00863C64">
        <w:tc>
          <w:tcPr>
            <w:tcW w:w="1233"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40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Pepin the Short, Carloman, Winfred</w:t>
            </w:r>
          </w:p>
        </w:tc>
      </w:tr>
      <w:tr w:rsidR="00CF0F46" w:rsidTr="00863C64">
        <w:tc>
          <w:tcPr>
            <w:tcW w:w="123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40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Saxon/Gaul bisceop meaning priest. Definitely not from episcopos.</w:t>
            </w:r>
          </w:p>
        </w:tc>
      </w:tr>
      <w:tr w:rsidR="00CF0F46" w:rsidTr="00863C64">
        <w:tc>
          <w:tcPr>
            <w:tcW w:w="1233"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40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The bisceops were the first priestly positions of the Catholic Church created at the Concilium Germanicum (742) the first synod of the fledgling church. Unlike the Imperial Christian Church, each bisceop was granted a sedes (seat) and charter, similar to noble families.</w:t>
            </w:r>
          </w:p>
        </w:tc>
      </w:tr>
      <w:tr w:rsidR="00CF0F46" w:rsidTr="00863C64">
        <w:tc>
          <w:tcPr>
            <w:tcW w:w="123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40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Vicarius Christi- the Vicar of Christ and Primate Patriarch of the Catholic Church.</w:t>
            </w:r>
          </w:p>
        </w:tc>
      </w:tr>
      <w:tr w:rsidR="00CF0F46" w:rsidTr="00863C64">
        <w:tc>
          <w:tcPr>
            <w:tcW w:w="1233"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40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None until 772 when Pope Adrian (1st Catholic Pope) introduced the position of Preost as serving Bisceops.</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bishop (from Saxon/Gaul bisceop meaning priest) was first created as the official clerical position of the fledgling Catholic Church at its first synod in 742 (Concilium Germanicum).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Both the word and title is usually incorrectly claimed as having been derived from the Imperial Christian title (e)piskopos or "overseer" of lesser clergy. When the office of bishop (bisceop) was first founded in 742 they were literally the first priests of the new church -- there were no "lesser clergy". Secondly, the title was selected to deliberately distinguish a new form of christianity in opposition to Constantinople--therefore the word could not possibly have come from (e)piskopos in any case.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founding doctrine of the Catholic Church, it is the bishop and not the priest that had full "priestly" rights -- sometimes creating confusion as to exactly what real powers the position of ordinary priest retains.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772, the position of preost (priest) was introduced by the 1st Pope (Adrian) as a way of integrating village leaders into the Catholic Church. Preost means literally "counsellor or village elder" -- a special title granted by bishops to members within their Diocese.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original dogma of the Catholic Church, Bishops held the highest priestly powers under the Vicar of Christ, the 1st priest. However upon the takeover of the religion by the Roman Catholic Cult for the 2nd time under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Preost (Priests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word Bishop is an English word derived from the Greek title (e)piskopos, which was changed in usage to biskop(os) and then Bishop.</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derivation is from the Olde English pre 7th century word "preost" which originally described a counsellor or village elder, and </w:t>
      </w:r>
      <w:r>
        <w:rPr>
          <w:rFonts w:ascii="Arial, Helvetica, sans-serif" w:hAnsi="Arial, Helvetica, sans-serif"/>
          <w:color w:val="663300"/>
          <w:sz w:val="18"/>
        </w:rPr>
        <w:lastRenderedPageBreak/>
        <w:t>later in a transferred</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05" w:name="_Toc52278297"/>
      <w:r>
        <w:rPr>
          <w:rFonts w:ascii="Arial, Helvetica, sans-serif" w:hAnsi="Arial, Helvetica, sans-serif"/>
          <w:color w:val="663300"/>
        </w:rPr>
        <w:t>Cardinal</w:t>
      </w:r>
      <w:bookmarkEnd w:id="605"/>
    </w:p>
    <w:p w:rsidR="00CF0F46" w:rsidRDefault="00CF0F46" w:rsidP="00CF0F46">
      <w:pPr>
        <w:pStyle w:val="Textbody"/>
        <w:spacing w:after="0"/>
        <w:jc w:val="center"/>
      </w:pPr>
      <w:r>
        <w:t>Key Facts</w:t>
      </w:r>
    </w:p>
    <w:tbl>
      <w:tblPr>
        <w:tblW w:w="6222" w:type="dxa"/>
        <w:tblInd w:w="18" w:type="dxa"/>
        <w:tblLayout w:type="fixed"/>
        <w:tblCellMar>
          <w:left w:w="10" w:type="dxa"/>
          <w:right w:w="10" w:type="dxa"/>
        </w:tblCellMar>
        <w:tblLook w:val="04A0" w:firstRow="1" w:lastRow="0" w:firstColumn="1" w:lastColumn="0" w:noHBand="0" w:noVBand="1"/>
      </w:tblPr>
      <w:tblGrid>
        <w:gridCol w:w="1662"/>
        <w:gridCol w:w="4560"/>
      </w:tblGrid>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4560"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1059 CE</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4560"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Pontifex Maximus Gregory VII (1057-1084)</w:t>
            </w:r>
          </w:p>
        </w:tc>
      </w:tr>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4560"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Lat.,=attached to and thus “belonging to” the hinge,</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4560"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Dynastic Political-religious positions reporting to the Pontiff.</w:t>
            </w:r>
          </w:p>
        </w:tc>
      </w:tr>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4560"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Roman Pontiff (Pontifex Maximus)</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4560"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Bishops, Deacons and Priests</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position of Cardinal was first proposed as part of the major reform of the Satanic cult of Cybele based at the Vatican into the Roman Cult as part of the planned "takeover" of Catholicism.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etymological origin of the word is said to come from cardo meaning hinge (of a door). However, the true etymological origin of the word is much more likely to be "belonging to the doormen". In ancient times, the ostiarii (doorkeepers) held important positions within pagan temples such as the massive Phrygianum upon Vatican Hill.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Excluding the hight priest, the ostiarii were the only ones permitted to oversee the most important sacred ceremonies and rituals within the Temple. Therefore the word Cardinal is much more likely to be the modern incarnation of this ancient position within the worship of Cybele, Mother of God and Queen of Heaven.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Classes of Cardinals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are three classes of cardinals. Cardinal bishops are the bishops of seven sees around Rome (Ostia, Velletri, Porto and Santa Rufina, Albano, Frascati, Palestrina, and Sabina and Poggio Mirteto) and Eastern-rite patriarchs; the first of these in order of creation is dean of the college and ex officio bishop of Ostia in addition to his other see. Cardinal priests are mostly archbishops outside the Roman province; the title “cardinal archbishop”—often applied to these men—simply represents the union of the two dignities in one man. Cardinal deacons are priests with functions in the papal government. Cardinal priests and cardinal deacons have titles corresponding to churches of the Roman diocese.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Cabinet of the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Apart from papal elections, the cardinals have great importance as the privy council of the pope. Hence those who are not bishops away from Rome must live at Rome. They meet with the pope in consistories, public and secret, but most of the business they transact is done in their various jurisdictional capacities. Thus the cardinals in residence at Rome make up a cabinet for the pope, directing the work of the Curia Romana, as the papal administration is called. This is made up of standing committees and courts, the departments of administration divided among them. Since there is no division of powers in the headship of the church, most organs of the Curia have power to judge, to command, and to legislate. The acts of these bodies are validated by papal approbation, and they therefore bind Roman Catholics as direct pontifical acts. Only the pope himself can speak finally in matters of faith and morals (see infallibility). The major divisions of the Curia are the secretariat of state, the Roman congregations, and the Roman tribunals. There are also pontifical commisions under some of the congregations; a number of pontifical councils with special responsibilities (e.g., for ecumenical dialogue with other Christians, for the family, for issues relating to the sanctity of life, and for dialogue with nonbelievers); curial offices responsible for administering the Vatican property and treasury; and other bodies.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Numbers of Cardinals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most powerful Cardinals today are Cardinal deacons, of which there are seven.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Cardinal bishops are the second level of Cardinals including bishops of the sees just outside Rome and of the patriarchal sees of the Eastern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Cardinal priests are the bishops of important sees around the world and constitute the most numerous order of cardinals.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number of cardinals was limited to 70 for nearly 400 years until 1958, when John XXIII (1958 – 63) eliminated the restriction.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Paul VI (1963 – 78) there were 145 cardinals, and under John Paul II (1978 – 2005) there were 182.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increase in the size of the cardinalate came new restrictions imposed by the popes. Paul VI directed that cardinals who do not resign by age 75 relinquish the right to vote for a pope when they reach 80. He also limited the number of voting cardinals to 120, a restriction confirmed during the pontificate of John Paul II. A red biretta and ring are symbolic of the office.</w:t>
      </w:r>
    </w:p>
    <w:p w:rsidR="00CF0F46" w:rsidRDefault="00CF0F46" w:rsidP="00CF0F46">
      <w:pPr>
        <w:pStyle w:val="Textbody"/>
        <w:rPr>
          <w:color w:val="663300"/>
        </w:rPr>
      </w:pPr>
      <w:r>
        <w:rPr>
          <w:color w:val="663300"/>
        </w:rPr>
        <w:lastRenderedPageBreak/>
        <w:t> </w:t>
      </w:r>
    </w:p>
    <w:p w:rsidR="00CF0F46" w:rsidRDefault="00CF0F46" w:rsidP="00CF0F46">
      <w:pPr>
        <w:pStyle w:val="Heading2"/>
        <w:rPr>
          <w:rFonts w:ascii="Arial, Helvetica, sans-serif" w:hAnsi="Arial, Helvetica, sans-serif" w:hint="eastAsia"/>
          <w:color w:val="663300"/>
        </w:rPr>
      </w:pPr>
      <w:bookmarkStart w:id="606" w:name="_Toc52278298"/>
      <w:r>
        <w:rPr>
          <w:rFonts w:ascii="Arial, Helvetica, sans-serif" w:hAnsi="Arial, Helvetica, sans-serif"/>
          <w:color w:val="663300"/>
        </w:rPr>
        <w:t>Deacon</w:t>
      </w:r>
      <w:bookmarkEnd w:id="606"/>
    </w:p>
    <w:p w:rsidR="00CF0F46" w:rsidRDefault="00CF0F46" w:rsidP="00CF0F46">
      <w:pPr>
        <w:pStyle w:val="Textbody"/>
        <w:spacing w:after="0"/>
        <w:jc w:val="center"/>
      </w:pPr>
      <w:r>
        <w:t>Key Facts</w:t>
      </w:r>
    </w:p>
    <w:tbl>
      <w:tblPr>
        <w:tblW w:w="6391" w:type="dxa"/>
        <w:tblInd w:w="18" w:type="dxa"/>
        <w:tblLayout w:type="fixed"/>
        <w:tblCellMar>
          <w:left w:w="10" w:type="dxa"/>
          <w:right w:w="10" w:type="dxa"/>
        </w:tblCellMar>
        <w:tblLook w:val="04A0" w:firstRow="1" w:lastRow="0" w:firstColumn="1" w:lastColumn="0" w:noHBand="0" w:noVBand="1"/>
      </w:tblPr>
      <w:tblGrid>
        <w:gridCol w:w="1662"/>
        <w:gridCol w:w="4729"/>
      </w:tblGrid>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472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326 CE</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472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Constantine I</w:t>
            </w:r>
          </w:p>
        </w:tc>
      </w:tr>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472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Greek diakonos (διάκονος), meaning "minister" or "messenger"</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472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The 1st "priests" serving under the Presbyters.</w:t>
            </w:r>
          </w:p>
        </w:tc>
      </w:tr>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472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Presbyter</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472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None</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position of deacon was first was first instituted under the formation of the official religion of Christianity of the "Holy Roman Empire" first formed under Emperor Constantine in 325.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an official position that served with the honorary Presbyters, to ensure uniformity and adoption of Imperial Decrees for the new religion of Christianity first formed by Constantine.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Deacons, similar to presbyters also reported to their respective vicar in charge as both absolute temporal and spiritual governor of the diocese.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position of presbyter , was first instituted under the formation of the official religion of Christianity of the "Holy Roman Empire" first formed under Emperor Constantine in 325. Initially, it was purely an honorary title granted to the each of the various messianic and doomsday cult sect leaders arrested and brought (mostly against their will) together at Nicaea to help finalize and form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turn, the presbyter were expected to report to their respective vicar in charge as both absolute temporal and spiritual governor of the diocese.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continued resistence by leaders of the major religious sects to adopt the newly formed Imperial religion of Christianity, led to continued tension between the Vicarii and the assorted magi, hiereus, hierarches, kohen, iereus and episkopoi who refused to adopt the title of Presbyter.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the official title of "presbyter" within the Imperial religion of the Holy Roman Empire often went unused and by the 6th and 7th century became virtually extinct as a common title.</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07" w:name="_Toc52278299"/>
      <w:r>
        <w:rPr>
          <w:rFonts w:ascii="Arial, Helvetica, sans-serif" w:hAnsi="Arial, Helvetica, sans-serif"/>
          <w:color w:val="663300"/>
        </w:rPr>
        <w:t>Episcopos</w:t>
      </w:r>
      <w:bookmarkEnd w:id="607"/>
    </w:p>
    <w:p w:rsidR="00CF0F46" w:rsidRDefault="00CF0F46" w:rsidP="00CF0F46">
      <w:pPr>
        <w:pStyle w:val="Textbody"/>
        <w:spacing w:after="0"/>
        <w:jc w:val="center"/>
      </w:pPr>
      <w:r>
        <w:t>Key Facts</w:t>
      </w:r>
    </w:p>
    <w:tbl>
      <w:tblPr>
        <w:tblW w:w="9058" w:type="dxa"/>
        <w:tblInd w:w="18" w:type="dxa"/>
        <w:tblLayout w:type="fixed"/>
        <w:tblCellMar>
          <w:left w:w="10" w:type="dxa"/>
          <w:right w:w="10" w:type="dxa"/>
        </w:tblCellMar>
        <w:tblLook w:val="04A0" w:firstRow="1" w:lastRow="0" w:firstColumn="1" w:lastColumn="0" w:noHBand="0" w:noVBand="1"/>
      </w:tblPr>
      <w:tblGrid>
        <w:gridCol w:w="1662"/>
        <w:gridCol w:w="7396"/>
      </w:tblGrid>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7396"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385 CE</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739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Byzantine Emperor Theodosius</w:t>
            </w:r>
          </w:p>
        </w:tc>
      </w:tr>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7396"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the Greek episcopos meaning "overseer"</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739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Dynastic hereditary position granted to noble religious Byzantine families as overseers of Presbyters</w:t>
            </w:r>
          </w:p>
        </w:tc>
      </w:tr>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7396"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Patriarch of Constantinople</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739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Presbyter, Deacons</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 Episcopos (Greek for overseer) was an official religous positon created under the reign of Holy Roman Emperor Theodosius as a reform in the structure of the Imperial Christian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Originally, the first structure of the official religion of the Holy Roman Empire was the Emperor, then Vicars then Presbyters. Under Theodosius, the positions of Vicar was reformed to Exarch, followed by Episcopoi, then Presbyter and Deacons.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An Episcopos is equivalent to the Roman Catholic position of Bishop (created in the 8th Century). The word Bishop is now also used by the Eastern and Orthodox Christian Churches wth the title Episcopos now largely extinct.</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08" w:name="_Toc52278300"/>
      <w:r>
        <w:rPr>
          <w:rFonts w:ascii="Arial, Helvetica, sans-serif" w:hAnsi="Arial, Helvetica, sans-serif"/>
          <w:color w:val="663300"/>
        </w:rPr>
        <w:t>Exarch</w:t>
      </w:r>
      <w:bookmarkEnd w:id="608"/>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459"/>
        <w:gridCol w:w="8179"/>
      </w:tblGrid>
      <w:tr w:rsidR="00CF0F46" w:rsidTr="00863C64">
        <w:tc>
          <w:tcPr>
            <w:tcW w:w="145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17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583 CE</w:t>
            </w:r>
          </w:p>
        </w:tc>
      </w:tr>
      <w:tr w:rsidR="00CF0F46" w:rsidTr="00863C64">
        <w:tc>
          <w:tcPr>
            <w:tcW w:w="1459"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17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Byzantine Emperor Flavius Mauricius Tiberius (582-602)</w:t>
            </w:r>
          </w:p>
        </w:tc>
      </w:tr>
      <w:tr w:rsidR="00CF0F46" w:rsidTr="00863C64">
        <w:tc>
          <w:tcPr>
            <w:tcW w:w="145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17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the Greek ξαρχος (exarchos)</w:t>
            </w:r>
          </w:p>
        </w:tc>
      </w:tr>
      <w:tr w:rsidR="00CF0F46" w:rsidTr="00863C64">
        <w:tc>
          <w:tcPr>
            <w:tcW w:w="1459"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17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Dynastic Political-religious Governorship reporting to the Emperor on administrative affairs and the Patriarch of Constantinople for religious affairs.</w:t>
            </w:r>
          </w:p>
        </w:tc>
      </w:tr>
      <w:tr w:rsidR="00CF0F46" w:rsidTr="00863C64">
        <w:tc>
          <w:tcPr>
            <w:tcW w:w="145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17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Patriarch of Constantinople</w:t>
            </w:r>
          </w:p>
        </w:tc>
      </w:tr>
      <w:tr w:rsidR="00CF0F46" w:rsidTr="00863C64">
        <w:tc>
          <w:tcPr>
            <w:tcW w:w="1459"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17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Europe, North America, South America</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 exarch , from the Greek ξαρχος (exarchos), was the political and religious title given to a governor of the Eastern Roman (Byzantine) Empire who had extended authority in a province that was distant from the capital,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position was first invented by Byzantine Emperor Flavius Mauricius Tiberius (582-602) as a way of cementing the influence and control of the Eastern Empire in changing Italy and Northern Africa by empowering the hereditary position with both real temporal and spiritual power.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political and administrative matters, the Exarch reported directly to the Emperor, but in all religious affairs, the Exarch was required to submit to the ultimate authority of the Patriarch of Constantine - the most powerful and supreme pontiff of the Christian churches since 325.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exarchate, with Ravenna at its center, was formed and organized during the reign of Emperor Maurice. The exarch functioned also as the representative of the Patriarch of Constantinople. Similarly, separate exarchates were established for Byzantine Sicily and Africa. By the mid eighth century all these exarchates were lost under the advance of the Lombards and Franks.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Exarchate of Ravenna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Exarchate of Ravenna or of Italy was a centre of Byzantine power in Italy, from the end of the 6th century to 751, when the last Exarch (Byzantine governor) was put to death by the Lombards.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exarchate was organised into a group of duchies (i.e the Duchy of Rome, Duchy of Venetia, Duchy of Calabria, Lucania, Spoleto etc) which were mainly the coastal cities in the Italian peninsula since the Lombards held the advantage in the hinterland.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civil and military head of these imperial possessions, the exarch himself, was the representative at Ravenna of the emperor in Constantinople. The surrounding territory reached from the boundary with Venice in the north to the Pentapolis at Rimini, the border of the "five cities" in the Marches along the Adriatic coast; and reached even cities not on the coast, as Forlì for instance. All this territory lies on the eastern flank of the Apennines; this was under the exarch's direct administration and formed the Exarchate in the strictest sense. Surrounding territories were governed by dukes and magistri militium more or less subject to his authority. From the perspective of Constantinople, the Exarchate consisted of the province of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Ravenna became the capital of the Western Roman Empire in 402 under Honorius, due to its fine harbour with access to the Adriatic and its ideal defensive location amidst impassable marshes. The city remained the capital of the Empire until its dissolution in 476, when it became the capital of Odoacer, and then of the Ostrogoths under King Theodoric.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remained the capital of the Ostrogothic Kingdom, but in 540 during the Gothic War (535–554), Ravenna was occupied by the great Eastern Roman general Belisarius. After this reconquest it became the seat of the provincial governor. At that time, the administrative structure of Italy followed, with some modifications, the old system established by Emperor Diocletian and retained by Odoacer and the Goths.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568, the Lombards under their king Alboin, together with other Germanic allies, invaded northern Italy. The area had only a few years ago been completely pacified, and had suffered greatly during the long Gothic War. The local Roman forces were weak, and after taking several towns, in 569 the Lombards conquered Milan. They took Pavia after a three-year siege in 572, and made it their capital.[1] In subsequent years, they took Tuscany. Others, under Faroald and Zotto, penetrated into central and southern Italy, where they established the duchies of Spoleto and Benevento. [2] However, after Alboin's murder in 573, the Lombards fragmented into several autonomous duchies (the "Rule of the Dukes").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Emperor Justin II tried to take advantage of this, and in 576 he sent his son-in-law, Baduarius, to Italy. However, he was defeated and killed in battle, [3] and the continuing crises in the Balkans and the East meant that another imperial effort at reconquest was not possible. Because of the Lombard incursions, the Roman possessions had fragmented into several isolated territories, and in 580, Emperor Tiberius II reorganized them into five provinces, now termed in Greek, eparchies: the Annonaria in northern Italy around Ravenna, Calabria, Campania, Emilia and Liguria, and the Urbicaria around the city of Rome (Urbs).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Thus by the end of the sixth century the new order of powers had settled into a stable pattern. Ravenna, governed by its exarch, who held civil and military authority in addition to his ecclesiastical office, was confined to the city, its port and environs as far north as the Po, beyond which lay territory of the duke of Venice, nominally in imperial service, and south to the Marecchia River, beyond which lay the Pentapolis on the Adriatic, also under a duke nominally representing the Emperor of the East. [4]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end, ca 740, the Exarchate consisted of Istria, Venetia (except for the lagoon of Venice itself, which was becoming an independent protected city-state, the forerunner of the future republic of Venice), Ferrara, Ravenna (the exarchate in the limited sense), with the Pentapolis, and Perugia.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Exarchate of Carthage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Exarchate of Ravenna was not the sole Byzantine province in Italy. Byzantine Sicily formed a separate government, and Corsica and Sardinia, while they remained Byzantine, belonged to the Exarchate of Africa.</w:t>
      </w:r>
    </w:p>
    <w:p w:rsidR="00CF0F46" w:rsidRDefault="00CF0F46" w:rsidP="00CF0F46">
      <w:pPr>
        <w:pStyle w:val="Standard"/>
      </w:pPr>
    </w:p>
    <w:p w:rsidR="00CF0F46" w:rsidRDefault="00CF0F46" w:rsidP="00CF0F46">
      <w:pPr>
        <w:pStyle w:val="Heading2"/>
        <w:rPr>
          <w:rFonts w:ascii="Arial, Helvetica, sans-serif" w:hAnsi="Arial, Helvetica, sans-serif" w:hint="eastAsia"/>
          <w:color w:val="663300"/>
        </w:rPr>
      </w:pPr>
      <w:bookmarkStart w:id="609" w:name="_Toc52278301"/>
      <w:r>
        <w:rPr>
          <w:rFonts w:ascii="Arial, Helvetica, sans-serif" w:hAnsi="Arial, Helvetica, sans-serif"/>
          <w:color w:val="663300"/>
        </w:rPr>
        <w:t>Hieraches</w:t>
      </w:r>
      <w:bookmarkEnd w:id="609"/>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392"/>
        <w:gridCol w:w="8246"/>
      </w:tblGrid>
      <w:tr w:rsidR="00CF0F46" w:rsidTr="00863C64">
        <w:tc>
          <w:tcPr>
            <w:tcW w:w="139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246" w:type="dxa"/>
            <w:shd w:val="clear" w:color="auto" w:fill="FFFFFF"/>
            <w:tcMar>
              <w:top w:w="28" w:type="dxa"/>
              <w:left w:w="28" w:type="dxa"/>
              <w:bottom w:w="28" w:type="dxa"/>
              <w:right w:w="28" w:type="dxa"/>
            </w:tcMar>
            <w:vAlign w:val="center"/>
          </w:tcPr>
          <w:p w:rsidR="00CF0F46" w:rsidRDefault="00CF0F46" w:rsidP="00863C64">
            <w:pPr>
              <w:pStyle w:val="TableContents"/>
              <w:rPr>
                <w:sz w:val="4"/>
                <w:szCs w:val="4"/>
              </w:rPr>
            </w:pPr>
          </w:p>
        </w:tc>
      </w:tr>
      <w:tr w:rsidR="00CF0F46" w:rsidTr="00863C64">
        <w:tc>
          <w:tcPr>
            <w:tcW w:w="139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246" w:type="dxa"/>
            <w:shd w:val="clear" w:color="auto" w:fill="E8E8E8"/>
            <w:tcMar>
              <w:top w:w="28" w:type="dxa"/>
              <w:left w:w="28" w:type="dxa"/>
              <w:bottom w:w="28" w:type="dxa"/>
              <w:right w:w="28" w:type="dxa"/>
            </w:tcMar>
            <w:vAlign w:val="center"/>
          </w:tcPr>
          <w:p w:rsidR="00CF0F46" w:rsidRDefault="00CF0F46" w:rsidP="00863C64">
            <w:pPr>
              <w:pStyle w:val="TableContents"/>
              <w:rPr>
                <w:sz w:val="4"/>
                <w:szCs w:val="4"/>
              </w:rPr>
            </w:pPr>
          </w:p>
        </w:tc>
      </w:tr>
      <w:tr w:rsidR="00CF0F46" w:rsidTr="00863C64">
        <w:tc>
          <w:tcPr>
            <w:tcW w:w="139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246"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Gk. hierarchia "rule of a high priest," from hierarches "high priest, leader of sacred rites," from ta hiera "the sacred rites" (neut. pl. of hieros "sacred") + archein "to lead, rule."</w:t>
            </w:r>
          </w:p>
        </w:tc>
      </w:tr>
      <w:tr w:rsidR="00CF0F46" w:rsidTr="00863C64">
        <w:tc>
          <w:tcPr>
            <w:tcW w:w="139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246" w:type="dxa"/>
            <w:shd w:val="clear" w:color="auto" w:fill="E8E8E8"/>
            <w:tcMar>
              <w:top w:w="28" w:type="dxa"/>
              <w:left w:w="28" w:type="dxa"/>
              <w:bottom w:w="28" w:type="dxa"/>
              <w:right w:w="28" w:type="dxa"/>
            </w:tcMar>
            <w:vAlign w:val="center"/>
          </w:tcPr>
          <w:p w:rsidR="00CF0F46" w:rsidRDefault="00CF0F46" w:rsidP="00863C64">
            <w:pPr>
              <w:pStyle w:val="TableContents"/>
              <w:rPr>
                <w:sz w:val="4"/>
                <w:szCs w:val="4"/>
              </w:rPr>
            </w:pPr>
          </w:p>
        </w:tc>
      </w:tr>
      <w:tr w:rsidR="00CF0F46" w:rsidTr="00863C64">
        <w:tc>
          <w:tcPr>
            <w:tcW w:w="139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246" w:type="dxa"/>
            <w:shd w:val="clear" w:color="auto" w:fill="FFFFFF"/>
            <w:tcMar>
              <w:top w:w="28" w:type="dxa"/>
              <w:left w:w="28" w:type="dxa"/>
              <w:bottom w:w="28" w:type="dxa"/>
              <w:right w:w="28" w:type="dxa"/>
            </w:tcMar>
            <w:vAlign w:val="center"/>
          </w:tcPr>
          <w:p w:rsidR="00CF0F46" w:rsidRDefault="00CF0F46" w:rsidP="00863C64">
            <w:pPr>
              <w:pStyle w:val="TableContents"/>
              <w:rPr>
                <w:sz w:val="4"/>
                <w:szCs w:val="4"/>
              </w:rPr>
            </w:pPr>
          </w:p>
        </w:tc>
      </w:tr>
      <w:tr w:rsidR="00CF0F46" w:rsidTr="00863C64">
        <w:tc>
          <w:tcPr>
            <w:tcW w:w="139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246" w:type="dxa"/>
            <w:shd w:val="clear" w:color="auto" w:fill="E8E8E8"/>
            <w:tcMar>
              <w:top w:w="28" w:type="dxa"/>
              <w:left w:w="28" w:type="dxa"/>
              <w:bottom w:w="28" w:type="dxa"/>
              <w:right w:w="28" w:type="dxa"/>
            </w:tcMar>
            <w:vAlign w:val="center"/>
          </w:tcPr>
          <w:p w:rsidR="00CF0F46" w:rsidRDefault="00CF0F46" w:rsidP="00863C64">
            <w:pPr>
              <w:pStyle w:val="TableContents"/>
              <w:rPr>
                <w:sz w:val="4"/>
                <w:szCs w:val="4"/>
              </w:rPr>
            </w:pP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 official title reserved for the most important of leaders of the major ancient religions during the Hellenistic period.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was later applied to mean not only the office of High Priest, but the collective adminstration and clergy attached to the office as a singular entity.</w:t>
      </w:r>
    </w:p>
    <w:p w:rsidR="00CF0F46" w:rsidRDefault="00CF0F46" w:rsidP="00CF0F46">
      <w:pPr>
        <w:pStyle w:val="Heading2"/>
        <w:rPr>
          <w:rFonts w:ascii="Arial, Helvetica, sans-serif" w:hAnsi="Arial, Helvetica, sans-serif" w:hint="eastAsia"/>
          <w:color w:val="663300"/>
        </w:rPr>
      </w:pPr>
      <w:bookmarkStart w:id="610" w:name="_Toc52278302"/>
      <w:r>
        <w:rPr>
          <w:rFonts w:ascii="Arial, Helvetica, sans-serif" w:hAnsi="Arial, Helvetica, sans-serif"/>
          <w:color w:val="663300"/>
        </w:rPr>
        <w:t>Hiereus</w:t>
      </w:r>
      <w:bookmarkEnd w:id="610"/>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582"/>
        <w:gridCol w:w="8056"/>
      </w:tblGrid>
      <w:tr w:rsidR="00CF0F46" w:rsidTr="00863C64">
        <w:tc>
          <w:tcPr>
            <w:tcW w:w="158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056" w:type="dxa"/>
            <w:shd w:val="clear" w:color="auto" w:fill="FFFFFF"/>
            <w:tcMar>
              <w:top w:w="28" w:type="dxa"/>
              <w:left w:w="28" w:type="dxa"/>
              <w:bottom w:w="28" w:type="dxa"/>
              <w:right w:w="28" w:type="dxa"/>
            </w:tcMar>
            <w:vAlign w:val="center"/>
          </w:tcPr>
          <w:p w:rsidR="00CF0F46" w:rsidRDefault="00CF0F46" w:rsidP="00863C64">
            <w:pPr>
              <w:pStyle w:val="TableContents"/>
              <w:rPr>
                <w:sz w:val="4"/>
                <w:szCs w:val="4"/>
              </w:rPr>
            </w:pPr>
          </w:p>
        </w:tc>
      </w:tr>
      <w:tr w:rsidR="00CF0F46" w:rsidTr="00863C64">
        <w:tc>
          <w:tcPr>
            <w:tcW w:w="158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056" w:type="dxa"/>
            <w:shd w:val="clear" w:color="auto" w:fill="E8E8E8"/>
            <w:tcMar>
              <w:top w:w="28" w:type="dxa"/>
              <w:left w:w="28" w:type="dxa"/>
              <w:bottom w:w="28" w:type="dxa"/>
              <w:right w:w="28" w:type="dxa"/>
            </w:tcMar>
            <w:vAlign w:val="center"/>
          </w:tcPr>
          <w:p w:rsidR="00CF0F46" w:rsidRDefault="00CF0F46" w:rsidP="00863C64">
            <w:pPr>
              <w:pStyle w:val="TableContents"/>
              <w:rPr>
                <w:sz w:val="4"/>
                <w:szCs w:val="4"/>
              </w:rPr>
            </w:pPr>
          </w:p>
        </w:tc>
      </w:tr>
      <w:tr w:rsidR="00CF0F46" w:rsidTr="00863C64">
        <w:tc>
          <w:tcPr>
            <w:tcW w:w="158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056"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Gk. hieratikos, from hierateia "priesthood," from hierasthai "be a priest," from hiereus "priest," from hieros "sacred."</w:t>
            </w:r>
          </w:p>
        </w:tc>
      </w:tr>
      <w:tr w:rsidR="00CF0F46" w:rsidTr="00863C64">
        <w:tc>
          <w:tcPr>
            <w:tcW w:w="158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056" w:type="dxa"/>
            <w:shd w:val="clear" w:color="auto" w:fill="E8E8E8"/>
            <w:tcMar>
              <w:top w:w="28" w:type="dxa"/>
              <w:left w:w="28" w:type="dxa"/>
              <w:bottom w:w="28" w:type="dxa"/>
              <w:right w:w="28" w:type="dxa"/>
            </w:tcMar>
            <w:vAlign w:val="center"/>
          </w:tcPr>
          <w:p w:rsidR="00CF0F46" w:rsidRDefault="00CF0F46" w:rsidP="00863C64">
            <w:pPr>
              <w:pStyle w:val="TableContents"/>
              <w:rPr>
                <w:sz w:val="4"/>
                <w:szCs w:val="4"/>
              </w:rPr>
            </w:pPr>
          </w:p>
        </w:tc>
      </w:tr>
      <w:tr w:rsidR="00CF0F46" w:rsidTr="00863C64">
        <w:tc>
          <w:tcPr>
            <w:tcW w:w="158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056" w:type="dxa"/>
            <w:shd w:val="clear" w:color="auto" w:fill="FFFFFF"/>
            <w:tcMar>
              <w:top w:w="28" w:type="dxa"/>
              <w:left w:w="28" w:type="dxa"/>
              <w:bottom w:w="28" w:type="dxa"/>
              <w:right w:w="28" w:type="dxa"/>
            </w:tcMar>
            <w:vAlign w:val="center"/>
          </w:tcPr>
          <w:p w:rsidR="00CF0F46" w:rsidRDefault="00CF0F46" w:rsidP="00863C64">
            <w:pPr>
              <w:pStyle w:val="TableContents"/>
              <w:rPr>
                <w:sz w:val="4"/>
                <w:szCs w:val="4"/>
              </w:rPr>
            </w:pPr>
          </w:p>
        </w:tc>
      </w:tr>
      <w:tr w:rsidR="00CF0F46" w:rsidTr="00863C64">
        <w:tc>
          <w:tcPr>
            <w:tcW w:w="158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056" w:type="dxa"/>
            <w:shd w:val="clear" w:color="auto" w:fill="E8E8E8"/>
            <w:tcMar>
              <w:top w:w="28" w:type="dxa"/>
              <w:left w:w="28" w:type="dxa"/>
              <w:bottom w:w="28" w:type="dxa"/>
              <w:right w:w="28" w:type="dxa"/>
            </w:tcMar>
            <w:vAlign w:val="center"/>
          </w:tcPr>
          <w:p w:rsidR="00CF0F46" w:rsidRDefault="00CF0F46" w:rsidP="00863C64">
            <w:pPr>
              <w:pStyle w:val="TableContents"/>
              <w:rPr>
                <w:sz w:val="4"/>
                <w:szCs w:val="4"/>
              </w:rPr>
            </w:pP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ancient official title given to Priests of various religions during the Hellenistic period. The office and word was depreciated in favour of new official titles and positions on the creation of the Imperial State religion of Christianity in 325.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one hundred years, the title of hiereus has been official banned, while the associated title of hierarchia "rule of a high priest" now applied to the entire "hierachy" of clergy under the Emperor and his Vicars.</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11" w:name="_Toc52278303"/>
      <w:r>
        <w:rPr>
          <w:rFonts w:ascii="Arial, Helvetica, sans-serif" w:hAnsi="Arial, Helvetica, sans-serif"/>
          <w:color w:val="663300"/>
        </w:rPr>
        <w:t>Kohen Gadol</w:t>
      </w:r>
      <w:bookmarkEnd w:id="611"/>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402"/>
        <w:gridCol w:w="8236"/>
      </w:tblGrid>
      <w:tr w:rsidR="00CF0F46" w:rsidTr="00863C64">
        <w:tc>
          <w:tcPr>
            <w:tcW w:w="140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236"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71 CE</w:t>
            </w:r>
          </w:p>
        </w:tc>
      </w:tr>
      <w:tr w:rsidR="00CF0F46" w:rsidTr="00863C64">
        <w:tc>
          <w:tcPr>
            <w:tcW w:w="140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23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John ben Zechariah (John the Baptist)</w:t>
            </w:r>
          </w:p>
        </w:tc>
      </w:tr>
      <w:tr w:rsidR="00CF0F46" w:rsidTr="00863C64">
        <w:tc>
          <w:tcPr>
            <w:tcW w:w="140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236"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Kohen Gadol or Kohen ha-Gadol Hebrew "Great Priest").</w:t>
            </w:r>
          </w:p>
        </w:tc>
      </w:tr>
      <w:tr w:rsidR="00CF0F46" w:rsidTr="00863C64">
        <w:tc>
          <w:tcPr>
            <w:tcW w:w="140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23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Title of High Priest of early Israelite religion and of classical Judaism from the rise of the Israelite nation until the destruction of the Second Temple of Jerusalem (70 CE).</w:t>
            </w:r>
          </w:p>
        </w:tc>
      </w:tr>
      <w:tr w:rsidR="00CF0F46" w:rsidTr="00863C64">
        <w:tc>
          <w:tcPr>
            <w:tcW w:w="140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236"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Messiah (vacant position)</w:t>
            </w:r>
          </w:p>
        </w:tc>
      </w:tr>
      <w:tr w:rsidR="00CF0F46" w:rsidTr="00863C64">
        <w:tc>
          <w:tcPr>
            <w:tcW w:w="140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23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Segan (second in command to right of High Priest), Catholicos (second in command to left of High Priest).</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Kohen Gadol (Cohen), was the official religious position first formed by John ben Zechariah- otherwise known as John the Baptist - in reforming Yahudism following the destruction of Jerusalem.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term "Jew" is a 16th Century term first introduced to deliberately "homogenize" two religions who had been mortal enemies for centuries- the demon worshipping Samaritans/Sarmatians led by Rabbi and the monotheistic god worshipping Yahudi led by the Kohen Gadol.</w:t>
      </w:r>
    </w:p>
    <w:p w:rsidR="00CF0F46" w:rsidRDefault="00CF0F46" w:rsidP="00CF0F46">
      <w:pPr>
        <w:pStyle w:val="Textbody"/>
        <w:rPr>
          <w:color w:val="663300"/>
        </w:rPr>
      </w:pPr>
      <w:r>
        <w:rPr>
          <w:color w:val="663300"/>
        </w:rPr>
        <w:t> </w:t>
      </w:r>
    </w:p>
    <w:p w:rsidR="00CF0F46" w:rsidRDefault="00CF0F46" w:rsidP="00CF0F46">
      <w:pPr>
        <w:pStyle w:val="Standard"/>
      </w:pPr>
    </w:p>
    <w:p w:rsidR="00CF0F46" w:rsidRDefault="00CF0F46" w:rsidP="00CF0F46">
      <w:pPr>
        <w:pStyle w:val="Heading2"/>
        <w:rPr>
          <w:rFonts w:ascii="Arial, Helvetica, sans-serif" w:hAnsi="Arial, Helvetica, sans-serif" w:hint="eastAsia"/>
          <w:color w:val="663300"/>
        </w:rPr>
      </w:pPr>
      <w:bookmarkStart w:id="612" w:name="_Toc52278304"/>
      <w:r>
        <w:rPr>
          <w:rFonts w:ascii="Arial, Helvetica, sans-serif" w:hAnsi="Arial, Helvetica, sans-serif"/>
          <w:color w:val="663300"/>
        </w:rPr>
        <w:t>Patriarch</w:t>
      </w:r>
      <w:bookmarkEnd w:id="612"/>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550"/>
        <w:gridCol w:w="8088"/>
      </w:tblGrid>
      <w:tr w:rsidR="00CF0F46" w:rsidTr="00863C64">
        <w:tc>
          <w:tcPr>
            <w:tcW w:w="155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08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692 CE</w:t>
            </w:r>
          </w:p>
        </w:tc>
      </w:tr>
      <w:tr w:rsidR="00CF0F46" w:rsidTr="00863C64">
        <w:tc>
          <w:tcPr>
            <w:tcW w:w="1550"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08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Byzantine Emperor Justinian II (685-711)</w:t>
            </w:r>
          </w:p>
        </w:tc>
      </w:tr>
      <w:tr w:rsidR="00CF0F46" w:rsidTr="00863C64">
        <w:tc>
          <w:tcPr>
            <w:tcW w:w="155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08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the Greek Patriarchos meaning "father"</w:t>
            </w:r>
          </w:p>
        </w:tc>
      </w:tr>
      <w:tr w:rsidR="00CF0F46" w:rsidTr="00863C64">
        <w:tc>
          <w:tcPr>
            <w:tcW w:w="1550"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08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The official title originally given to five senior Christian bishops- Constantinople, Ravenna, Alexandria, Antioch and Jerusalem.</w:t>
            </w:r>
          </w:p>
        </w:tc>
      </w:tr>
      <w:tr w:rsidR="00CF0F46" w:rsidTr="00863C64">
        <w:tc>
          <w:tcPr>
            <w:tcW w:w="155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08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Primate (of Constantinople)</w:t>
            </w:r>
          </w:p>
        </w:tc>
      </w:tr>
      <w:tr w:rsidR="00CF0F46" w:rsidTr="00863C64">
        <w:tc>
          <w:tcPr>
            <w:tcW w:w="1550"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08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Bishop</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Byzantine Emperor Justinian II (685-711) issued an Imperial Order to all Christian sects at the Council of Trullo in 692 to a new structure in recognition of the growing independence and wealth of certain churches. Emperor Justinian introduced at this Council the concept of the Patriarch, a title he bestowed to the heads of five churches namely Constantinople, Ravenna, Alexandria, Antioch and Jerusalem.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Justinian then appointed the Patriarch of Constantinople the additional title and honor of Primate (from Latin Primus meaning first and "above all others") in recognition of Constantinople being the centre of Christian power since 325. This model then went on to become known as the "Pentarchy".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Background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recorded as historic fact and without dispute that the single most powerful bishop of early Christianity remained the head of the Christian Church of Constantinople from 325 to 1100.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unyielding revisionism that has usually originated from Rome, Rome during the first six centuries of Christianity was universally considered inferior to Constantinople -- and at times was without a bishop and at other periods actually rejected christianity and reverted back to a completely pagan city.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proof, the Council of Chalcedon under Emperor Marcian in 451 CE re-affirmed the sedes (throne) of Constantinople as having primacy above all other Christian sects. Since then, the word "sedes" has been deliberately and incorrectly altered to the concept of "see" - a concept that was not formally introduced until the 12th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patriarch came about when the Imperial government proposed an organization for a universal Christendom that was composed of five patriarchal sees (Ravenna, Constantinople, Alexandria, Antioch, and Jerusalem, known as the pentarchy). This was done under the auspices of a single universal empire as formulated in the legislation of Emperor Justinian II, especially in his Novella 131.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Rome was never one of the original patriachial "sedes" -- as the official Byzantine religious and spiritual centre in Italy at the time remained Ravenna, not Rome. This, not insignificant fact has not stopped Roman revisionism of historical artefacts to claim Rome was one of the original five- despite all evidence to the contrary and common sense.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Having received formal ecclesiastical sanction at the Council of Trullo (held in 692), the name "patriarch" became the official title for the Bishops of these sedes.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"Exarch" remained the proper style for metropolitans who ruled over the three remaining (political) dioceses of Diocletian's division of the Eastern Prefecture. These were the Exarchs of Asia (at Ephesus), of Cappadocia and Pontus (at Caesarea), and of Thrace (at Heraclea Sintica).</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13" w:name="_Toc52278305"/>
      <w:r>
        <w:rPr>
          <w:rFonts w:ascii="Arial, Helvetica, sans-serif" w:hAnsi="Arial, Helvetica, sans-serif"/>
          <w:color w:val="663300"/>
        </w:rPr>
        <w:t>Pontifex Maximus</w:t>
      </w:r>
      <w:bookmarkEnd w:id="613"/>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573"/>
        <w:gridCol w:w="8065"/>
      </w:tblGrid>
      <w:tr w:rsidR="00CF0F46" w:rsidTr="00863C64">
        <w:tc>
          <w:tcPr>
            <w:tcW w:w="157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06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720 BCE</w:t>
            </w:r>
          </w:p>
        </w:tc>
      </w:tr>
      <w:tr w:rsidR="00CF0F46" w:rsidTr="00863C64">
        <w:tc>
          <w:tcPr>
            <w:tcW w:w="1573"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06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King Numa Pompilius (717-673 BCE)</w:t>
            </w:r>
          </w:p>
        </w:tc>
      </w:tr>
      <w:tr w:rsidR="00CF0F46" w:rsidTr="00863C64">
        <w:tc>
          <w:tcPr>
            <w:tcW w:w="157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06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Latin meaning "Greatest Pontiff". From pontifex meaning "bridge-builder" (pons + facere); "maximus" meaning "greatest".</w:t>
            </w:r>
          </w:p>
        </w:tc>
      </w:tr>
      <w:tr w:rsidR="00CF0F46" w:rsidTr="00863C64">
        <w:tc>
          <w:tcPr>
            <w:tcW w:w="1573"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06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High priest of the Ancient Roman College of Pontiffs. The most important position in the Ancient Roman religion.</w:t>
            </w:r>
          </w:p>
        </w:tc>
      </w:tr>
      <w:tr w:rsidR="00CF0F46" w:rsidTr="00863C64">
        <w:tc>
          <w:tcPr>
            <w:tcW w:w="157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06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None</w:t>
            </w:r>
          </w:p>
        </w:tc>
      </w:tr>
      <w:tr w:rsidR="00CF0F46" w:rsidTr="00863C64">
        <w:tc>
          <w:tcPr>
            <w:tcW w:w="1573"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06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College of Pontiffs</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position of Pontifex Maximus ("Greatest Pontiff") was first established by the second King of Rome Numa Pompilius (717-673 BCE) around 720 BCE as part of his foundation of the Collegium Pontificum (College of Pontiffs).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no credible historical accounts remain for this period, it is probable the collegium provided both a dual spiritual and political advisory rule to the King, much like a government and prime minister to a modern monarch. Similar to the modern British monarchy, the Roman King remained both the supreme temporal and spiritual (high priest) of the state based polytheistic religion.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Roman monarchy was abolished in 509 BCE by the founder of the republic of Rome Lucius Junius Brutus, the previous official religious duties of the King were preserved into a new office of Rex Sacrorum which means 'king of rites' or 'king of the sacred rites'. These rights were then granted to the Pontifex Maximus, with an oaths promising to limit his political influence.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Republic and Imperial period, the Pontifex Maximus was usually elected from one of the existing College of Pontiffs. The official residence of the Pontifex Maximus was the Domus Publica which stood between the House of the Vestal Virgins and the Via Sacra, close to the Regia, in the Roman Forum.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Because of the power of the office, the position was highly prized amongst the noble Roman families. Julius Caesar, for example, became pontifex in 73 BC and Pontifex Maximus in 63 BCE. To reduce the chance of one gens (family) controlling the office, no more than one family member of a gens was permitted to be a member of the College of Pontiffs, nor did one person hold more than one priesthood in the collegium. These traditions were largely ignored during the political upheaval in the 3rd Century 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arrival of Magna Mater - Cybele Mother Goddess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204 BCE, the Simulacrum of Cybele, the largest black iron meteorite in the world along with a large number of priests and attendants from the original temple complex made their arrival into Rome to a massive welcoming festival in 204 BCE undertaken by the Roman Senate.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 important was the new Goddess to Rome, the Senate commissioned two Censors M. L. Salinator and C. Cl. Nero to plan, design and construction an edifice worthy of housing the Black Stone- the Goddess Cybele (known as Magna Mater to Romans). A grand temple over 200 ft long was planned.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They selected Vatican Hill, on account of its important proximity and geographic relationship to the Capitol Capitolium Temple Complex on Capitoline Hill and that it did not hold any primary temples to the old gods of Rome. However, the site presented significant religious and engineering problems. Firstly, the Vatican Hill was the most important and sacred Necropolis of Rome. Secondly, the soft clay soil did not provide sufficient stability to support a typically grand Roman engineered Temple of bricks, stone and marble.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the Romans designed a brilliant series of levels of open chambers or "catacomb" structures as platforms into the soft soil allowing the weight to be redistributed evenly and flattening out the hill to provide greater space. It also meant most of the original 200+ year old Necropolis of Vatican Hill would be undisturbed.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massive foundation catacombs and the Temple complex is recorded to have taken 13 years to build between 204 and 191 BC. On April 11, 191 BC, Praetor Marcus Iunius Brutus inaugurated and dedicated the temple to Cybele on Vatican Hill.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this date, the Magna Mater was enthroned as the Sacred Protectress of the City by carrying a much smaller conical meteorite in a procession overseen by the Pontifex Maximus to a second Temple to Cybele midst the sanctuaries of the other gods upon Palatine Hill. In honour of this occasion the Ludi Megalenses were instituted and celebrated for the first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From this date on, the office of Pontifex Maximus was intimately entwined with the religion of the Mother Goddess Cybele as its High Priest and to the massive Phrygianum Temple complex upon the top of Vatican Hill.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Original Duties of Office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republic, the official duties of the Office of Pontifex Maximus swelled in importance. His general primary duty remained 'pax deorum' or "peace of the gods".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his duties of state included the administration of Roman jus divinum or "divine law". As religious traditions were codified, they were officially noted as "dogma" and entered into a bound corpus.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Pontifex Maximus was also traditionally in charge of the official standards of Roman calendar and measures.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terms of religious duties, the Megalesia (April) represented one of two important annual ceremonies, including Saturnia (December) associated with his roles as Pontiff of the "Mother Church" of Cybele on Vatican.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an extension of the powers of the Roman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period of Imperial Rome, the role of Pontifex Maximus was assumed into many titles and powers of the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reign of Domitian (81-96), the official state religion of Magna Mater (Cybele) was banned on account of Domitian's conversion to gnosticism under the old Jseophus bar Matthias (St. Luke). While the Emperor did not cede the title of Pontifex Maximus, the Phrygianum of Cybele on Vatican Hill was sealed shut until the end of the 2nd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193, Gaius Fulvius Victor (193-199) otherwise known as "Pope Victor I" became the first non-Emperor to claim the title of Pontifex Maximus under the patronage of Emperor Septimus Severus (193-211). Severas not only lifted the ban on Cybele, but assisted in major resources to help re-build and refurbish the Phrygianum on Vatican Hill. In response, "Pope Victor" reputedly sacrificed babies and innocents almost on a daily basis to the goddess.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Victor was then followed by his son Pontifex Maximus Zephnrinus (199-205) as the second of the Fulvius pagan high priests and then finally his grandson, the infamous Pontifex Maximus Callixtus (217-222).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association of Pontifex Maximus and Christian Bishop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overthrow of the Severans and the execution of the last of the dynastic line of Fulvius pontiffs, the position returned to the titles of Emperors, until during the reign of the Theodosian Byzantine Emperors, the title was granted to their relative Christian Bishop Siricius ("Pope Siricius") around 385 as a way of strengthening the family claim of spiritual over control of the crumbling Western half of the Holy Roman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remained a key title of the Christian Theodosian Bishops of Rome until the death of Leo at the hands of Geiseric, Gnostic King of the Vandals in 455 during the sacking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Return of title and association to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From 455 to 750, Rome essentially lost all influence as a christian centre as Ravenna became the new capital of Christianity in Italy from the mid 6th Century. During this period, the descendents of the priestly families of the collegium, centered around Tusculum attempted to kick-start the religion of Cybele and the office of Pontifex Maximus as High Priest of the human sacrificing within the catacombs of the Vatican.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None of these Pontiffs were Christian, Arian or any version of positive. During the great plagues, these Popes had become more monsters than spiritual teachers -undertaking bizarre and horrendous murders to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of the reigns of these various "Pontiffs" were short lived including Felix III (484-493), Felix IV (526-530) and Gregory I (590-607) with Gregory being the last of the purely pagan Pontifex Maximus in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Pepin the Fat and the false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in 755/6 Pepin the Fat seized the opportunity during the crumbling Holy Roman Empire to create the entirely ficticious role of the Roman "Catholic" Pontiff, the title was shortened to Pontiff and "Pope"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when in 827 the direct descendents of the Counts of Tusculum, the ancient high priests of Cybele finally took the Papacy into their own, the complete title of Pontifex Maximus began to be officially used in association with the Catholic Popes.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remains the primary historical title claimed by the lineage of Catholic Popes since the invention of the Catholic Church in 755.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1st antiPope Pontifex Maximus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loss of Italy to the Carolingians, the Counts of Tusculum submitted a claim to the ancient Roman families of the region for the right as Pontifex Maximus and head pagan high priest of the cult of Magna Mater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1st Pontifex Maximus of the family was certainly AntiPope Formosus, the man credited with crowning Guy of Spoleto the false "Emperor" using the spurious claims of the Carolingians against them.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Formoses was then followed by a long unbroken line of purely pagan High Priests known in history as the "pornocracy", including: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Period Pontifex Title Cult 897-897 Theodore II Cybele 898-904 John IX Cybele 904-911 Sergius III Cybele 911-913 Anastasius III Cybele 914-928 John X Cybele 928-942 John XI Cybele 942-946 Marinus II Cybele 946-955 Agapetus II Cybele 955-964 John XII Cybele 965-984 John XI/XIII Cybele 985-996 John XV Arrested and executed by Otto III Cybele 997-999 Gregory V Re-claimed pagan Phrygianum Cybele 999-1003 John XVII Cybele 1003-1009 John XVIII Cybele 1009-1012 Sergius IV Cybele 1012-1024 Theophylactus Cybele 1024-1032 John XIX Cybele 1032–1045 Theophylactus Cybele 1045-1046 Gregory VI Cybele 1056-1084 Gregory VII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Period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Pontifex 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897-897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Theodore 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898-904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IX</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904-911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Sergius 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911-913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Anastasius 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914-928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X</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928-942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XI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942-946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Marinus 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946-955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Agapetus 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955-964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XII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965-984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XI/XIII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985-996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XV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Arrested and executed by Otto 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997-999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Re-claimed pagan Phrygianum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999-1003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XVII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1003-1009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XVIII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1009-1012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Sergius IV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1012-1024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Theophylactus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1024-1032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XIX</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1032–1045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Theophylactus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1045-1046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VI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1056-1084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VII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last purely Pontifex Maximus- Gregory VII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Pontifex Maximus is not only the founder of the Roman Cult, but the last purely pagan Pontifex Maximus in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King Henry IV finaly invaded Italy in 1083, followed by Rome in 1084, Pontifex Gregory VII was captured and executed. In addition, Henry ordered the complete destruction of the town of Tusculum and execution of all suspected pagan priests.</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14" w:name="_Toc52278306"/>
      <w:r>
        <w:rPr>
          <w:rFonts w:ascii="Arial, Helvetica, sans-serif" w:hAnsi="Arial, Helvetica, sans-serif"/>
          <w:color w:val="663300"/>
        </w:rPr>
        <w:t>Pope</w:t>
      </w:r>
      <w:bookmarkEnd w:id="614"/>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640"/>
        <w:gridCol w:w="7998"/>
      </w:tblGrid>
      <w:tr w:rsidR="00CF0F46" w:rsidTr="00863C64">
        <w:tc>
          <w:tcPr>
            <w:tcW w:w="164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799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772 CE</w:t>
            </w:r>
          </w:p>
        </w:tc>
      </w:tr>
      <w:tr w:rsidR="00CF0F46" w:rsidTr="00863C64">
        <w:tc>
          <w:tcPr>
            <w:tcW w:w="1640"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799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Pope Adrian II</w:t>
            </w:r>
          </w:p>
        </w:tc>
      </w:tr>
      <w:tr w:rsidR="00CF0F46" w:rsidTr="00863C64">
        <w:tc>
          <w:tcPr>
            <w:tcW w:w="164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799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the common Latin shorthand name for Pontiff and Father "Pontiff" and "Papa"</w:t>
            </w:r>
          </w:p>
        </w:tc>
      </w:tr>
      <w:tr w:rsidR="00CF0F46" w:rsidTr="00863C64">
        <w:tc>
          <w:tcPr>
            <w:tcW w:w="1640"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799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Title incorporating the authority of Pontifex Maximus, but in the tradition of the Greek word Patriarch (Father) .</w:t>
            </w:r>
          </w:p>
        </w:tc>
      </w:tr>
      <w:tr w:rsidR="00CF0F46" w:rsidTr="00863C64">
        <w:tc>
          <w:tcPr>
            <w:tcW w:w="164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799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Holy Noble Families of Catholicism</w:t>
            </w:r>
          </w:p>
        </w:tc>
      </w:tr>
      <w:tr w:rsidR="00CF0F46" w:rsidTr="00863C64">
        <w:tc>
          <w:tcPr>
            <w:tcW w:w="1640"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799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Bisceops, Preosts</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of Pope was first formally used by Carolingian Catholic leader Adrian II around 772 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Roman Cult has since infused the title into countless forgeries and revisions of history, there is no evidence of the title ever being used as a formal, nor informal title for Imperial Christianity centered at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Nor is there any evidence of the pagan high priests Pontifex Maximus permitting themselves to be addressed using such a shorthand Latin term.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the origin of the term appears to be an evolution of the role of Vicarius Christi (Vicar of Christ) in adopting other official titles to enhance the claimed authority of the position.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subsequent Carolongian "Popes" used the title of Pope, the last reign of the pagan priests -- the Counts of Tusculum from 897 to Gregory VII in 1057 are unlikely to have accepted such a term.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subsequent wars between the legitimate Popes of the Frankish noble families and the former pagan high priests of Cybele, it is probable they retained their preference for use of the term Pontiff.</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Today, the word Pope is accepted as the most common title of the claimed "Vicar of Christ", while his formal title as head of the Roman Cult that continues to hold the Catholic Church hostage remains Pontiff - short for Pontifex Maximus.</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15" w:name="_Toc52278307"/>
      <w:r>
        <w:rPr>
          <w:rFonts w:ascii="Arial, Helvetica, sans-serif" w:hAnsi="Arial, Helvetica, sans-serif"/>
          <w:color w:val="663300"/>
        </w:rPr>
        <w:t>Presbyter</w:t>
      </w:r>
      <w:bookmarkEnd w:id="615"/>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251"/>
        <w:gridCol w:w="8387"/>
      </w:tblGrid>
      <w:tr w:rsidR="00CF0F46" w:rsidTr="00863C64">
        <w:tc>
          <w:tcPr>
            <w:tcW w:w="125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387"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325 CE</w:t>
            </w:r>
          </w:p>
        </w:tc>
      </w:tr>
      <w:tr w:rsidR="00CF0F46" w:rsidTr="00863C64">
        <w:tc>
          <w:tcPr>
            <w:tcW w:w="1251"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387"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Byzantine Emperor Constantine (309-337)</w:t>
            </w:r>
          </w:p>
        </w:tc>
      </w:tr>
      <w:tr w:rsidR="00CF0F46" w:rsidTr="00863C64">
        <w:tc>
          <w:tcPr>
            <w:tcW w:w="125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387"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Latin presbyter (Greek presbyteros) both meaning "elder".</w:t>
            </w:r>
          </w:p>
        </w:tc>
      </w:tr>
      <w:tr w:rsidR="00CF0F46" w:rsidTr="00863C64">
        <w:tc>
          <w:tcPr>
            <w:tcW w:w="1251"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387"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A presbyter was the imperial title granted to various messianic sect leaders under the formation of the official Imperial Roman religion of Christianity. Under the new system, presbyter were responsible for reporting to the vicar of their respective diocese.</w:t>
            </w:r>
          </w:p>
        </w:tc>
      </w:tr>
      <w:tr w:rsidR="00CF0F46" w:rsidTr="00863C64">
        <w:tc>
          <w:tcPr>
            <w:tcW w:w="125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387"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Vicar</w:t>
            </w:r>
          </w:p>
        </w:tc>
      </w:tr>
      <w:tr w:rsidR="00CF0F46" w:rsidTr="00863C64">
        <w:tc>
          <w:tcPr>
            <w:tcW w:w="1251"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387"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Deacons</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position of presbyter , was first instituted under the formation of the official religion of Christianity of the "Holy Roman Empire" first formed under Emperor Constantine in 325. Initially, it was purely an honorary title granted to the each of the various messianic and doomsday cult sect leaders arrested and brought (mostly against their will) together at Nicaea to help finalize and form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turn, the presbyter were expected to report to their respective vicar in charge as both absolute temporal and spiritual governor of the diocese.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continued resistence by leaders of the major religious sects to adopt the newly formed Imperial religion of Christianity, led to continued tension between the Vicarii and the assorted magi, hiereus, hierarches, kohen, iereus and episkopoi who refused to adopt the title of Presbyter.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the official title of "presbyter" within the Imperial religion of the Holy Roman Empire often went unused and by the 6th and 7th century became virtually extinct as a common 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word gained use as an official religious title under various Christian reform groups against the Popes and the Vatican -- the most obvious being the Presbyterian movement who effectively banned the position of bishops to re-introduce the concept of Presbyter's or "elders" again.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Theodosian Presybters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Probably the most famous early Presbyters were the Theodosian dynasty of Rome starting with Presbyter Damasus (366-384) and ending with Presbyter Leo (440-455) --the last of the Theodosian line holding power in Rome.</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16" w:name="_Toc52278308"/>
      <w:r>
        <w:rPr>
          <w:rFonts w:ascii="Arial, Helvetica, sans-serif" w:hAnsi="Arial, Helvetica, sans-serif"/>
          <w:color w:val="663300"/>
        </w:rPr>
        <w:t>Priest</w:t>
      </w:r>
      <w:bookmarkEnd w:id="616"/>
    </w:p>
    <w:p w:rsidR="00CF0F46" w:rsidRDefault="00CF0F46" w:rsidP="00CF0F46">
      <w:pPr>
        <w:pStyle w:val="Textbody"/>
        <w:spacing w:after="0"/>
        <w:jc w:val="center"/>
      </w:pPr>
      <w:r>
        <w:t>Key Facts</w:t>
      </w:r>
    </w:p>
    <w:tbl>
      <w:tblPr>
        <w:tblW w:w="9077" w:type="dxa"/>
        <w:tblInd w:w="18" w:type="dxa"/>
        <w:tblLayout w:type="fixed"/>
        <w:tblCellMar>
          <w:left w:w="10" w:type="dxa"/>
          <w:right w:w="10" w:type="dxa"/>
        </w:tblCellMar>
        <w:tblLook w:val="04A0" w:firstRow="1" w:lastRow="0" w:firstColumn="1" w:lastColumn="0" w:noHBand="0" w:noVBand="1"/>
      </w:tblPr>
      <w:tblGrid>
        <w:gridCol w:w="1662"/>
        <w:gridCol w:w="7415"/>
      </w:tblGrid>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741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772 CE</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741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Vicarus Christi (Pope) Adrian (1st Catholic Pope)</w:t>
            </w:r>
          </w:p>
        </w:tc>
      </w:tr>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741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Middle English preist, from Anglaise prēost - which originally described a counsellor or village elder</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741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Introduced the position of Preost as serving Bisceops.</w:t>
            </w:r>
          </w:p>
        </w:tc>
      </w:tr>
      <w:tr w:rsidR="00CF0F46" w:rsidTr="00863C64">
        <w:tc>
          <w:tcPr>
            <w:tcW w:w="1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741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Bisceops (Bishop)</w:t>
            </w:r>
          </w:p>
        </w:tc>
      </w:tr>
      <w:tr w:rsidR="00CF0F46" w:rsidTr="00863C64">
        <w:tc>
          <w:tcPr>
            <w:tcW w:w="1662"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7415"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None</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priest (from Saxon/Gaul prēost meaning "counsellor/village elder") was first created as the official local clerical position of the fledgling Catholic Church in 772CE by Vicarus Christi (Pope) Adrian to assist Bisceops (Bishops) in their duties.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is deliberately and falsely claimed to be derived from the Imperial Christian title of "presbyter" (first created in 325 CE), to imply an older age and use of the title. Given Charles Martel and his sons first formed Catholicism in direct opposition to Imperial Christianity from Constantinople, this historic claim is absurd.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Unlike many other religions, the official role of priest was unique in living and being "amongst the people" and one of the people- specifically in having a normal family, living and working in the community and not cloistered away from the community.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was the specific and original design of the sacred office of Catholic Priest - to be married, to be amongst the people, to be trusted, to share the same problems as the people they served.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contrast, the eunich galli of the pagan satanic cult of the Vatican in worship of Cybele and Attis - who had been deposed by the Franks in conquering Rome - usually lived next to their temples with everything about their lifestyle alien to the common people.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Roman Cult staged their first hostile takeover of Catholicism in the 11th Century, one of the first objectives was to corrupt the sacred office of priest and remould it into a new type of "galli" - instead of physically cutting off their genitals, to deny them a normal life and force them to abstain from sex with women.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the newly trained "galli" priests of the Roman Cult- the false pretenders who took over Catholicism - introduced many of their pagan satanic doctrines into the role of the priest, by the 13th Century tasked with sacrificing the innocence of children to Moloch, instead of physically murdering them as had been tradition at their Vatican temples.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Hence, "to molest" children in a strict sense remains a most sacred religious rite of the Roman Catholic Church- the Roman Cult in sacrificing the innocence of children to Moloch and to Cybele.</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17" w:name="_Toc52278309"/>
      <w:r>
        <w:rPr>
          <w:rFonts w:ascii="Arial, Helvetica, sans-serif" w:hAnsi="Arial, Helvetica, sans-serif"/>
          <w:color w:val="663300"/>
        </w:rPr>
        <w:lastRenderedPageBreak/>
        <w:t>Primate</w:t>
      </w:r>
      <w:bookmarkEnd w:id="617"/>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550"/>
        <w:gridCol w:w="8088"/>
      </w:tblGrid>
      <w:tr w:rsidR="00CF0F46" w:rsidTr="00863C64">
        <w:tc>
          <w:tcPr>
            <w:tcW w:w="155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08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692 CE</w:t>
            </w:r>
          </w:p>
        </w:tc>
      </w:tr>
      <w:tr w:rsidR="00CF0F46" w:rsidTr="00863C64">
        <w:tc>
          <w:tcPr>
            <w:tcW w:w="1550"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08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Byzantine Emperor Justinian II (685-711)</w:t>
            </w:r>
          </w:p>
        </w:tc>
      </w:tr>
      <w:tr w:rsidR="00CF0F46" w:rsidTr="00863C64">
        <w:tc>
          <w:tcPr>
            <w:tcW w:w="155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08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the Greek Patriarchos meaning "father"</w:t>
            </w:r>
          </w:p>
        </w:tc>
      </w:tr>
      <w:tr w:rsidR="00CF0F46" w:rsidTr="00863C64">
        <w:tc>
          <w:tcPr>
            <w:tcW w:w="1550"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08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The official title originally given to five senior Christian bishops- Constantinople, Ravenna, Alexandria, Antioch and Jerusalem.</w:t>
            </w:r>
          </w:p>
        </w:tc>
      </w:tr>
      <w:tr w:rsidR="00CF0F46" w:rsidTr="00863C64">
        <w:tc>
          <w:tcPr>
            <w:tcW w:w="155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08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Primate (of Constantinople)</w:t>
            </w:r>
          </w:p>
        </w:tc>
      </w:tr>
      <w:tr w:rsidR="00CF0F46" w:rsidTr="00863C64">
        <w:tc>
          <w:tcPr>
            <w:tcW w:w="1550"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08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Bishop</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Byzantine Emperor Justinian II (685-711) issued an Imperial Order to all Christian sects at the Council of Trullo in 692 to a new structure in recognition of the growing independence and wealth of certain churches. Emperor Justinian introduced at this Council the concept of the Patriarch, a title he bestowed to the heads of five churches namely Constantinople, Ravenna, Alexandria, Antioch and Jerusalem.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Justinian then appointed the Patriarch of Constantinople the additional title and honor of Primate (from Latin Primus meaning first and "above all others") in recognition of Constantinople being the centre of Christian power since 325. This model then went on to become known as the "Pentarchy".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Background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recorded as historic fact and without dispute that the single most powerful bishop of early Christianity remained the head of the Christian Church of Constantinople from 325 to 1100.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unyielding revisionism that has usually originated from Rome, Rome during the first six centuries of Christianity was universally considered inferior to Constantinople -- and at times was without a bishop and at other periods actually rejected christianity and reverted back to a completely pagan city.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proof, the Council of Chalcedon under Emperor Marcian in 451 CE re-affirmed the sedes (throne) of Constantinople as having primacy above all other Christian sects. Since then, the word "sedes" has been deliberately and incorrectly altered to the concept of "see" - a concept that was not formally introduced until the 12th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patriarch came about when the Imperial government proposed an organization for a universal Christendom that was composed of five patriarchal sees (Ravenna, Constantinople, Alexandria, Antioch, and Jerusalem, known as the pentarchy). This was done under the auspices of a single universal empire as formulated in the legislation of Emperor Justinian II, especially in his Novella 131.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Rome was never one of the original patriachial "sedes" -- as the official Byzantine religious and spiritual centre in Italy at the time remained Ravenna, not Rome. This, not insignificant fact has not stopped Roman revisionism of historical artefacts to claim Rome was one of the original five- despite all evidence to the contrary and common sense.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Having received formal ecclesiastical sanction at the Council of Trullo (held in 692), the name "patriarch" became the official title for the Bishops of these sedes.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"Exarch" remained the proper style for metropolitans who ruled over the three remaining (political) dioceses of Diocletian's division of the Eastern Prefecture. These were the Exarchs of Asia (at Ephesus), of Cappadocia and Pontus (at Caesarea), and of Thrace (at Heraclea Sintica).</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18" w:name="_Toc52278310"/>
      <w:r>
        <w:rPr>
          <w:rFonts w:ascii="Arial, Helvetica, sans-serif" w:hAnsi="Arial, Helvetica, sans-serif"/>
          <w:color w:val="663300"/>
        </w:rPr>
        <w:t>Rabbi</w:t>
      </w:r>
      <w:bookmarkEnd w:id="618"/>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507"/>
        <w:gridCol w:w="8131"/>
      </w:tblGrid>
      <w:tr w:rsidR="00CF0F46" w:rsidTr="00863C64">
        <w:tc>
          <w:tcPr>
            <w:tcW w:w="150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131"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340 CE</w:t>
            </w:r>
          </w:p>
        </w:tc>
      </w:tr>
      <w:tr w:rsidR="00CF0F46" w:rsidTr="00863C64">
        <w:tc>
          <w:tcPr>
            <w:tcW w:w="1507"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131"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Baba Rabba (Father Teacher) 300-362</w:t>
            </w:r>
          </w:p>
        </w:tc>
      </w:tr>
      <w:tr w:rsidR="00CF0F46" w:rsidTr="00863C64">
        <w:tc>
          <w:tcPr>
            <w:tcW w:w="150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131"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the Sarmatian language meaning "teacher"</w:t>
            </w:r>
          </w:p>
        </w:tc>
      </w:tr>
      <w:tr w:rsidR="00CF0F46" w:rsidTr="00863C64">
        <w:tc>
          <w:tcPr>
            <w:tcW w:w="1507"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131"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In opposition to newly formed Christianity, to promulgate the traditions of satanic Sarmatianism, keep secrets hidden, destroy the enemy.</w:t>
            </w:r>
          </w:p>
        </w:tc>
      </w:tr>
      <w:tr w:rsidR="00CF0F46" w:rsidTr="00863C64">
        <w:tc>
          <w:tcPr>
            <w:tcW w:w="150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lastRenderedPageBreak/>
              <w:t>Superior Position(s)</w:t>
            </w:r>
          </w:p>
        </w:tc>
        <w:tc>
          <w:tcPr>
            <w:tcW w:w="8131"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High Priest and Messiah King of Israel</w:t>
            </w:r>
          </w:p>
        </w:tc>
      </w:tr>
      <w:tr w:rsidR="00CF0F46" w:rsidTr="00863C64">
        <w:tc>
          <w:tcPr>
            <w:tcW w:w="1507"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131"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None</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title of Rabbi was first introduced under the reconstituted religion and culture of Sarmatianism under Baba Rabba, the "Father Teacher". The claim that the title is much earlier, one of the many historic lies and misdirections.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Rabbi were in opposition to the priestly positions of the Kohen Gadol first formed by John John ben Zechariah- otherwise known as John the Baptist in 71 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term "Jew" is a 16th Century term first introduced to deliberately "homogenize" two religions who had been mortal enemies for centuries- the demon worshipping Samaritans/Sarmatians led by Rabbi and the monotheistic god worshipping Yahudi led by the Kohen Gadol.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Unlike any other religious role, the first five hundred years of Rabbi, their sole objective was for the total destruction of the religion of the Yahudi led by the Kohen Gadol by parasitic means, adopting, merging and homogenizing their beliefs.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was in honor of a sacred blood libel- a blood oath instituted by Baba Rabba/Rabbi around 335 with the demon god Moloch to undertake continual human sacrifice by ritual slaughter as well as by fire in exchange for granting the Sarmatian their unified homeland and kingdom of "Israel".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introduction of the term "Jew" by the 16th Century and the continued rise in power of the Rabbi, the role of Kohen Gadol as separate priests became extinct.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Rabbi remain loyal through a sacred oath to the Vatican and Roman Cult since the 13th Century - as the nominated home and most senior priests of Moloch until today.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most successful sacrifice orchestrated by the "Rabbi" was during World War II when millions were rendered temporarily paralyzed by gas and then burnt alive in ovens, before their still smoldering bodies were dumped in mass bone pits- removed by Stalin in 1945.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If the Rabbi had not tricked so many, very few men, women and children would have willingly followed the orders of the Nazis and mass riots and resistance would have broken out much sooner.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this date, the contradictory role of the Rabbi in the holocaust remains unanswered- with the false claim that many went to their deaths with their flocks- in direct conflict to the tens of thousands of Rabbi given new false identities by the Vatican.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Many of the "Jews" allegedly saved by the Vatican were the very Rabbi themselves.</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19" w:name="_Toc52278311"/>
      <w:r>
        <w:rPr>
          <w:rFonts w:ascii="Arial, Helvetica, sans-serif" w:hAnsi="Arial, Helvetica, sans-serif"/>
          <w:color w:val="663300"/>
        </w:rPr>
        <w:t>Vicar</w:t>
      </w:r>
      <w:bookmarkEnd w:id="619"/>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199"/>
        <w:gridCol w:w="8439"/>
      </w:tblGrid>
      <w:tr w:rsidR="00CF0F46" w:rsidTr="00863C64">
        <w:tc>
          <w:tcPr>
            <w:tcW w:w="119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43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325 CE</w:t>
            </w:r>
          </w:p>
        </w:tc>
      </w:tr>
      <w:tr w:rsidR="00CF0F46" w:rsidTr="00863C64">
        <w:tc>
          <w:tcPr>
            <w:tcW w:w="1199"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43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Byzantine Emperor Constantine (309-337)</w:t>
            </w:r>
          </w:p>
        </w:tc>
      </w:tr>
      <w:tr w:rsidR="00CF0F46" w:rsidTr="00863C64">
        <w:tc>
          <w:tcPr>
            <w:tcW w:w="119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43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From Latin vicarius meaning "substitute or deputy". Derived from vicis meaning "change, alternation, stead".</w:t>
            </w:r>
          </w:p>
        </w:tc>
      </w:tr>
      <w:tr w:rsidR="00CF0F46" w:rsidTr="00863C64">
        <w:tc>
          <w:tcPr>
            <w:tcW w:w="1199"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43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A vicarius was the imperial deputy responsible for lawfulness and administration of a Roman provinces called a diocese. Under Emperor Constantine, this role was enhanced to also be responsible for the administration of Presybteroi and Deacons under the newly formed Christianity within the diocese.</w:t>
            </w:r>
          </w:p>
        </w:tc>
      </w:tr>
      <w:tr w:rsidR="00CF0F46" w:rsidTr="00863C64">
        <w:tc>
          <w:tcPr>
            <w:tcW w:w="119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43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Tetrachs, later Magister Militum and Praetorian Prefects</w:t>
            </w:r>
          </w:p>
        </w:tc>
      </w:tr>
      <w:tr w:rsidR="00CF0F46" w:rsidTr="00863C64">
        <w:tc>
          <w:tcPr>
            <w:tcW w:w="1199"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43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Presbyter and Deacons</w:t>
            </w:r>
          </w:p>
        </w:tc>
      </w:tr>
    </w:tbl>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positions of vicarius, (written as vicar in English) were first instituted as purely civil positions under the massive reforms of Emperor Diocletian in 293 in which he established the "Tetrachy" and twelve super provinces known as "diocese".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Each Tetrach in turn chose a new capital, the four new capitals of the Roman Empire being Nicomedia (modern Izmit in Turkey), Sirmium (modern Sremska Mitrovica in Serbia), Mediolanum (modern Milan in Italy) and Augusta Treverorum (modern Trier in Germany).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Emperor Constantine (309-337) retained the position of one "vicar" per diocese when he undertook a number of major changes to the structure of Diocletian, ending the concept of Tetrachs and replacing the most senior positions with Praetorian Prefects and a new role called Magister Militum.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Constantine, the empire was divided into four (4) "eparchy" or prefectures being Galliae, Western (Italy and Africa), Illyricum and Oriens.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diocese of the Praetorian Prefecture of Galliae included: Galliae (Northern France), Viennensis (France), Hispaniae (Iberian Peninsula) and Britanniae.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diocese of the Praetorian Prefecture of Western (Italy and Africa) included: Suburbicaria (Rome and outlying region), Italia annonaria (Northern Italy) and Africa.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diocese of the Praetorian Prefecture of Illyricum included: Pannonia (Greece/Croatia), Dacia (Romania) and Macedonia.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diocese of the Praetorian Prefecture of Oriens included: Thrace, Asiana, Pontus, Oriens and Aegyptus.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in 325, Constantine completed his Council of Nicaea and the creation of the Imperial religion known as Christianity, the Vicarii were given the added administrative and ceremonial duties of overseeing the various Presbyter per province and their Deacons. Under this first structure of Christianity, Emperor Constantine was also technically the first "Pope" in history, claiming supreme spiritual leadership of Christianity as Pontifex Maximus.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continued resistence by leaders of the major religious sects to adopt the newly formed Imperial religion of Christianity, led to continued tension between the Vicarii and the assorted magi,hiereus, hierarches, kohen, iereus and episkopoi who refused to adopt the title of Presbyter.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5th and 6th Century, the whole administrative system has well and truly begun to crumble -- along with the temporal-spiritual role of the Vicarii so that by the 7th Century, this key and original role in the original structure of Christianity was effectively extinct.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Roman rebellion against Byzantine rule in the 8th Century, the former Exarch dynasty of Ravenna called themselves Vicarius Christi or "the Vicar of Jesus Christ" - clearly seeking to sustain the temporal power and importance of the original role under the founder of Christianity -- Emperor Constantine.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position would once again rise in popular use under the Reformation against the Popes of Rome when in 1534 England separated from the Vatican under King Henry VIII and the position of vicar was reborn as an ordinary priest of the Church of England.</w:t>
      </w:r>
    </w:p>
    <w:p w:rsidR="00CF0F46" w:rsidRDefault="00CF0F46" w:rsidP="00CF0F46">
      <w:pPr>
        <w:pStyle w:val="Textbody"/>
        <w:rPr>
          <w:color w:val="663300"/>
        </w:rPr>
      </w:pPr>
      <w:r>
        <w:rPr>
          <w:color w:val="663300"/>
        </w:rPr>
        <w:t> </w:t>
      </w:r>
    </w:p>
    <w:p w:rsidR="00CF0F46" w:rsidRDefault="00CF0F46" w:rsidP="00CF0F46">
      <w:pPr>
        <w:pStyle w:val="Heading2"/>
        <w:rPr>
          <w:rFonts w:ascii="Arial, Helvetica, sans-serif" w:hAnsi="Arial, Helvetica, sans-serif" w:hint="eastAsia"/>
          <w:color w:val="663300"/>
        </w:rPr>
      </w:pPr>
      <w:bookmarkStart w:id="620" w:name="_Toc52278312"/>
      <w:r>
        <w:rPr>
          <w:rFonts w:ascii="Arial, Helvetica, sans-serif" w:hAnsi="Arial, Helvetica, sans-serif"/>
          <w:color w:val="663300"/>
        </w:rPr>
        <w:t>Vicar of Christ</w:t>
      </w:r>
      <w:bookmarkEnd w:id="620"/>
    </w:p>
    <w:p w:rsidR="00CF0F46" w:rsidRDefault="00CF0F46" w:rsidP="00CF0F46">
      <w:pPr>
        <w:pStyle w:val="Textbody"/>
        <w:spacing w:after="0"/>
        <w:jc w:val="center"/>
      </w:pPr>
      <w:r>
        <w:t>Key Facts</w:t>
      </w:r>
    </w:p>
    <w:tbl>
      <w:tblPr>
        <w:tblW w:w="9638" w:type="dxa"/>
        <w:tblInd w:w="18" w:type="dxa"/>
        <w:tblLayout w:type="fixed"/>
        <w:tblCellMar>
          <w:left w:w="10" w:type="dxa"/>
          <w:right w:w="10" w:type="dxa"/>
        </w:tblCellMar>
        <w:tblLook w:val="04A0" w:firstRow="1" w:lastRow="0" w:firstColumn="1" w:lastColumn="0" w:noHBand="0" w:noVBand="1"/>
      </w:tblPr>
      <w:tblGrid>
        <w:gridCol w:w="1245"/>
        <w:gridCol w:w="8393"/>
      </w:tblGrid>
      <w:tr w:rsidR="00CF0F46" w:rsidTr="00863C64">
        <w:tc>
          <w:tcPr>
            <w:tcW w:w="124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Date Founded</w:t>
            </w:r>
          </w:p>
        </w:tc>
        <w:tc>
          <w:tcPr>
            <w:tcW w:w="8393"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751 CE</w:t>
            </w:r>
          </w:p>
        </w:tc>
      </w:tr>
      <w:tr w:rsidR="00CF0F46" w:rsidTr="00863C64">
        <w:tc>
          <w:tcPr>
            <w:tcW w:w="1245"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Founder(s)</w:t>
            </w:r>
          </w:p>
        </w:tc>
        <w:tc>
          <w:tcPr>
            <w:tcW w:w="8393"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Carloman (Zacharias)</w:t>
            </w:r>
          </w:p>
        </w:tc>
      </w:tr>
      <w:tr w:rsidR="00CF0F46" w:rsidTr="00863C64">
        <w:tc>
          <w:tcPr>
            <w:tcW w:w="124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Etymology</w:t>
            </w:r>
          </w:p>
        </w:tc>
        <w:tc>
          <w:tcPr>
            <w:tcW w:w="8393"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Latin Vicarius Christi ("Vicar of Christ") - from Vicarius - early Imperial religious position of the Holy Roman Empire.</w:t>
            </w:r>
          </w:p>
        </w:tc>
      </w:tr>
      <w:tr w:rsidR="00CF0F46" w:rsidTr="00863C64">
        <w:tc>
          <w:tcPr>
            <w:tcW w:w="1245"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Original Function</w:t>
            </w:r>
          </w:p>
        </w:tc>
        <w:tc>
          <w:tcPr>
            <w:tcW w:w="8393"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The Vicar of Christ was the official position created by Pepin the Short in order to represent a position claiming to have superior religious position through claimed apostolic succession from the time of St Peter through a series of bisceops ("bishops") in Rome .</w:t>
            </w:r>
          </w:p>
        </w:tc>
      </w:tr>
      <w:tr w:rsidR="00CF0F46" w:rsidTr="00863C64">
        <w:tc>
          <w:tcPr>
            <w:tcW w:w="124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Superior Position(s)</w:t>
            </w:r>
          </w:p>
        </w:tc>
        <w:tc>
          <w:tcPr>
            <w:tcW w:w="8393"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Holy Royal Family</w:t>
            </w:r>
          </w:p>
        </w:tc>
      </w:tr>
      <w:tr w:rsidR="00CF0F46" w:rsidTr="00863C64">
        <w:tc>
          <w:tcPr>
            <w:tcW w:w="1245" w:type="dxa"/>
            <w:shd w:val="clear" w:color="auto" w:fill="E8E8E8"/>
            <w:tcMar>
              <w:top w:w="28" w:type="dxa"/>
              <w:left w:w="28" w:type="dxa"/>
              <w:bottom w:w="28" w:type="dxa"/>
              <w:right w:w="28" w:type="dxa"/>
            </w:tcMar>
            <w:vAlign w:val="center"/>
          </w:tcPr>
          <w:p w:rsidR="00CF0F46" w:rsidRDefault="00CF0F46" w:rsidP="00863C64">
            <w:pPr>
              <w:pStyle w:val="TableHeading"/>
              <w:jc w:val="left"/>
              <w:rPr>
                <w:sz w:val="18"/>
              </w:rPr>
            </w:pPr>
            <w:r>
              <w:rPr>
                <w:sz w:val="18"/>
              </w:rPr>
              <w:t>Inferior Position(s)</w:t>
            </w:r>
          </w:p>
        </w:tc>
        <w:tc>
          <w:tcPr>
            <w:tcW w:w="8393"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Bisceop ("Bishops"), Preost ("Priests").</w:t>
            </w:r>
          </w:p>
        </w:tc>
      </w:tr>
    </w:tbl>
    <w:p w:rsidR="00CF0F46" w:rsidRDefault="00CF0F46" w:rsidP="00CF0F46">
      <w:pPr>
        <w:pStyle w:val="Textbody"/>
        <w:rPr>
          <w:color w:val="663300"/>
        </w:rPr>
      </w:pPr>
      <w:r>
        <w:rPr>
          <w:color w:val="663300"/>
        </w:rPr>
        <w:t> </w:t>
      </w:r>
    </w:p>
    <w:p w:rsidR="00CF0F46" w:rsidRDefault="00CF0F46" w:rsidP="00CF0F46">
      <w:pPr>
        <w:pStyle w:val="Textbody"/>
      </w:pPr>
      <w:r>
        <w:rPr>
          <w:rStyle w:val="StrongEmphasis"/>
          <w:rFonts w:ascii="Arial, Helvetica, sans-serif" w:hAnsi="Arial, Helvetica, sans-serif"/>
          <w:color w:val="000000"/>
          <w:sz w:val="18"/>
        </w:rPr>
        <w:t>Facts about Position/Title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position of Vicarius Christi ("Vicar of Christ") was introduced in 755 as part of the creation of the Catholic Church in order to create a religious position claiming to have superior religious position through claimed apostolic succession from the time of St. Peter, through the time of Constantine up until the time of Pepin the Short through an unbroken chain of christian bisceops ("bishops") in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Forged history now wrongly claims this title was used eas early as the 5th Century by claimed Pope Gelasius I (492-496). However, this is impossible as the Arian Pelagian Dynasty Bishop Caelius Laurentius (493-506) was in power in Rome -- Gelasius being one of many fictional "Popes".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title of Vicarius was almost certainly chosen because of its Imperial religious origins in the first formation of the Holy Roman Empire and Christianity in 325 onwards. In the first age of Christianity, the Vicars were answerable directly only to the Emperor as supreme religious ruler.</w:t>
      </w:r>
    </w:p>
    <w:p w:rsidR="00CF0F46" w:rsidRDefault="00CF0F46" w:rsidP="00CF0F46">
      <w:pPr>
        <w:pStyle w:val="Heading3"/>
        <w:rPr>
          <w:rFonts w:ascii="Arial, Helvetica, sans-serif" w:hAnsi="Arial, Helvetica, sans-serif" w:hint="eastAsia"/>
          <w:color w:val="000000"/>
        </w:rPr>
      </w:pPr>
      <w:bookmarkStart w:id="621" w:name="_Toc52278313"/>
      <w:r>
        <w:rPr>
          <w:rFonts w:ascii="Arial, Helvetica, sans-serif" w:hAnsi="Arial, Helvetica, sans-serif"/>
          <w:color w:val="000000"/>
        </w:rPr>
        <w:t>The claims of legitimacy attached to the title</w:t>
      </w:r>
      <w:bookmarkEnd w:id="62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case of the title Vicarius Christi, the claim of its legitimacy as the title for the head of the Roman Catholic Cult rests in firstly the theological claim of St. Peter being Christ's Vicar - Christ being the "Emperor" and St. Peter being his representative on Earth.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 long as a claimed unbroken succession can be maintained to purport the authority of St. Peter as the 1st Vicar transferring era after era to a line of Christian bishops in Rome to the present day, then the title of "Vicar of Christ" is deemed to hold true and sovereign magisterium.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second claim as legitimacy for the title of Vicarius Christi comes from the claimed "Donation of Constantine" in which the Emperor is claimed to have bestowed to the Bishops of Rome the special and unique title of representing the powers of the Holy Roman Emperor including claims over taxation, land and bestowing noble favour and titles.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Until the last century, the Donation of Constantine was considered the stronger of the two claims. However, since the Donation of Constantine is unquestionable a fraud, the Roman Catholic Cult prefers to base its primary claim of title of Vicarius Christi for the Roman Pontiff upon apostolic succession and the Liber Pontificalis.</w:t>
      </w:r>
    </w:p>
    <w:p w:rsidR="00CF0F46" w:rsidRDefault="00CF0F46" w:rsidP="00CF0F46">
      <w:pPr>
        <w:pStyle w:val="Textbody"/>
        <w:rPr>
          <w:color w:val="663300"/>
        </w:rPr>
      </w:pPr>
      <w:r>
        <w:rPr>
          <w:color w:val="663300"/>
        </w:rPr>
        <w:t> </w:t>
      </w:r>
    </w:p>
    <w:p w:rsidR="00CF0F46" w:rsidRDefault="00CF0F46" w:rsidP="00CF0F46">
      <w:pPr>
        <w:pStyle w:val="Standard"/>
      </w:pPr>
    </w:p>
    <w:p w:rsidR="00CF0F46" w:rsidRDefault="00CF0F46" w:rsidP="00CF0F46">
      <w:pPr>
        <w:rPr>
          <w:szCs w:val="21"/>
        </w:rPr>
        <w:sectPr w:rsidR="00CF0F46" w:rsidSect="00CF0F46">
          <w:type w:val="continuous"/>
          <w:pgSz w:w="11906" w:h="16838"/>
          <w:pgMar w:top="1134" w:right="1134" w:bottom="1134" w:left="1134" w:header="720" w:footer="720" w:gutter="0"/>
          <w:cols w:space="720"/>
        </w:sectPr>
      </w:pPr>
    </w:p>
    <w:p w:rsidR="00CF0F46" w:rsidRDefault="00CF0F46" w:rsidP="00CF0F46">
      <w:pPr>
        <w:pStyle w:val="Heading1"/>
        <w:spacing w:before="0" w:after="0"/>
        <w:ind w:left="300" w:right="300"/>
      </w:pPr>
      <w:bookmarkStart w:id="622" w:name="_Toc52278314"/>
      <w:r>
        <w:lastRenderedPageBreak/>
        <w:t>Popes of Rome</w:t>
      </w:r>
      <w:bookmarkEnd w:id="622"/>
    </w:p>
    <w:p w:rsidR="00CF0F46" w:rsidRDefault="00CF0F46" w:rsidP="00CF0F46">
      <w:pPr>
        <w:pStyle w:val="Heading2"/>
        <w:spacing w:before="0" w:after="0"/>
        <w:ind w:left="1200" w:right="300"/>
        <w:rPr>
          <w:color w:val="663300"/>
        </w:rPr>
      </w:pPr>
      <w:r>
        <w:rPr>
          <w:color w:val="663300"/>
        </w:rPr>
        <w:t> </w:t>
      </w:r>
      <w:bookmarkStart w:id="623" w:name="_Toc52278315"/>
      <w:r>
        <w:rPr>
          <w:rFonts w:ascii="Arial, Helvetica, sans-serif" w:hAnsi="Arial, Helvetica, sans-serif"/>
          <w:b w:val="0"/>
          <w:color w:val="663300"/>
          <w:sz w:val="18"/>
        </w:rPr>
        <w:t>Chronologial List</w:t>
      </w:r>
      <w:bookmarkEnd w:id="623"/>
    </w:p>
    <w:p w:rsidR="00CF0F46" w:rsidRDefault="00D63135" w:rsidP="00CF0F46">
      <w:pPr>
        <w:pStyle w:val="Textbody"/>
        <w:numPr>
          <w:ilvl w:val="0"/>
          <w:numId w:val="12"/>
        </w:numPr>
        <w:spacing w:after="0"/>
        <w:ind w:left="300" w:right="300" w:firstLine="0"/>
      </w:pPr>
      <w:hyperlink r:id="rId799" w:history="1">
        <w:r w:rsidR="00CF0F46">
          <w:rPr>
            <w:rFonts w:ascii="Arial, Helvetica, sans-serif" w:hAnsi="Arial, Helvetica, sans-serif"/>
            <w:b/>
            <w:color w:val="663300"/>
            <w:sz w:val="18"/>
          </w:rPr>
          <w:t>Apostolic Break</w:t>
        </w:r>
      </w:hyperlink>
    </w:p>
    <w:p w:rsidR="00CF0F46" w:rsidRDefault="00D63135" w:rsidP="00CF0F46">
      <w:pPr>
        <w:pStyle w:val="Textbody"/>
        <w:numPr>
          <w:ilvl w:val="0"/>
          <w:numId w:val="12"/>
        </w:numPr>
        <w:spacing w:after="0"/>
        <w:ind w:left="300" w:right="300" w:firstLine="0"/>
      </w:pPr>
      <w:hyperlink r:id="rId800" w:history="1">
        <w:r w:rsidR="00CF0F46">
          <w:rPr>
            <w:rFonts w:ascii="Arial, Helvetica, sans-serif" w:hAnsi="Arial, Helvetica, sans-serif"/>
            <w:b/>
            <w:color w:val="663300"/>
            <w:sz w:val="18"/>
          </w:rPr>
          <w:t>Succession</w:t>
        </w:r>
      </w:hyperlink>
    </w:p>
    <w:p w:rsidR="00CF0F46" w:rsidRDefault="00D63135" w:rsidP="00CF0F46">
      <w:pPr>
        <w:pStyle w:val="Textbody"/>
        <w:numPr>
          <w:ilvl w:val="0"/>
          <w:numId w:val="12"/>
        </w:numPr>
        <w:spacing w:after="0"/>
        <w:ind w:left="300" w:right="300" w:firstLine="0"/>
      </w:pPr>
      <w:hyperlink r:id="rId801" w:history="1">
        <w:r w:rsidR="00CF0F46">
          <w:rPr>
            <w:rFonts w:ascii="Arial, Helvetica, sans-serif" w:hAnsi="Arial, Helvetica, sans-serif"/>
            <w:b/>
            <w:color w:val="663300"/>
            <w:sz w:val="18"/>
          </w:rPr>
          <w:t>Break 65-193</w:t>
        </w:r>
      </w:hyperlink>
    </w:p>
    <w:p w:rsidR="00CF0F46" w:rsidRDefault="00D63135" w:rsidP="00CF0F46">
      <w:pPr>
        <w:pStyle w:val="Textbody"/>
        <w:numPr>
          <w:ilvl w:val="0"/>
          <w:numId w:val="12"/>
        </w:numPr>
        <w:spacing w:after="0"/>
        <w:ind w:left="300" w:right="300" w:firstLine="0"/>
      </w:pPr>
      <w:hyperlink r:id="rId802" w:history="1">
        <w:r w:rsidR="00CF0F46">
          <w:rPr>
            <w:rFonts w:ascii="Arial, Helvetica, sans-serif" w:hAnsi="Arial, Helvetica, sans-serif"/>
            <w:b/>
            <w:color w:val="663300"/>
            <w:sz w:val="18"/>
          </w:rPr>
          <w:t>Break 222-309</w:t>
        </w:r>
      </w:hyperlink>
    </w:p>
    <w:p w:rsidR="00CF0F46" w:rsidRDefault="00D63135" w:rsidP="00CF0F46">
      <w:pPr>
        <w:pStyle w:val="Textbody"/>
        <w:numPr>
          <w:ilvl w:val="0"/>
          <w:numId w:val="12"/>
        </w:numPr>
        <w:spacing w:after="0"/>
        <w:ind w:left="300" w:right="300" w:firstLine="0"/>
      </w:pPr>
      <w:hyperlink r:id="rId803" w:history="1">
        <w:r w:rsidR="00CF0F46">
          <w:rPr>
            <w:rFonts w:ascii="Arial, Helvetica, sans-serif" w:hAnsi="Arial, Helvetica, sans-serif"/>
            <w:b/>
            <w:color w:val="663300"/>
            <w:sz w:val="18"/>
          </w:rPr>
          <w:t>Break 310-366</w:t>
        </w:r>
      </w:hyperlink>
    </w:p>
    <w:p w:rsidR="00CF0F46" w:rsidRDefault="00D63135" w:rsidP="00CF0F46">
      <w:pPr>
        <w:pStyle w:val="Textbody"/>
        <w:numPr>
          <w:ilvl w:val="0"/>
          <w:numId w:val="12"/>
        </w:numPr>
        <w:spacing w:after="0"/>
        <w:ind w:left="300" w:right="300" w:firstLine="0"/>
      </w:pPr>
      <w:hyperlink r:id="rId804" w:history="1">
        <w:r w:rsidR="00CF0F46">
          <w:rPr>
            <w:rFonts w:ascii="Arial, Helvetica, sans-serif" w:hAnsi="Arial, Helvetica, sans-serif"/>
            <w:b/>
            <w:color w:val="663300"/>
            <w:sz w:val="18"/>
          </w:rPr>
          <w:t>Break 452-536</w:t>
        </w:r>
      </w:hyperlink>
    </w:p>
    <w:p w:rsidR="00CF0F46" w:rsidRDefault="00D63135" w:rsidP="00CF0F46">
      <w:pPr>
        <w:pStyle w:val="Textbody"/>
        <w:numPr>
          <w:ilvl w:val="0"/>
          <w:numId w:val="12"/>
        </w:numPr>
        <w:spacing w:after="0"/>
        <w:ind w:left="300" w:right="300" w:firstLine="0"/>
      </w:pPr>
      <w:hyperlink r:id="rId805" w:history="1">
        <w:r w:rsidR="00CF0F46">
          <w:rPr>
            <w:rFonts w:ascii="Arial, Helvetica, sans-serif" w:hAnsi="Arial, Helvetica, sans-serif"/>
            <w:b/>
            <w:color w:val="663300"/>
            <w:sz w:val="18"/>
          </w:rPr>
          <w:t>Break 590-752</w:t>
        </w:r>
      </w:hyperlink>
    </w:p>
    <w:p w:rsidR="00CF0F46" w:rsidRDefault="00D63135" w:rsidP="00CF0F46">
      <w:pPr>
        <w:pStyle w:val="Textbody"/>
        <w:numPr>
          <w:ilvl w:val="0"/>
          <w:numId w:val="12"/>
        </w:numPr>
        <w:spacing w:after="0"/>
        <w:ind w:left="300" w:right="300" w:firstLine="0"/>
      </w:pPr>
      <w:hyperlink r:id="rId806" w:history="1">
        <w:r w:rsidR="00CF0F46">
          <w:rPr>
            <w:rFonts w:ascii="Arial, Helvetica, sans-serif" w:hAnsi="Arial, Helvetica, sans-serif"/>
            <w:b/>
            <w:color w:val="663300"/>
            <w:sz w:val="18"/>
          </w:rPr>
          <w:t>Break 847-872</w:t>
        </w:r>
      </w:hyperlink>
    </w:p>
    <w:p w:rsidR="00CF0F46" w:rsidRDefault="00D63135" w:rsidP="00CF0F46">
      <w:pPr>
        <w:pStyle w:val="Textbody"/>
        <w:numPr>
          <w:ilvl w:val="0"/>
          <w:numId w:val="12"/>
        </w:numPr>
        <w:spacing w:after="0"/>
        <w:ind w:left="300" w:right="300" w:firstLine="0"/>
      </w:pPr>
      <w:hyperlink r:id="rId807" w:history="1">
        <w:r w:rsidR="00CF0F46">
          <w:rPr>
            <w:rFonts w:ascii="Arial, Helvetica, sans-serif" w:hAnsi="Arial, Helvetica, sans-serif"/>
            <w:b/>
            <w:color w:val="663300"/>
            <w:sz w:val="18"/>
          </w:rPr>
          <w:t>Break 876-891</w:t>
        </w:r>
      </w:hyperlink>
    </w:p>
    <w:p w:rsidR="00CF0F46" w:rsidRDefault="00CF0F46" w:rsidP="00CF0F46">
      <w:pPr>
        <w:pStyle w:val="Textbody"/>
        <w:spacing w:after="0"/>
        <w:jc w:val="center"/>
      </w:pPr>
      <w:r>
        <w:t>Legend</w:t>
      </w:r>
    </w:p>
    <w:tbl>
      <w:tblPr>
        <w:tblW w:w="9038" w:type="dxa"/>
        <w:tblInd w:w="300" w:type="dxa"/>
        <w:tblLayout w:type="fixed"/>
        <w:tblCellMar>
          <w:left w:w="10" w:type="dxa"/>
          <w:right w:w="10" w:type="dxa"/>
        </w:tblCellMar>
        <w:tblLook w:val="04A0" w:firstRow="1" w:lastRow="0" w:firstColumn="1" w:lastColumn="0" w:noHBand="0" w:noVBand="1"/>
      </w:tblPr>
      <w:tblGrid>
        <w:gridCol w:w="686"/>
        <w:gridCol w:w="1231"/>
        <w:gridCol w:w="920"/>
        <w:gridCol w:w="1000"/>
        <w:gridCol w:w="1883"/>
        <w:gridCol w:w="761"/>
        <w:gridCol w:w="920"/>
        <w:gridCol w:w="1637"/>
      </w:tblGrid>
      <w:tr w:rsidR="00CF0F46" w:rsidTr="00863C64">
        <w:tc>
          <w:tcPr>
            <w:tcW w:w="686" w:type="dxa"/>
            <w:shd w:val="clear" w:color="auto" w:fill="666666"/>
            <w:tcMar>
              <w:top w:w="28" w:type="dxa"/>
              <w:left w:w="28" w:type="dxa"/>
              <w:bottom w:w="28" w:type="dxa"/>
              <w:right w:w="28" w:type="dxa"/>
            </w:tcMar>
            <w:vAlign w:val="center"/>
          </w:tcPr>
          <w:p w:rsidR="00CF0F46" w:rsidRDefault="00CF0F46" w:rsidP="00863C64">
            <w:pPr>
              <w:pStyle w:val="TableContents"/>
            </w:pPr>
            <w:r>
              <w:t> </w:t>
            </w:r>
          </w:p>
        </w:tc>
        <w:tc>
          <w:tcPr>
            <w:tcW w:w="1231"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=Apostolic Break</w:t>
            </w:r>
          </w:p>
        </w:tc>
        <w:tc>
          <w:tcPr>
            <w:tcW w:w="920"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00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c>
          <w:tcPr>
            <w:tcW w:w="1883"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=Anti-Pope</w:t>
            </w:r>
          </w:p>
        </w:tc>
        <w:tc>
          <w:tcPr>
            <w:tcW w:w="761"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920" w:type="dxa"/>
            <w:shd w:val="clear" w:color="auto" w:fill="663300"/>
            <w:tcMar>
              <w:top w:w="28" w:type="dxa"/>
              <w:left w:w="28" w:type="dxa"/>
              <w:bottom w:w="28" w:type="dxa"/>
              <w:right w:w="28" w:type="dxa"/>
            </w:tcMar>
            <w:vAlign w:val="center"/>
          </w:tcPr>
          <w:p w:rsidR="00CF0F46" w:rsidRDefault="00CF0F46" w:rsidP="00863C64">
            <w:pPr>
              <w:pStyle w:val="TableContents"/>
            </w:pPr>
            <w:r>
              <w:t> </w:t>
            </w:r>
          </w:p>
        </w:tc>
        <w:tc>
          <w:tcPr>
            <w:tcW w:w="1637"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 Catholic anti-Pope</w:t>
            </w:r>
          </w:p>
        </w:tc>
      </w:tr>
      <w:tr w:rsidR="00CF0F46" w:rsidTr="00863C64">
        <w:tc>
          <w:tcPr>
            <w:tcW w:w="686"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31"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920"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000"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88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761"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920"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637"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86" w:type="dxa"/>
            <w:shd w:val="clear" w:color="auto" w:fill="990000"/>
            <w:tcMar>
              <w:top w:w="28" w:type="dxa"/>
              <w:left w:w="28" w:type="dxa"/>
              <w:bottom w:w="28" w:type="dxa"/>
              <w:right w:w="28" w:type="dxa"/>
            </w:tcMar>
            <w:vAlign w:val="center"/>
          </w:tcPr>
          <w:p w:rsidR="00CF0F46" w:rsidRDefault="00CF0F46" w:rsidP="00863C64">
            <w:pPr>
              <w:pStyle w:val="TableContents"/>
            </w:pPr>
            <w:r>
              <w:t> </w:t>
            </w:r>
          </w:p>
        </w:tc>
        <w:tc>
          <w:tcPr>
            <w:tcW w:w="1231"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=Pagan Leader</w:t>
            </w:r>
          </w:p>
        </w:tc>
        <w:tc>
          <w:tcPr>
            <w:tcW w:w="920"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000"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883"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=Catholic</w:t>
            </w:r>
          </w:p>
        </w:tc>
        <w:tc>
          <w:tcPr>
            <w:tcW w:w="761"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920" w:type="dxa"/>
            <w:shd w:val="clear" w:color="auto" w:fill="009900"/>
            <w:tcMar>
              <w:top w:w="28" w:type="dxa"/>
              <w:left w:w="28" w:type="dxa"/>
              <w:bottom w:w="28" w:type="dxa"/>
              <w:right w:w="28" w:type="dxa"/>
            </w:tcMar>
            <w:vAlign w:val="center"/>
          </w:tcPr>
          <w:p w:rsidR="00CF0F46" w:rsidRDefault="00CF0F46" w:rsidP="00863C64">
            <w:pPr>
              <w:pStyle w:val="TableContents"/>
            </w:pPr>
            <w:r>
              <w:t> </w:t>
            </w:r>
          </w:p>
        </w:tc>
        <w:tc>
          <w:tcPr>
            <w:tcW w:w="1637"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=Christian</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1st Century (0 - 100 CE)</w:t>
      </w:r>
    </w:p>
    <w:tbl>
      <w:tblPr>
        <w:tblW w:w="9038" w:type="dxa"/>
        <w:tblInd w:w="300" w:type="dxa"/>
        <w:tblLayout w:type="fixed"/>
        <w:tblCellMar>
          <w:left w:w="10" w:type="dxa"/>
          <w:right w:w="10" w:type="dxa"/>
        </w:tblCellMar>
        <w:tblLook w:val="04A0" w:firstRow="1" w:lastRow="0" w:firstColumn="1" w:lastColumn="0" w:noHBand="0" w:noVBand="1"/>
      </w:tblPr>
      <w:tblGrid>
        <w:gridCol w:w="773"/>
        <w:gridCol w:w="1451"/>
        <w:gridCol w:w="1672"/>
        <w:gridCol w:w="2058"/>
        <w:gridCol w:w="1578"/>
        <w:gridCol w:w="1506"/>
      </w:tblGrid>
      <w:tr w:rsidR="00CF0F46" w:rsidTr="00863C64">
        <w:tc>
          <w:tcPr>
            <w:tcW w:w="77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45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67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Name</w:t>
            </w:r>
          </w:p>
        </w:tc>
        <w:tc>
          <w:tcPr>
            <w:tcW w:w="205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157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50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773"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1</w:t>
            </w:r>
          </w:p>
        </w:tc>
        <w:tc>
          <w:tcPr>
            <w:tcW w:w="1451"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56-64</w:t>
            </w:r>
          </w:p>
        </w:tc>
        <w:tc>
          <w:tcPr>
            <w:tcW w:w="1672" w:type="dxa"/>
            <w:shd w:val="clear" w:color="auto" w:fill="E8E8E8"/>
            <w:tcMar>
              <w:top w:w="28" w:type="dxa"/>
              <w:left w:w="28" w:type="dxa"/>
              <w:bottom w:w="28" w:type="dxa"/>
              <w:right w:w="28" w:type="dxa"/>
            </w:tcMar>
            <w:vAlign w:val="center"/>
          </w:tcPr>
          <w:p w:rsidR="00CF0F46" w:rsidRDefault="00D63135" w:rsidP="00863C64">
            <w:pPr>
              <w:pStyle w:val="TableContents"/>
            </w:pPr>
            <w:hyperlink r:id="rId808" w:history="1">
              <w:r w:rsidR="00CF0F46">
                <w:rPr>
                  <w:b/>
                  <w:color w:val="663300"/>
                  <w:sz w:val="18"/>
                </w:rPr>
                <w:t>Linus</w:t>
              </w:r>
            </w:hyperlink>
          </w:p>
        </w:tc>
        <w:tc>
          <w:tcPr>
            <w:tcW w:w="205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Prince</w:t>
            </w:r>
          </w:p>
        </w:tc>
        <w:tc>
          <w:tcPr>
            <w:tcW w:w="157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Icene</w:t>
            </w:r>
          </w:p>
        </w:tc>
        <w:tc>
          <w:tcPr>
            <w:tcW w:w="150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Pauline</w:t>
            </w:r>
          </w:p>
        </w:tc>
      </w:tr>
      <w:tr w:rsidR="00CF0F46" w:rsidTr="00863C64">
        <w:tc>
          <w:tcPr>
            <w:tcW w:w="773" w:type="dxa"/>
            <w:shd w:val="clear" w:color="auto" w:fill="FFFFFF"/>
            <w:tcMar>
              <w:top w:w="28" w:type="dxa"/>
              <w:left w:w="28" w:type="dxa"/>
              <w:bottom w:w="28" w:type="dxa"/>
              <w:right w:w="28" w:type="dxa"/>
            </w:tcMar>
            <w:vAlign w:val="center"/>
          </w:tcPr>
          <w:p w:rsidR="00CF0F46" w:rsidRDefault="00D63135" w:rsidP="00863C64">
            <w:pPr>
              <w:pStyle w:val="TableContents"/>
            </w:pPr>
            <w:hyperlink r:id="rId809" w:history="1">
              <w:r w:rsidR="00CF0F46">
                <w:rPr>
                  <w:b/>
                  <w:color w:val="663300"/>
                  <w:sz w:val="18"/>
                </w:rPr>
                <w:t>view</w:t>
              </w:r>
            </w:hyperlink>
          </w:p>
        </w:tc>
        <w:tc>
          <w:tcPr>
            <w:tcW w:w="1451"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65-100</w:t>
            </w:r>
          </w:p>
        </w:tc>
        <w:tc>
          <w:tcPr>
            <w:tcW w:w="6814"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127 years, no Cybele Cult or pre-Christian leader in Rome.</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2nd Century (100 - 200 CE)</w:t>
      </w:r>
    </w:p>
    <w:tbl>
      <w:tblPr>
        <w:tblW w:w="9038" w:type="dxa"/>
        <w:tblInd w:w="300" w:type="dxa"/>
        <w:tblLayout w:type="fixed"/>
        <w:tblCellMar>
          <w:left w:w="10" w:type="dxa"/>
          <w:right w:w="10" w:type="dxa"/>
        </w:tblCellMar>
        <w:tblLook w:val="04A0" w:firstRow="1" w:lastRow="0" w:firstColumn="1" w:lastColumn="0" w:noHBand="0" w:noVBand="1"/>
      </w:tblPr>
      <w:tblGrid>
        <w:gridCol w:w="711"/>
        <w:gridCol w:w="1421"/>
        <w:gridCol w:w="1805"/>
        <w:gridCol w:w="2168"/>
        <w:gridCol w:w="1474"/>
        <w:gridCol w:w="1459"/>
      </w:tblGrid>
      <w:tr w:rsidR="00CF0F46" w:rsidTr="00863C64">
        <w:tc>
          <w:tcPr>
            <w:tcW w:w="71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42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0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Name</w:t>
            </w:r>
          </w:p>
        </w:tc>
        <w:tc>
          <w:tcPr>
            <w:tcW w:w="216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147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45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711" w:type="dxa"/>
            <w:shd w:val="clear" w:color="auto" w:fill="E8E8E8"/>
            <w:tcMar>
              <w:top w:w="28" w:type="dxa"/>
              <w:left w:w="28" w:type="dxa"/>
              <w:bottom w:w="28" w:type="dxa"/>
              <w:right w:w="28" w:type="dxa"/>
            </w:tcMar>
            <w:vAlign w:val="center"/>
          </w:tcPr>
          <w:p w:rsidR="00CF0F46" w:rsidRDefault="00D63135" w:rsidP="00863C64">
            <w:pPr>
              <w:pStyle w:val="TableContents"/>
            </w:pPr>
            <w:hyperlink r:id="rId810" w:history="1">
              <w:r w:rsidR="00CF0F46">
                <w:rPr>
                  <w:b/>
                  <w:color w:val="663300"/>
                  <w:sz w:val="18"/>
                </w:rPr>
                <w:t>view</w:t>
              </w:r>
            </w:hyperlink>
          </w:p>
        </w:tc>
        <w:tc>
          <w:tcPr>
            <w:tcW w:w="1421"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100-193</w:t>
            </w:r>
          </w:p>
        </w:tc>
        <w:tc>
          <w:tcPr>
            <w:tcW w:w="6906"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127 years, no Cybele Cult or pre-Christian leader in Rome.</w:t>
            </w:r>
          </w:p>
        </w:tc>
      </w:tr>
      <w:tr w:rsidR="00CF0F46" w:rsidTr="00863C64">
        <w:tc>
          <w:tcPr>
            <w:tcW w:w="711"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2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193-199</w:t>
            </w:r>
          </w:p>
        </w:tc>
        <w:tc>
          <w:tcPr>
            <w:tcW w:w="1805" w:type="dxa"/>
            <w:shd w:val="clear" w:color="auto" w:fill="990000"/>
            <w:tcMar>
              <w:top w:w="28" w:type="dxa"/>
              <w:left w:w="28" w:type="dxa"/>
              <w:bottom w:w="28" w:type="dxa"/>
              <w:right w:w="28" w:type="dxa"/>
            </w:tcMar>
            <w:vAlign w:val="center"/>
          </w:tcPr>
          <w:p w:rsidR="00CF0F46" w:rsidRDefault="00D63135" w:rsidP="00863C64">
            <w:pPr>
              <w:pStyle w:val="TableContents"/>
            </w:pPr>
            <w:hyperlink r:id="rId811" w:history="1">
              <w:r w:rsidR="00CF0F46">
                <w:rPr>
                  <w:b/>
                  <w:color w:val="FFFFFF"/>
                  <w:sz w:val="18"/>
                </w:rPr>
                <w:t>Pontifex Maximus</w:t>
              </w:r>
            </w:hyperlink>
          </w:p>
        </w:tc>
        <w:tc>
          <w:tcPr>
            <w:tcW w:w="2168" w:type="dxa"/>
            <w:shd w:val="clear" w:color="auto" w:fill="990000"/>
            <w:tcMar>
              <w:top w:w="28" w:type="dxa"/>
              <w:left w:w="28" w:type="dxa"/>
              <w:bottom w:w="28" w:type="dxa"/>
              <w:right w:w="28" w:type="dxa"/>
            </w:tcMar>
            <w:vAlign w:val="center"/>
          </w:tcPr>
          <w:p w:rsidR="00CF0F46" w:rsidRDefault="00D63135" w:rsidP="00863C64">
            <w:pPr>
              <w:pStyle w:val="TableContents"/>
            </w:pPr>
            <w:hyperlink r:id="rId812" w:history="1">
              <w:r w:rsidR="00CF0F46">
                <w:rPr>
                  <w:b/>
                  <w:color w:val="FFFFFF"/>
                  <w:sz w:val="18"/>
                </w:rPr>
                <w:t>Gaius Fulvius Victor</w:t>
              </w:r>
            </w:hyperlink>
          </w:p>
        </w:tc>
        <w:tc>
          <w:tcPr>
            <w:tcW w:w="1474" w:type="dxa"/>
            <w:shd w:val="clear" w:color="auto" w:fill="990000"/>
            <w:tcMar>
              <w:top w:w="28" w:type="dxa"/>
              <w:left w:w="28" w:type="dxa"/>
              <w:bottom w:w="28" w:type="dxa"/>
              <w:right w:w="28" w:type="dxa"/>
            </w:tcMar>
            <w:vAlign w:val="center"/>
          </w:tcPr>
          <w:p w:rsidR="00CF0F46" w:rsidRDefault="00D63135" w:rsidP="00863C64">
            <w:pPr>
              <w:pStyle w:val="TableContents"/>
            </w:pPr>
            <w:hyperlink r:id="rId813" w:history="1">
              <w:r w:rsidR="00CF0F46">
                <w:rPr>
                  <w:b/>
                  <w:color w:val="FFFFFF"/>
                  <w:sz w:val="18"/>
                </w:rPr>
                <w:t>Fulvius</w:t>
              </w:r>
            </w:hyperlink>
          </w:p>
        </w:tc>
        <w:tc>
          <w:tcPr>
            <w:tcW w:w="1459" w:type="dxa"/>
            <w:shd w:val="clear" w:color="auto" w:fill="990000"/>
            <w:tcMar>
              <w:top w:w="28" w:type="dxa"/>
              <w:left w:w="28" w:type="dxa"/>
              <w:bottom w:w="28" w:type="dxa"/>
              <w:right w:w="28" w:type="dxa"/>
            </w:tcMar>
            <w:vAlign w:val="center"/>
          </w:tcPr>
          <w:p w:rsidR="00CF0F46" w:rsidRDefault="00D63135" w:rsidP="00863C64">
            <w:pPr>
              <w:pStyle w:val="TableContents"/>
            </w:pPr>
            <w:hyperlink r:id="rId814" w:history="1">
              <w:r w:rsidR="00CF0F46">
                <w:rPr>
                  <w:b/>
                  <w:color w:val="FFFFFF"/>
                  <w:sz w:val="18"/>
                </w:rPr>
                <w:t>Cybele</w:t>
              </w:r>
            </w:hyperlink>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3rd Century (200 - 300 CE)</w:t>
      </w:r>
    </w:p>
    <w:tbl>
      <w:tblPr>
        <w:tblW w:w="9038" w:type="dxa"/>
        <w:tblInd w:w="300" w:type="dxa"/>
        <w:tblLayout w:type="fixed"/>
        <w:tblCellMar>
          <w:left w:w="10" w:type="dxa"/>
          <w:right w:w="10" w:type="dxa"/>
        </w:tblCellMar>
        <w:tblLook w:val="04A0" w:firstRow="1" w:lastRow="0" w:firstColumn="1" w:lastColumn="0" w:noHBand="0" w:noVBand="1"/>
      </w:tblPr>
      <w:tblGrid>
        <w:gridCol w:w="667"/>
        <w:gridCol w:w="1101"/>
        <w:gridCol w:w="1871"/>
        <w:gridCol w:w="2233"/>
        <w:gridCol w:w="1884"/>
        <w:gridCol w:w="1282"/>
      </w:tblGrid>
      <w:tr w:rsidR="00CF0F46" w:rsidTr="00863C64">
        <w:tc>
          <w:tcPr>
            <w:tcW w:w="66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10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7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Name</w:t>
            </w:r>
          </w:p>
        </w:tc>
        <w:tc>
          <w:tcPr>
            <w:tcW w:w="223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188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28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67"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10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199-205</w:t>
            </w:r>
          </w:p>
        </w:tc>
        <w:tc>
          <w:tcPr>
            <w:tcW w:w="1871" w:type="dxa"/>
            <w:shd w:val="clear" w:color="auto" w:fill="990000"/>
            <w:tcMar>
              <w:top w:w="28" w:type="dxa"/>
              <w:left w:w="28" w:type="dxa"/>
              <w:bottom w:w="28" w:type="dxa"/>
              <w:right w:w="28" w:type="dxa"/>
            </w:tcMar>
            <w:vAlign w:val="center"/>
          </w:tcPr>
          <w:p w:rsidR="00CF0F46" w:rsidRDefault="00D63135" w:rsidP="00863C64">
            <w:pPr>
              <w:pStyle w:val="TableContents"/>
            </w:pPr>
            <w:hyperlink r:id="rId815" w:history="1">
              <w:r w:rsidR="00CF0F46">
                <w:rPr>
                  <w:b/>
                  <w:color w:val="FFFFFF"/>
                  <w:sz w:val="18"/>
                </w:rPr>
                <w:t>Pontifex Maximus</w:t>
              </w:r>
            </w:hyperlink>
          </w:p>
        </w:tc>
        <w:tc>
          <w:tcPr>
            <w:tcW w:w="2233" w:type="dxa"/>
            <w:shd w:val="clear" w:color="auto" w:fill="990000"/>
            <w:tcMar>
              <w:top w:w="28" w:type="dxa"/>
              <w:left w:w="28" w:type="dxa"/>
              <w:bottom w:w="28" w:type="dxa"/>
              <w:right w:w="28" w:type="dxa"/>
            </w:tcMar>
            <w:vAlign w:val="center"/>
          </w:tcPr>
          <w:p w:rsidR="00CF0F46" w:rsidRDefault="00D63135" w:rsidP="00863C64">
            <w:pPr>
              <w:pStyle w:val="TableContents"/>
            </w:pPr>
            <w:hyperlink r:id="rId816" w:history="1">
              <w:r w:rsidR="00CF0F46">
                <w:rPr>
                  <w:b/>
                  <w:color w:val="FFFFFF"/>
                  <w:sz w:val="18"/>
                </w:rPr>
                <w:t>Zephnrinus</w:t>
              </w:r>
            </w:hyperlink>
          </w:p>
        </w:tc>
        <w:tc>
          <w:tcPr>
            <w:tcW w:w="1884" w:type="dxa"/>
            <w:shd w:val="clear" w:color="auto" w:fill="990000"/>
            <w:tcMar>
              <w:top w:w="28" w:type="dxa"/>
              <w:left w:w="28" w:type="dxa"/>
              <w:bottom w:w="28" w:type="dxa"/>
              <w:right w:w="28" w:type="dxa"/>
            </w:tcMar>
            <w:vAlign w:val="center"/>
          </w:tcPr>
          <w:p w:rsidR="00CF0F46" w:rsidRDefault="00D63135" w:rsidP="00863C64">
            <w:pPr>
              <w:pStyle w:val="TableContents"/>
            </w:pPr>
            <w:hyperlink r:id="rId817" w:history="1">
              <w:r w:rsidR="00CF0F46">
                <w:rPr>
                  <w:b/>
                  <w:color w:val="FFFFFF"/>
                  <w:sz w:val="18"/>
                </w:rPr>
                <w:t>Fulvius</w:t>
              </w:r>
            </w:hyperlink>
          </w:p>
        </w:tc>
        <w:tc>
          <w:tcPr>
            <w:tcW w:w="1282" w:type="dxa"/>
            <w:shd w:val="clear" w:color="auto" w:fill="990000"/>
            <w:tcMar>
              <w:top w:w="28" w:type="dxa"/>
              <w:left w:w="28" w:type="dxa"/>
              <w:bottom w:w="28" w:type="dxa"/>
              <w:right w:w="28" w:type="dxa"/>
            </w:tcMar>
            <w:vAlign w:val="center"/>
          </w:tcPr>
          <w:p w:rsidR="00CF0F46" w:rsidRDefault="00D63135" w:rsidP="00863C64">
            <w:pPr>
              <w:pStyle w:val="TableContents"/>
            </w:pPr>
            <w:hyperlink r:id="rId818" w:history="1">
              <w:r w:rsidR="00CF0F46">
                <w:rPr>
                  <w:b/>
                  <w:color w:val="FFFFFF"/>
                  <w:sz w:val="18"/>
                </w:rPr>
                <w:t>Cybele</w:t>
              </w:r>
            </w:hyperlink>
          </w:p>
        </w:tc>
      </w:tr>
      <w:tr w:rsidR="00CF0F46" w:rsidTr="00863C64">
        <w:tc>
          <w:tcPr>
            <w:tcW w:w="667" w:type="dxa"/>
            <w:shd w:val="clear" w:color="auto" w:fill="DEDEDE"/>
            <w:tcMar>
              <w:top w:w="28" w:type="dxa"/>
              <w:left w:w="28" w:type="dxa"/>
              <w:bottom w:w="28" w:type="dxa"/>
              <w:right w:w="28" w:type="dxa"/>
            </w:tcMar>
            <w:vAlign w:val="center"/>
          </w:tcPr>
          <w:p w:rsidR="00CF0F46" w:rsidRDefault="00CF0F46" w:rsidP="00863C64">
            <w:pPr>
              <w:pStyle w:val="TableContents"/>
            </w:pPr>
            <w:r>
              <w:lastRenderedPageBreak/>
              <w:t> </w:t>
            </w:r>
          </w:p>
        </w:tc>
        <w:tc>
          <w:tcPr>
            <w:tcW w:w="110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217 -222</w:t>
            </w:r>
          </w:p>
        </w:tc>
        <w:tc>
          <w:tcPr>
            <w:tcW w:w="1871" w:type="dxa"/>
            <w:shd w:val="clear" w:color="auto" w:fill="990000"/>
            <w:tcMar>
              <w:top w:w="28" w:type="dxa"/>
              <w:left w:w="28" w:type="dxa"/>
              <w:bottom w:w="28" w:type="dxa"/>
              <w:right w:w="28" w:type="dxa"/>
            </w:tcMar>
            <w:vAlign w:val="center"/>
          </w:tcPr>
          <w:p w:rsidR="00CF0F46" w:rsidRDefault="00D63135" w:rsidP="00863C64">
            <w:pPr>
              <w:pStyle w:val="TableContents"/>
            </w:pPr>
            <w:hyperlink r:id="rId819" w:history="1">
              <w:r w:rsidR="00CF0F46">
                <w:rPr>
                  <w:b/>
                  <w:color w:val="FFFFFF"/>
                  <w:sz w:val="18"/>
                </w:rPr>
                <w:t>Pontifex Maximus</w:t>
              </w:r>
            </w:hyperlink>
          </w:p>
        </w:tc>
        <w:tc>
          <w:tcPr>
            <w:tcW w:w="2233" w:type="dxa"/>
            <w:shd w:val="clear" w:color="auto" w:fill="990000"/>
            <w:tcMar>
              <w:top w:w="28" w:type="dxa"/>
              <w:left w:w="28" w:type="dxa"/>
              <w:bottom w:w="28" w:type="dxa"/>
              <w:right w:w="28" w:type="dxa"/>
            </w:tcMar>
            <w:vAlign w:val="center"/>
          </w:tcPr>
          <w:p w:rsidR="00CF0F46" w:rsidRDefault="00D63135" w:rsidP="00863C64">
            <w:pPr>
              <w:pStyle w:val="TableContents"/>
            </w:pPr>
            <w:hyperlink r:id="rId820" w:history="1">
              <w:r w:rsidR="00CF0F46">
                <w:rPr>
                  <w:b/>
                  <w:color w:val="FFFFFF"/>
                  <w:sz w:val="18"/>
                </w:rPr>
                <w:t>Callixtus</w:t>
              </w:r>
            </w:hyperlink>
          </w:p>
        </w:tc>
        <w:tc>
          <w:tcPr>
            <w:tcW w:w="1884" w:type="dxa"/>
            <w:shd w:val="clear" w:color="auto" w:fill="990000"/>
            <w:tcMar>
              <w:top w:w="28" w:type="dxa"/>
              <w:left w:w="28" w:type="dxa"/>
              <w:bottom w:w="28" w:type="dxa"/>
              <w:right w:w="28" w:type="dxa"/>
            </w:tcMar>
            <w:vAlign w:val="center"/>
          </w:tcPr>
          <w:p w:rsidR="00CF0F46" w:rsidRDefault="00D63135" w:rsidP="00863C64">
            <w:pPr>
              <w:pStyle w:val="TableContents"/>
            </w:pPr>
            <w:hyperlink r:id="rId821" w:history="1">
              <w:r w:rsidR="00CF0F46">
                <w:rPr>
                  <w:b/>
                  <w:color w:val="FFFFFF"/>
                  <w:sz w:val="18"/>
                </w:rPr>
                <w:t>Fulvius</w:t>
              </w:r>
            </w:hyperlink>
          </w:p>
        </w:tc>
        <w:tc>
          <w:tcPr>
            <w:tcW w:w="1282" w:type="dxa"/>
            <w:shd w:val="clear" w:color="auto" w:fill="990000"/>
            <w:tcMar>
              <w:top w:w="28" w:type="dxa"/>
              <w:left w:w="28" w:type="dxa"/>
              <w:bottom w:w="28" w:type="dxa"/>
              <w:right w:w="28" w:type="dxa"/>
            </w:tcMar>
            <w:vAlign w:val="center"/>
          </w:tcPr>
          <w:p w:rsidR="00CF0F46" w:rsidRDefault="00D63135" w:rsidP="00863C64">
            <w:pPr>
              <w:pStyle w:val="TableContents"/>
            </w:pPr>
            <w:hyperlink r:id="rId822" w:history="1">
              <w:r w:rsidR="00CF0F46">
                <w:rPr>
                  <w:b/>
                  <w:color w:val="FFFFFF"/>
                  <w:sz w:val="18"/>
                </w:rPr>
                <w:t>Cybele</w:t>
              </w:r>
            </w:hyperlink>
          </w:p>
        </w:tc>
      </w:tr>
      <w:tr w:rsidR="00CF0F46" w:rsidTr="00863C64">
        <w:tc>
          <w:tcPr>
            <w:tcW w:w="667" w:type="dxa"/>
            <w:shd w:val="clear" w:color="auto" w:fill="E8E8E8"/>
            <w:tcMar>
              <w:top w:w="28" w:type="dxa"/>
              <w:left w:w="28" w:type="dxa"/>
              <w:bottom w:w="28" w:type="dxa"/>
              <w:right w:w="28" w:type="dxa"/>
            </w:tcMar>
            <w:vAlign w:val="center"/>
          </w:tcPr>
          <w:p w:rsidR="00CF0F46" w:rsidRDefault="00D63135" w:rsidP="00863C64">
            <w:pPr>
              <w:pStyle w:val="TableContents"/>
            </w:pPr>
            <w:hyperlink r:id="rId823" w:history="1">
              <w:r w:rsidR="00CF0F46">
                <w:rPr>
                  <w:b/>
                  <w:color w:val="663300"/>
                  <w:sz w:val="18"/>
                </w:rPr>
                <w:t>view</w:t>
              </w:r>
            </w:hyperlink>
          </w:p>
        </w:tc>
        <w:tc>
          <w:tcPr>
            <w:tcW w:w="1101"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222-309</w:t>
            </w:r>
          </w:p>
        </w:tc>
        <w:tc>
          <w:tcPr>
            <w:tcW w:w="7270"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87 years, no Cybele Cult or pre-Christian leader in Rome.</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4th Century (300 - 400 CE)</w:t>
      </w:r>
    </w:p>
    <w:tbl>
      <w:tblPr>
        <w:tblW w:w="9038" w:type="dxa"/>
        <w:tblInd w:w="300" w:type="dxa"/>
        <w:tblLayout w:type="fixed"/>
        <w:tblCellMar>
          <w:left w:w="10" w:type="dxa"/>
          <w:right w:w="10" w:type="dxa"/>
        </w:tblCellMar>
        <w:tblLook w:val="04A0" w:firstRow="1" w:lastRow="0" w:firstColumn="1" w:lastColumn="0" w:noHBand="0" w:noVBand="1"/>
      </w:tblPr>
      <w:tblGrid>
        <w:gridCol w:w="712"/>
        <w:gridCol w:w="1095"/>
        <w:gridCol w:w="1842"/>
        <w:gridCol w:w="2153"/>
        <w:gridCol w:w="1889"/>
        <w:gridCol w:w="1347"/>
      </w:tblGrid>
      <w:tr w:rsidR="00CF0F46" w:rsidTr="00863C64">
        <w:tc>
          <w:tcPr>
            <w:tcW w:w="71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09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4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Name</w:t>
            </w:r>
          </w:p>
        </w:tc>
        <w:tc>
          <w:tcPr>
            <w:tcW w:w="215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188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34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712" w:type="dxa"/>
            <w:shd w:val="clear" w:color="auto" w:fill="E8E8E8"/>
            <w:tcMar>
              <w:top w:w="28" w:type="dxa"/>
              <w:left w:w="28" w:type="dxa"/>
              <w:bottom w:w="28" w:type="dxa"/>
              <w:right w:w="28" w:type="dxa"/>
            </w:tcMar>
            <w:vAlign w:val="center"/>
          </w:tcPr>
          <w:p w:rsidR="00CF0F46" w:rsidRDefault="00D63135" w:rsidP="00863C64">
            <w:pPr>
              <w:pStyle w:val="TableContents"/>
            </w:pPr>
            <w:hyperlink r:id="rId824" w:history="1">
              <w:r w:rsidR="00CF0F46">
                <w:rPr>
                  <w:b/>
                  <w:color w:val="663300"/>
                  <w:sz w:val="18"/>
                </w:rPr>
                <w:t>view</w:t>
              </w:r>
            </w:hyperlink>
          </w:p>
        </w:tc>
        <w:tc>
          <w:tcPr>
            <w:tcW w:w="1095"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222-309</w:t>
            </w:r>
          </w:p>
        </w:tc>
        <w:tc>
          <w:tcPr>
            <w:tcW w:w="7231"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87 years, no Cybele Cult or pre-Christian leader in Rome.</w:t>
            </w:r>
          </w:p>
        </w:tc>
      </w:tr>
      <w:tr w:rsidR="00CF0F46" w:rsidTr="00863C64">
        <w:tc>
          <w:tcPr>
            <w:tcW w:w="712" w:type="dxa"/>
            <w:shd w:val="clear" w:color="auto" w:fill="FFFFFF"/>
            <w:tcMar>
              <w:top w:w="28" w:type="dxa"/>
              <w:left w:w="28" w:type="dxa"/>
              <w:bottom w:w="28" w:type="dxa"/>
              <w:right w:w="28" w:type="dxa"/>
            </w:tcMar>
            <w:vAlign w:val="center"/>
          </w:tcPr>
          <w:p w:rsidR="00CF0F46" w:rsidRDefault="00D63135" w:rsidP="00863C64">
            <w:pPr>
              <w:pStyle w:val="TableContents"/>
            </w:pPr>
            <w:hyperlink r:id="rId825" w:history="1">
              <w:r w:rsidR="00CF0F46">
                <w:rPr>
                  <w:b/>
                  <w:color w:val="663300"/>
                  <w:sz w:val="18"/>
                </w:rPr>
                <w:t>view</w:t>
              </w:r>
            </w:hyperlink>
          </w:p>
        </w:tc>
        <w:tc>
          <w:tcPr>
            <w:tcW w:w="1095"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310-366</w:t>
            </w:r>
          </w:p>
        </w:tc>
        <w:tc>
          <w:tcPr>
            <w:tcW w:w="7231"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56 years, no Cybele Cult or Christian leader in Rome.</w:t>
            </w:r>
          </w:p>
        </w:tc>
      </w:tr>
      <w:tr w:rsidR="00CF0F46" w:rsidTr="00863C64">
        <w:tc>
          <w:tcPr>
            <w:tcW w:w="712"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5"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366-384</w:t>
            </w:r>
          </w:p>
        </w:tc>
        <w:tc>
          <w:tcPr>
            <w:tcW w:w="1842" w:type="dxa"/>
            <w:shd w:val="clear" w:color="auto" w:fill="009900"/>
            <w:tcMar>
              <w:top w:w="28" w:type="dxa"/>
              <w:left w:w="28" w:type="dxa"/>
              <w:bottom w:w="28" w:type="dxa"/>
              <w:right w:w="28" w:type="dxa"/>
            </w:tcMar>
            <w:vAlign w:val="center"/>
          </w:tcPr>
          <w:p w:rsidR="00CF0F46" w:rsidRDefault="00D63135" w:rsidP="00863C64">
            <w:pPr>
              <w:pStyle w:val="TableContents"/>
            </w:pPr>
            <w:hyperlink r:id="rId826" w:history="1">
              <w:r w:rsidR="00CF0F46">
                <w:rPr>
                  <w:b/>
                  <w:color w:val="FFFFFF"/>
                  <w:sz w:val="18"/>
                </w:rPr>
                <w:t>Presbyter</w:t>
              </w:r>
            </w:hyperlink>
          </w:p>
        </w:tc>
        <w:tc>
          <w:tcPr>
            <w:tcW w:w="2153" w:type="dxa"/>
            <w:shd w:val="clear" w:color="auto" w:fill="009900"/>
            <w:tcMar>
              <w:top w:w="28" w:type="dxa"/>
              <w:left w:w="28" w:type="dxa"/>
              <w:bottom w:w="28" w:type="dxa"/>
              <w:right w:w="28" w:type="dxa"/>
            </w:tcMar>
            <w:vAlign w:val="center"/>
          </w:tcPr>
          <w:p w:rsidR="00CF0F46" w:rsidRDefault="00D63135" w:rsidP="00863C64">
            <w:pPr>
              <w:pStyle w:val="TableContents"/>
            </w:pPr>
            <w:hyperlink r:id="rId827" w:history="1">
              <w:r w:rsidR="00CF0F46">
                <w:rPr>
                  <w:b/>
                  <w:color w:val="FFFFFF"/>
                  <w:sz w:val="18"/>
                </w:rPr>
                <w:t>Damasus I</w:t>
              </w:r>
            </w:hyperlink>
          </w:p>
        </w:tc>
        <w:tc>
          <w:tcPr>
            <w:tcW w:w="1889" w:type="dxa"/>
            <w:shd w:val="clear" w:color="auto" w:fill="009900"/>
            <w:tcMar>
              <w:top w:w="28" w:type="dxa"/>
              <w:left w:w="28" w:type="dxa"/>
              <w:bottom w:w="28" w:type="dxa"/>
              <w:right w:w="28" w:type="dxa"/>
            </w:tcMar>
            <w:vAlign w:val="center"/>
          </w:tcPr>
          <w:p w:rsidR="00CF0F46" w:rsidRDefault="00D63135" w:rsidP="00863C64">
            <w:pPr>
              <w:pStyle w:val="TableContents"/>
            </w:pPr>
            <w:hyperlink r:id="rId828" w:history="1">
              <w:r w:rsidR="00CF0F46">
                <w:rPr>
                  <w:b/>
                  <w:color w:val="FFFFFF"/>
                  <w:sz w:val="18"/>
                </w:rPr>
                <w:t>Theodosian</w:t>
              </w:r>
            </w:hyperlink>
          </w:p>
        </w:tc>
        <w:tc>
          <w:tcPr>
            <w:tcW w:w="1347" w:type="dxa"/>
            <w:shd w:val="clear" w:color="auto" w:fill="009900"/>
            <w:tcMar>
              <w:top w:w="28" w:type="dxa"/>
              <w:left w:w="28" w:type="dxa"/>
              <w:bottom w:w="28" w:type="dxa"/>
              <w:right w:w="28" w:type="dxa"/>
            </w:tcMar>
            <w:vAlign w:val="center"/>
          </w:tcPr>
          <w:p w:rsidR="00CF0F46" w:rsidRDefault="00D63135" w:rsidP="00863C64">
            <w:pPr>
              <w:pStyle w:val="TableContents"/>
            </w:pPr>
            <w:hyperlink r:id="rId829" w:history="1">
              <w:r w:rsidR="00CF0F46">
                <w:rPr>
                  <w:b/>
                  <w:color w:val="FFFFFF"/>
                  <w:sz w:val="18"/>
                </w:rPr>
                <w:t>Christian</w:t>
              </w:r>
            </w:hyperlink>
          </w:p>
        </w:tc>
      </w:tr>
      <w:tr w:rsidR="00CF0F46" w:rsidTr="00863C64">
        <w:tc>
          <w:tcPr>
            <w:tcW w:w="712"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5"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384-399</w:t>
            </w:r>
          </w:p>
        </w:tc>
        <w:tc>
          <w:tcPr>
            <w:tcW w:w="1842" w:type="dxa"/>
            <w:shd w:val="clear" w:color="auto" w:fill="009900"/>
            <w:tcMar>
              <w:top w:w="28" w:type="dxa"/>
              <w:left w:w="28" w:type="dxa"/>
              <w:bottom w:w="28" w:type="dxa"/>
              <w:right w:w="28" w:type="dxa"/>
            </w:tcMar>
            <w:vAlign w:val="center"/>
          </w:tcPr>
          <w:p w:rsidR="00CF0F46" w:rsidRDefault="00D63135" w:rsidP="00863C64">
            <w:pPr>
              <w:pStyle w:val="TableContents"/>
            </w:pPr>
            <w:hyperlink r:id="rId830" w:history="1">
              <w:r w:rsidR="00CF0F46">
                <w:rPr>
                  <w:b/>
                  <w:color w:val="FFFFFF"/>
                  <w:sz w:val="18"/>
                </w:rPr>
                <w:t>Episcopos</w:t>
              </w:r>
            </w:hyperlink>
          </w:p>
        </w:tc>
        <w:tc>
          <w:tcPr>
            <w:tcW w:w="2153" w:type="dxa"/>
            <w:shd w:val="clear" w:color="auto" w:fill="009900"/>
            <w:tcMar>
              <w:top w:w="28" w:type="dxa"/>
              <w:left w:w="28" w:type="dxa"/>
              <w:bottom w:w="28" w:type="dxa"/>
              <w:right w:w="28" w:type="dxa"/>
            </w:tcMar>
            <w:vAlign w:val="center"/>
          </w:tcPr>
          <w:p w:rsidR="00CF0F46" w:rsidRDefault="00D63135" w:rsidP="00863C64">
            <w:pPr>
              <w:pStyle w:val="TableContents"/>
            </w:pPr>
            <w:hyperlink r:id="rId831" w:history="1">
              <w:r w:rsidR="00CF0F46">
                <w:rPr>
                  <w:b/>
                  <w:color w:val="FFFFFF"/>
                  <w:sz w:val="18"/>
                </w:rPr>
                <w:t>Siricius</w:t>
              </w:r>
            </w:hyperlink>
          </w:p>
        </w:tc>
        <w:tc>
          <w:tcPr>
            <w:tcW w:w="1889" w:type="dxa"/>
            <w:shd w:val="clear" w:color="auto" w:fill="009900"/>
            <w:tcMar>
              <w:top w:w="28" w:type="dxa"/>
              <w:left w:w="28" w:type="dxa"/>
              <w:bottom w:w="28" w:type="dxa"/>
              <w:right w:w="28" w:type="dxa"/>
            </w:tcMar>
            <w:vAlign w:val="center"/>
          </w:tcPr>
          <w:p w:rsidR="00CF0F46" w:rsidRDefault="00D63135" w:rsidP="00863C64">
            <w:pPr>
              <w:pStyle w:val="TableContents"/>
            </w:pPr>
            <w:hyperlink r:id="rId832" w:history="1">
              <w:r w:rsidR="00CF0F46">
                <w:rPr>
                  <w:b/>
                  <w:color w:val="FFFFFF"/>
                  <w:sz w:val="18"/>
                </w:rPr>
                <w:t>Theodosian</w:t>
              </w:r>
            </w:hyperlink>
          </w:p>
        </w:tc>
        <w:tc>
          <w:tcPr>
            <w:tcW w:w="1347" w:type="dxa"/>
            <w:shd w:val="clear" w:color="auto" w:fill="009900"/>
            <w:tcMar>
              <w:top w:w="28" w:type="dxa"/>
              <w:left w:w="28" w:type="dxa"/>
              <w:bottom w:w="28" w:type="dxa"/>
              <w:right w:w="28" w:type="dxa"/>
            </w:tcMar>
            <w:vAlign w:val="center"/>
          </w:tcPr>
          <w:p w:rsidR="00CF0F46" w:rsidRDefault="00D63135" w:rsidP="00863C64">
            <w:pPr>
              <w:pStyle w:val="TableContents"/>
            </w:pPr>
            <w:hyperlink r:id="rId833" w:history="1">
              <w:r w:rsidR="00CF0F46">
                <w:rPr>
                  <w:b/>
                  <w:color w:val="FFFFFF"/>
                  <w:sz w:val="18"/>
                </w:rPr>
                <w:t>Christian</w:t>
              </w:r>
            </w:hyperlink>
          </w:p>
        </w:tc>
      </w:tr>
      <w:tr w:rsidR="00CF0F46" w:rsidTr="00863C64">
        <w:tc>
          <w:tcPr>
            <w:tcW w:w="712"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5"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399-401</w:t>
            </w:r>
          </w:p>
        </w:tc>
        <w:tc>
          <w:tcPr>
            <w:tcW w:w="1842" w:type="dxa"/>
            <w:shd w:val="clear" w:color="auto" w:fill="009900"/>
            <w:tcMar>
              <w:top w:w="28" w:type="dxa"/>
              <w:left w:w="28" w:type="dxa"/>
              <w:bottom w:w="28" w:type="dxa"/>
              <w:right w:w="28" w:type="dxa"/>
            </w:tcMar>
            <w:vAlign w:val="center"/>
          </w:tcPr>
          <w:p w:rsidR="00CF0F46" w:rsidRDefault="00D63135" w:rsidP="00863C64">
            <w:pPr>
              <w:pStyle w:val="TableContents"/>
            </w:pPr>
            <w:hyperlink r:id="rId834" w:history="1">
              <w:r w:rsidR="00CF0F46">
                <w:rPr>
                  <w:b/>
                  <w:color w:val="FFFFFF"/>
                  <w:sz w:val="18"/>
                </w:rPr>
                <w:t>Episcopos</w:t>
              </w:r>
            </w:hyperlink>
          </w:p>
        </w:tc>
        <w:tc>
          <w:tcPr>
            <w:tcW w:w="2153" w:type="dxa"/>
            <w:shd w:val="clear" w:color="auto" w:fill="009900"/>
            <w:tcMar>
              <w:top w:w="28" w:type="dxa"/>
              <w:left w:w="28" w:type="dxa"/>
              <w:bottom w:w="28" w:type="dxa"/>
              <w:right w:w="28" w:type="dxa"/>
            </w:tcMar>
            <w:vAlign w:val="center"/>
          </w:tcPr>
          <w:p w:rsidR="00CF0F46" w:rsidRDefault="00D63135" w:rsidP="00863C64">
            <w:pPr>
              <w:pStyle w:val="TableContents"/>
            </w:pPr>
            <w:hyperlink r:id="rId835" w:history="1">
              <w:r w:rsidR="00CF0F46">
                <w:rPr>
                  <w:b/>
                  <w:color w:val="FFFFFF"/>
                  <w:sz w:val="18"/>
                </w:rPr>
                <w:t>Anastasius</w:t>
              </w:r>
            </w:hyperlink>
          </w:p>
        </w:tc>
        <w:tc>
          <w:tcPr>
            <w:tcW w:w="1889" w:type="dxa"/>
            <w:shd w:val="clear" w:color="auto" w:fill="009900"/>
            <w:tcMar>
              <w:top w:w="28" w:type="dxa"/>
              <w:left w:w="28" w:type="dxa"/>
              <w:bottom w:w="28" w:type="dxa"/>
              <w:right w:w="28" w:type="dxa"/>
            </w:tcMar>
            <w:vAlign w:val="center"/>
          </w:tcPr>
          <w:p w:rsidR="00CF0F46" w:rsidRDefault="00D63135" w:rsidP="00863C64">
            <w:pPr>
              <w:pStyle w:val="TableContents"/>
            </w:pPr>
            <w:hyperlink r:id="rId836" w:history="1">
              <w:r w:rsidR="00CF0F46">
                <w:rPr>
                  <w:b/>
                  <w:color w:val="FFFFFF"/>
                  <w:sz w:val="18"/>
                </w:rPr>
                <w:t>Theodosian</w:t>
              </w:r>
            </w:hyperlink>
          </w:p>
        </w:tc>
        <w:tc>
          <w:tcPr>
            <w:tcW w:w="1347" w:type="dxa"/>
            <w:shd w:val="clear" w:color="auto" w:fill="009900"/>
            <w:tcMar>
              <w:top w:w="28" w:type="dxa"/>
              <w:left w:w="28" w:type="dxa"/>
              <w:bottom w:w="28" w:type="dxa"/>
              <w:right w:w="28" w:type="dxa"/>
            </w:tcMar>
            <w:vAlign w:val="center"/>
          </w:tcPr>
          <w:p w:rsidR="00CF0F46" w:rsidRDefault="00D63135" w:rsidP="00863C64">
            <w:pPr>
              <w:pStyle w:val="TableContents"/>
            </w:pPr>
            <w:hyperlink r:id="rId837" w:history="1">
              <w:r w:rsidR="00CF0F46">
                <w:rPr>
                  <w:b/>
                  <w:color w:val="FFFFFF"/>
                  <w:sz w:val="18"/>
                </w:rPr>
                <w:t>Christian</w:t>
              </w:r>
            </w:hyperlink>
          </w:p>
        </w:tc>
      </w:tr>
      <w:tr w:rsidR="00CF0F46" w:rsidTr="00863C64">
        <w:tc>
          <w:tcPr>
            <w:tcW w:w="712"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5"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402-417</w:t>
            </w:r>
          </w:p>
        </w:tc>
        <w:tc>
          <w:tcPr>
            <w:tcW w:w="1842" w:type="dxa"/>
            <w:shd w:val="clear" w:color="auto" w:fill="009900"/>
            <w:tcMar>
              <w:top w:w="28" w:type="dxa"/>
              <w:left w:w="28" w:type="dxa"/>
              <w:bottom w:w="28" w:type="dxa"/>
              <w:right w:w="28" w:type="dxa"/>
            </w:tcMar>
            <w:vAlign w:val="center"/>
          </w:tcPr>
          <w:p w:rsidR="00CF0F46" w:rsidRDefault="00D63135" w:rsidP="00863C64">
            <w:pPr>
              <w:pStyle w:val="TableContents"/>
            </w:pPr>
            <w:hyperlink r:id="rId838" w:history="1">
              <w:r w:rsidR="00CF0F46">
                <w:rPr>
                  <w:b/>
                  <w:color w:val="FFFFFF"/>
                  <w:sz w:val="18"/>
                </w:rPr>
                <w:t>Episcopos</w:t>
              </w:r>
            </w:hyperlink>
          </w:p>
        </w:tc>
        <w:tc>
          <w:tcPr>
            <w:tcW w:w="2153" w:type="dxa"/>
            <w:shd w:val="clear" w:color="auto" w:fill="009900"/>
            <w:tcMar>
              <w:top w:w="28" w:type="dxa"/>
              <w:left w:w="28" w:type="dxa"/>
              <w:bottom w:w="28" w:type="dxa"/>
              <w:right w:w="28" w:type="dxa"/>
            </w:tcMar>
            <w:vAlign w:val="center"/>
          </w:tcPr>
          <w:p w:rsidR="00CF0F46" w:rsidRDefault="00D63135" w:rsidP="00863C64">
            <w:pPr>
              <w:pStyle w:val="TableContents"/>
            </w:pPr>
            <w:hyperlink r:id="rId839" w:history="1">
              <w:r w:rsidR="00CF0F46">
                <w:rPr>
                  <w:b/>
                  <w:color w:val="FFFFFF"/>
                  <w:sz w:val="18"/>
                </w:rPr>
                <w:t>Innocent I</w:t>
              </w:r>
            </w:hyperlink>
          </w:p>
        </w:tc>
        <w:tc>
          <w:tcPr>
            <w:tcW w:w="1889" w:type="dxa"/>
            <w:shd w:val="clear" w:color="auto" w:fill="009900"/>
            <w:tcMar>
              <w:top w:w="28" w:type="dxa"/>
              <w:left w:w="28" w:type="dxa"/>
              <w:bottom w:w="28" w:type="dxa"/>
              <w:right w:w="28" w:type="dxa"/>
            </w:tcMar>
            <w:vAlign w:val="center"/>
          </w:tcPr>
          <w:p w:rsidR="00CF0F46" w:rsidRDefault="00D63135" w:rsidP="00863C64">
            <w:pPr>
              <w:pStyle w:val="TableContents"/>
            </w:pPr>
            <w:hyperlink r:id="rId840" w:history="1">
              <w:r w:rsidR="00CF0F46">
                <w:rPr>
                  <w:b/>
                  <w:color w:val="FFFFFF"/>
                  <w:sz w:val="18"/>
                </w:rPr>
                <w:t>Theodosian</w:t>
              </w:r>
            </w:hyperlink>
          </w:p>
        </w:tc>
        <w:tc>
          <w:tcPr>
            <w:tcW w:w="1347" w:type="dxa"/>
            <w:shd w:val="clear" w:color="auto" w:fill="009900"/>
            <w:tcMar>
              <w:top w:w="28" w:type="dxa"/>
              <w:left w:w="28" w:type="dxa"/>
              <w:bottom w:w="28" w:type="dxa"/>
              <w:right w:w="28" w:type="dxa"/>
            </w:tcMar>
            <w:vAlign w:val="center"/>
          </w:tcPr>
          <w:p w:rsidR="00CF0F46" w:rsidRDefault="00D63135" w:rsidP="00863C64">
            <w:pPr>
              <w:pStyle w:val="TableContents"/>
            </w:pPr>
            <w:hyperlink r:id="rId841" w:history="1">
              <w:r w:rsidR="00CF0F46">
                <w:rPr>
                  <w:b/>
                  <w:color w:val="FFFFFF"/>
                  <w:sz w:val="18"/>
                </w:rPr>
                <w:t>Christian</w:t>
              </w:r>
            </w:hyperlink>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5th Century (400 - 500 CE)</w:t>
      </w:r>
    </w:p>
    <w:tbl>
      <w:tblPr>
        <w:tblW w:w="9038" w:type="dxa"/>
        <w:tblInd w:w="300" w:type="dxa"/>
        <w:tblLayout w:type="fixed"/>
        <w:tblCellMar>
          <w:left w:w="10" w:type="dxa"/>
          <w:right w:w="10" w:type="dxa"/>
        </w:tblCellMar>
        <w:tblLook w:val="04A0" w:firstRow="1" w:lastRow="0" w:firstColumn="1" w:lastColumn="0" w:noHBand="0" w:noVBand="1"/>
      </w:tblPr>
      <w:tblGrid>
        <w:gridCol w:w="708"/>
        <w:gridCol w:w="1098"/>
        <w:gridCol w:w="1853"/>
        <w:gridCol w:w="2136"/>
        <w:gridCol w:w="1897"/>
        <w:gridCol w:w="1346"/>
      </w:tblGrid>
      <w:tr w:rsidR="00CF0F46" w:rsidTr="00863C64">
        <w:tc>
          <w:tcPr>
            <w:tcW w:w="70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09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5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13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Name</w:t>
            </w:r>
          </w:p>
        </w:tc>
        <w:tc>
          <w:tcPr>
            <w:tcW w:w="189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34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708"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09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417-418</w:t>
            </w:r>
          </w:p>
        </w:tc>
        <w:tc>
          <w:tcPr>
            <w:tcW w:w="1853"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Apostle</w:t>
            </w:r>
          </w:p>
        </w:tc>
        <w:tc>
          <w:tcPr>
            <w:tcW w:w="213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Pelagius</w:t>
            </w:r>
          </w:p>
        </w:tc>
        <w:tc>
          <w:tcPr>
            <w:tcW w:w="1897"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Pelagius</w:t>
            </w:r>
          </w:p>
        </w:tc>
        <w:tc>
          <w:tcPr>
            <w:tcW w:w="134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Gnostic</w:t>
            </w:r>
          </w:p>
        </w:tc>
      </w:tr>
      <w:tr w:rsidR="00CF0F46" w:rsidTr="00863C64">
        <w:tc>
          <w:tcPr>
            <w:tcW w:w="708"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8"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418-422</w:t>
            </w:r>
          </w:p>
        </w:tc>
        <w:tc>
          <w:tcPr>
            <w:tcW w:w="1853" w:type="dxa"/>
            <w:shd w:val="clear" w:color="auto" w:fill="009900"/>
            <w:tcMar>
              <w:top w:w="28" w:type="dxa"/>
              <w:left w:w="28" w:type="dxa"/>
              <w:bottom w:w="28" w:type="dxa"/>
              <w:right w:w="28" w:type="dxa"/>
            </w:tcMar>
            <w:vAlign w:val="center"/>
          </w:tcPr>
          <w:p w:rsidR="00CF0F46" w:rsidRDefault="00D63135" w:rsidP="00863C64">
            <w:pPr>
              <w:pStyle w:val="TableContents"/>
            </w:pPr>
            <w:hyperlink r:id="rId842" w:history="1">
              <w:r w:rsidR="00CF0F46">
                <w:rPr>
                  <w:b/>
                  <w:color w:val="FFFFFF"/>
                  <w:sz w:val="18"/>
                </w:rPr>
                <w:t>Episcopos</w:t>
              </w:r>
            </w:hyperlink>
          </w:p>
        </w:tc>
        <w:tc>
          <w:tcPr>
            <w:tcW w:w="2136" w:type="dxa"/>
            <w:shd w:val="clear" w:color="auto" w:fill="009900"/>
            <w:tcMar>
              <w:top w:w="28" w:type="dxa"/>
              <w:left w:w="28" w:type="dxa"/>
              <w:bottom w:w="28" w:type="dxa"/>
              <w:right w:w="28" w:type="dxa"/>
            </w:tcMar>
            <w:vAlign w:val="center"/>
          </w:tcPr>
          <w:p w:rsidR="00CF0F46" w:rsidRDefault="00D63135" w:rsidP="00863C64">
            <w:pPr>
              <w:pStyle w:val="TableContents"/>
            </w:pPr>
            <w:hyperlink r:id="rId843" w:history="1">
              <w:r w:rsidR="00CF0F46">
                <w:rPr>
                  <w:b/>
                  <w:color w:val="FFFFFF"/>
                  <w:sz w:val="18"/>
                </w:rPr>
                <w:t>Boniface I</w:t>
              </w:r>
            </w:hyperlink>
          </w:p>
        </w:tc>
        <w:tc>
          <w:tcPr>
            <w:tcW w:w="1897" w:type="dxa"/>
            <w:shd w:val="clear" w:color="auto" w:fill="009900"/>
            <w:tcMar>
              <w:top w:w="28" w:type="dxa"/>
              <w:left w:w="28" w:type="dxa"/>
              <w:bottom w:w="28" w:type="dxa"/>
              <w:right w:w="28" w:type="dxa"/>
            </w:tcMar>
            <w:vAlign w:val="center"/>
          </w:tcPr>
          <w:p w:rsidR="00CF0F46" w:rsidRDefault="00D63135" w:rsidP="00863C64">
            <w:pPr>
              <w:pStyle w:val="TableContents"/>
            </w:pPr>
            <w:hyperlink r:id="rId844" w:history="1">
              <w:r w:rsidR="00CF0F46">
                <w:rPr>
                  <w:b/>
                  <w:color w:val="FFFFFF"/>
                  <w:sz w:val="18"/>
                </w:rPr>
                <w:t>Theodosian</w:t>
              </w:r>
            </w:hyperlink>
          </w:p>
        </w:tc>
        <w:tc>
          <w:tcPr>
            <w:tcW w:w="1346" w:type="dxa"/>
            <w:shd w:val="clear" w:color="auto" w:fill="009900"/>
            <w:tcMar>
              <w:top w:w="28" w:type="dxa"/>
              <w:left w:w="28" w:type="dxa"/>
              <w:bottom w:w="28" w:type="dxa"/>
              <w:right w:w="28" w:type="dxa"/>
            </w:tcMar>
            <w:vAlign w:val="center"/>
          </w:tcPr>
          <w:p w:rsidR="00CF0F46" w:rsidRDefault="00D63135" w:rsidP="00863C64">
            <w:pPr>
              <w:pStyle w:val="TableContents"/>
            </w:pPr>
            <w:hyperlink r:id="rId845" w:history="1">
              <w:r w:rsidR="00CF0F46">
                <w:rPr>
                  <w:b/>
                  <w:color w:val="FFFFFF"/>
                  <w:sz w:val="18"/>
                </w:rPr>
                <w:t>Christian</w:t>
              </w:r>
            </w:hyperlink>
          </w:p>
        </w:tc>
      </w:tr>
      <w:tr w:rsidR="00CF0F46" w:rsidTr="00863C64">
        <w:tc>
          <w:tcPr>
            <w:tcW w:w="708"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8" w:type="dxa"/>
            <w:shd w:val="clear" w:color="auto" w:fill="DEDEDE"/>
            <w:tcMar>
              <w:top w:w="28" w:type="dxa"/>
              <w:left w:w="28" w:type="dxa"/>
              <w:bottom w:w="28" w:type="dxa"/>
              <w:right w:w="28" w:type="dxa"/>
            </w:tcMar>
            <w:vAlign w:val="center"/>
          </w:tcPr>
          <w:p w:rsidR="00CF0F46" w:rsidRDefault="00CF0F46" w:rsidP="00863C64">
            <w:pPr>
              <w:pStyle w:val="TableContents"/>
              <w:rPr>
                <w:sz w:val="18"/>
              </w:rPr>
            </w:pPr>
            <w:r>
              <w:rPr>
                <w:sz w:val="18"/>
              </w:rPr>
              <w:t>422-440</w:t>
            </w:r>
          </w:p>
        </w:tc>
        <w:tc>
          <w:tcPr>
            <w:tcW w:w="1853" w:type="dxa"/>
            <w:shd w:val="clear" w:color="auto" w:fill="DEDEDE"/>
            <w:tcMar>
              <w:top w:w="28" w:type="dxa"/>
              <w:left w:w="28" w:type="dxa"/>
              <w:bottom w:w="28" w:type="dxa"/>
              <w:right w:w="28" w:type="dxa"/>
            </w:tcMar>
            <w:vAlign w:val="center"/>
          </w:tcPr>
          <w:p w:rsidR="00CF0F46" w:rsidRDefault="00CF0F46" w:rsidP="00863C64">
            <w:pPr>
              <w:pStyle w:val="TableContents"/>
              <w:rPr>
                <w:sz w:val="18"/>
              </w:rPr>
            </w:pPr>
            <w:r>
              <w:rPr>
                <w:sz w:val="18"/>
              </w:rPr>
              <w:t>Apostle</w:t>
            </w:r>
          </w:p>
        </w:tc>
        <w:tc>
          <w:tcPr>
            <w:tcW w:w="2136" w:type="dxa"/>
            <w:shd w:val="clear" w:color="auto" w:fill="DEDEDE"/>
            <w:tcMar>
              <w:top w:w="28" w:type="dxa"/>
              <w:left w:w="28" w:type="dxa"/>
              <w:bottom w:w="28" w:type="dxa"/>
              <w:right w:w="28" w:type="dxa"/>
            </w:tcMar>
            <w:vAlign w:val="center"/>
          </w:tcPr>
          <w:p w:rsidR="00CF0F46" w:rsidRDefault="00CF0F46" w:rsidP="00863C64">
            <w:pPr>
              <w:pStyle w:val="TableContents"/>
              <w:rPr>
                <w:sz w:val="18"/>
              </w:rPr>
            </w:pPr>
            <w:r>
              <w:rPr>
                <w:sz w:val="18"/>
              </w:rPr>
              <w:t>Caelestius</w:t>
            </w:r>
          </w:p>
        </w:tc>
        <w:tc>
          <w:tcPr>
            <w:tcW w:w="1897" w:type="dxa"/>
            <w:shd w:val="clear" w:color="auto" w:fill="DEDEDE"/>
            <w:tcMar>
              <w:top w:w="28" w:type="dxa"/>
              <w:left w:w="28" w:type="dxa"/>
              <w:bottom w:w="28" w:type="dxa"/>
              <w:right w:w="28" w:type="dxa"/>
            </w:tcMar>
            <w:vAlign w:val="center"/>
          </w:tcPr>
          <w:p w:rsidR="00CF0F46" w:rsidRDefault="00CF0F46" w:rsidP="00863C64">
            <w:pPr>
              <w:pStyle w:val="TableContents"/>
              <w:rPr>
                <w:sz w:val="18"/>
              </w:rPr>
            </w:pPr>
            <w:r>
              <w:rPr>
                <w:sz w:val="18"/>
              </w:rPr>
              <w:t>Pelagius</w:t>
            </w:r>
          </w:p>
        </w:tc>
        <w:tc>
          <w:tcPr>
            <w:tcW w:w="1346" w:type="dxa"/>
            <w:shd w:val="clear" w:color="auto" w:fill="DEDEDE"/>
            <w:tcMar>
              <w:top w:w="28" w:type="dxa"/>
              <w:left w:w="28" w:type="dxa"/>
              <w:bottom w:w="28" w:type="dxa"/>
              <w:right w:w="28" w:type="dxa"/>
            </w:tcMar>
            <w:vAlign w:val="center"/>
          </w:tcPr>
          <w:p w:rsidR="00CF0F46" w:rsidRDefault="00CF0F46" w:rsidP="00863C64">
            <w:pPr>
              <w:pStyle w:val="TableContents"/>
              <w:rPr>
                <w:sz w:val="18"/>
              </w:rPr>
            </w:pPr>
            <w:r>
              <w:rPr>
                <w:sz w:val="18"/>
              </w:rPr>
              <w:t>Gnostic</w:t>
            </w:r>
          </w:p>
        </w:tc>
      </w:tr>
      <w:tr w:rsidR="00CF0F46" w:rsidTr="00863C64">
        <w:tc>
          <w:tcPr>
            <w:tcW w:w="708"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8"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440-452</w:t>
            </w:r>
          </w:p>
        </w:tc>
        <w:tc>
          <w:tcPr>
            <w:tcW w:w="1853" w:type="dxa"/>
            <w:shd w:val="clear" w:color="auto" w:fill="009900"/>
            <w:tcMar>
              <w:top w:w="28" w:type="dxa"/>
              <w:left w:w="28" w:type="dxa"/>
              <w:bottom w:w="28" w:type="dxa"/>
              <w:right w:w="28" w:type="dxa"/>
            </w:tcMar>
            <w:vAlign w:val="center"/>
          </w:tcPr>
          <w:p w:rsidR="00CF0F46" w:rsidRDefault="00D63135" w:rsidP="00863C64">
            <w:pPr>
              <w:pStyle w:val="TableContents"/>
            </w:pPr>
            <w:hyperlink r:id="rId846" w:history="1">
              <w:r w:rsidR="00CF0F46">
                <w:rPr>
                  <w:b/>
                  <w:color w:val="FFFFFF"/>
                  <w:sz w:val="18"/>
                </w:rPr>
                <w:t>Episcopos</w:t>
              </w:r>
            </w:hyperlink>
          </w:p>
        </w:tc>
        <w:tc>
          <w:tcPr>
            <w:tcW w:w="2136" w:type="dxa"/>
            <w:shd w:val="clear" w:color="auto" w:fill="009900"/>
            <w:tcMar>
              <w:top w:w="28" w:type="dxa"/>
              <w:left w:w="28" w:type="dxa"/>
              <w:bottom w:w="28" w:type="dxa"/>
              <w:right w:w="28" w:type="dxa"/>
            </w:tcMar>
            <w:vAlign w:val="center"/>
          </w:tcPr>
          <w:p w:rsidR="00CF0F46" w:rsidRDefault="00D63135" w:rsidP="00863C64">
            <w:pPr>
              <w:pStyle w:val="TableContents"/>
            </w:pPr>
            <w:hyperlink r:id="rId847" w:history="1">
              <w:r w:rsidR="00CF0F46">
                <w:rPr>
                  <w:b/>
                  <w:color w:val="FFFFFF"/>
                  <w:sz w:val="18"/>
                </w:rPr>
                <w:t>Leo I</w:t>
              </w:r>
            </w:hyperlink>
          </w:p>
        </w:tc>
        <w:tc>
          <w:tcPr>
            <w:tcW w:w="1897" w:type="dxa"/>
            <w:shd w:val="clear" w:color="auto" w:fill="009900"/>
            <w:tcMar>
              <w:top w:w="28" w:type="dxa"/>
              <w:left w:w="28" w:type="dxa"/>
              <w:bottom w:w="28" w:type="dxa"/>
              <w:right w:w="28" w:type="dxa"/>
            </w:tcMar>
            <w:vAlign w:val="center"/>
          </w:tcPr>
          <w:p w:rsidR="00CF0F46" w:rsidRDefault="00D63135" w:rsidP="00863C64">
            <w:pPr>
              <w:pStyle w:val="TableContents"/>
            </w:pPr>
            <w:hyperlink r:id="rId848" w:history="1">
              <w:r w:rsidR="00CF0F46">
                <w:rPr>
                  <w:b/>
                  <w:color w:val="FFFFFF"/>
                  <w:sz w:val="18"/>
                </w:rPr>
                <w:t>Theodosian</w:t>
              </w:r>
            </w:hyperlink>
          </w:p>
        </w:tc>
        <w:tc>
          <w:tcPr>
            <w:tcW w:w="1346" w:type="dxa"/>
            <w:shd w:val="clear" w:color="auto" w:fill="009900"/>
            <w:tcMar>
              <w:top w:w="28" w:type="dxa"/>
              <w:left w:w="28" w:type="dxa"/>
              <w:bottom w:w="28" w:type="dxa"/>
              <w:right w:w="28" w:type="dxa"/>
            </w:tcMar>
            <w:vAlign w:val="center"/>
          </w:tcPr>
          <w:p w:rsidR="00CF0F46" w:rsidRDefault="00D63135" w:rsidP="00863C64">
            <w:pPr>
              <w:pStyle w:val="TableContents"/>
            </w:pPr>
            <w:hyperlink r:id="rId849" w:history="1">
              <w:r w:rsidR="00CF0F46">
                <w:rPr>
                  <w:b/>
                  <w:color w:val="FFFFFF"/>
                  <w:sz w:val="18"/>
                </w:rPr>
                <w:t>Christian</w:t>
              </w:r>
            </w:hyperlink>
          </w:p>
        </w:tc>
      </w:tr>
      <w:tr w:rsidR="00CF0F46" w:rsidTr="00863C64">
        <w:tc>
          <w:tcPr>
            <w:tcW w:w="708" w:type="dxa"/>
            <w:shd w:val="clear" w:color="auto" w:fill="E8E8E8"/>
            <w:tcMar>
              <w:top w:w="28" w:type="dxa"/>
              <w:left w:w="28" w:type="dxa"/>
              <w:bottom w:w="28" w:type="dxa"/>
              <w:right w:w="28" w:type="dxa"/>
            </w:tcMar>
            <w:vAlign w:val="center"/>
          </w:tcPr>
          <w:p w:rsidR="00CF0F46" w:rsidRDefault="00D63135" w:rsidP="00863C64">
            <w:pPr>
              <w:pStyle w:val="TableContents"/>
            </w:pPr>
            <w:hyperlink r:id="rId850" w:history="1">
              <w:r w:rsidR="00CF0F46">
                <w:rPr>
                  <w:b/>
                  <w:color w:val="663300"/>
                  <w:sz w:val="18"/>
                </w:rPr>
                <w:t>view</w:t>
              </w:r>
            </w:hyperlink>
          </w:p>
        </w:tc>
        <w:tc>
          <w:tcPr>
            <w:tcW w:w="1098"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452-536</w:t>
            </w:r>
          </w:p>
        </w:tc>
        <w:tc>
          <w:tcPr>
            <w:tcW w:w="7232"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84 years, no Cybele Cult or Christian leader in Rome.</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6th Century (500 - 600 CE)</w:t>
      </w:r>
    </w:p>
    <w:tbl>
      <w:tblPr>
        <w:tblW w:w="9038" w:type="dxa"/>
        <w:tblInd w:w="300" w:type="dxa"/>
        <w:tblLayout w:type="fixed"/>
        <w:tblCellMar>
          <w:left w:w="10" w:type="dxa"/>
          <w:right w:w="10" w:type="dxa"/>
        </w:tblCellMar>
        <w:tblLook w:val="04A0" w:firstRow="1" w:lastRow="0" w:firstColumn="1" w:lastColumn="0" w:noHBand="0" w:noVBand="1"/>
      </w:tblPr>
      <w:tblGrid>
        <w:gridCol w:w="670"/>
        <w:gridCol w:w="1094"/>
        <w:gridCol w:w="1883"/>
        <w:gridCol w:w="2197"/>
        <w:gridCol w:w="1885"/>
        <w:gridCol w:w="1309"/>
      </w:tblGrid>
      <w:tr w:rsidR="00CF0F46" w:rsidTr="00863C64">
        <w:tc>
          <w:tcPr>
            <w:tcW w:w="67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09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8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19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Name</w:t>
            </w:r>
          </w:p>
        </w:tc>
        <w:tc>
          <w:tcPr>
            <w:tcW w:w="188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30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70" w:type="dxa"/>
            <w:shd w:val="clear" w:color="auto" w:fill="E8E8E8"/>
            <w:tcMar>
              <w:top w:w="28" w:type="dxa"/>
              <w:left w:w="28" w:type="dxa"/>
              <w:bottom w:w="28" w:type="dxa"/>
              <w:right w:w="28" w:type="dxa"/>
            </w:tcMar>
            <w:vAlign w:val="center"/>
          </w:tcPr>
          <w:p w:rsidR="00CF0F46" w:rsidRDefault="00D63135" w:rsidP="00863C64">
            <w:pPr>
              <w:pStyle w:val="TableContents"/>
            </w:pPr>
            <w:hyperlink r:id="rId851" w:history="1">
              <w:r w:rsidR="00CF0F46">
                <w:rPr>
                  <w:b/>
                  <w:color w:val="663300"/>
                  <w:sz w:val="18"/>
                </w:rPr>
                <w:t>view</w:t>
              </w:r>
            </w:hyperlink>
          </w:p>
        </w:tc>
        <w:tc>
          <w:tcPr>
            <w:tcW w:w="1094"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452-536</w:t>
            </w:r>
          </w:p>
        </w:tc>
        <w:tc>
          <w:tcPr>
            <w:tcW w:w="7274"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84 years, no Cybele Cult or Christian leader in Rome.</w:t>
            </w:r>
          </w:p>
        </w:tc>
      </w:tr>
      <w:tr w:rsidR="00CF0F46" w:rsidTr="00863C64">
        <w:tc>
          <w:tcPr>
            <w:tcW w:w="67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4"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536-537</w:t>
            </w:r>
          </w:p>
        </w:tc>
        <w:tc>
          <w:tcPr>
            <w:tcW w:w="1883" w:type="dxa"/>
            <w:shd w:val="clear" w:color="auto" w:fill="009900"/>
            <w:tcMar>
              <w:top w:w="28" w:type="dxa"/>
              <w:left w:w="28" w:type="dxa"/>
              <w:bottom w:w="28" w:type="dxa"/>
              <w:right w:w="28" w:type="dxa"/>
            </w:tcMar>
            <w:vAlign w:val="center"/>
          </w:tcPr>
          <w:p w:rsidR="00CF0F46" w:rsidRDefault="00D63135" w:rsidP="00863C64">
            <w:pPr>
              <w:pStyle w:val="TableContents"/>
            </w:pPr>
            <w:hyperlink r:id="rId852" w:history="1">
              <w:r w:rsidR="00CF0F46">
                <w:rPr>
                  <w:b/>
                  <w:color w:val="FFFFFF"/>
                  <w:sz w:val="18"/>
                </w:rPr>
                <w:t>Episcopos</w:t>
              </w:r>
            </w:hyperlink>
          </w:p>
        </w:tc>
        <w:tc>
          <w:tcPr>
            <w:tcW w:w="2197" w:type="dxa"/>
            <w:shd w:val="clear" w:color="auto" w:fill="009900"/>
            <w:tcMar>
              <w:top w:w="28" w:type="dxa"/>
              <w:left w:w="28" w:type="dxa"/>
              <w:bottom w:w="28" w:type="dxa"/>
              <w:right w:w="28" w:type="dxa"/>
            </w:tcMar>
            <w:vAlign w:val="center"/>
          </w:tcPr>
          <w:p w:rsidR="00CF0F46" w:rsidRDefault="00D63135" w:rsidP="00863C64">
            <w:pPr>
              <w:pStyle w:val="TableContents"/>
            </w:pPr>
            <w:hyperlink r:id="rId853" w:history="1">
              <w:r w:rsidR="00CF0F46">
                <w:rPr>
                  <w:b/>
                  <w:color w:val="FFFFFF"/>
                  <w:sz w:val="18"/>
                </w:rPr>
                <w:t>Silverius</w:t>
              </w:r>
            </w:hyperlink>
          </w:p>
        </w:tc>
        <w:tc>
          <w:tcPr>
            <w:tcW w:w="1885"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Silverius</w:t>
            </w:r>
          </w:p>
        </w:tc>
        <w:tc>
          <w:tcPr>
            <w:tcW w:w="1309" w:type="dxa"/>
            <w:shd w:val="clear" w:color="auto" w:fill="009900"/>
            <w:tcMar>
              <w:top w:w="28" w:type="dxa"/>
              <w:left w:w="28" w:type="dxa"/>
              <w:bottom w:w="28" w:type="dxa"/>
              <w:right w:w="28" w:type="dxa"/>
            </w:tcMar>
            <w:vAlign w:val="center"/>
          </w:tcPr>
          <w:p w:rsidR="00CF0F46" w:rsidRDefault="00D63135" w:rsidP="00863C64">
            <w:pPr>
              <w:pStyle w:val="TableContents"/>
            </w:pPr>
            <w:hyperlink r:id="rId854" w:history="1">
              <w:r w:rsidR="00CF0F46">
                <w:rPr>
                  <w:b/>
                  <w:color w:val="FFFFFF"/>
                  <w:sz w:val="18"/>
                </w:rPr>
                <w:t>Christian</w:t>
              </w:r>
            </w:hyperlink>
          </w:p>
        </w:tc>
      </w:tr>
      <w:tr w:rsidR="00CF0F46" w:rsidTr="00863C64">
        <w:tc>
          <w:tcPr>
            <w:tcW w:w="67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4"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537-555</w:t>
            </w:r>
          </w:p>
        </w:tc>
        <w:tc>
          <w:tcPr>
            <w:tcW w:w="1883" w:type="dxa"/>
            <w:shd w:val="clear" w:color="auto" w:fill="009900"/>
            <w:tcMar>
              <w:top w:w="28" w:type="dxa"/>
              <w:left w:w="28" w:type="dxa"/>
              <w:bottom w:w="28" w:type="dxa"/>
              <w:right w:w="28" w:type="dxa"/>
            </w:tcMar>
            <w:vAlign w:val="center"/>
          </w:tcPr>
          <w:p w:rsidR="00CF0F46" w:rsidRDefault="00D63135" w:rsidP="00863C64">
            <w:pPr>
              <w:pStyle w:val="TableContents"/>
            </w:pPr>
            <w:hyperlink r:id="rId855" w:history="1">
              <w:r w:rsidR="00CF0F46">
                <w:rPr>
                  <w:b/>
                  <w:color w:val="FFFFFF"/>
                  <w:sz w:val="18"/>
                </w:rPr>
                <w:t>Episcopos</w:t>
              </w:r>
            </w:hyperlink>
          </w:p>
        </w:tc>
        <w:tc>
          <w:tcPr>
            <w:tcW w:w="2197" w:type="dxa"/>
            <w:shd w:val="clear" w:color="auto" w:fill="009900"/>
            <w:tcMar>
              <w:top w:w="28" w:type="dxa"/>
              <w:left w:w="28" w:type="dxa"/>
              <w:bottom w:w="28" w:type="dxa"/>
              <w:right w:w="28" w:type="dxa"/>
            </w:tcMar>
            <w:vAlign w:val="center"/>
          </w:tcPr>
          <w:p w:rsidR="00CF0F46" w:rsidRDefault="00D63135" w:rsidP="00863C64">
            <w:pPr>
              <w:pStyle w:val="TableContents"/>
            </w:pPr>
            <w:hyperlink r:id="rId856" w:history="1">
              <w:r w:rsidR="00CF0F46">
                <w:rPr>
                  <w:b/>
                  <w:color w:val="FFFFFF"/>
                  <w:sz w:val="18"/>
                </w:rPr>
                <w:t>Vigilius</w:t>
              </w:r>
            </w:hyperlink>
          </w:p>
        </w:tc>
        <w:tc>
          <w:tcPr>
            <w:tcW w:w="1885" w:type="dxa"/>
            <w:shd w:val="clear" w:color="auto" w:fill="009900"/>
            <w:tcMar>
              <w:top w:w="28" w:type="dxa"/>
              <w:left w:w="28" w:type="dxa"/>
              <w:bottom w:w="28" w:type="dxa"/>
              <w:right w:w="28" w:type="dxa"/>
            </w:tcMar>
            <w:vAlign w:val="center"/>
          </w:tcPr>
          <w:p w:rsidR="00CF0F46" w:rsidRDefault="00CF0F46" w:rsidP="00863C64">
            <w:pPr>
              <w:pStyle w:val="TableContents"/>
              <w:rPr>
                <w:sz w:val="18"/>
              </w:rPr>
            </w:pPr>
            <w:r>
              <w:rPr>
                <w:sz w:val="18"/>
              </w:rPr>
              <w:t>Silverius</w:t>
            </w:r>
          </w:p>
        </w:tc>
        <w:tc>
          <w:tcPr>
            <w:tcW w:w="1309" w:type="dxa"/>
            <w:shd w:val="clear" w:color="auto" w:fill="009900"/>
            <w:tcMar>
              <w:top w:w="28" w:type="dxa"/>
              <w:left w:w="28" w:type="dxa"/>
              <w:bottom w:w="28" w:type="dxa"/>
              <w:right w:w="28" w:type="dxa"/>
            </w:tcMar>
            <w:vAlign w:val="center"/>
          </w:tcPr>
          <w:p w:rsidR="00CF0F46" w:rsidRDefault="00D63135" w:rsidP="00863C64">
            <w:pPr>
              <w:pStyle w:val="TableContents"/>
            </w:pPr>
            <w:hyperlink r:id="rId857" w:history="1">
              <w:r w:rsidR="00CF0F46">
                <w:rPr>
                  <w:b/>
                  <w:color w:val="FFFFFF"/>
                  <w:sz w:val="18"/>
                </w:rPr>
                <w:t>Christian</w:t>
              </w:r>
            </w:hyperlink>
          </w:p>
        </w:tc>
      </w:tr>
      <w:tr w:rsidR="00CF0F46" w:rsidTr="00863C64">
        <w:tc>
          <w:tcPr>
            <w:tcW w:w="67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4"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556-561</w:t>
            </w:r>
          </w:p>
        </w:tc>
        <w:tc>
          <w:tcPr>
            <w:tcW w:w="1883" w:type="dxa"/>
            <w:shd w:val="clear" w:color="auto" w:fill="FFFFFF"/>
            <w:tcMar>
              <w:top w:w="28" w:type="dxa"/>
              <w:left w:w="28" w:type="dxa"/>
              <w:bottom w:w="28" w:type="dxa"/>
              <w:right w:w="28" w:type="dxa"/>
            </w:tcMar>
            <w:vAlign w:val="center"/>
          </w:tcPr>
          <w:p w:rsidR="00CF0F46" w:rsidRDefault="00D63135" w:rsidP="00863C64">
            <w:pPr>
              <w:pStyle w:val="TableContents"/>
            </w:pPr>
            <w:hyperlink r:id="rId858" w:history="1">
              <w:r w:rsidR="00CF0F46">
                <w:rPr>
                  <w:b/>
                  <w:color w:val="663300"/>
                  <w:sz w:val="18"/>
                </w:rPr>
                <w:t>Apostle</w:t>
              </w:r>
            </w:hyperlink>
          </w:p>
        </w:tc>
        <w:tc>
          <w:tcPr>
            <w:tcW w:w="2197"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Pelagius II</w:t>
            </w:r>
          </w:p>
        </w:tc>
        <w:tc>
          <w:tcPr>
            <w:tcW w:w="1885"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Pelagius</w:t>
            </w:r>
          </w:p>
        </w:tc>
        <w:tc>
          <w:tcPr>
            <w:tcW w:w="130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Gnostic</w:t>
            </w:r>
          </w:p>
        </w:tc>
      </w:tr>
      <w:tr w:rsidR="00CF0F46" w:rsidTr="00863C64">
        <w:tc>
          <w:tcPr>
            <w:tcW w:w="67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094"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561-590</w:t>
            </w:r>
          </w:p>
        </w:tc>
        <w:tc>
          <w:tcPr>
            <w:tcW w:w="1883" w:type="dxa"/>
            <w:shd w:val="clear" w:color="auto" w:fill="990000"/>
            <w:tcMar>
              <w:top w:w="28" w:type="dxa"/>
              <w:left w:w="28" w:type="dxa"/>
              <w:bottom w:w="28" w:type="dxa"/>
              <w:right w:w="28" w:type="dxa"/>
            </w:tcMar>
            <w:vAlign w:val="center"/>
          </w:tcPr>
          <w:p w:rsidR="00CF0F46" w:rsidRDefault="00D63135" w:rsidP="00863C64">
            <w:pPr>
              <w:pStyle w:val="TableContents"/>
            </w:pPr>
            <w:hyperlink r:id="rId859" w:history="1">
              <w:r w:rsidR="00CF0F46">
                <w:rPr>
                  <w:b/>
                  <w:color w:val="FFFFFF"/>
                  <w:sz w:val="18"/>
                </w:rPr>
                <w:t>Pontifex Maximus</w:t>
              </w:r>
            </w:hyperlink>
          </w:p>
        </w:tc>
        <w:tc>
          <w:tcPr>
            <w:tcW w:w="2197"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John II</w:t>
            </w:r>
          </w:p>
        </w:tc>
        <w:tc>
          <w:tcPr>
            <w:tcW w:w="188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Unknown</w:t>
            </w:r>
          </w:p>
        </w:tc>
        <w:tc>
          <w:tcPr>
            <w:tcW w:w="1309" w:type="dxa"/>
            <w:shd w:val="clear" w:color="auto" w:fill="990000"/>
            <w:tcMar>
              <w:top w:w="28" w:type="dxa"/>
              <w:left w:w="28" w:type="dxa"/>
              <w:bottom w:w="28" w:type="dxa"/>
              <w:right w:w="28" w:type="dxa"/>
            </w:tcMar>
            <w:vAlign w:val="center"/>
          </w:tcPr>
          <w:p w:rsidR="00CF0F46" w:rsidRDefault="00D63135" w:rsidP="00863C64">
            <w:pPr>
              <w:pStyle w:val="TableContents"/>
            </w:pPr>
            <w:hyperlink r:id="rId860" w:history="1">
              <w:r w:rsidR="00CF0F46">
                <w:rPr>
                  <w:b/>
                  <w:color w:val="FFFFFF"/>
                  <w:sz w:val="18"/>
                </w:rPr>
                <w:t>Cybele</w:t>
              </w:r>
            </w:hyperlink>
          </w:p>
        </w:tc>
      </w:tr>
      <w:tr w:rsidR="00CF0F46" w:rsidTr="00863C64">
        <w:tc>
          <w:tcPr>
            <w:tcW w:w="670" w:type="dxa"/>
            <w:shd w:val="clear" w:color="auto" w:fill="FFFFFF"/>
            <w:tcMar>
              <w:top w:w="28" w:type="dxa"/>
              <w:left w:w="28" w:type="dxa"/>
              <w:bottom w:w="28" w:type="dxa"/>
              <w:right w:w="28" w:type="dxa"/>
            </w:tcMar>
            <w:vAlign w:val="center"/>
          </w:tcPr>
          <w:p w:rsidR="00CF0F46" w:rsidRDefault="00D63135" w:rsidP="00863C64">
            <w:pPr>
              <w:pStyle w:val="TableContents"/>
            </w:pPr>
            <w:hyperlink r:id="rId861" w:history="1">
              <w:r w:rsidR="00CF0F46">
                <w:rPr>
                  <w:b/>
                  <w:color w:val="663300"/>
                  <w:sz w:val="18"/>
                </w:rPr>
                <w:t>view</w:t>
              </w:r>
            </w:hyperlink>
          </w:p>
        </w:tc>
        <w:tc>
          <w:tcPr>
            <w:tcW w:w="1094"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590-751</w:t>
            </w:r>
          </w:p>
        </w:tc>
        <w:tc>
          <w:tcPr>
            <w:tcW w:w="7274"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161 years, no Cybele Cult or Christian leader in Rome.</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7th Century (600 - 700 CE)</w:t>
      </w:r>
    </w:p>
    <w:tbl>
      <w:tblPr>
        <w:tblW w:w="9038" w:type="dxa"/>
        <w:tblInd w:w="300" w:type="dxa"/>
        <w:tblLayout w:type="fixed"/>
        <w:tblCellMar>
          <w:left w:w="10" w:type="dxa"/>
          <w:right w:w="10" w:type="dxa"/>
        </w:tblCellMar>
        <w:tblLook w:val="04A0" w:firstRow="1" w:lastRow="0" w:firstColumn="1" w:lastColumn="0" w:noHBand="0" w:noVBand="1"/>
      </w:tblPr>
      <w:tblGrid>
        <w:gridCol w:w="642"/>
        <w:gridCol w:w="1152"/>
        <w:gridCol w:w="1846"/>
        <w:gridCol w:w="2198"/>
        <w:gridCol w:w="1942"/>
        <w:gridCol w:w="1258"/>
      </w:tblGrid>
      <w:tr w:rsidR="00CF0F46" w:rsidTr="00863C64">
        <w:tc>
          <w:tcPr>
            <w:tcW w:w="64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15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4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19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194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25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42" w:type="dxa"/>
            <w:shd w:val="clear" w:color="auto" w:fill="E8E8E8"/>
            <w:tcMar>
              <w:top w:w="28" w:type="dxa"/>
              <w:left w:w="28" w:type="dxa"/>
              <w:bottom w:w="28" w:type="dxa"/>
              <w:right w:w="28" w:type="dxa"/>
            </w:tcMar>
            <w:vAlign w:val="center"/>
          </w:tcPr>
          <w:p w:rsidR="00CF0F46" w:rsidRDefault="00D63135" w:rsidP="00863C64">
            <w:pPr>
              <w:pStyle w:val="TableContents"/>
            </w:pPr>
            <w:hyperlink r:id="rId862" w:history="1">
              <w:r w:rsidR="00CF0F46">
                <w:rPr>
                  <w:b/>
                  <w:color w:val="663300"/>
                  <w:sz w:val="18"/>
                </w:rPr>
                <w:t>view</w:t>
              </w:r>
            </w:hyperlink>
          </w:p>
        </w:tc>
        <w:tc>
          <w:tcPr>
            <w:tcW w:w="1152"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590-751</w:t>
            </w:r>
          </w:p>
        </w:tc>
        <w:tc>
          <w:tcPr>
            <w:tcW w:w="7244"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161 years, no Cybele Cult or Christian leader in Rome.</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8th Century (700 - 800 CE)</w:t>
      </w:r>
    </w:p>
    <w:tbl>
      <w:tblPr>
        <w:tblW w:w="9038" w:type="dxa"/>
        <w:tblInd w:w="300" w:type="dxa"/>
        <w:tblLayout w:type="fixed"/>
        <w:tblCellMar>
          <w:left w:w="10" w:type="dxa"/>
          <w:right w:w="10" w:type="dxa"/>
        </w:tblCellMar>
        <w:tblLook w:val="04A0" w:firstRow="1" w:lastRow="0" w:firstColumn="1" w:lastColumn="0" w:noHBand="0" w:noVBand="1"/>
      </w:tblPr>
      <w:tblGrid>
        <w:gridCol w:w="577"/>
        <w:gridCol w:w="1176"/>
        <w:gridCol w:w="1869"/>
        <w:gridCol w:w="2223"/>
        <w:gridCol w:w="1905"/>
        <w:gridCol w:w="1288"/>
      </w:tblGrid>
      <w:tr w:rsidR="00CF0F46" w:rsidTr="00863C64">
        <w:tc>
          <w:tcPr>
            <w:tcW w:w="57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17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6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22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190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28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577" w:type="dxa"/>
            <w:shd w:val="clear" w:color="auto" w:fill="E8E8E8"/>
            <w:tcMar>
              <w:top w:w="28" w:type="dxa"/>
              <w:left w:w="28" w:type="dxa"/>
              <w:bottom w:w="28" w:type="dxa"/>
              <w:right w:w="28" w:type="dxa"/>
            </w:tcMar>
            <w:vAlign w:val="center"/>
          </w:tcPr>
          <w:p w:rsidR="00CF0F46" w:rsidRDefault="00D63135" w:rsidP="00863C64">
            <w:pPr>
              <w:pStyle w:val="TableContents"/>
            </w:pPr>
            <w:hyperlink r:id="rId863" w:history="1">
              <w:r w:rsidR="00CF0F46">
                <w:rPr>
                  <w:b/>
                  <w:color w:val="663300"/>
                  <w:sz w:val="18"/>
                </w:rPr>
                <w:t>view</w:t>
              </w:r>
            </w:hyperlink>
          </w:p>
        </w:tc>
        <w:tc>
          <w:tcPr>
            <w:tcW w:w="1176"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590-751</w:t>
            </w:r>
          </w:p>
        </w:tc>
        <w:tc>
          <w:tcPr>
            <w:tcW w:w="7285"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162 years, no Cybele Cult or Christian leader in Rome.</w:t>
            </w:r>
          </w:p>
        </w:tc>
      </w:tr>
      <w:tr w:rsidR="00CF0F46" w:rsidTr="00863C64">
        <w:tc>
          <w:tcPr>
            <w:tcW w:w="577"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751-752</w:t>
            </w:r>
          </w:p>
        </w:tc>
        <w:tc>
          <w:tcPr>
            <w:tcW w:w="1869" w:type="dxa"/>
            <w:shd w:val="clear" w:color="auto" w:fill="CC6600"/>
            <w:tcMar>
              <w:top w:w="28" w:type="dxa"/>
              <w:left w:w="28" w:type="dxa"/>
              <w:bottom w:w="28" w:type="dxa"/>
              <w:right w:w="28" w:type="dxa"/>
            </w:tcMar>
            <w:vAlign w:val="center"/>
          </w:tcPr>
          <w:p w:rsidR="00CF0F46" w:rsidRDefault="00D63135" w:rsidP="00863C64">
            <w:pPr>
              <w:pStyle w:val="TableContents"/>
            </w:pPr>
            <w:hyperlink r:id="rId864" w:history="1">
              <w:r w:rsidR="00CF0F46">
                <w:rPr>
                  <w:b/>
                  <w:color w:val="FFFFFF"/>
                  <w:sz w:val="18"/>
                </w:rPr>
                <w:t>Vicarius Christi</w:t>
              </w:r>
            </w:hyperlink>
          </w:p>
        </w:tc>
        <w:tc>
          <w:tcPr>
            <w:tcW w:w="2223" w:type="dxa"/>
            <w:shd w:val="clear" w:color="auto" w:fill="CC6600"/>
            <w:tcMar>
              <w:top w:w="28" w:type="dxa"/>
              <w:left w:w="28" w:type="dxa"/>
              <w:bottom w:w="28" w:type="dxa"/>
              <w:right w:w="28" w:type="dxa"/>
            </w:tcMar>
            <w:vAlign w:val="center"/>
          </w:tcPr>
          <w:p w:rsidR="00CF0F46" w:rsidRDefault="00D63135" w:rsidP="00863C64">
            <w:pPr>
              <w:pStyle w:val="TableContents"/>
            </w:pPr>
            <w:hyperlink r:id="rId865" w:history="1">
              <w:r w:rsidR="00CF0F46">
                <w:rPr>
                  <w:b/>
                  <w:color w:val="FFFFFF"/>
                  <w:sz w:val="18"/>
                </w:rPr>
                <w:t>Zacharias</w:t>
              </w:r>
            </w:hyperlink>
          </w:p>
        </w:tc>
        <w:tc>
          <w:tcPr>
            <w:tcW w:w="1905" w:type="dxa"/>
            <w:shd w:val="clear" w:color="auto" w:fill="CC6600"/>
            <w:tcMar>
              <w:top w:w="28" w:type="dxa"/>
              <w:left w:w="28" w:type="dxa"/>
              <w:bottom w:w="28" w:type="dxa"/>
              <w:right w:w="28" w:type="dxa"/>
            </w:tcMar>
            <w:vAlign w:val="center"/>
          </w:tcPr>
          <w:p w:rsidR="00CF0F46" w:rsidRDefault="00D63135" w:rsidP="00863C64">
            <w:pPr>
              <w:pStyle w:val="TableContents"/>
            </w:pPr>
            <w:hyperlink r:id="rId866" w:history="1">
              <w:r w:rsidR="00CF0F46">
                <w:rPr>
                  <w:b/>
                  <w:color w:val="FFFFFF"/>
                  <w:sz w:val="18"/>
                </w:rPr>
                <w:t>Carolingian</w:t>
              </w:r>
            </w:hyperlink>
          </w:p>
        </w:tc>
        <w:tc>
          <w:tcPr>
            <w:tcW w:w="1288" w:type="dxa"/>
            <w:shd w:val="clear" w:color="auto" w:fill="CC6600"/>
            <w:tcMar>
              <w:top w:w="28" w:type="dxa"/>
              <w:left w:w="28" w:type="dxa"/>
              <w:bottom w:w="28" w:type="dxa"/>
              <w:right w:w="28" w:type="dxa"/>
            </w:tcMar>
            <w:vAlign w:val="center"/>
          </w:tcPr>
          <w:p w:rsidR="00CF0F46" w:rsidRDefault="00D63135" w:rsidP="00863C64">
            <w:pPr>
              <w:pStyle w:val="TableContents"/>
            </w:pPr>
            <w:hyperlink r:id="rId867" w:history="1">
              <w:r w:rsidR="00CF0F46">
                <w:rPr>
                  <w:b/>
                  <w:color w:val="FFFFFF"/>
                  <w:sz w:val="18"/>
                </w:rPr>
                <w:t>Catholic</w:t>
              </w:r>
            </w:hyperlink>
          </w:p>
        </w:tc>
      </w:tr>
      <w:tr w:rsidR="00CF0F46" w:rsidTr="00863C64">
        <w:tc>
          <w:tcPr>
            <w:tcW w:w="577"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752-757</w:t>
            </w:r>
          </w:p>
        </w:tc>
        <w:tc>
          <w:tcPr>
            <w:tcW w:w="1869" w:type="dxa"/>
            <w:shd w:val="clear" w:color="auto" w:fill="CC6600"/>
            <w:tcMar>
              <w:top w:w="28" w:type="dxa"/>
              <w:left w:w="28" w:type="dxa"/>
              <w:bottom w:w="28" w:type="dxa"/>
              <w:right w:w="28" w:type="dxa"/>
            </w:tcMar>
            <w:vAlign w:val="center"/>
          </w:tcPr>
          <w:p w:rsidR="00CF0F46" w:rsidRDefault="00D63135" w:rsidP="00863C64">
            <w:pPr>
              <w:pStyle w:val="TableContents"/>
            </w:pPr>
            <w:hyperlink r:id="rId868" w:history="1">
              <w:r w:rsidR="00CF0F46">
                <w:rPr>
                  <w:b/>
                  <w:color w:val="FFFFFF"/>
                  <w:sz w:val="18"/>
                </w:rPr>
                <w:t>Vicarius Christi</w:t>
              </w:r>
            </w:hyperlink>
          </w:p>
        </w:tc>
        <w:tc>
          <w:tcPr>
            <w:tcW w:w="2223" w:type="dxa"/>
            <w:shd w:val="clear" w:color="auto" w:fill="CC6600"/>
            <w:tcMar>
              <w:top w:w="28" w:type="dxa"/>
              <w:left w:w="28" w:type="dxa"/>
              <w:bottom w:w="28" w:type="dxa"/>
              <w:right w:w="28" w:type="dxa"/>
            </w:tcMar>
            <w:vAlign w:val="center"/>
          </w:tcPr>
          <w:p w:rsidR="00CF0F46" w:rsidRDefault="00D63135" w:rsidP="00863C64">
            <w:pPr>
              <w:pStyle w:val="TableContents"/>
            </w:pPr>
            <w:hyperlink r:id="rId869" w:history="1">
              <w:r w:rsidR="00CF0F46">
                <w:rPr>
                  <w:b/>
                  <w:color w:val="FFFFFF"/>
                  <w:sz w:val="18"/>
                </w:rPr>
                <w:t>Stephen II</w:t>
              </w:r>
            </w:hyperlink>
          </w:p>
        </w:tc>
        <w:tc>
          <w:tcPr>
            <w:tcW w:w="1905" w:type="dxa"/>
            <w:shd w:val="clear" w:color="auto" w:fill="CC6600"/>
            <w:tcMar>
              <w:top w:w="28" w:type="dxa"/>
              <w:left w:w="28" w:type="dxa"/>
              <w:bottom w:w="28" w:type="dxa"/>
              <w:right w:w="28" w:type="dxa"/>
            </w:tcMar>
            <w:vAlign w:val="center"/>
          </w:tcPr>
          <w:p w:rsidR="00CF0F46" w:rsidRDefault="00D63135" w:rsidP="00863C64">
            <w:pPr>
              <w:pStyle w:val="TableContents"/>
            </w:pPr>
            <w:hyperlink r:id="rId870" w:history="1">
              <w:r w:rsidR="00CF0F46">
                <w:rPr>
                  <w:b/>
                  <w:color w:val="FFFFFF"/>
                  <w:sz w:val="18"/>
                </w:rPr>
                <w:t>Carolingian</w:t>
              </w:r>
            </w:hyperlink>
          </w:p>
        </w:tc>
        <w:tc>
          <w:tcPr>
            <w:tcW w:w="1288" w:type="dxa"/>
            <w:shd w:val="clear" w:color="auto" w:fill="CC6600"/>
            <w:tcMar>
              <w:top w:w="28" w:type="dxa"/>
              <w:left w:w="28" w:type="dxa"/>
              <w:bottom w:w="28" w:type="dxa"/>
              <w:right w:w="28" w:type="dxa"/>
            </w:tcMar>
            <w:vAlign w:val="center"/>
          </w:tcPr>
          <w:p w:rsidR="00CF0F46" w:rsidRDefault="00D63135" w:rsidP="00863C64">
            <w:pPr>
              <w:pStyle w:val="TableContents"/>
            </w:pPr>
            <w:hyperlink r:id="rId871" w:history="1">
              <w:r w:rsidR="00CF0F46">
                <w:rPr>
                  <w:b/>
                  <w:color w:val="FFFFFF"/>
                  <w:sz w:val="18"/>
                </w:rPr>
                <w:t>Catholic</w:t>
              </w:r>
            </w:hyperlink>
          </w:p>
        </w:tc>
      </w:tr>
      <w:tr w:rsidR="00CF0F46" w:rsidTr="00863C64">
        <w:tc>
          <w:tcPr>
            <w:tcW w:w="577"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757-767</w:t>
            </w:r>
          </w:p>
        </w:tc>
        <w:tc>
          <w:tcPr>
            <w:tcW w:w="1869" w:type="dxa"/>
            <w:shd w:val="clear" w:color="auto" w:fill="CC6600"/>
            <w:tcMar>
              <w:top w:w="28" w:type="dxa"/>
              <w:left w:w="28" w:type="dxa"/>
              <w:bottom w:w="28" w:type="dxa"/>
              <w:right w:w="28" w:type="dxa"/>
            </w:tcMar>
            <w:vAlign w:val="center"/>
          </w:tcPr>
          <w:p w:rsidR="00CF0F46" w:rsidRDefault="00D63135" w:rsidP="00863C64">
            <w:pPr>
              <w:pStyle w:val="TableContents"/>
            </w:pPr>
            <w:hyperlink r:id="rId872" w:history="1">
              <w:r w:rsidR="00CF0F46">
                <w:rPr>
                  <w:b/>
                  <w:color w:val="FFFFFF"/>
                  <w:sz w:val="18"/>
                </w:rPr>
                <w:t>Vicarius Christi</w:t>
              </w:r>
            </w:hyperlink>
          </w:p>
        </w:tc>
        <w:tc>
          <w:tcPr>
            <w:tcW w:w="2223" w:type="dxa"/>
            <w:shd w:val="clear" w:color="auto" w:fill="CC6600"/>
            <w:tcMar>
              <w:top w:w="28" w:type="dxa"/>
              <w:left w:w="28" w:type="dxa"/>
              <w:bottom w:w="28" w:type="dxa"/>
              <w:right w:w="28" w:type="dxa"/>
            </w:tcMar>
            <w:vAlign w:val="center"/>
          </w:tcPr>
          <w:p w:rsidR="00CF0F46" w:rsidRDefault="00D63135" w:rsidP="00863C64">
            <w:pPr>
              <w:pStyle w:val="TableContents"/>
            </w:pPr>
            <w:hyperlink r:id="rId873" w:history="1">
              <w:r w:rsidR="00CF0F46">
                <w:rPr>
                  <w:b/>
                  <w:color w:val="FFFFFF"/>
                  <w:sz w:val="18"/>
                </w:rPr>
                <w:t>Paul I</w:t>
              </w:r>
            </w:hyperlink>
          </w:p>
        </w:tc>
        <w:tc>
          <w:tcPr>
            <w:tcW w:w="1905" w:type="dxa"/>
            <w:shd w:val="clear" w:color="auto" w:fill="CC6600"/>
            <w:tcMar>
              <w:top w:w="28" w:type="dxa"/>
              <w:left w:w="28" w:type="dxa"/>
              <w:bottom w:w="28" w:type="dxa"/>
              <w:right w:w="28" w:type="dxa"/>
            </w:tcMar>
            <w:vAlign w:val="center"/>
          </w:tcPr>
          <w:p w:rsidR="00CF0F46" w:rsidRDefault="00D63135" w:rsidP="00863C64">
            <w:pPr>
              <w:pStyle w:val="TableContents"/>
            </w:pPr>
            <w:hyperlink r:id="rId874" w:history="1">
              <w:r w:rsidR="00CF0F46">
                <w:rPr>
                  <w:b/>
                  <w:color w:val="FFFFFF"/>
                  <w:sz w:val="18"/>
                </w:rPr>
                <w:t>Carolingian</w:t>
              </w:r>
            </w:hyperlink>
          </w:p>
        </w:tc>
        <w:tc>
          <w:tcPr>
            <w:tcW w:w="1288" w:type="dxa"/>
            <w:shd w:val="clear" w:color="auto" w:fill="CC6600"/>
            <w:tcMar>
              <w:top w:w="28" w:type="dxa"/>
              <w:left w:w="28" w:type="dxa"/>
              <w:bottom w:w="28" w:type="dxa"/>
              <w:right w:w="28" w:type="dxa"/>
            </w:tcMar>
            <w:vAlign w:val="center"/>
          </w:tcPr>
          <w:p w:rsidR="00CF0F46" w:rsidRDefault="00D63135" w:rsidP="00863C64">
            <w:pPr>
              <w:pStyle w:val="TableContents"/>
            </w:pPr>
            <w:hyperlink r:id="rId875" w:history="1">
              <w:r w:rsidR="00CF0F46">
                <w:rPr>
                  <w:b/>
                  <w:color w:val="FFFFFF"/>
                  <w:sz w:val="18"/>
                </w:rPr>
                <w:t>Catholic</w:t>
              </w:r>
            </w:hyperlink>
          </w:p>
        </w:tc>
      </w:tr>
      <w:tr w:rsidR="00CF0F46" w:rsidTr="00863C64">
        <w:tc>
          <w:tcPr>
            <w:tcW w:w="577"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767-772</w:t>
            </w:r>
          </w:p>
        </w:tc>
        <w:tc>
          <w:tcPr>
            <w:tcW w:w="1869" w:type="dxa"/>
            <w:shd w:val="clear" w:color="auto" w:fill="CC6600"/>
            <w:tcMar>
              <w:top w:w="28" w:type="dxa"/>
              <w:left w:w="28" w:type="dxa"/>
              <w:bottom w:w="28" w:type="dxa"/>
              <w:right w:w="28" w:type="dxa"/>
            </w:tcMar>
            <w:vAlign w:val="center"/>
          </w:tcPr>
          <w:p w:rsidR="00CF0F46" w:rsidRDefault="00D63135" w:rsidP="00863C64">
            <w:pPr>
              <w:pStyle w:val="TableContents"/>
            </w:pPr>
            <w:hyperlink r:id="rId876" w:history="1">
              <w:r w:rsidR="00CF0F46">
                <w:rPr>
                  <w:b/>
                  <w:color w:val="FFFFFF"/>
                  <w:sz w:val="18"/>
                </w:rPr>
                <w:t>Vicarius Christi</w:t>
              </w:r>
            </w:hyperlink>
          </w:p>
        </w:tc>
        <w:tc>
          <w:tcPr>
            <w:tcW w:w="2223" w:type="dxa"/>
            <w:shd w:val="clear" w:color="auto" w:fill="CC6600"/>
            <w:tcMar>
              <w:top w:w="28" w:type="dxa"/>
              <w:left w:w="28" w:type="dxa"/>
              <w:bottom w:w="28" w:type="dxa"/>
              <w:right w:w="28" w:type="dxa"/>
            </w:tcMar>
            <w:vAlign w:val="center"/>
          </w:tcPr>
          <w:p w:rsidR="00CF0F46" w:rsidRDefault="00D63135" w:rsidP="00863C64">
            <w:pPr>
              <w:pStyle w:val="TableContents"/>
            </w:pPr>
            <w:hyperlink r:id="rId877" w:history="1">
              <w:r w:rsidR="00CF0F46">
                <w:rPr>
                  <w:b/>
                  <w:color w:val="FFFFFF"/>
                  <w:sz w:val="18"/>
                </w:rPr>
                <w:t>Stephen III</w:t>
              </w:r>
            </w:hyperlink>
          </w:p>
        </w:tc>
        <w:tc>
          <w:tcPr>
            <w:tcW w:w="1905" w:type="dxa"/>
            <w:shd w:val="clear" w:color="auto" w:fill="CC6600"/>
            <w:tcMar>
              <w:top w:w="28" w:type="dxa"/>
              <w:left w:w="28" w:type="dxa"/>
              <w:bottom w:w="28" w:type="dxa"/>
              <w:right w:w="28" w:type="dxa"/>
            </w:tcMar>
            <w:vAlign w:val="center"/>
          </w:tcPr>
          <w:p w:rsidR="00CF0F46" w:rsidRDefault="00D63135" w:rsidP="00863C64">
            <w:pPr>
              <w:pStyle w:val="TableContents"/>
            </w:pPr>
            <w:hyperlink r:id="rId878" w:history="1">
              <w:r w:rsidR="00CF0F46">
                <w:rPr>
                  <w:b/>
                  <w:color w:val="FFFFFF"/>
                  <w:sz w:val="18"/>
                </w:rPr>
                <w:t>Carolingian</w:t>
              </w:r>
            </w:hyperlink>
          </w:p>
        </w:tc>
        <w:tc>
          <w:tcPr>
            <w:tcW w:w="1288" w:type="dxa"/>
            <w:shd w:val="clear" w:color="auto" w:fill="CC6600"/>
            <w:tcMar>
              <w:top w:w="28" w:type="dxa"/>
              <w:left w:w="28" w:type="dxa"/>
              <w:bottom w:w="28" w:type="dxa"/>
              <w:right w:w="28" w:type="dxa"/>
            </w:tcMar>
            <w:vAlign w:val="center"/>
          </w:tcPr>
          <w:p w:rsidR="00CF0F46" w:rsidRDefault="00D63135" w:rsidP="00863C64">
            <w:pPr>
              <w:pStyle w:val="TableContents"/>
            </w:pPr>
            <w:hyperlink r:id="rId879" w:history="1">
              <w:r w:rsidR="00CF0F46">
                <w:rPr>
                  <w:b/>
                  <w:color w:val="FFFFFF"/>
                  <w:sz w:val="18"/>
                </w:rPr>
                <w:t>Catholic</w:t>
              </w:r>
            </w:hyperlink>
          </w:p>
        </w:tc>
      </w:tr>
      <w:tr w:rsidR="00CF0F46" w:rsidTr="00863C64">
        <w:tc>
          <w:tcPr>
            <w:tcW w:w="577"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772-795</w:t>
            </w:r>
          </w:p>
        </w:tc>
        <w:tc>
          <w:tcPr>
            <w:tcW w:w="1869" w:type="dxa"/>
            <w:shd w:val="clear" w:color="auto" w:fill="CC6600"/>
            <w:tcMar>
              <w:top w:w="28" w:type="dxa"/>
              <w:left w:w="28" w:type="dxa"/>
              <w:bottom w:w="28" w:type="dxa"/>
              <w:right w:w="28" w:type="dxa"/>
            </w:tcMar>
            <w:vAlign w:val="center"/>
          </w:tcPr>
          <w:p w:rsidR="00CF0F46" w:rsidRDefault="00D63135" w:rsidP="00863C64">
            <w:pPr>
              <w:pStyle w:val="TableContents"/>
            </w:pPr>
            <w:hyperlink r:id="rId880" w:history="1">
              <w:r w:rsidR="00CF0F46">
                <w:rPr>
                  <w:b/>
                  <w:color w:val="FFFFFF"/>
                  <w:sz w:val="18"/>
                </w:rPr>
                <w:t>Pope</w:t>
              </w:r>
            </w:hyperlink>
          </w:p>
        </w:tc>
        <w:tc>
          <w:tcPr>
            <w:tcW w:w="2223" w:type="dxa"/>
            <w:shd w:val="clear" w:color="auto" w:fill="CC6600"/>
            <w:tcMar>
              <w:top w:w="28" w:type="dxa"/>
              <w:left w:w="28" w:type="dxa"/>
              <w:bottom w:w="28" w:type="dxa"/>
              <w:right w:w="28" w:type="dxa"/>
            </w:tcMar>
            <w:vAlign w:val="center"/>
          </w:tcPr>
          <w:p w:rsidR="00CF0F46" w:rsidRDefault="00D63135" w:rsidP="00863C64">
            <w:pPr>
              <w:pStyle w:val="TableContents"/>
            </w:pPr>
            <w:hyperlink r:id="rId881" w:history="1">
              <w:r w:rsidR="00CF0F46">
                <w:rPr>
                  <w:b/>
                  <w:color w:val="FFFFFF"/>
                  <w:sz w:val="18"/>
                </w:rPr>
                <w:t>Adrian I</w:t>
              </w:r>
            </w:hyperlink>
          </w:p>
        </w:tc>
        <w:tc>
          <w:tcPr>
            <w:tcW w:w="1905" w:type="dxa"/>
            <w:shd w:val="clear" w:color="auto" w:fill="CC6600"/>
            <w:tcMar>
              <w:top w:w="28" w:type="dxa"/>
              <w:left w:w="28" w:type="dxa"/>
              <w:bottom w:w="28" w:type="dxa"/>
              <w:right w:w="28" w:type="dxa"/>
            </w:tcMar>
            <w:vAlign w:val="center"/>
          </w:tcPr>
          <w:p w:rsidR="00CF0F46" w:rsidRDefault="00D63135" w:rsidP="00863C64">
            <w:pPr>
              <w:pStyle w:val="TableContents"/>
            </w:pPr>
            <w:hyperlink r:id="rId882" w:history="1">
              <w:r w:rsidR="00CF0F46">
                <w:rPr>
                  <w:b/>
                  <w:color w:val="FFFFFF"/>
                  <w:sz w:val="18"/>
                </w:rPr>
                <w:t>Carolingian</w:t>
              </w:r>
            </w:hyperlink>
          </w:p>
        </w:tc>
        <w:tc>
          <w:tcPr>
            <w:tcW w:w="1288" w:type="dxa"/>
            <w:shd w:val="clear" w:color="auto" w:fill="CC6600"/>
            <w:tcMar>
              <w:top w:w="28" w:type="dxa"/>
              <w:left w:w="28" w:type="dxa"/>
              <w:bottom w:w="28" w:type="dxa"/>
              <w:right w:w="28" w:type="dxa"/>
            </w:tcMar>
            <w:vAlign w:val="center"/>
          </w:tcPr>
          <w:p w:rsidR="00CF0F46" w:rsidRDefault="00D63135" w:rsidP="00863C64">
            <w:pPr>
              <w:pStyle w:val="TableContents"/>
            </w:pPr>
            <w:hyperlink r:id="rId883" w:history="1">
              <w:r w:rsidR="00CF0F46">
                <w:rPr>
                  <w:b/>
                  <w:color w:val="FFFFFF"/>
                  <w:sz w:val="18"/>
                </w:rPr>
                <w:t>Catholic</w:t>
              </w:r>
            </w:hyperlink>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9th Century (800 - 900 CE)</w:t>
      </w:r>
    </w:p>
    <w:tbl>
      <w:tblPr>
        <w:tblW w:w="9038" w:type="dxa"/>
        <w:tblInd w:w="300" w:type="dxa"/>
        <w:tblLayout w:type="fixed"/>
        <w:tblCellMar>
          <w:left w:w="10" w:type="dxa"/>
          <w:right w:w="10" w:type="dxa"/>
        </w:tblCellMar>
        <w:tblLook w:val="04A0" w:firstRow="1" w:lastRow="0" w:firstColumn="1" w:lastColumn="0" w:noHBand="0" w:noVBand="1"/>
      </w:tblPr>
      <w:tblGrid>
        <w:gridCol w:w="729"/>
        <w:gridCol w:w="1175"/>
        <w:gridCol w:w="1891"/>
        <w:gridCol w:w="1893"/>
        <w:gridCol w:w="2165"/>
        <w:gridCol w:w="1185"/>
      </w:tblGrid>
      <w:tr w:rsidR="00CF0F46" w:rsidTr="00863C64">
        <w:tc>
          <w:tcPr>
            <w:tcW w:w="72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17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9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189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216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18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729"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795-816</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884"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D63135" w:rsidP="00863C64">
            <w:pPr>
              <w:pStyle w:val="TableContents"/>
            </w:pPr>
            <w:hyperlink r:id="rId885" w:history="1">
              <w:r w:rsidR="00CF0F46">
                <w:rPr>
                  <w:b/>
                  <w:color w:val="FFFFFF"/>
                  <w:sz w:val="18"/>
                </w:rPr>
                <w:t>Leo III</w:t>
              </w:r>
            </w:hyperlink>
          </w:p>
        </w:tc>
        <w:tc>
          <w:tcPr>
            <w:tcW w:w="2165" w:type="dxa"/>
            <w:shd w:val="clear" w:color="auto" w:fill="CC6600"/>
            <w:tcMar>
              <w:top w:w="28" w:type="dxa"/>
              <w:left w:w="28" w:type="dxa"/>
              <w:bottom w:w="28" w:type="dxa"/>
              <w:right w:w="28" w:type="dxa"/>
            </w:tcMar>
            <w:vAlign w:val="center"/>
          </w:tcPr>
          <w:p w:rsidR="00CF0F46" w:rsidRDefault="00D63135" w:rsidP="00863C64">
            <w:pPr>
              <w:pStyle w:val="TableContents"/>
            </w:pPr>
            <w:hyperlink r:id="rId886" w:history="1">
              <w:r w:rsidR="00CF0F46">
                <w:rPr>
                  <w:b/>
                  <w:color w:val="FFFFFF"/>
                  <w:sz w:val="18"/>
                </w:rPr>
                <w:t>Carolingian</w:t>
              </w:r>
            </w:hyperlink>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887" w:history="1">
              <w:r w:rsidR="00CF0F46">
                <w:rPr>
                  <w:b/>
                  <w:color w:val="FFFFFF"/>
                  <w:sz w:val="18"/>
                </w:rPr>
                <w:t>Catholic</w:t>
              </w:r>
            </w:hyperlink>
          </w:p>
        </w:tc>
      </w:tr>
      <w:tr w:rsidR="00CF0F46" w:rsidTr="00863C64">
        <w:tc>
          <w:tcPr>
            <w:tcW w:w="729"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816-817</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888"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Stephen IV</w:t>
            </w:r>
          </w:p>
        </w:tc>
        <w:tc>
          <w:tcPr>
            <w:tcW w:w="2165" w:type="dxa"/>
            <w:shd w:val="clear" w:color="auto" w:fill="CC6600"/>
            <w:tcMar>
              <w:top w:w="28" w:type="dxa"/>
              <w:left w:w="28" w:type="dxa"/>
              <w:bottom w:w="28" w:type="dxa"/>
              <w:right w:w="28" w:type="dxa"/>
            </w:tcMar>
            <w:vAlign w:val="center"/>
          </w:tcPr>
          <w:p w:rsidR="00CF0F46" w:rsidRDefault="00D63135" w:rsidP="00863C64">
            <w:pPr>
              <w:pStyle w:val="TableContents"/>
            </w:pPr>
            <w:hyperlink r:id="rId889" w:history="1">
              <w:r w:rsidR="00CF0F46">
                <w:rPr>
                  <w:b/>
                  <w:color w:val="FFFFFF"/>
                  <w:sz w:val="18"/>
                </w:rPr>
                <w:t>Carolingian</w:t>
              </w:r>
            </w:hyperlink>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890" w:history="1">
              <w:r w:rsidR="00CF0F46">
                <w:rPr>
                  <w:b/>
                  <w:color w:val="FFFFFF"/>
                  <w:sz w:val="18"/>
                </w:rPr>
                <w:t>Catholic</w:t>
              </w:r>
            </w:hyperlink>
          </w:p>
        </w:tc>
      </w:tr>
      <w:tr w:rsidR="00CF0F46" w:rsidTr="00863C64">
        <w:tc>
          <w:tcPr>
            <w:tcW w:w="729"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817-824</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891"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Paschal I</w:t>
            </w:r>
          </w:p>
        </w:tc>
        <w:tc>
          <w:tcPr>
            <w:tcW w:w="2165" w:type="dxa"/>
            <w:shd w:val="clear" w:color="auto" w:fill="CC6600"/>
            <w:tcMar>
              <w:top w:w="28" w:type="dxa"/>
              <w:left w:w="28" w:type="dxa"/>
              <w:bottom w:w="28" w:type="dxa"/>
              <w:right w:w="28" w:type="dxa"/>
            </w:tcMar>
            <w:vAlign w:val="center"/>
          </w:tcPr>
          <w:p w:rsidR="00CF0F46" w:rsidRDefault="00D63135" w:rsidP="00863C64">
            <w:pPr>
              <w:pStyle w:val="TableContents"/>
            </w:pPr>
            <w:hyperlink r:id="rId892" w:history="1">
              <w:r w:rsidR="00CF0F46">
                <w:rPr>
                  <w:b/>
                  <w:color w:val="FFFFFF"/>
                  <w:sz w:val="18"/>
                </w:rPr>
                <w:t>Carolingian</w:t>
              </w:r>
            </w:hyperlink>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893" w:history="1">
              <w:r w:rsidR="00CF0F46">
                <w:rPr>
                  <w:b/>
                  <w:color w:val="FFFFFF"/>
                  <w:sz w:val="18"/>
                </w:rPr>
                <w:t>Catholic</w:t>
              </w:r>
            </w:hyperlink>
          </w:p>
        </w:tc>
      </w:tr>
      <w:tr w:rsidR="00CF0F46" w:rsidTr="00863C64">
        <w:tc>
          <w:tcPr>
            <w:tcW w:w="729"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824-847</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894"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Eugene II</w:t>
            </w:r>
          </w:p>
        </w:tc>
        <w:tc>
          <w:tcPr>
            <w:tcW w:w="2165" w:type="dxa"/>
            <w:shd w:val="clear" w:color="auto" w:fill="CC6600"/>
            <w:tcMar>
              <w:top w:w="28" w:type="dxa"/>
              <w:left w:w="28" w:type="dxa"/>
              <w:bottom w:w="28" w:type="dxa"/>
              <w:right w:w="28" w:type="dxa"/>
            </w:tcMar>
            <w:vAlign w:val="center"/>
          </w:tcPr>
          <w:p w:rsidR="00CF0F46" w:rsidRDefault="00D63135" w:rsidP="00863C64">
            <w:pPr>
              <w:pStyle w:val="TableContents"/>
            </w:pPr>
            <w:hyperlink r:id="rId895" w:history="1">
              <w:r w:rsidR="00CF0F46">
                <w:rPr>
                  <w:b/>
                  <w:color w:val="FFFFFF"/>
                  <w:sz w:val="18"/>
                </w:rPr>
                <w:t>Carolingian</w:t>
              </w:r>
            </w:hyperlink>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896" w:history="1">
              <w:r w:rsidR="00CF0F46">
                <w:rPr>
                  <w:b/>
                  <w:color w:val="FFFFFF"/>
                  <w:sz w:val="18"/>
                </w:rPr>
                <w:t>Catholic</w:t>
              </w:r>
            </w:hyperlink>
          </w:p>
        </w:tc>
      </w:tr>
      <w:tr w:rsidR="00CF0F46" w:rsidTr="00863C64">
        <w:tc>
          <w:tcPr>
            <w:tcW w:w="729" w:type="dxa"/>
            <w:shd w:val="clear" w:color="auto" w:fill="E8E8E8"/>
            <w:tcMar>
              <w:top w:w="28" w:type="dxa"/>
              <w:left w:w="28" w:type="dxa"/>
              <w:bottom w:w="28" w:type="dxa"/>
              <w:right w:w="28" w:type="dxa"/>
            </w:tcMar>
            <w:vAlign w:val="center"/>
          </w:tcPr>
          <w:p w:rsidR="00CF0F46" w:rsidRDefault="00D63135" w:rsidP="00863C64">
            <w:pPr>
              <w:pStyle w:val="TableContents"/>
            </w:pPr>
            <w:hyperlink r:id="rId897" w:history="1">
              <w:r w:rsidR="00CF0F46">
                <w:rPr>
                  <w:b/>
                  <w:color w:val="663300"/>
                  <w:sz w:val="18"/>
                </w:rPr>
                <w:t>view</w:t>
              </w:r>
            </w:hyperlink>
          </w:p>
        </w:tc>
        <w:tc>
          <w:tcPr>
            <w:tcW w:w="1175"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847-872</w:t>
            </w:r>
          </w:p>
        </w:tc>
        <w:tc>
          <w:tcPr>
            <w:tcW w:w="7134"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25 years, no Cybele Cult or Catholic leader in Rome.</w:t>
            </w:r>
          </w:p>
        </w:tc>
      </w:tr>
      <w:tr w:rsidR="00CF0F46" w:rsidTr="00863C64">
        <w:tc>
          <w:tcPr>
            <w:tcW w:w="72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847-858</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898"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Leo IV</w:t>
            </w:r>
          </w:p>
        </w:tc>
        <w:tc>
          <w:tcPr>
            <w:tcW w:w="2165"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899" w:history="1">
              <w:r w:rsidR="00CF0F46">
                <w:rPr>
                  <w:b/>
                  <w:color w:val="FFFFFF"/>
                  <w:sz w:val="18"/>
                </w:rPr>
                <w:t>Catholic</w:t>
              </w:r>
            </w:hyperlink>
          </w:p>
        </w:tc>
      </w:tr>
      <w:tr w:rsidR="00CF0F46" w:rsidTr="00863C64">
        <w:tc>
          <w:tcPr>
            <w:tcW w:w="72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(exile)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858-867</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900"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Nicholas I</w:t>
            </w:r>
          </w:p>
        </w:tc>
        <w:tc>
          <w:tcPr>
            <w:tcW w:w="2165"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901" w:history="1">
              <w:r w:rsidR="00CF0F46">
                <w:rPr>
                  <w:b/>
                  <w:color w:val="FFFFFF"/>
                  <w:sz w:val="18"/>
                </w:rPr>
                <w:t>Catholic</w:t>
              </w:r>
            </w:hyperlink>
          </w:p>
        </w:tc>
      </w:tr>
      <w:tr w:rsidR="00CF0F46" w:rsidTr="00863C64">
        <w:tc>
          <w:tcPr>
            <w:tcW w:w="729"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867-876</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902"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Adrian II</w:t>
            </w:r>
          </w:p>
        </w:tc>
        <w:tc>
          <w:tcPr>
            <w:tcW w:w="2165"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903" w:history="1">
              <w:r w:rsidR="00CF0F46">
                <w:rPr>
                  <w:b/>
                  <w:color w:val="FFFFFF"/>
                  <w:sz w:val="18"/>
                </w:rPr>
                <w:t>Catholic</w:t>
              </w:r>
            </w:hyperlink>
          </w:p>
        </w:tc>
      </w:tr>
      <w:tr w:rsidR="00CF0F46" w:rsidTr="00863C64">
        <w:tc>
          <w:tcPr>
            <w:tcW w:w="729" w:type="dxa"/>
            <w:shd w:val="clear" w:color="auto" w:fill="E8E8E8"/>
            <w:tcMar>
              <w:top w:w="28" w:type="dxa"/>
              <w:left w:w="28" w:type="dxa"/>
              <w:bottom w:w="28" w:type="dxa"/>
              <w:right w:w="28" w:type="dxa"/>
            </w:tcMar>
            <w:vAlign w:val="center"/>
          </w:tcPr>
          <w:p w:rsidR="00CF0F46" w:rsidRDefault="00D63135" w:rsidP="00863C64">
            <w:pPr>
              <w:pStyle w:val="TableContents"/>
            </w:pPr>
            <w:hyperlink r:id="rId904" w:history="1">
              <w:r w:rsidR="00CF0F46">
                <w:rPr>
                  <w:b/>
                  <w:color w:val="663300"/>
                  <w:sz w:val="18"/>
                </w:rPr>
                <w:t>view</w:t>
              </w:r>
            </w:hyperlink>
          </w:p>
        </w:tc>
        <w:tc>
          <w:tcPr>
            <w:tcW w:w="1175" w:type="dxa"/>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876-891</w:t>
            </w:r>
          </w:p>
        </w:tc>
        <w:tc>
          <w:tcPr>
            <w:tcW w:w="7134" w:type="dxa"/>
            <w:gridSpan w:val="4"/>
            <w:shd w:val="clear" w:color="auto" w:fill="666666"/>
            <w:tcMar>
              <w:top w:w="28" w:type="dxa"/>
              <w:left w:w="28" w:type="dxa"/>
              <w:bottom w:w="28" w:type="dxa"/>
              <w:right w:w="28" w:type="dxa"/>
            </w:tcMar>
            <w:vAlign w:val="center"/>
          </w:tcPr>
          <w:p w:rsidR="00CF0F46" w:rsidRDefault="00CF0F46" w:rsidP="00863C64">
            <w:pPr>
              <w:pStyle w:val="TableContents"/>
              <w:rPr>
                <w:sz w:val="18"/>
              </w:rPr>
            </w:pPr>
            <w:r>
              <w:rPr>
                <w:sz w:val="18"/>
              </w:rPr>
              <w:t>Apostolic Succession Broken. For 19 years, no Cybele Cult or Catholic leader in Rome.</w:t>
            </w:r>
          </w:p>
        </w:tc>
      </w:tr>
      <w:tr w:rsidR="00CF0F46" w:rsidTr="00863C64">
        <w:tc>
          <w:tcPr>
            <w:tcW w:w="729"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876-885</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905"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Adrian III</w:t>
            </w:r>
          </w:p>
        </w:tc>
        <w:tc>
          <w:tcPr>
            <w:tcW w:w="2165"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906" w:history="1">
              <w:r w:rsidR="00CF0F46">
                <w:rPr>
                  <w:b/>
                  <w:color w:val="FFFFFF"/>
                  <w:sz w:val="18"/>
                </w:rPr>
                <w:t>Catholic</w:t>
              </w:r>
            </w:hyperlink>
          </w:p>
        </w:tc>
      </w:tr>
      <w:tr w:rsidR="00CF0F46" w:rsidTr="00863C64">
        <w:tc>
          <w:tcPr>
            <w:tcW w:w="72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885-895</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907"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Stephen V</w:t>
            </w:r>
          </w:p>
        </w:tc>
        <w:tc>
          <w:tcPr>
            <w:tcW w:w="2165"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908" w:history="1">
              <w:r w:rsidR="00CF0F46">
                <w:rPr>
                  <w:b/>
                  <w:color w:val="FFFFFF"/>
                  <w:sz w:val="18"/>
                </w:rPr>
                <w:t>Catholic</w:t>
              </w:r>
            </w:hyperlink>
          </w:p>
        </w:tc>
      </w:tr>
      <w:tr w:rsidR="00CF0F46" w:rsidTr="00863C64">
        <w:tc>
          <w:tcPr>
            <w:tcW w:w="729"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5"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891-896</w:t>
            </w:r>
          </w:p>
        </w:tc>
        <w:tc>
          <w:tcPr>
            <w:tcW w:w="1891" w:type="dxa"/>
            <w:shd w:val="clear" w:color="auto" w:fill="FF0000"/>
            <w:tcMar>
              <w:top w:w="28" w:type="dxa"/>
              <w:left w:w="28" w:type="dxa"/>
              <w:bottom w:w="28" w:type="dxa"/>
              <w:right w:w="28" w:type="dxa"/>
            </w:tcMar>
            <w:vAlign w:val="center"/>
          </w:tcPr>
          <w:p w:rsidR="00CF0F46" w:rsidRDefault="00D63135" w:rsidP="00863C64">
            <w:pPr>
              <w:pStyle w:val="TableContents"/>
            </w:pPr>
            <w:hyperlink r:id="rId909" w:history="1">
              <w:r w:rsidR="00CF0F46">
                <w:rPr>
                  <w:b/>
                  <w:color w:val="FFFFFF"/>
                  <w:sz w:val="18"/>
                </w:rPr>
                <w:t>AntiPope</w:t>
              </w:r>
            </w:hyperlink>
          </w:p>
        </w:tc>
        <w:tc>
          <w:tcPr>
            <w:tcW w:w="1893" w:type="dxa"/>
            <w:shd w:val="clear" w:color="auto" w:fill="FF0000"/>
            <w:tcMar>
              <w:top w:w="28" w:type="dxa"/>
              <w:left w:w="28" w:type="dxa"/>
              <w:bottom w:w="28" w:type="dxa"/>
              <w:right w:w="28" w:type="dxa"/>
            </w:tcMar>
            <w:vAlign w:val="center"/>
          </w:tcPr>
          <w:p w:rsidR="00CF0F46" w:rsidRDefault="00D63135" w:rsidP="00863C64">
            <w:pPr>
              <w:pStyle w:val="TableContents"/>
            </w:pPr>
            <w:hyperlink r:id="rId910" w:history="1">
              <w:r w:rsidR="00CF0F46">
                <w:rPr>
                  <w:b/>
                  <w:color w:val="FFFFFF"/>
                  <w:sz w:val="18"/>
                </w:rPr>
                <w:t>Formosus</w:t>
              </w:r>
            </w:hyperlink>
          </w:p>
        </w:tc>
        <w:tc>
          <w:tcPr>
            <w:tcW w:w="2165" w:type="dxa"/>
            <w:shd w:val="clear" w:color="auto" w:fill="FF0000"/>
            <w:tcMar>
              <w:top w:w="28" w:type="dxa"/>
              <w:left w:w="28" w:type="dxa"/>
              <w:bottom w:w="28" w:type="dxa"/>
              <w:right w:w="28" w:type="dxa"/>
            </w:tcMar>
            <w:vAlign w:val="center"/>
          </w:tcPr>
          <w:p w:rsidR="00CF0F46" w:rsidRDefault="00D63135" w:rsidP="00863C64">
            <w:pPr>
              <w:pStyle w:val="TableContents"/>
            </w:pPr>
            <w:hyperlink r:id="rId911" w:history="1">
              <w:r w:rsidR="00CF0F46">
                <w:rPr>
                  <w:b/>
                  <w:color w:val="FFFFFF"/>
                  <w:sz w:val="18"/>
                </w:rPr>
                <w:t>Tusculum</w:t>
              </w:r>
            </w:hyperlink>
          </w:p>
        </w:tc>
        <w:tc>
          <w:tcPr>
            <w:tcW w:w="1185" w:type="dxa"/>
            <w:shd w:val="clear" w:color="auto" w:fill="FF0000"/>
            <w:tcMar>
              <w:top w:w="28" w:type="dxa"/>
              <w:left w:w="28" w:type="dxa"/>
              <w:bottom w:w="28" w:type="dxa"/>
              <w:right w:w="28" w:type="dxa"/>
            </w:tcMar>
            <w:vAlign w:val="center"/>
          </w:tcPr>
          <w:p w:rsidR="00CF0F46" w:rsidRDefault="00D63135" w:rsidP="00863C64">
            <w:pPr>
              <w:pStyle w:val="TableContents"/>
            </w:pPr>
            <w:hyperlink r:id="rId912" w:history="1">
              <w:r w:rsidR="00CF0F46">
                <w:rPr>
                  <w:b/>
                  <w:color w:val="FFFFFF"/>
                  <w:sz w:val="18"/>
                </w:rPr>
                <w:t>Cybele</w:t>
              </w:r>
            </w:hyperlink>
          </w:p>
        </w:tc>
      </w:tr>
      <w:tr w:rsidR="00CF0F46" w:rsidTr="00863C64">
        <w:tc>
          <w:tcPr>
            <w:tcW w:w="729"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7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895-903</w:t>
            </w:r>
          </w:p>
        </w:tc>
        <w:tc>
          <w:tcPr>
            <w:tcW w:w="1891" w:type="dxa"/>
            <w:shd w:val="clear" w:color="auto" w:fill="CC6600"/>
            <w:tcMar>
              <w:top w:w="28" w:type="dxa"/>
              <w:left w:w="28" w:type="dxa"/>
              <w:bottom w:w="28" w:type="dxa"/>
              <w:right w:w="28" w:type="dxa"/>
            </w:tcMar>
            <w:vAlign w:val="center"/>
          </w:tcPr>
          <w:p w:rsidR="00CF0F46" w:rsidRDefault="00D63135" w:rsidP="00863C64">
            <w:pPr>
              <w:pStyle w:val="TableContents"/>
            </w:pPr>
            <w:hyperlink r:id="rId913" w:history="1">
              <w:r w:rsidR="00CF0F46">
                <w:rPr>
                  <w:b/>
                  <w:color w:val="FFFFFF"/>
                  <w:sz w:val="18"/>
                </w:rPr>
                <w:t>Pope</w:t>
              </w:r>
            </w:hyperlink>
          </w:p>
        </w:tc>
        <w:tc>
          <w:tcPr>
            <w:tcW w:w="189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Stephen VI</w:t>
            </w:r>
          </w:p>
        </w:tc>
        <w:tc>
          <w:tcPr>
            <w:tcW w:w="2165"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85" w:type="dxa"/>
            <w:shd w:val="clear" w:color="auto" w:fill="CC6600"/>
            <w:tcMar>
              <w:top w:w="28" w:type="dxa"/>
              <w:left w:w="28" w:type="dxa"/>
              <w:bottom w:w="28" w:type="dxa"/>
              <w:right w:w="28" w:type="dxa"/>
            </w:tcMar>
            <w:vAlign w:val="center"/>
          </w:tcPr>
          <w:p w:rsidR="00CF0F46" w:rsidRDefault="00D63135" w:rsidP="00863C64">
            <w:pPr>
              <w:pStyle w:val="TableContents"/>
            </w:pPr>
            <w:hyperlink r:id="rId914" w:history="1">
              <w:r w:rsidR="00CF0F46">
                <w:rPr>
                  <w:b/>
                  <w:color w:val="FFFFFF"/>
                  <w:sz w:val="18"/>
                </w:rPr>
                <w:t>Catholic</w:t>
              </w:r>
            </w:hyperlink>
          </w:p>
        </w:tc>
      </w:tr>
      <w:tr w:rsidR="00CF0F46" w:rsidTr="00863C64">
        <w:tc>
          <w:tcPr>
            <w:tcW w:w="729"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897-897</w:t>
            </w:r>
          </w:p>
        </w:tc>
        <w:tc>
          <w:tcPr>
            <w:tcW w:w="1891" w:type="dxa"/>
            <w:shd w:val="clear" w:color="auto" w:fill="990000"/>
            <w:tcMar>
              <w:top w:w="28" w:type="dxa"/>
              <w:left w:w="28" w:type="dxa"/>
              <w:bottom w:w="28" w:type="dxa"/>
              <w:right w:w="28" w:type="dxa"/>
            </w:tcMar>
            <w:vAlign w:val="center"/>
          </w:tcPr>
          <w:p w:rsidR="00CF0F46" w:rsidRDefault="00D63135" w:rsidP="00863C64">
            <w:pPr>
              <w:pStyle w:val="TableContents"/>
            </w:pPr>
            <w:hyperlink r:id="rId915" w:history="1">
              <w:r w:rsidR="00CF0F46">
                <w:rPr>
                  <w:b/>
                  <w:color w:val="FFFFFF"/>
                  <w:sz w:val="18"/>
                </w:rPr>
                <w:t>Pontifex Maximus</w:t>
              </w:r>
            </w:hyperlink>
          </w:p>
        </w:tc>
        <w:tc>
          <w:tcPr>
            <w:tcW w:w="189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Theodore II</w:t>
            </w:r>
          </w:p>
        </w:tc>
        <w:tc>
          <w:tcPr>
            <w:tcW w:w="2165" w:type="dxa"/>
            <w:shd w:val="clear" w:color="auto" w:fill="990000"/>
            <w:tcMar>
              <w:top w:w="28" w:type="dxa"/>
              <w:left w:w="28" w:type="dxa"/>
              <w:bottom w:w="28" w:type="dxa"/>
              <w:right w:w="28" w:type="dxa"/>
            </w:tcMar>
            <w:vAlign w:val="center"/>
          </w:tcPr>
          <w:p w:rsidR="00CF0F46" w:rsidRDefault="00D63135" w:rsidP="00863C64">
            <w:pPr>
              <w:pStyle w:val="TableContents"/>
            </w:pPr>
            <w:hyperlink r:id="rId916" w:history="1">
              <w:r w:rsidR="00CF0F46">
                <w:rPr>
                  <w:b/>
                  <w:color w:val="FFFFFF"/>
                  <w:sz w:val="18"/>
                </w:rPr>
                <w:t>Tusculum</w:t>
              </w:r>
            </w:hyperlink>
          </w:p>
        </w:tc>
        <w:tc>
          <w:tcPr>
            <w:tcW w:w="1185" w:type="dxa"/>
            <w:shd w:val="clear" w:color="auto" w:fill="990000"/>
            <w:tcMar>
              <w:top w:w="28" w:type="dxa"/>
              <w:left w:w="28" w:type="dxa"/>
              <w:bottom w:w="28" w:type="dxa"/>
              <w:right w:w="28" w:type="dxa"/>
            </w:tcMar>
            <w:vAlign w:val="center"/>
          </w:tcPr>
          <w:p w:rsidR="00CF0F46" w:rsidRDefault="00D63135" w:rsidP="00863C64">
            <w:pPr>
              <w:pStyle w:val="TableContents"/>
            </w:pPr>
            <w:hyperlink r:id="rId917" w:history="1">
              <w:r w:rsidR="00CF0F46">
                <w:rPr>
                  <w:b/>
                  <w:color w:val="FFFFFF"/>
                  <w:sz w:val="18"/>
                </w:rPr>
                <w:t>Cybele</w:t>
              </w:r>
            </w:hyperlink>
          </w:p>
        </w:tc>
      </w:tr>
      <w:tr w:rsidR="00CF0F46" w:rsidTr="00863C64">
        <w:tc>
          <w:tcPr>
            <w:tcW w:w="729"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7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898-904</w:t>
            </w:r>
          </w:p>
        </w:tc>
        <w:tc>
          <w:tcPr>
            <w:tcW w:w="1891" w:type="dxa"/>
            <w:shd w:val="clear" w:color="auto" w:fill="990000"/>
            <w:tcMar>
              <w:top w:w="28" w:type="dxa"/>
              <w:left w:w="28" w:type="dxa"/>
              <w:bottom w:w="28" w:type="dxa"/>
              <w:right w:w="28" w:type="dxa"/>
            </w:tcMar>
            <w:vAlign w:val="center"/>
          </w:tcPr>
          <w:p w:rsidR="00CF0F46" w:rsidRDefault="00D63135" w:rsidP="00863C64">
            <w:pPr>
              <w:pStyle w:val="TableContents"/>
            </w:pPr>
            <w:hyperlink r:id="rId918" w:history="1">
              <w:r w:rsidR="00CF0F46">
                <w:rPr>
                  <w:b/>
                  <w:color w:val="FFFFFF"/>
                  <w:sz w:val="18"/>
                </w:rPr>
                <w:t>Pontifex Maximus</w:t>
              </w:r>
            </w:hyperlink>
          </w:p>
        </w:tc>
        <w:tc>
          <w:tcPr>
            <w:tcW w:w="1893" w:type="dxa"/>
            <w:shd w:val="clear" w:color="auto" w:fill="990000"/>
            <w:tcMar>
              <w:top w:w="28" w:type="dxa"/>
              <w:left w:w="28" w:type="dxa"/>
              <w:bottom w:w="28" w:type="dxa"/>
              <w:right w:w="28" w:type="dxa"/>
            </w:tcMar>
            <w:vAlign w:val="center"/>
          </w:tcPr>
          <w:p w:rsidR="00CF0F46" w:rsidRDefault="00D63135" w:rsidP="00863C64">
            <w:pPr>
              <w:pStyle w:val="TableContents"/>
            </w:pPr>
            <w:hyperlink r:id="rId919" w:history="1">
              <w:r w:rsidR="00CF0F46">
                <w:rPr>
                  <w:b/>
                  <w:color w:val="FFFFFF"/>
                  <w:sz w:val="18"/>
                </w:rPr>
                <w:t>John IX</w:t>
              </w:r>
            </w:hyperlink>
          </w:p>
        </w:tc>
        <w:tc>
          <w:tcPr>
            <w:tcW w:w="2165" w:type="dxa"/>
            <w:shd w:val="clear" w:color="auto" w:fill="990000"/>
            <w:tcMar>
              <w:top w:w="28" w:type="dxa"/>
              <w:left w:w="28" w:type="dxa"/>
              <w:bottom w:w="28" w:type="dxa"/>
              <w:right w:w="28" w:type="dxa"/>
            </w:tcMar>
            <w:vAlign w:val="center"/>
          </w:tcPr>
          <w:p w:rsidR="00CF0F46" w:rsidRDefault="00D63135" w:rsidP="00863C64">
            <w:pPr>
              <w:pStyle w:val="TableContents"/>
            </w:pPr>
            <w:hyperlink r:id="rId920" w:history="1">
              <w:r w:rsidR="00CF0F46">
                <w:rPr>
                  <w:b/>
                  <w:color w:val="FFFFFF"/>
                  <w:sz w:val="18"/>
                </w:rPr>
                <w:t>Tusculum</w:t>
              </w:r>
            </w:hyperlink>
          </w:p>
        </w:tc>
        <w:tc>
          <w:tcPr>
            <w:tcW w:w="1185" w:type="dxa"/>
            <w:shd w:val="clear" w:color="auto" w:fill="990000"/>
            <w:tcMar>
              <w:top w:w="28" w:type="dxa"/>
              <w:left w:w="28" w:type="dxa"/>
              <w:bottom w:w="28" w:type="dxa"/>
              <w:right w:w="28" w:type="dxa"/>
            </w:tcMar>
            <w:vAlign w:val="center"/>
          </w:tcPr>
          <w:p w:rsidR="00CF0F46" w:rsidRDefault="00D63135" w:rsidP="00863C64">
            <w:pPr>
              <w:pStyle w:val="TableContents"/>
            </w:pPr>
            <w:hyperlink r:id="rId921" w:history="1">
              <w:r w:rsidR="00CF0F46">
                <w:rPr>
                  <w:b/>
                  <w:color w:val="FFFFFF"/>
                  <w:sz w:val="18"/>
                </w:rPr>
                <w:t>Cybele</w:t>
              </w:r>
            </w:hyperlink>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10th Century (900 - 1000 CE)</w:t>
      </w:r>
    </w:p>
    <w:tbl>
      <w:tblPr>
        <w:tblW w:w="8874" w:type="dxa"/>
        <w:tblInd w:w="300" w:type="dxa"/>
        <w:tblLayout w:type="fixed"/>
        <w:tblCellMar>
          <w:left w:w="10" w:type="dxa"/>
          <w:right w:w="10" w:type="dxa"/>
        </w:tblCellMar>
        <w:tblLook w:val="04A0" w:firstRow="1" w:lastRow="0" w:firstColumn="1" w:lastColumn="0" w:noHBand="0" w:noVBand="1"/>
      </w:tblPr>
      <w:tblGrid>
        <w:gridCol w:w="710"/>
        <w:gridCol w:w="1153"/>
        <w:gridCol w:w="1864"/>
        <w:gridCol w:w="1864"/>
        <w:gridCol w:w="2130"/>
        <w:gridCol w:w="1153"/>
      </w:tblGrid>
      <w:tr w:rsidR="00CF0F46" w:rsidTr="00863C64">
        <w:tc>
          <w:tcPr>
            <w:tcW w:w="71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15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6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186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213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15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710"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5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903-903</w:t>
            </w:r>
          </w:p>
        </w:tc>
        <w:tc>
          <w:tcPr>
            <w:tcW w:w="1864" w:type="dxa"/>
            <w:shd w:val="clear" w:color="auto" w:fill="CC6600"/>
            <w:tcMar>
              <w:top w:w="28" w:type="dxa"/>
              <w:left w:w="28" w:type="dxa"/>
              <w:bottom w:w="28" w:type="dxa"/>
              <w:right w:w="28" w:type="dxa"/>
            </w:tcMar>
            <w:vAlign w:val="center"/>
          </w:tcPr>
          <w:p w:rsidR="00CF0F46" w:rsidRDefault="00D63135" w:rsidP="00863C64">
            <w:pPr>
              <w:pStyle w:val="TableContents"/>
            </w:pPr>
            <w:hyperlink r:id="rId922" w:history="1">
              <w:r w:rsidR="00CF0F46">
                <w:rPr>
                  <w:b/>
                  <w:color w:val="FFFFFF"/>
                  <w:sz w:val="18"/>
                </w:rPr>
                <w:t>Pope</w:t>
              </w:r>
            </w:hyperlink>
          </w:p>
        </w:tc>
        <w:tc>
          <w:tcPr>
            <w:tcW w:w="1864"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Leo V</w:t>
            </w:r>
          </w:p>
        </w:tc>
        <w:tc>
          <w:tcPr>
            <w:tcW w:w="2130"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53" w:type="dxa"/>
            <w:shd w:val="clear" w:color="auto" w:fill="CC6600"/>
            <w:tcMar>
              <w:top w:w="28" w:type="dxa"/>
              <w:left w:w="28" w:type="dxa"/>
              <w:bottom w:w="28" w:type="dxa"/>
              <w:right w:w="28" w:type="dxa"/>
            </w:tcMar>
            <w:vAlign w:val="center"/>
          </w:tcPr>
          <w:p w:rsidR="00CF0F46" w:rsidRDefault="00D63135" w:rsidP="00863C64">
            <w:pPr>
              <w:pStyle w:val="TableContents"/>
            </w:pPr>
            <w:hyperlink r:id="rId923"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904-911</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24"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25" w:history="1">
              <w:r w:rsidR="00CF0F46">
                <w:rPr>
                  <w:b/>
                  <w:color w:val="FFFFFF"/>
                  <w:sz w:val="18"/>
                </w:rPr>
                <w:t>Sergius III</w:t>
              </w:r>
            </w:hyperlink>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26"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27" w:history="1">
              <w:r w:rsidR="00CF0F46">
                <w:rPr>
                  <w:b/>
                  <w:color w:val="FFFFFF"/>
                  <w:sz w:val="18"/>
                </w:rPr>
                <w:t>Cybele</w:t>
              </w:r>
            </w:hyperlink>
          </w:p>
        </w:tc>
      </w:tr>
      <w:tr w:rsidR="00CF0F46" w:rsidTr="00863C64">
        <w:tc>
          <w:tcPr>
            <w:tcW w:w="710"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5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903-928</w:t>
            </w:r>
          </w:p>
        </w:tc>
        <w:tc>
          <w:tcPr>
            <w:tcW w:w="1864" w:type="dxa"/>
            <w:shd w:val="clear" w:color="auto" w:fill="CC6600"/>
            <w:tcMar>
              <w:top w:w="28" w:type="dxa"/>
              <w:left w:w="28" w:type="dxa"/>
              <w:bottom w:w="28" w:type="dxa"/>
              <w:right w:w="28" w:type="dxa"/>
            </w:tcMar>
            <w:vAlign w:val="center"/>
          </w:tcPr>
          <w:p w:rsidR="00CF0F46" w:rsidRDefault="00D63135" w:rsidP="00863C64">
            <w:pPr>
              <w:pStyle w:val="TableContents"/>
            </w:pPr>
            <w:hyperlink r:id="rId928" w:history="1">
              <w:r w:rsidR="00CF0F46">
                <w:rPr>
                  <w:b/>
                  <w:color w:val="FFFFFF"/>
                  <w:sz w:val="18"/>
                </w:rPr>
                <w:t>Pope</w:t>
              </w:r>
            </w:hyperlink>
          </w:p>
        </w:tc>
        <w:tc>
          <w:tcPr>
            <w:tcW w:w="1864"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Leo VI</w:t>
            </w:r>
          </w:p>
        </w:tc>
        <w:tc>
          <w:tcPr>
            <w:tcW w:w="2130"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53" w:type="dxa"/>
            <w:shd w:val="clear" w:color="auto" w:fill="CC6600"/>
            <w:tcMar>
              <w:top w:w="28" w:type="dxa"/>
              <w:left w:w="28" w:type="dxa"/>
              <w:bottom w:w="28" w:type="dxa"/>
              <w:right w:w="28" w:type="dxa"/>
            </w:tcMar>
            <w:vAlign w:val="center"/>
          </w:tcPr>
          <w:p w:rsidR="00CF0F46" w:rsidRDefault="00D63135" w:rsidP="00863C64">
            <w:pPr>
              <w:pStyle w:val="TableContents"/>
            </w:pPr>
            <w:hyperlink r:id="rId929"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911-913</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30"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Anastasius III</w:t>
            </w:r>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31"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32" w:history="1">
              <w:r w:rsidR="00CF0F46">
                <w:rPr>
                  <w:b/>
                  <w:color w:val="FFFFFF"/>
                  <w:sz w:val="18"/>
                </w:rPr>
                <w:t>Cybele</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914-928</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33"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John X</w:t>
            </w:r>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34"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35" w:history="1">
              <w:r w:rsidR="00CF0F46">
                <w:rPr>
                  <w:b/>
                  <w:color w:val="FFFFFF"/>
                  <w:sz w:val="18"/>
                </w:rPr>
                <w:t>Cybele</w:t>
              </w:r>
            </w:hyperlink>
          </w:p>
        </w:tc>
      </w:tr>
      <w:tr w:rsidR="00CF0F46" w:rsidTr="00863C64">
        <w:tc>
          <w:tcPr>
            <w:tcW w:w="710"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5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928-936</w:t>
            </w:r>
          </w:p>
        </w:tc>
        <w:tc>
          <w:tcPr>
            <w:tcW w:w="1864" w:type="dxa"/>
            <w:shd w:val="clear" w:color="auto" w:fill="CC6600"/>
            <w:tcMar>
              <w:top w:w="28" w:type="dxa"/>
              <w:left w:w="28" w:type="dxa"/>
              <w:bottom w:w="28" w:type="dxa"/>
              <w:right w:w="28" w:type="dxa"/>
            </w:tcMar>
            <w:vAlign w:val="center"/>
          </w:tcPr>
          <w:p w:rsidR="00CF0F46" w:rsidRDefault="00D63135" w:rsidP="00863C64">
            <w:pPr>
              <w:pStyle w:val="TableContents"/>
            </w:pPr>
            <w:hyperlink r:id="rId936" w:history="1">
              <w:r w:rsidR="00CF0F46">
                <w:rPr>
                  <w:b/>
                  <w:color w:val="FFFFFF"/>
                  <w:sz w:val="18"/>
                </w:rPr>
                <w:t>Pope</w:t>
              </w:r>
            </w:hyperlink>
          </w:p>
        </w:tc>
        <w:tc>
          <w:tcPr>
            <w:tcW w:w="1864"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Stephen VII</w:t>
            </w:r>
          </w:p>
        </w:tc>
        <w:tc>
          <w:tcPr>
            <w:tcW w:w="2130"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Hugh of Vermandois</w:t>
            </w:r>
          </w:p>
        </w:tc>
        <w:tc>
          <w:tcPr>
            <w:tcW w:w="1153" w:type="dxa"/>
            <w:shd w:val="clear" w:color="auto" w:fill="CC6600"/>
            <w:tcMar>
              <w:top w:w="28" w:type="dxa"/>
              <w:left w:w="28" w:type="dxa"/>
              <w:bottom w:w="28" w:type="dxa"/>
              <w:right w:w="28" w:type="dxa"/>
            </w:tcMar>
            <w:vAlign w:val="center"/>
          </w:tcPr>
          <w:p w:rsidR="00CF0F46" w:rsidRDefault="00D63135" w:rsidP="00863C64">
            <w:pPr>
              <w:pStyle w:val="TableContents"/>
            </w:pPr>
            <w:hyperlink r:id="rId937"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928-942</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38"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39" w:history="1">
              <w:r w:rsidR="00CF0F46">
                <w:rPr>
                  <w:b/>
                  <w:color w:val="FFFFFF"/>
                  <w:sz w:val="18"/>
                </w:rPr>
                <w:t>John XI</w:t>
              </w:r>
            </w:hyperlink>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40"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41" w:history="1">
              <w:r w:rsidR="00CF0F46">
                <w:rPr>
                  <w:b/>
                  <w:color w:val="FFFFFF"/>
                  <w:sz w:val="18"/>
                </w:rPr>
                <w:t>Cybele</w:t>
              </w:r>
            </w:hyperlink>
          </w:p>
        </w:tc>
      </w:tr>
      <w:tr w:rsidR="00CF0F46" w:rsidTr="00863C64">
        <w:tc>
          <w:tcPr>
            <w:tcW w:w="710"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5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936-949</w:t>
            </w:r>
          </w:p>
        </w:tc>
        <w:tc>
          <w:tcPr>
            <w:tcW w:w="1864" w:type="dxa"/>
            <w:shd w:val="clear" w:color="auto" w:fill="CC6600"/>
            <w:tcMar>
              <w:top w:w="28" w:type="dxa"/>
              <w:left w:w="28" w:type="dxa"/>
              <w:bottom w:w="28" w:type="dxa"/>
              <w:right w:w="28" w:type="dxa"/>
            </w:tcMar>
            <w:vAlign w:val="center"/>
          </w:tcPr>
          <w:p w:rsidR="00CF0F46" w:rsidRDefault="00D63135" w:rsidP="00863C64">
            <w:pPr>
              <w:pStyle w:val="TableContents"/>
            </w:pPr>
            <w:hyperlink r:id="rId942" w:history="1">
              <w:r w:rsidR="00CF0F46">
                <w:rPr>
                  <w:b/>
                  <w:color w:val="FFFFFF"/>
                  <w:sz w:val="18"/>
                </w:rPr>
                <w:t>Pope</w:t>
              </w:r>
            </w:hyperlink>
          </w:p>
        </w:tc>
        <w:tc>
          <w:tcPr>
            <w:tcW w:w="1864"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Leo VII</w:t>
            </w:r>
          </w:p>
        </w:tc>
        <w:tc>
          <w:tcPr>
            <w:tcW w:w="2130"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Artald</w:t>
            </w:r>
          </w:p>
        </w:tc>
        <w:tc>
          <w:tcPr>
            <w:tcW w:w="1153" w:type="dxa"/>
            <w:shd w:val="clear" w:color="auto" w:fill="CC6600"/>
            <w:tcMar>
              <w:top w:w="28" w:type="dxa"/>
              <w:left w:w="28" w:type="dxa"/>
              <w:bottom w:w="28" w:type="dxa"/>
              <w:right w:w="28" w:type="dxa"/>
            </w:tcMar>
            <w:vAlign w:val="center"/>
          </w:tcPr>
          <w:p w:rsidR="00CF0F46" w:rsidRDefault="00D63135" w:rsidP="00863C64">
            <w:pPr>
              <w:pStyle w:val="TableContents"/>
            </w:pPr>
            <w:hyperlink r:id="rId943"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936 - 964</w:t>
            </w:r>
          </w:p>
        </w:tc>
        <w:tc>
          <w:tcPr>
            <w:tcW w:w="1864" w:type="dxa"/>
            <w:shd w:val="clear" w:color="auto" w:fill="663300"/>
            <w:tcMar>
              <w:top w:w="28" w:type="dxa"/>
              <w:left w:w="28" w:type="dxa"/>
              <w:bottom w:w="28" w:type="dxa"/>
              <w:right w:w="28" w:type="dxa"/>
            </w:tcMar>
            <w:vAlign w:val="center"/>
          </w:tcPr>
          <w:p w:rsidR="00CF0F46" w:rsidRDefault="00D63135" w:rsidP="00863C64">
            <w:pPr>
              <w:pStyle w:val="TableContents"/>
            </w:pPr>
            <w:hyperlink r:id="rId944" w:history="1">
              <w:r w:rsidR="00CF0F46">
                <w:rPr>
                  <w:b/>
                  <w:color w:val="FFFFFF"/>
                  <w:sz w:val="18"/>
                </w:rPr>
                <w:t>Pope</w:t>
              </w:r>
            </w:hyperlink>
          </w:p>
        </w:tc>
        <w:tc>
          <w:tcPr>
            <w:tcW w:w="1864"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Benedict IV</w:t>
            </w:r>
          </w:p>
        </w:tc>
        <w:tc>
          <w:tcPr>
            <w:tcW w:w="2130"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Ottonian</w:t>
            </w:r>
          </w:p>
        </w:tc>
        <w:tc>
          <w:tcPr>
            <w:tcW w:w="1153" w:type="dxa"/>
            <w:shd w:val="clear" w:color="auto" w:fill="663300"/>
            <w:tcMar>
              <w:top w:w="28" w:type="dxa"/>
              <w:left w:w="28" w:type="dxa"/>
              <w:bottom w:w="28" w:type="dxa"/>
              <w:right w:w="28" w:type="dxa"/>
            </w:tcMar>
            <w:vAlign w:val="center"/>
          </w:tcPr>
          <w:p w:rsidR="00CF0F46" w:rsidRDefault="00D63135" w:rsidP="00863C64">
            <w:pPr>
              <w:pStyle w:val="TableContents"/>
            </w:pPr>
            <w:hyperlink r:id="rId945"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942-946</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46"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Marinus II</w:t>
            </w:r>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47"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48" w:history="1">
              <w:r w:rsidR="00CF0F46">
                <w:rPr>
                  <w:b/>
                  <w:color w:val="FFFFFF"/>
                  <w:sz w:val="18"/>
                </w:rPr>
                <w:t>Cybele</w:t>
              </w:r>
            </w:hyperlink>
          </w:p>
        </w:tc>
      </w:tr>
      <w:tr w:rsidR="00CF0F46" w:rsidTr="00863C64">
        <w:tc>
          <w:tcPr>
            <w:tcW w:w="710"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5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949-952</w:t>
            </w:r>
          </w:p>
        </w:tc>
        <w:tc>
          <w:tcPr>
            <w:tcW w:w="1864" w:type="dxa"/>
            <w:shd w:val="clear" w:color="auto" w:fill="CC6600"/>
            <w:tcMar>
              <w:top w:w="28" w:type="dxa"/>
              <w:left w:w="28" w:type="dxa"/>
              <w:bottom w:w="28" w:type="dxa"/>
              <w:right w:w="28" w:type="dxa"/>
            </w:tcMar>
            <w:vAlign w:val="center"/>
          </w:tcPr>
          <w:p w:rsidR="00CF0F46" w:rsidRDefault="00D63135" w:rsidP="00863C64">
            <w:pPr>
              <w:pStyle w:val="TableContents"/>
            </w:pPr>
            <w:hyperlink r:id="rId949" w:history="1">
              <w:r w:rsidR="00CF0F46">
                <w:rPr>
                  <w:b/>
                  <w:color w:val="FFFFFF"/>
                  <w:sz w:val="18"/>
                </w:rPr>
                <w:t>Pope</w:t>
              </w:r>
            </w:hyperlink>
          </w:p>
        </w:tc>
        <w:tc>
          <w:tcPr>
            <w:tcW w:w="1864"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Stephen VIII</w:t>
            </w:r>
          </w:p>
        </w:tc>
        <w:tc>
          <w:tcPr>
            <w:tcW w:w="2130"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Hugh of Vermandois</w:t>
            </w:r>
          </w:p>
        </w:tc>
        <w:tc>
          <w:tcPr>
            <w:tcW w:w="1153" w:type="dxa"/>
            <w:shd w:val="clear" w:color="auto" w:fill="CC6600"/>
            <w:tcMar>
              <w:top w:w="28" w:type="dxa"/>
              <w:left w:w="28" w:type="dxa"/>
              <w:bottom w:w="28" w:type="dxa"/>
              <w:right w:w="28" w:type="dxa"/>
            </w:tcMar>
            <w:vAlign w:val="center"/>
          </w:tcPr>
          <w:p w:rsidR="00CF0F46" w:rsidRDefault="00D63135" w:rsidP="00863C64">
            <w:pPr>
              <w:pStyle w:val="TableContents"/>
            </w:pPr>
            <w:hyperlink r:id="rId950"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946-955</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51"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Agapetus II</w:t>
            </w:r>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52"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53" w:history="1">
              <w:r w:rsidR="00CF0F46">
                <w:rPr>
                  <w:b/>
                  <w:color w:val="FFFFFF"/>
                  <w:sz w:val="18"/>
                </w:rPr>
                <w:t>Cybele</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955-962</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54"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John XII</w:t>
            </w:r>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55"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56" w:history="1">
              <w:r w:rsidR="00CF0F46">
                <w:rPr>
                  <w:b/>
                  <w:color w:val="FFFFFF"/>
                  <w:sz w:val="18"/>
                </w:rPr>
                <w:t>Cybele</w:t>
              </w:r>
            </w:hyperlink>
          </w:p>
        </w:tc>
      </w:tr>
      <w:tr w:rsidR="00CF0F46" w:rsidTr="00863C64">
        <w:tc>
          <w:tcPr>
            <w:tcW w:w="710"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5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952-974</w:t>
            </w:r>
          </w:p>
        </w:tc>
        <w:tc>
          <w:tcPr>
            <w:tcW w:w="1864" w:type="dxa"/>
            <w:shd w:val="clear" w:color="auto" w:fill="CC6600"/>
            <w:tcMar>
              <w:top w:w="28" w:type="dxa"/>
              <w:left w:w="28" w:type="dxa"/>
              <w:bottom w:w="28" w:type="dxa"/>
              <w:right w:w="28" w:type="dxa"/>
            </w:tcMar>
            <w:vAlign w:val="center"/>
          </w:tcPr>
          <w:p w:rsidR="00CF0F46" w:rsidRDefault="00D63135" w:rsidP="00863C64">
            <w:pPr>
              <w:pStyle w:val="TableContents"/>
            </w:pPr>
            <w:hyperlink r:id="rId957" w:history="1">
              <w:r w:rsidR="00CF0F46">
                <w:rPr>
                  <w:b/>
                  <w:color w:val="FFFFFF"/>
                  <w:sz w:val="18"/>
                </w:rPr>
                <w:t>Pope</w:t>
              </w:r>
            </w:hyperlink>
          </w:p>
        </w:tc>
        <w:tc>
          <w:tcPr>
            <w:tcW w:w="1864"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Leo VIII</w:t>
            </w:r>
          </w:p>
        </w:tc>
        <w:tc>
          <w:tcPr>
            <w:tcW w:w="2130"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Arnoul, son of King Lothair</w:t>
            </w:r>
          </w:p>
        </w:tc>
        <w:tc>
          <w:tcPr>
            <w:tcW w:w="1153" w:type="dxa"/>
            <w:shd w:val="clear" w:color="auto" w:fill="CC6600"/>
            <w:tcMar>
              <w:top w:w="28" w:type="dxa"/>
              <w:left w:w="28" w:type="dxa"/>
              <w:bottom w:w="28" w:type="dxa"/>
              <w:right w:w="28" w:type="dxa"/>
            </w:tcMar>
            <w:vAlign w:val="center"/>
          </w:tcPr>
          <w:p w:rsidR="00CF0F46" w:rsidRDefault="00D63135" w:rsidP="00863C64">
            <w:pPr>
              <w:pStyle w:val="TableContents"/>
            </w:pPr>
            <w:hyperlink r:id="rId958"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964 - 974</w:t>
            </w:r>
          </w:p>
        </w:tc>
        <w:tc>
          <w:tcPr>
            <w:tcW w:w="1864" w:type="dxa"/>
            <w:shd w:val="clear" w:color="auto" w:fill="663300"/>
            <w:tcMar>
              <w:top w:w="28" w:type="dxa"/>
              <w:left w:w="28" w:type="dxa"/>
              <w:bottom w:w="28" w:type="dxa"/>
              <w:right w:w="28" w:type="dxa"/>
            </w:tcMar>
            <w:vAlign w:val="center"/>
          </w:tcPr>
          <w:p w:rsidR="00CF0F46" w:rsidRDefault="00D63135" w:rsidP="00863C64">
            <w:pPr>
              <w:pStyle w:val="TableContents"/>
            </w:pPr>
            <w:hyperlink r:id="rId959" w:history="1">
              <w:r w:rsidR="00CF0F46">
                <w:rPr>
                  <w:b/>
                  <w:color w:val="FFFFFF"/>
                  <w:sz w:val="18"/>
                </w:rPr>
                <w:t>Pope</w:t>
              </w:r>
            </w:hyperlink>
          </w:p>
        </w:tc>
        <w:tc>
          <w:tcPr>
            <w:tcW w:w="1864"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Benedict V</w:t>
            </w:r>
          </w:p>
        </w:tc>
        <w:tc>
          <w:tcPr>
            <w:tcW w:w="2130"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Ottonian</w:t>
            </w:r>
          </w:p>
        </w:tc>
        <w:tc>
          <w:tcPr>
            <w:tcW w:w="1153" w:type="dxa"/>
            <w:shd w:val="clear" w:color="auto" w:fill="663300"/>
            <w:tcMar>
              <w:top w:w="28" w:type="dxa"/>
              <w:left w:w="28" w:type="dxa"/>
              <w:bottom w:w="28" w:type="dxa"/>
              <w:right w:w="28" w:type="dxa"/>
            </w:tcMar>
            <w:vAlign w:val="center"/>
          </w:tcPr>
          <w:p w:rsidR="00CF0F46" w:rsidRDefault="00D63135" w:rsidP="00863C64">
            <w:pPr>
              <w:pStyle w:val="TableContents"/>
            </w:pPr>
            <w:hyperlink r:id="rId960"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974-981</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61"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62" w:history="1">
              <w:r w:rsidR="00CF0F46">
                <w:rPr>
                  <w:b/>
                  <w:color w:val="FFFFFF"/>
                  <w:sz w:val="18"/>
                </w:rPr>
                <w:t>John XI/XIII</w:t>
              </w:r>
            </w:hyperlink>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63"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64" w:history="1">
              <w:r w:rsidR="00CF0F46">
                <w:rPr>
                  <w:b/>
                  <w:color w:val="FFFFFF"/>
                  <w:sz w:val="18"/>
                </w:rPr>
                <w:t>Cybele</w:t>
              </w:r>
            </w:hyperlink>
          </w:p>
        </w:tc>
      </w:tr>
      <w:tr w:rsidR="00CF0F46" w:rsidTr="00863C64">
        <w:tc>
          <w:tcPr>
            <w:tcW w:w="710"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53"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974 - 983</w:t>
            </w:r>
          </w:p>
        </w:tc>
        <w:tc>
          <w:tcPr>
            <w:tcW w:w="1864" w:type="dxa"/>
            <w:shd w:val="clear" w:color="auto" w:fill="663300"/>
            <w:tcMar>
              <w:top w:w="28" w:type="dxa"/>
              <w:left w:w="28" w:type="dxa"/>
              <w:bottom w:w="28" w:type="dxa"/>
              <w:right w:w="28" w:type="dxa"/>
            </w:tcMar>
            <w:vAlign w:val="center"/>
          </w:tcPr>
          <w:p w:rsidR="00CF0F46" w:rsidRDefault="00D63135" w:rsidP="00863C64">
            <w:pPr>
              <w:pStyle w:val="TableContents"/>
            </w:pPr>
            <w:hyperlink r:id="rId965" w:history="1">
              <w:r w:rsidR="00CF0F46">
                <w:rPr>
                  <w:b/>
                  <w:color w:val="FFFFFF"/>
                  <w:sz w:val="18"/>
                </w:rPr>
                <w:t>Pope</w:t>
              </w:r>
            </w:hyperlink>
          </w:p>
        </w:tc>
        <w:tc>
          <w:tcPr>
            <w:tcW w:w="1864"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Benedict VI</w:t>
            </w:r>
          </w:p>
        </w:tc>
        <w:tc>
          <w:tcPr>
            <w:tcW w:w="2130"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Ottonian</w:t>
            </w:r>
          </w:p>
        </w:tc>
        <w:tc>
          <w:tcPr>
            <w:tcW w:w="1153" w:type="dxa"/>
            <w:shd w:val="clear" w:color="auto" w:fill="663300"/>
            <w:tcMar>
              <w:top w:w="28" w:type="dxa"/>
              <w:left w:w="28" w:type="dxa"/>
              <w:bottom w:w="28" w:type="dxa"/>
              <w:right w:w="28" w:type="dxa"/>
            </w:tcMar>
            <w:vAlign w:val="center"/>
          </w:tcPr>
          <w:p w:rsidR="00CF0F46" w:rsidRDefault="00D63135" w:rsidP="00863C64">
            <w:pPr>
              <w:pStyle w:val="TableContents"/>
            </w:pPr>
            <w:hyperlink r:id="rId966" w:history="1">
              <w:r w:rsidR="00CF0F46">
                <w:rPr>
                  <w:b/>
                  <w:color w:val="FFFFFF"/>
                  <w:sz w:val="18"/>
                </w:rPr>
                <w:t>Catholic</w:t>
              </w:r>
            </w:hyperlink>
          </w:p>
        </w:tc>
      </w:tr>
      <w:tr w:rsidR="00CF0F46" w:rsidTr="00863C64">
        <w:tc>
          <w:tcPr>
            <w:tcW w:w="710"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53"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974-1012</w:t>
            </w:r>
          </w:p>
        </w:tc>
        <w:tc>
          <w:tcPr>
            <w:tcW w:w="1864" w:type="dxa"/>
            <w:shd w:val="clear" w:color="auto" w:fill="CC6600"/>
            <w:tcMar>
              <w:top w:w="28" w:type="dxa"/>
              <w:left w:w="28" w:type="dxa"/>
              <w:bottom w:w="28" w:type="dxa"/>
              <w:right w:w="28" w:type="dxa"/>
            </w:tcMar>
            <w:vAlign w:val="center"/>
          </w:tcPr>
          <w:p w:rsidR="00CF0F46" w:rsidRDefault="00D63135" w:rsidP="00863C64">
            <w:pPr>
              <w:pStyle w:val="TableContents"/>
            </w:pPr>
            <w:hyperlink r:id="rId967" w:history="1">
              <w:r w:rsidR="00CF0F46">
                <w:rPr>
                  <w:b/>
                  <w:color w:val="FFFFFF"/>
                  <w:sz w:val="18"/>
                </w:rPr>
                <w:t>Pope</w:t>
              </w:r>
            </w:hyperlink>
          </w:p>
        </w:tc>
        <w:tc>
          <w:tcPr>
            <w:tcW w:w="1864"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Sylvester II</w:t>
            </w:r>
          </w:p>
        </w:tc>
        <w:tc>
          <w:tcPr>
            <w:tcW w:w="2130"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Gérard of Aurillac</w:t>
            </w:r>
          </w:p>
        </w:tc>
        <w:tc>
          <w:tcPr>
            <w:tcW w:w="1153" w:type="dxa"/>
            <w:shd w:val="clear" w:color="auto" w:fill="CC6600"/>
            <w:tcMar>
              <w:top w:w="28" w:type="dxa"/>
              <w:left w:w="28" w:type="dxa"/>
              <w:bottom w:w="28" w:type="dxa"/>
              <w:right w:w="28" w:type="dxa"/>
            </w:tcMar>
            <w:vAlign w:val="center"/>
          </w:tcPr>
          <w:p w:rsidR="00CF0F46" w:rsidRDefault="00D63135" w:rsidP="00863C64">
            <w:pPr>
              <w:pStyle w:val="TableContents"/>
            </w:pPr>
            <w:hyperlink r:id="rId968"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983-996</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69"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70" w:history="1">
              <w:r w:rsidR="00CF0F46">
                <w:rPr>
                  <w:b/>
                  <w:color w:val="FFFFFF"/>
                  <w:sz w:val="18"/>
                </w:rPr>
                <w:t>John XV</w:t>
              </w:r>
            </w:hyperlink>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71"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72" w:history="1">
              <w:r w:rsidR="00CF0F46">
                <w:rPr>
                  <w:b/>
                  <w:color w:val="FFFFFF"/>
                  <w:sz w:val="18"/>
                </w:rPr>
                <w:t>Cybele</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996-1002</w:t>
            </w:r>
          </w:p>
        </w:tc>
        <w:tc>
          <w:tcPr>
            <w:tcW w:w="1864" w:type="dxa"/>
            <w:shd w:val="clear" w:color="auto" w:fill="663300"/>
            <w:tcMar>
              <w:top w:w="28" w:type="dxa"/>
              <w:left w:w="28" w:type="dxa"/>
              <w:bottom w:w="28" w:type="dxa"/>
              <w:right w:w="28" w:type="dxa"/>
            </w:tcMar>
            <w:vAlign w:val="center"/>
          </w:tcPr>
          <w:p w:rsidR="00CF0F46" w:rsidRDefault="00D63135" w:rsidP="00863C64">
            <w:pPr>
              <w:pStyle w:val="TableContents"/>
            </w:pPr>
            <w:hyperlink r:id="rId973" w:history="1">
              <w:r w:rsidR="00CF0F46">
                <w:rPr>
                  <w:b/>
                  <w:color w:val="FFFFFF"/>
                  <w:sz w:val="18"/>
                </w:rPr>
                <w:t>Pope</w:t>
              </w:r>
            </w:hyperlink>
          </w:p>
        </w:tc>
        <w:tc>
          <w:tcPr>
            <w:tcW w:w="1864" w:type="dxa"/>
            <w:shd w:val="clear" w:color="auto" w:fill="663300"/>
            <w:tcMar>
              <w:top w:w="28" w:type="dxa"/>
              <w:left w:w="28" w:type="dxa"/>
              <w:bottom w:w="28" w:type="dxa"/>
              <w:right w:w="28" w:type="dxa"/>
            </w:tcMar>
            <w:vAlign w:val="center"/>
          </w:tcPr>
          <w:p w:rsidR="00CF0F46" w:rsidRDefault="00D63135" w:rsidP="00863C64">
            <w:pPr>
              <w:pStyle w:val="TableContents"/>
            </w:pPr>
            <w:hyperlink r:id="rId974" w:history="1">
              <w:r w:rsidR="00CF0F46">
                <w:rPr>
                  <w:b/>
                  <w:color w:val="FFFFFF"/>
                  <w:sz w:val="18"/>
                </w:rPr>
                <w:t>Benedict VII</w:t>
              </w:r>
            </w:hyperlink>
          </w:p>
        </w:tc>
        <w:tc>
          <w:tcPr>
            <w:tcW w:w="2130"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Ottonian</w:t>
            </w:r>
          </w:p>
        </w:tc>
        <w:tc>
          <w:tcPr>
            <w:tcW w:w="1153" w:type="dxa"/>
            <w:shd w:val="clear" w:color="auto" w:fill="663300"/>
            <w:tcMar>
              <w:top w:w="28" w:type="dxa"/>
              <w:left w:w="28" w:type="dxa"/>
              <w:bottom w:w="28" w:type="dxa"/>
              <w:right w:w="28" w:type="dxa"/>
            </w:tcMar>
            <w:vAlign w:val="center"/>
          </w:tcPr>
          <w:p w:rsidR="00CF0F46" w:rsidRDefault="00D63135" w:rsidP="00863C64">
            <w:pPr>
              <w:pStyle w:val="TableContents"/>
            </w:pPr>
            <w:hyperlink r:id="rId975" w:history="1">
              <w:r w:rsidR="00CF0F46">
                <w:rPr>
                  <w:b/>
                  <w:color w:val="FFFFFF"/>
                  <w:sz w:val="18"/>
                </w:rPr>
                <w:t>Catholic</w:t>
              </w:r>
            </w:hyperlink>
          </w:p>
        </w:tc>
      </w:tr>
      <w:tr w:rsidR="00CF0F46" w:rsidTr="00863C64">
        <w:tc>
          <w:tcPr>
            <w:tcW w:w="710"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53"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997-997</w:t>
            </w:r>
          </w:p>
        </w:tc>
        <w:tc>
          <w:tcPr>
            <w:tcW w:w="1864" w:type="dxa"/>
            <w:shd w:val="clear" w:color="auto" w:fill="990000"/>
            <w:tcMar>
              <w:top w:w="28" w:type="dxa"/>
              <w:left w:w="28" w:type="dxa"/>
              <w:bottom w:w="28" w:type="dxa"/>
              <w:right w:w="28" w:type="dxa"/>
            </w:tcMar>
            <w:vAlign w:val="center"/>
          </w:tcPr>
          <w:p w:rsidR="00CF0F46" w:rsidRDefault="00D63135" w:rsidP="00863C64">
            <w:pPr>
              <w:pStyle w:val="TableContents"/>
            </w:pPr>
            <w:hyperlink r:id="rId976" w:history="1">
              <w:r w:rsidR="00CF0F46">
                <w:rPr>
                  <w:b/>
                  <w:color w:val="FFFFFF"/>
                  <w:sz w:val="18"/>
                </w:rPr>
                <w:t>Pontifex Maximus</w:t>
              </w:r>
            </w:hyperlink>
          </w:p>
        </w:tc>
        <w:tc>
          <w:tcPr>
            <w:tcW w:w="1864"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John XVI</w:t>
            </w:r>
          </w:p>
        </w:tc>
        <w:tc>
          <w:tcPr>
            <w:tcW w:w="2130" w:type="dxa"/>
            <w:shd w:val="clear" w:color="auto" w:fill="990000"/>
            <w:tcMar>
              <w:top w:w="28" w:type="dxa"/>
              <w:left w:w="28" w:type="dxa"/>
              <w:bottom w:w="28" w:type="dxa"/>
              <w:right w:w="28" w:type="dxa"/>
            </w:tcMar>
            <w:vAlign w:val="center"/>
          </w:tcPr>
          <w:p w:rsidR="00CF0F46" w:rsidRDefault="00D63135" w:rsidP="00863C64">
            <w:pPr>
              <w:pStyle w:val="TableContents"/>
            </w:pPr>
            <w:hyperlink r:id="rId977" w:history="1">
              <w:r w:rsidR="00CF0F46">
                <w:rPr>
                  <w:b/>
                  <w:color w:val="FFFFFF"/>
                  <w:sz w:val="18"/>
                </w:rPr>
                <w:t>Tusculum</w:t>
              </w:r>
            </w:hyperlink>
          </w:p>
        </w:tc>
        <w:tc>
          <w:tcPr>
            <w:tcW w:w="1153" w:type="dxa"/>
            <w:shd w:val="clear" w:color="auto" w:fill="990000"/>
            <w:tcMar>
              <w:top w:w="28" w:type="dxa"/>
              <w:left w:w="28" w:type="dxa"/>
              <w:bottom w:w="28" w:type="dxa"/>
              <w:right w:w="28" w:type="dxa"/>
            </w:tcMar>
            <w:vAlign w:val="center"/>
          </w:tcPr>
          <w:p w:rsidR="00CF0F46" w:rsidRDefault="00D63135" w:rsidP="00863C64">
            <w:pPr>
              <w:pStyle w:val="TableContents"/>
            </w:pPr>
            <w:hyperlink r:id="rId978" w:history="1">
              <w:r w:rsidR="00CF0F46">
                <w:rPr>
                  <w:b/>
                  <w:color w:val="FFFFFF"/>
                  <w:sz w:val="18"/>
                </w:rPr>
                <w:t>Cybele</w:t>
              </w:r>
            </w:hyperlink>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11th Century (1000 - 1100 CE)</w:t>
      </w:r>
    </w:p>
    <w:tbl>
      <w:tblPr>
        <w:tblW w:w="9038" w:type="dxa"/>
        <w:tblInd w:w="300" w:type="dxa"/>
        <w:tblLayout w:type="fixed"/>
        <w:tblCellMar>
          <w:left w:w="10" w:type="dxa"/>
          <w:right w:w="10" w:type="dxa"/>
        </w:tblCellMar>
        <w:tblLook w:val="04A0" w:firstRow="1" w:lastRow="0" w:firstColumn="1" w:lastColumn="0" w:noHBand="0" w:noVBand="1"/>
      </w:tblPr>
      <w:tblGrid>
        <w:gridCol w:w="741"/>
        <w:gridCol w:w="1145"/>
        <w:gridCol w:w="1816"/>
        <w:gridCol w:w="1826"/>
        <w:gridCol w:w="2321"/>
        <w:gridCol w:w="1189"/>
      </w:tblGrid>
      <w:tr w:rsidR="00CF0F46" w:rsidTr="00863C64">
        <w:tc>
          <w:tcPr>
            <w:tcW w:w="74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14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1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182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232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18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1002-1003</w:t>
            </w:r>
          </w:p>
        </w:tc>
        <w:tc>
          <w:tcPr>
            <w:tcW w:w="1816" w:type="dxa"/>
            <w:shd w:val="clear" w:color="auto" w:fill="990000"/>
            <w:tcMar>
              <w:top w:w="28" w:type="dxa"/>
              <w:left w:w="28" w:type="dxa"/>
              <w:bottom w:w="28" w:type="dxa"/>
              <w:right w:w="28" w:type="dxa"/>
            </w:tcMar>
            <w:vAlign w:val="center"/>
          </w:tcPr>
          <w:p w:rsidR="00CF0F46" w:rsidRDefault="00D63135" w:rsidP="00863C64">
            <w:pPr>
              <w:pStyle w:val="TableContents"/>
            </w:pPr>
            <w:hyperlink r:id="rId979" w:history="1">
              <w:r w:rsidR="00CF0F46">
                <w:rPr>
                  <w:b/>
                  <w:color w:val="FFFFFF"/>
                  <w:sz w:val="18"/>
                </w:rPr>
                <w:t>Pontifex Maximus</w:t>
              </w:r>
            </w:hyperlink>
          </w:p>
        </w:tc>
        <w:tc>
          <w:tcPr>
            <w:tcW w:w="182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Gregory V</w:t>
            </w:r>
          </w:p>
        </w:tc>
        <w:tc>
          <w:tcPr>
            <w:tcW w:w="2321" w:type="dxa"/>
            <w:shd w:val="clear" w:color="auto" w:fill="990000"/>
            <w:tcMar>
              <w:top w:w="28" w:type="dxa"/>
              <w:left w:w="28" w:type="dxa"/>
              <w:bottom w:w="28" w:type="dxa"/>
              <w:right w:w="28" w:type="dxa"/>
            </w:tcMar>
            <w:vAlign w:val="center"/>
          </w:tcPr>
          <w:p w:rsidR="00CF0F46" w:rsidRDefault="00D63135" w:rsidP="00863C64">
            <w:pPr>
              <w:pStyle w:val="TableContents"/>
            </w:pPr>
            <w:hyperlink r:id="rId980" w:history="1">
              <w:r w:rsidR="00CF0F46">
                <w:rPr>
                  <w:b/>
                  <w:color w:val="FFFFFF"/>
                  <w:sz w:val="18"/>
                </w:rPr>
                <w:t>Tusculum</w:t>
              </w:r>
            </w:hyperlink>
          </w:p>
        </w:tc>
        <w:tc>
          <w:tcPr>
            <w:tcW w:w="1189" w:type="dxa"/>
            <w:shd w:val="clear" w:color="auto" w:fill="990000"/>
            <w:tcMar>
              <w:top w:w="28" w:type="dxa"/>
              <w:left w:w="28" w:type="dxa"/>
              <w:bottom w:w="28" w:type="dxa"/>
              <w:right w:w="28" w:type="dxa"/>
            </w:tcMar>
            <w:vAlign w:val="center"/>
          </w:tcPr>
          <w:p w:rsidR="00CF0F46" w:rsidRDefault="00D63135" w:rsidP="00863C64">
            <w:pPr>
              <w:pStyle w:val="TableContents"/>
            </w:pPr>
            <w:hyperlink r:id="rId981" w:history="1">
              <w:r w:rsidR="00CF0F46">
                <w:rPr>
                  <w:b/>
                  <w:color w:val="FFFFFF"/>
                  <w:sz w:val="18"/>
                </w:rPr>
                <w:t>Cybele</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1003-1009</w:t>
            </w:r>
          </w:p>
        </w:tc>
        <w:tc>
          <w:tcPr>
            <w:tcW w:w="1816" w:type="dxa"/>
            <w:shd w:val="clear" w:color="auto" w:fill="990000"/>
            <w:tcMar>
              <w:top w:w="28" w:type="dxa"/>
              <w:left w:w="28" w:type="dxa"/>
              <w:bottom w:w="28" w:type="dxa"/>
              <w:right w:w="28" w:type="dxa"/>
            </w:tcMar>
            <w:vAlign w:val="center"/>
          </w:tcPr>
          <w:p w:rsidR="00CF0F46" w:rsidRDefault="00D63135" w:rsidP="00863C64">
            <w:pPr>
              <w:pStyle w:val="TableContents"/>
            </w:pPr>
            <w:hyperlink r:id="rId982" w:history="1">
              <w:r w:rsidR="00CF0F46">
                <w:rPr>
                  <w:b/>
                  <w:color w:val="FFFFFF"/>
                  <w:sz w:val="18"/>
                </w:rPr>
                <w:t>Pontifex Maximus</w:t>
              </w:r>
            </w:hyperlink>
          </w:p>
        </w:tc>
        <w:tc>
          <w:tcPr>
            <w:tcW w:w="182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John XVIII</w:t>
            </w:r>
          </w:p>
        </w:tc>
        <w:tc>
          <w:tcPr>
            <w:tcW w:w="2321" w:type="dxa"/>
            <w:shd w:val="clear" w:color="auto" w:fill="990000"/>
            <w:tcMar>
              <w:top w:w="28" w:type="dxa"/>
              <w:left w:w="28" w:type="dxa"/>
              <w:bottom w:w="28" w:type="dxa"/>
              <w:right w:w="28" w:type="dxa"/>
            </w:tcMar>
            <w:vAlign w:val="center"/>
          </w:tcPr>
          <w:p w:rsidR="00CF0F46" w:rsidRDefault="00D63135" w:rsidP="00863C64">
            <w:pPr>
              <w:pStyle w:val="TableContents"/>
            </w:pPr>
            <w:hyperlink r:id="rId983" w:history="1">
              <w:r w:rsidR="00CF0F46">
                <w:rPr>
                  <w:b/>
                  <w:color w:val="FFFFFF"/>
                  <w:sz w:val="18"/>
                </w:rPr>
                <w:t>Tusculum</w:t>
              </w:r>
            </w:hyperlink>
          </w:p>
        </w:tc>
        <w:tc>
          <w:tcPr>
            <w:tcW w:w="1189" w:type="dxa"/>
            <w:shd w:val="clear" w:color="auto" w:fill="990000"/>
            <w:tcMar>
              <w:top w:w="28" w:type="dxa"/>
              <w:left w:w="28" w:type="dxa"/>
              <w:bottom w:w="28" w:type="dxa"/>
              <w:right w:w="28" w:type="dxa"/>
            </w:tcMar>
            <w:vAlign w:val="center"/>
          </w:tcPr>
          <w:p w:rsidR="00CF0F46" w:rsidRDefault="00D63135" w:rsidP="00863C64">
            <w:pPr>
              <w:pStyle w:val="TableContents"/>
            </w:pPr>
            <w:hyperlink r:id="rId984" w:history="1">
              <w:r w:rsidR="00CF0F46">
                <w:rPr>
                  <w:b/>
                  <w:color w:val="FFFFFF"/>
                  <w:sz w:val="18"/>
                </w:rPr>
                <w:t>Cybele</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1009-1012</w:t>
            </w:r>
          </w:p>
        </w:tc>
        <w:tc>
          <w:tcPr>
            <w:tcW w:w="1816" w:type="dxa"/>
            <w:shd w:val="clear" w:color="auto" w:fill="990000"/>
            <w:tcMar>
              <w:top w:w="28" w:type="dxa"/>
              <w:left w:w="28" w:type="dxa"/>
              <w:bottom w:w="28" w:type="dxa"/>
              <w:right w:w="28" w:type="dxa"/>
            </w:tcMar>
            <w:vAlign w:val="center"/>
          </w:tcPr>
          <w:p w:rsidR="00CF0F46" w:rsidRDefault="00D63135" w:rsidP="00863C64">
            <w:pPr>
              <w:pStyle w:val="TableContents"/>
            </w:pPr>
            <w:hyperlink r:id="rId985" w:history="1">
              <w:r w:rsidR="00CF0F46">
                <w:rPr>
                  <w:b/>
                  <w:color w:val="FFFFFF"/>
                  <w:sz w:val="18"/>
                </w:rPr>
                <w:t>Pontifex Maximus</w:t>
              </w:r>
            </w:hyperlink>
          </w:p>
        </w:tc>
        <w:tc>
          <w:tcPr>
            <w:tcW w:w="182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Sergius IV</w:t>
            </w:r>
          </w:p>
        </w:tc>
        <w:tc>
          <w:tcPr>
            <w:tcW w:w="2321" w:type="dxa"/>
            <w:shd w:val="clear" w:color="auto" w:fill="990000"/>
            <w:tcMar>
              <w:top w:w="28" w:type="dxa"/>
              <w:left w:w="28" w:type="dxa"/>
              <w:bottom w:w="28" w:type="dxa"/>
              <w:right w:w="28" w:type="dxa"/>
            </w:tcMar>
            <w:vAlign w:val="center"/>
          </w:tcPr>
          <w:p w:rsidR="00CF0F46" w:rsidRDefault="00D63135" w:rsidP="00863C64">
            <w:pPr>
              <w:pStyle w:val="TableContents"/>
            </w:pPr>
            <w:hyperlink r:id="rId986" w:history="1">
              <w:r w:rsidR="00CF0F46">
                <w:rPr>
                  <w:b/>
                  <w:color w:val="FFFFFF"/>
                  <w:sz w:val="18"/>
                </w:rPr>
                <w:t>Tusculum</w:t>
              </w:r>
            </w:hyperlink>
          </w:p>
        </w:tc>
        <w:tc>
          <w:tcPr>
            <w:tcW w:w="1189" w:type="dxa"/>
            <w:shd w:val="clear" w:color="auto" w:fill="990000"/>
            <w:tcMar>
              <w:top w:w="28" w:type="dxa"/>
              <w:left w:w="28" w:type="dxa"/>
              <w:bottom w:w="28" w:type="dxa"/>
              <w:right w:w="28" w:type="dxa"/>
            </w:tcMar>
            <w:vAlign w:val="center"/>
          </w:tcPr>
          <w:p w:rsidR="00CF0F46" w:rsidRDefault="00D63135" w:rsidP="00863C64">
            <w:pPr>
              <w:pStyle w:val="TableContents"/>
            </w:pPr>
            <w:hyperlink r:id="rId987" w:history="1">
              <w:r w:rsidR="00CF0F46">
                <w:rPr>
                  <w:b/>
                  <w:color w:val="FFFFFF"/>
                  <w:sz w:val="18"/>
                </w:rPr>
                <w:t>Cybele</w:t>
              </w:r>
            </w:hyperlink>
          </w:p>
        </w:tc>
      </w:tr>
      <w:tr w:rsidR="00CF0F46" w:rsidTr="00863C64">
        <w:tc>
          <w:tcPr>
            <w:tcW w:w="741"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45"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1012-1024</w:t>
            </w:r>
          </w:p>
        </w:tc>
        <w:tc>
          <w:tcPr>
            <w:tcW w:w="1816" w:type="dxa"/>
            <w:shd w:val="clear" w:color="auto" w:fill="663300"/>
            <w:tcMar>
              <w:top w:w="28" w:type="dxa"/>
              <w:left w:w="28" w:type="dxa"/>
              <w:bottom w:w="28" w:type="dxa"/>
              <w:right w:w="28" w:type="dxa"/>
            </w:tcMar>
            <w:vAlign w:val="center"/>
          </w:tcPr>
          <w:p w:rsidR="00CF0F46" w:rsidRDefault="00D63135" w:rsidP="00863C64">
            <w:pPr>
              <w:pStyle w:val="TableContents"/>
            </w:pPr>
            <w:hyperlink r:id="rId988" w:history="1">
              <w:r w:rsidR="00CF0F46">
                <w:rPr>
                  <w:b/>
                  <w:color w:val="FFFFFF"/>
                  <w:sz w:val="18"/>
                </w:rPr>
                <w:t>Pope</w:t>
              </w:r>
            </w:hyperlink>
          </w:p>
        </w:tc>
        <w:tc>
          <w:tcPr>
            <w:tcW w:w="1826"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Benedict VIII</w:t>
            </w:r>
          </w:p>
        </w:tc>
        <w:tc>
          <w:tcPr>
            <w:tcW w:w="2321" w:type="dxa"/>
            <w:shd w:val="clear" w:color="auto" w:fill="663300"/>
            <w:tcMar>
              <w:top w:w="28" w:type="dxa"/>
              <w:left w:w="28" w:type="dxa"/>
              <w:bottom w:w="28" w:type="dxa"/>
              <w:right w:w="28" w:type="dxa"/>
            </w:tcMar>
            <w:vAlign w:val="center"/>
          </w:tcPr>
          <w:p w:rsidR="00CF0F46" w:rsidRDefault="00CF0F46" w:rsidP="00863C64">
            <w:pPr>
              <w:pStyle w:val="TableContents"/>
            </w:pPr>
            <w:r>
              <w:t> </w:t>
            </w:r>
          </w:p>
        </w:tc>
        <w:tc>
          <w:tcPr>
            <w:tcW w:w="1189" w:type="dxa"/>
            <w:shd w:val="clear" w:color="auto" w:fill="663300"/>
            <w:tcMar>
              <w:top w:w="28" w:type="dxa"/>
              <w:left w:w="28" w:type="dxa"/>
              <w:bottom w:w="28" w:type="dxa"/>
              <w:right w:w="28" w:type="dxa"/>
            </w:tcMar>
            <w:vAlign w:val="center"/>
          </w:tcPr>
          <w:p w:rsidR="00CF0F46" w:rsidRDefault="00D63135" w:rsidP="00863C64">
            <w:pPr>
              <w:pStyle w:val="TableContents"/>
            </w:pPr>
            <w:hyperlink r:id="rId989" w:history="1">
              <w:r w:rsidR="00CF0F46">
                <w:rPr>
                  <w:b/>
                  <w:color w:val="FFFFFF"/>
                  <w:sz w:val="18"/>
                </w:rPr>
                <w:t>Catholic</w:t>
              </w:r>
            </w:hyperlink>
          </w:p>
        </w:tc>
      </w:tr>
      <w:tr w:rsidR="00CF0F46" w:rsidTr="00863C64">
        <w:tc>
          <w:tcPr>
            <w:tcW w:w="741"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4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1012-1046</w:t>
            </w:r>
          </w:p>
        </w:tc>
        <w:tc>
          <w:tcPr>
            <w:tcW w:w="1816" w:type="dxa"/>
            <w:shd w:val="clear" w:color="auto" w:fill="CC6600"/>
            <w:tcMar>
              <w:top w:w="28" w:type="dxa"/>
              <w:left w:w="28" w:type="dxa"/>
              <w:bottom w:w="28" w:type="dxa"/>
              <w:right w:w="28" w:type="dxa"/>
            </w:tcMar>
            <w:vAlign w:val="center"/>
          </w:tcPr>
          <w:p w:rsidR="00CF0F46" w:rsidRDefault="00D63135" w:rsidP="00863C64">
            <w:pPr>
              <w:pStyle w:val="TableContents"/>
            </w:pPr>
            <w:hyperlink r:id="rId990" w:history="1">
              <w:r w:rsidR="00CF0F46">
                <w:rPr>
                  <w:b/>
                  <w:color w:val="FFFFFF"/>
                  <w:sz w:val="18"/>
                </w:rPr>
                <w:t>Pope</w:t>
              </w:r>
            </w:hyperlink>
          </w:p>
        </w:tc>
        <w:tc>
          <w:tcPr>
            <w:tcW w:w="182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Nicholas II</w:t>
            </w:r>
          </w:p>
        </w:tc>
        <w:tc>
          <w:tcPr>
            <w:tcW w:w="232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Gérard I of Riom</w:t>
            </w:r>
          </w:p>
        </w:tc>
        <w:tc>
          <w:tcPr>
            <w:tcW w:w="1189" w:type="dxa"/>
            <w:shd w:val="clear" w:color="auto" w:fill="CC6600"/>
            <w:tcMar>
              <w:top w:w="28" w:type="dxa"/>
              <w:left w:w="28" w:type="dxa"/>
              <w:bottom w:w="28" w:type="dxa"/>
              <w:right w:w="28" w:type="dxa"/>
            </w:tcMar>
            <w:vAlign w:val="center"/>
          </w:tcPr>
          <w:p w:rsidR="00CF0F46" w:rsidRDefault="00D63135" w:rsidP="00863C64">
            <w:pPr>
              <w:pStyle w:val="TableContents"/>
            </w:pPr>
            <w:hyperlink r:id="rId991" w:history="1">
              <w:r w:rsidR="00CF0F46">
                <w:rPr>
                  <w:b/>
                  <w:color w:val="FFFFFF"/>
                  <w:sz w:val="18"/>
                </w:rPr>
                <w:t>Catholic</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1012-1024</w:t>
            </w:r>
          </w:p>
        </w:tc>
        <w:tc>
          <w:tcPr>
            <w:tcW w:w="1816" w:type="dxa"/>
            <w:shd w:val="clear" w:color="auto" w:fill="990000"/>
            <w:tcMar>
              <w:top w:w="28" w:type="dxa"/>
              <w:left w:w="28" w:type="dxa"/>
              <w:bottom w:w="28" w:type="dxa"/>
              <w:right w:w="28" w:type="dxa"/>
            </w:tcMar>
            <w:vAlign w:val="center"/>
          </w:tcPr>
          <w:p w:rsidR="00CF0F46" w:rsidRDefault="00D63135" w:rsidP="00863C64">
            <w:pPr>
              <w:pStyle w:val="TableContents"/>
            </w:pPr>
            <w:hyperlink r:id="rId992" w:history="1">
              <w:r w:rsidR="00CF0F46">
                <w:rPr>
                  <w:b/>
                  <w:color w:val="FFFFFF"/>
                  <w:sz w:val="18"/>
                </w:rPr>
                <w:t>Pontifex Maximus</w:t>
              </w:r>
            </w:hyperlink>
          </w:p>
        </w:tc>
        <w:tc>
          <w:tcPr>
            <w:tcW w:w="1826" w:type="dxa"/>
            <w:shd w:val="clear" w:color="auto" w:fill="990000"/>
            <w:tcMar>
              <w:top w:w="28" w:type="dxa"/>
              <w:left w:w="28" w:type="dxa"/>
              <w:bottom w:w="28" w:type="dxa"/>
              <w:right w:w="28" w:type="dxa"/>
            </w:tcMar>
            <w:vAlign w:val="center"/>
          </w:tcPr>
          <w:p w:rsidR="00CF0F46" w:rsidRDefault="00D63135" w:rsidP="00863C64">
            <w:pPr>
              <w:pStyle w:val="TableContents"/>
            </w:pPr>
            <w:hyperlink r:id="rId993" w:history="1">
              <w:r w:rsidR="00CF0F46">
                <w:rPr>
                  <w:b/>
                  <w:color w:val="FFFFFF"/>
                  <w:sz w:val="18"/>
                </w:rPr>
                <w:t>Theophylactus</w:t>
              </w:r>
            </w:hyperlink>
          </w:p>
        </w:tc>
        <w:tc>
          <w:tcPr>
            <w:tcW w:w="2321" w:type="dxa"/>
            <w:shd w:val="clear" w:color="auto" w:fill="990000"/>
            <w:tcMar>
              <w:top w:w="28" w:type="dxa"/>
              <w:left w:w="28" w:type="dxa"/>
              <w:bottom w:w="28" w:type="dxa"/>
              <w:right w:w="28" w:type="dxa"/>
            </w:tcMar>
            <w:vAlign w:val="center"/>
          </w:tcPr>
          <w:p w:rsidR="00CF0F46" w:rsidRDefault="00D63135" w:rsidP="00863C64">
            <w:pPr>
              <w:pStyle w:val="TableContents"/>
            </w:pPr>
            <w:hyperlink r:id="rId994" w:history="1">
              <w:r w:rsidR="00CF0F46">
                <w:rPr>
                  <w:b/>
                  <w:color w:val="FFFFFF"/>
                  <w:sz w:val="18"/>
                </w:rPr>
                <w:t>Tusculum</w:t>
              </w:r>
            </w:hyperlink>
          </w:p>
        </w:tc>
        <w:tc>
          <w:tcPr>
            <w:tcW w:w="1189" w:type="dxa"/>
            <w:shd w:val="clear" w:color="auto" w:fill="990000"/>
            <w:tcMar>
              <w:top w:w="28" w:type="dxa"/>
              <w:left w:w="28" w:type="dxa"/>
              <w:bottom w:w="28" w:type="dxa"/>
              <w:right w:w="28" w:type="dxa"/>
            </w:tcMar>
            <w:vAlign w:val="center"/>
          </w:tcPr>
          <w:p w:rsidR="00CF0F46" w:rsidRDefault="00D63135" w:rsidP="00863C64">
            <w:pPr>
              <w:pStyle w:val="TableContents"/>
            </w:pPr>
            <w:hyperlink r:id="rId995" w:history="1">
              <w:r w:rsidR="00CF0F46">
                <w:rPr>
                  <w:b/>
                  <w:color w:val="FFFFFF"/>
                  <w:sz w:val="18"/>
                </w:rPr>
                <w:t>Cybele</w:t>
              </w:r>
            </w:hyperlink>
          </w:p>
        </w:tc>
      </w:tr>
      <w:tr w:rsidR="00CF0F46" w:rsidTr="00863C64">
        <w:tc>
          <w:tcPr>
            <w:tcW w:w="741"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45"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1024-1054</w:t>
            </w:r>
          </w:p>
        </w:tc>
        <w:tc>
          <w:tcPr>
            <w:tcW w:w="1816" w:type="dxa"/>
            <w:shd w:val="clear" w:color="auto" w:fill="663300"/>
            <w:tcMar>
              <w:top w:w="28" w:type="dxa"/>
              <w:left w:w="28" w:type="dxa"/>
              <w:bottom w:w="28" w:type="dxa"/>
              <w:right w:w="28" w:type="dxa"/>
            </w:tcMar>
            <w:vAlign w:val="center"/>
          </w:tcPr>
          <w:p w:rsidR="00CF0F46" w:rsidRDefault="00D63135" w:rsidP="00863C64">
            <w:pPr>
              <w:pStyle w:val="TableContents"/>
            </w:pPr>
            <w:hyperlink r:id="rId996" w:history="1">
              <w:r w:rsidR="00CF0F46">
                <w:rPr>
                  <w:b/>
                  <w:color w:val="FFFFFF"/>
                  <w:sz w:val="18"/>
                </w:rPr>
                <w:t>Pope</w:t>
              </w:r>
            </w:hyperlink>
          </w:p>
        </w:tc>
        <w:tc>
          <w:tcPr>
            <w:tcW w:w="1826"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Benedict IX</w:t>
            </w:r>
          </w:p>
        </w:tc>
        <w:tc>
          <w:tcPr>
            <w:tcW w:w="2321" w:type="dxa"/>
            <w:shd w:val="clear" w:color="auto" w:fill="6633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Bruno of Eguisheim-Dagsburg</w:t>
            </w:r>
          </w:p>
        </w:tc>
        <w:tc>
          <w:tcPr>
            <w:tcW w:w="1189" w:type="dxa"/>
            <w:shd w:val="clear" w:color="auto" w:fill="663300"/>
            <w:tcMar>
              <w:top w:w="28" w:type="dxa"/>
              <w:left w:w="28" w:type="dxa"/>
              <w:bottom w:w="28" w:type="dxa"/>
              <w:right w:w="28" w:type="dxa"/>
            </w:tcMar>
            <w:vAlign w:val="center"/>
          </w:tcPr>
          <w:p w:rsidR="00CF0F46" w:rsidRDefault="00D63135" w:rsidP="00863C64">
            <w:pPr>
              <w:pStyle w:val="TableContents"/>
            </w:pPr>
            <w:hyperlink r:id="rId997" w:history="1">
              <w:r w:rsidR="00CF0F46">
                <w:rPr>
                  <w:b/>
                  <w:color w:val="FFFFFF"/>
                  <w:sz w:val="18"/>
                </w:rPr>
                <w:t>Catholic</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1024-1032</w:t>
            </w:r>
          </w:p>
        </w:tc>
        <w:tc>
          <w:tcPr>
            <w:tcW w:w="1816" w:type="dxa"/>
            <w:shd w:val="clear" w:color="auto" w:fill="990000"/>
            <w:tcMar>
              <w:top w:w="28" w:type="dxa"/>
              <w:left w:w="28" w:type="dxa"/>
              <w:bottom w:w="28" w:type="dxa"/>
              <w:right w:w="28" w:type="dxa"/>
            </w:tcMar>
            <w:vAlign w:val="center"/>
          </w:tcPr>
          <w:p w:rsidR="00CF0F46" w:rsidRDefault="00D63135" w:rsidP="00863C64">
            <w:pPr>
              <w:pStyle w:val="TableContents"/>
            </w:pPr>
            <w:hyperlink r:id="rId998" w:history="1">
              <w:r w:rsidR="00CF0F46">
                <w:rPr>
                  <w:b/>
                  <w:color w:val="FFFFFF"/>
                  <w:sz w:val="18"/>
                </w:rPr>
                <w:t>Pontifex Maximus</w:t>
              </w:r>
            </w:hyperlink>
          </w:p>
        </w:tc>
        <w:tc>
          <w:tcPr>
            <w:tcW w:w="182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John XIX</w:t>
            </w:r>
          </w:p>
        </w:tc>
        <w:tc>
          <w:tcPr>
            <w:tcW w:w="2321" w:type="dxa"/>
            <w:shd w:val="clear" w:color="auto" w:fill="990000"/>
            <w:tcMar>
              <w:top w:w="28" w:type="dxa"/>
              <w:left w:w="28" w:type="dxa"/>
              <w:bottom w:w="28" w:type="dxa"/>
              <w:right w:w="28" w:type="dxa"/>
            </w:tcMar>
            <w:vAlign w:val="center"/>
          </w:tcPr>
          <w:p w:rsidR="00CF0F46" w:rsidRDefault="00D63135" w:rsidP="00863C64">
            <w:pPr>
              <w:pStyle w:val="TableContents"/>
            </w:pPr>
            <w:hyperlink r:id="rId999" w:history="1">
              <w:r w:rsidR="00CF0F46">
                <w:rPr>
                  <w:b/>
                  <w:color w:val="FFFFFF"/>
                  <w:sz w:val="18"/>
                </w:rPr>
                <w:t>Tusculum</w:t>
              </w:r>
            </w:hyperlink>
          </w:p>
        </w:tc>
        <w:tc>
          <w:tcPr>
            <w:tcW w:w="1189" w:type="dxa"/>
            <w:shd w:val="clear" w:color="auto" w:fill="990000"/>
            <w:tcMar>
              <w:top w:w="28" w:type="dxa"/>
              <w:left w:w="28" w:type="dxa"/>
              <w:bottom w:w="28" w:type="dxa"/>
              <w:right w:w="28" w:type="dxa"/>
            </w:tcMar>
            <w:vAlign w:val="center"/>
          </w:tcPr>
          <w:p w:rsidR="00CF0F46" w:rsidRDefault="00D63135" w:rsidP="00863C64">
            <w:pPr>
              <w:pStyle w:val="TableContents"/>
            </w:pPr>
            <w:hyperlink r:id="rId1000" w:history="1">
              <w:r w:rsidR="00CF0F46">
                <w:rPr>
                  <w:b/>
                  <w:color w:val="FFFFFF"/>
                  <w:sz w:val="18"/>
                </w:rPr>
                <w:t>Cybele</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1032–1045</w:t>
            </w:r>
          </w:p>
        </w:tc>
        <w:tc>
          <w:tcPr>
            <w:tcW w:w="1816" w:type="dxa"/>
            <w:shd w:val="clear" w:color="auto" w:fill="990000"/>
            <w:tcMar>
              <w:top w:w="28" w:type="dxa"/>
              <w:left w:w="28" w:type="dxa"/>
              <w:bottom w:w="28" w:type="dxa"/>
              <w:right w:w="28" w:type="dxa"/>
            </w:tcMar>
            <w:vAlign w:val="center"/>
          </w:tcPr>
          <w:p w:rsidR="00CF0F46" w:rsidRDefault="00D63135" w:rsidP="00863C64">
            <w:pPr>
              <w:pStyle w:val="TableContents"/>
            </w:pPr>
            <w:hyperlink r:id="rId1001" w:history="1">
              <w:r w:rsidR="00CF0F46">
                <w:rPr>
                  <w:b/>
                  <w:color w:val="FFFFFF"/>
                  <w:sz w:val="18"/>
                </w:rPr>
                <w:t>Pontifex Maximus</w:t>
              </w:r>
            </w:hyperlink>
          </w:p>
        </w:tc>
        <w:tc>
          <w:tcPr>
            <w:tcW w:w="1826" w:type="dxa"/>
            <w:shd w:val="clear" w:color="auto" w:fill="990000"/>
            <w:tcMar>
              <w:top w:w="28" w:type="dxa"/>
              <w:left w:w="28" w:type="dxa"/>
              <w:bottom w:w="28" w:type="dxa"/>
              <w:right w:w="28" w:type="dxa"/>
            </w:tcMar>
            <w:vAlign w:val="center"/>
          </w:tcPr>
          <w:p w:rsidR="00CF0F46" w:rsidRDefault="00D63135" w:rsidP="00863C64">
            <w:pPr>
              <w:pStyle w:val="TableContents"/>
            </w:pPr>
            <w:hyperlink r:id="rId1002" w:history="1">
              <w:r w:rsidR="00CF0F46">
                <w:rPr>
                  <w:b/>
                  <w:color w:val="FFFFFF"/>
                  <w:sz w:val="18"/>
                </w:rPr>
                <w:t>Theophylactus</w:t>
              </w:r>
            </w:hyperlink>
          </w:p>
        </w:tc>
        <w:tc>
          <w:tcPr>
            <w:tcW w:w="2321" w:type="dxa"/>
            <w:shd w:val="clear" w:color="auto" w:fill="990000"/>
            <w:tcMar>
              <w:top w:w="28" w:type="dxa"/>
              <w:left w:w="28" w:type="dxa"/>
              <w:bottom w:w="28" w:type="dxa"/>
              <w:right w:w="28" w:type="dxa"/>
            </w:tcMar>
            <w:vAlign w:val="center"/>
          </w:tcPr>
          <w:p w:rsidR="00CF0F46" w:rsidRDefault="00D63135" w:rsidP="00863C64">
            <w:pPr>
              <w:pStyle w:val="TableContents"/>
            </w:pPr>
            <w:hyperlink r:id="rId1003" w:history="1">
              <w:r w:rsidR="00CF0F46">
                <w:rPr>
                  <w:b/>
                  <w:color w:val="FFFFFF"/>
                  <w:sz w:val="18"/>
                </w:rPr>
                <w:t>Tusculum</w:t>
              </w:r>
            </w:hyperlink>
          </w:p>
        </w:tc>
        <w:tc>
          <w:tcPr>
            <w:tcW w:w="1189" w:type="dxa"/>
            <w:shd w:val="clear" w:color="auto" w:fill="990000"/>
            <w:tcMar>
              <w:top w:w="28" w:type="dxa"/>
              <w:left w:w="28" w:type="dxa"/>
              <w:bottom w:w="28" w:type="dxa"/>
              <w:right w:w="28" w:type="dxa"/>
            </w:tcMar>
            <w:vAlign w:val="center"/>
          </w:tcPr>
          <w:p w:rsidR="00CF0F46" w:rsidRDefault="00D63135" w:rsidP="00863C64">
            <w:pPr>
              <w:pStyle w:val="TableContents"/>
            </w:pPr>
            <w:hyperlink r:id="rId1004" w:history="1">
              <w:r w:rsidR="00CF0F46">
                <w:rPr>
                  <w:b/>
                  <w:color w:val="FFFFFF"/>
                  <w:sz w:val="18"/>
                </w:rPr>
                <w:t>Cybele</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1045-1046</w:t>
            </w:r>
          </w:p>
        </w:tc>
        <w:tc>
          <w:tcPr>
            <w:tcW w:w="1816" w:type="dxa"/>
            <w:shd w:val="clear" w:color="auto" w:fill="990000"/>
            <w:tcMar>
              <w:top w:w="28" w:type="dxa"/>
              <w:left w:w="28" w:type="dxa"/>
              <w:bottom w:w="28" w:type="dxa"/>
              <w:right w:w="28" w:type="dxa"/>
            </w:tcMar>
            <w:vAlign w:val="center"/>
          </w:tcPr>
          <w:p w:rsidR="00CF0F46" w:rsidRDefault="00D63135" w:rsidP="00863C64">
            <w:pPr>
              <w:pStyle w:val="TableContents"/>
            </w:pPr>
            <w:hyperlink r:id="rId1005" w:history="1">
              <w:r w:rsidR="00CF0F46">
                <w:rPr>
                  <w:b/>
                  <w:color w:val="FFFFFF"/>
                  <w:sz w:val="18"/>
                </w:rPr>
                <w:t>Pontifex Maximus</w:t>
              </w:r>
            </w:hyperlink>
          </w:p>
        </w:tc>
        <w:tc>
          <w:tcPr>
            <w:tcW w:w="1826" w:type="dxa"/>
            <w:shd w:val="clear" w:color="auto" w:fill="990000"/>
            <w:tcMar>
              <w:top w:w="28" w:type="dxa"/>
              <w:left w:w="28" w:type="dxa"/>
              <w:bottom w:w="28" w:type="dxa"/>
              <w:right w:w="28" w:type="dxa"/>
            </w:tcMar>
            <w:vAlign w:val="center"/>
          </w:tcPr>
          <w:p w:rsidR="00CF0F46" w:rsidRDefault="00D63135" w:rsidP="00863C64">
            <w:pPr>
              <w:pStyle w:val="TableContents"/>
            </w:pPr>
            <w:hyperlink r:id="rId1006" w:history="1">
              <w:r w:rsidR="00CF0F46">
                <w:rPr>
                  <w:b/>
                  <w:color w:val="FFFFFF"/>
                  <w:sz w:val="18"/>
                </w:rPr>
                <w:t>Gregory VI</w:t>
              </w:r>
            </w:hyperlink>
          </w:p>
        </w:tc>
        <w:tc>
          <w:tcPr>
            <w:tcW w:w="2321" w:type="dxa"/>
            <w:shd w:val="clear" w:color="auto" w:fill="990000"/>
            <w:tcMar>
              <w:top w:w="28" w:type="dxa"/>
              <w:left w:w="28" w:type="dxa"/>
              <w:bottom w:w="28" w:type="dxa"/>
              <w:right w:w="28" w:type="dxa"/>
            </w:tcMar>
            <w:vAlign w:val="center"/>
          </w:tcPr>
          <w:p w:rsidR="00CF0F46" w:rsidRDefault="00D63135" w:rsidP="00863C64">
            <w:pPr>
              <w:pStyle w:val="TableContents"/>
            </w:pPr>
            <w:hyperlink r:id="rId1007" w:history="1">
              <w:r w:rsidR="00CF0F46">
                <w:rPr>
                  <w:b/>
                  <w:color w:val="FFFFFF"/>
                  <w:sz w:val="18"/>
                </w:rPr>
                <w:t>Tusculum</w:t>
              </w:r>
            </w:hyperlink>
          </w:p>
        </w:tc>
        <w:tc>
          <w:tcPr>
            <w:tcW w:w="1189" w:type="dxa"/>
            <w:shd w:val="clear" w:color="auto" w:fill="990000"/>
            <w:tcMar>
              <w:top w:w="28" w:type="dxa"/>
              <w:left w:w="28" w:type="dxa"/>
              <w:bottom w:w="28" w:type="dxa"/>
              <w:right w:w="28" w:type="dxa"/>
            </w:tcMar>
            <w:vAlign w:val="center"/>
          </w:tcPr>
          <w:p w:rsidR="00CF0F46" w:rsidRDefault="00D63135" w:rsidP="00863C64">
            <w:pPr>
              <w:pStyle w:val="TableContents"/>
            </w:pPr>
            <w:hyperlink r:id="rId1008" w:history="1">
              <w:r w:rsidR="00CF0F46">
                <w:rPr>
                  <w:b/>
                  <w:color w:val="FFFFFF"/>
                  <w:sz w:val="18"/>
                </w:rPr>
                <w:t>Cybele</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1046-1049</w:t>
            </w:r>
          </w:p>
        </w:tc>
        <w:tc>
          <w:tcPr>
            <w:tcW w:w="18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09" w:history="1">
              <w:r w:rsidR="00CF0F46">
                <w:rPr>
                  <w:b/>
                  <w:color w:val="FFFFFF"/>
                  <w:sz w:val="18"/>
                </w:rPr>
                <w:t>Pope</w:t>
              </w:r>
            </w:hyperlink>
          </w:p>
        </w:tc>
        <w:tc>
          <w:tcPr>
            <w:tcW w:w="182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Clement II</w:t>
            </w:r>
          </w:p>
        </w:tc>
        <w:tc>
          <w:tcPr>
            <w:tcW w:w="232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Morsleben und Hornburg</w:t>
            </w:r>
          </w:p>
        </w:tc>
        <w:tc>
          <w:tcPr>
            <w:tcW w:w="1189" w:type="dxa"/>
            <w:shd w:val="clear" w:color="auto" w:fill="CC6600"/>
            <w:tcMar>
              <w:top w:w="28" w:type="dxa"/>
              <w:left w:w="28" w:type="dxa"/>
              <w:bottom w:w="28" w:type="dxa"/>
              <w:right w:w="28" w:type="dxa"/>
            </w:tcMar>
            <w:vAlign w:val="center"/>
          </w:tcPr>
          <w:p w:rsidR="00CF0F46" w:rsidRDefault="00D63135" w:rsidP="00863C64">
            <w:pPr>
              <w:pStyle w:val="TableContents"/>
            </w:pPr>
            <w:hyperlink r:id="rId1010" w:history="1">
              <w:r w:rsidR="00CF0F46">
                <w:rPr>
                  <w:b/>
                  <w:color w:val="FFFFFF"/>
                  <w:sz w:val="18"/>
                </w:rPr>
                <w:t>Catholic</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1049-1056</w:t>
            </w:r>
          </w:p>
        </w:tc>
        <w:tc>
          <w:tcPr>
            <w:tcW w:w="18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11" w:history="1">
              <w:r w:rsidR="00CF0F46">
                <w:rPr>
                  <w:b/>
                  <w:color w:val="FFFFFF"/>
                  <w:sz w:val="18"/>
                </w:rPr>
                <w:t>Pope</w:t>
              </w:r>
            </w:hyperlink>
          </w:p>
        </w:tc>
        <w:tc>
          <w:tcPr>
            <w:tcW w:w="182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Leo IX</w:t>
            </w:r>
          </w:p>
        </w:tc>
        <w:tc>
          <w:tcPr>
            <w:tcW w:w="232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Eguisheim-Dagsburg</w:t>
            </w:r>
          </w:p>
        </w:tc>
        <w:tc>
          <w:tcPr>
            <w:tcW w:w="1189" w:type="dxa"/>
            <w:shd w:val="clear" w:color="auto" w:fill="CC6600"/>
            <w:tcMar>
              <w:top w:w="28" w:type="dxa"/>
              <w:left w:w="28" w:type="dxa"/>
              <w:bottom w:w="28" w:type="dxa"/>
              <w:right w:w="28" w:type="dxa"/>
            </w:tcMar>
            <w:vAlign w:val="center"/>
          </w:tcPr>
          <w:p w:rsidR="00CF0F46" w:rsidRDefault="00D63135" w:rsidP="00863C64">
            <w:pPr>
              <w:pStyle w:val="TableContents"/>
            </w:pPr>
            <w:hyperlink r:id="rId1012" w:history="1">
              <w:r w:rsidR="00CF0F46">
                <w:rPr>
                  <w:b/>
                  <w:color w:val="FFFFFF"/>
                  <w:sz w:val="18"/>
                </w:rPr>
                <w:t>Catholic</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Rome</w:t>
            </w:r>
          </w:p>
        </w:tc>
        <w:tc>
          <w:tcPr>
            <w:tcW w:w="1145"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1056-1084</w:t>
            </w:r>
          </w:p>
        </w:tc>
        <w:tc>
          <w:tcPr>
            <w:tcW w:w="18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13" w:history="1">
              <w:r w:rsidR="00CF0F46">
                <w:rPr>
                  <w:b/>
                  <w:color w:val="FFFFFF"/>
                  <w:sz w:val="18"/>
                </w:rPr>
                <w:t>AntiPope</w:t>
              </w:r>
            </w:hyperlink>
          </w:p>
        </w:tc>
        <w:tc>
          <w:tcPr>
            <w:tcW w:w="182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14" w:history="1">
              <w:r w:rsidR="00CF0F46">
                <w:rPr>
                  <w:b/>
                  <w:color w:val="FFFFFF"/>
                  <w:sz w:val="18"/>
                </w:rPr>
                <w:t>Gregory VII</w:t>
              </w:r>
            </w:hyperlink>
          </w:p>
        </w:tc>
        <w:tc>
          <w:tcPr>
            <w:tcW w:w="23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015" w:history="1">
              <w:r w:rsidR="00CF0F46">
                <w:rPr>
                  <w:b/>
                  <w:color w:val="FFFFFF"/>
                  <w:sz w:val="18"/>
                </w:rPr>
                <w:t>Tusculum</w:t>
              </w:r>
            </w:hyperlink>
          </w:p>
        </w:tc>
        <w:tc>
          <w:tcPr>
            <w:tcW w:w="1189" w:type="dxa"/>
            <w:shd w:val="clear" w:color="auto" w:fill="FF0000"/>
            <w:tcMar>
              <w:top w:w="28" w:type="dxa"/>
              <w:left w:w="28" w:type="dxa"/>
              <w:bottom w:w="28" w:type="dxa"/>
              <w:right w:w="28" w:type="dxa"/>
            </w:tcMar>
            <w:vAlign w:val="center"/>
          </w:tcPr>
          <w:p w:rsidR="00CF0F46" w:rsidRDefault="00D63135" w:rsidP="00863C64">
            <w:pPr>
              <w:pStyle w:val="TableContents"/>
            </w:pPr>
            <w:hyperlink r:id="rId1016" w:history="1">
              <w:r w:rsidR="00CF0F46">
                <w:rPr>
                  <w:b/>
                  <w:color w:val="FFFFFF"/>
                  <w:sz w:val="18"/>
                </w:rPr>
                <w:t>Roman Cult</w:t>
              </w:r>
            </w:hyperlink>
          </w:p>
        </w:tc>
      </w:tr>
      <w:tr w:rsidR="00CF0F46" w:rsidTr="00863C64">
        <w:tc>
          <w:tcPr>
            <w:tcW w:w="741"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45"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1054-1073</w:t>
            </w:r>
          </w:p>
        </w:tc>
        <w:tc>
          <w:tcPr>
            <w:tcW w:w="1816" w:type="dxa"/>
            <w:shd w:val="clear" w:color="auto" w:fill="663300"/>
            <w:tcMar>
              <w:top w:w="28" w:type="dxa"/>
              <w:left w:w="28" w:type="dxa"/>
              <w:bottom w:w="28" w:type="dxa"/>
              <w:right w:w="28" w:type="dxa"/>
            </w:tcMar>
            <w:vAlign w:val="center"/>
          </w:tcPr>
          <w:p w:rsidR="00CF0F46" w:rsidRDefault="00D63135" w:rsidP="00863C64">
            <w:pPr>
              <w:pStyle w:val="TableContents"/>
            </w:pPr>
            <w:hyperlink r:id="rId1017" w:history="1">
              <w:r w:rsidR="00CF0F46">
                <w:rPr>
                  <w:b/>
                  <w:color w:val="FFFFFF"/>
                  <w:sz w:val="18"/>
                </w:rPr>
                <w:t>Pope</w:t>
              </w:r>
            </w:hyperlink>
          </w:p>
        </w:tc>
        <w:tc>
          <w:tcPr>
            <w:tcW w:w="1826" w:type="dxa"/>
            <w:shd w:val="clear" w:color="auto" w:fill="663300"/>
            <w:tcMar>
              <w:top w:w="28" w:type="dxa"/>
              <w:left w:w="28" w:type="dxa"/>
              <w:bottom w:w="28" w:type="dxa"/>
              <w:right w:w="28" w:type="dxa"/>
            </w:tcMar>
            <w:vAlign w:val="center"/>
          </w:tcPr>
          <w:p w:rsidR="00CF0F46" w:rsidRDefault="00CF0F46" w:rsidP="00863C64">
            <w:pPr>
              <w:pStyle w:val="TableContents"/>
              <w:rPr>
                <w:sz w:val="18"/>
              </w:rPr>
            </w:pPr>
            <w:r>
              <w:rPr>
                <w:sz w:val="18"/>
              </w:rPr>
              <w:t>Benedict X</w:t>
            </w:r>
          </w:p>
        </w:tc>
        <w:tc>
          <w:tcPr>
            <w:tcW w:w="2321" w:type="dxa"/>
            <w:shd w:val="clear" w:color="auto" w:fill="6633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John Mincius</w:t>
            </w:r>
          </w:p>
        </w:tc>
        <w:tc>
          <w:tcPr>
            <w:tcW w:w="1189" w:type="dxa"/>
            <w:shd w:val="clear" w:color="auto" w:fill="663300"/>
            <w:tcMar>
              <w:top w:w="28" w:type="dxa"/>
              <w:left w:w="28" w:type="dxa"/>
              <w:bottom w:w="28" w:type="dxa"/>
              <w:right w:w="28" w:type="dxa"/>
            </w:tcMar>
            <w:vAlign w:val="center"/>
          </w:tcPr>
          <w:p w:rsidR="00CF0F46" w:rsidRDefault="00D63135" w:rsidP="00863C64">
            <w:pPr>
              <w:pStyle w:val="TableContents"/>
            </w:pPr>
            <w:hyperlink r:id="rId1018" w:history="1">
              <w:r w:rsidR="00CF0F46">
                <w:rPr>
                  <w:b/>
                  <w:color w:val="FFFFFF"/>
                  <w:sz w:val="18"/>
                </w:rPr>
                <w:t>Catholic</w:t>
              </w:r>
            </w:hyperlink>
          </w:p>
        </w:tc>
      </w:tr>
      <w:tr w:rsidR="00CF0F46" w:rsidTr="00863C64">
        <w:tc>
          <w:tcPr>
            <w:tcW w:w="741"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14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1056-1080</w:t>
            </w:r>
          </w:p>
        </w:tc>
        <w:tc>
          <w:tcPr>
            <w:tcW w:w="18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19" w:history="1">
              <w:r w:rsidR="00CF0F46">
                <w:rPr>
                  <w:b/>
                  <w:color w:val="FFFFFF"/>
                  <w:sz w:val="18"/>
                </w:rPr>
                <w:t>Pope</w:t>
              </w:r>
            </w:hyperlink>
          </w:p>
        </w:tc>
        <w:tc>
          <w:tcPr>
            <w:tcW w:w="182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Stephen IX</w:t>
            </w:r>
          </w:p>
        </w:tc>
        <w:tc>
          <w:tcPr>
            <w:tcW w:w="2321" w:type="dxa"/>
            <w:shd w:val="clear" w:color="auto" w:fill="CC66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Lothringen</w:t>
            </w:r>
          </w:p>
        </w:tc>
        <w:tc>
          <w:tcPr>
            <w:tcW w:w="1189" w:type="dxa"/>
            <w:shd w:val="clear" w:color="auto" w:fill="CC6600"/>
            <w:tcMar>
              <w:top w:w="28" w:type="dxa"/>
              <w:left w:w="28" w:type="dxa"/>
              <w:bottom w:w="28" w:type="dxa"/>
              <w:right w:w="28" w:type="dxa"/>
            </w:tcMar>
            <w:vAlign w:val="center"/>
          </w:tcPr>
          <w:p w:rsidR="00CF0F46" w:rsidRDefault="00D63135" w:rsidP="00863C64">
            <w:pPr>
              <w:pStyle w:val="TableContents"/>
            </w:pPr>
            <w:hyperlink r:id="rId1020" w:history="1">
              <w:r w:rsidR="00CF0F46">
                <w:rPr>
                  <w:b/>
                  <w:color w:val="FFFFFF"/>
                  <w:sz w:val="18"/>
                </w:rPr>
                <w:t>Catholic</w:t>
              </w:r>
            </w:hyperlink>
          </w:p>
        </w:tc>
      </w:tr>
      <w:tr w:rsidR="00CF0F46" w:rsidTr="00863C64">
        <w:tc>
          <w:tcPr>
            <w:tcW w:w="741"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145"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1080-1100</w:t>
            </w:r>
          </w:p>
        </w:tc>
        <w:tc>
          <w:tcPr>
            <w:tcW w:w="18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21" w:history="1">
              <w:r w:rsidR="00CF0F46">
                <w:rPr>
                  <w:b/>
                  <w:color w:val="FFFFFF"/>
                  <w:sz w:val="18"/>
                </w:rPr>
                <w:t>Pope</w:t>
              </w:r>
            </w:hyperlink>
          </w:p>
        </w:tc>
        <w:tc>
          <w:tcPr>
            <w:tcW w:w="182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Clement III</w:t>
            </w:r>
          </w:p>
        </w:tc>
        <w:tc>
          <w:tcPr>
            <w:tcW w:w="2321" w:type="dxa"/>
            <w:shd w:val="clear" w:color="auto" w:fill="CC66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Guibert??</w:t>
            </w:r>
          </w:p>
        </w:tc>
        <w:tc>
          <w:tcPr>
            <w:tcW w:w="1189" w:type="dxa"/>
            <w:shd w:val="clear" w:color="auto" w:fill="CC6600"/>
            <w:tcMar>
              <w:top w:w="28" w:type="dxa"/>
              <w:left w:w="28" w:type="dxa"/>
              <w:bottom w:w="28" w:type="dxa"/>
              <w:right w:w="28" w:type="dxa"/>
            </w:tcMar>
            <w:vAlign w:val="center"/>
          </w:tcPr>
          <w:p w:rsidR="00CF0F46" w:rsidRDefault="00D63135" w:rsidP="00863C64">
            <w:pPr>
              <w:pStyle w:val="TableContents"/>
            </w:pPr>
            <w:hyperlink r:id="rId1022" w:history="1">
              <w:r w:rsidR="00CF0F46">
                <w:rPr>
                  <w:b/>
                  <w:color w:val="FFFFFF"/>
                  <w:sz w:val="18"/>
                </w:rPr>
                <w:t>Catholic</w:t>
              </w:r>
            </w:hyperlink>
          </w:p>
        </w:tc>
      </w:tr>
      <w:tr w:rsidR="00CF0F46" w:rsidTr="00863C64">
        <w:tc>
          <w:tcPr>
            <w:tcW w:w="741"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145"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1086-1087</w:t>
            </w:r>
          </w:p>
        </w:tc>
        <w:tc>
          <w:tcPr>
            <w:tcW w:w="18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23" w:history="1">
              <w:r w:rsidR="00CF0F46">
                <w:rPr>
                  <w:b/>
                  <w:color w:val="FFFFFF"/>
                  <w:sz w:val="18"/>
                </w:rPr>
                <w:t>AntiPope</w:t>
              </w:r>
            </w:hyperlink>
          </w:p>
        </w:tc>
        <w:tc>
          <w:tcPr>
            <w:tcW w:w="182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24" w:history="1">
              <w:r w:rsidR="00CF0F46">
                <w:rPr>
                  <w:b/>
                  <w:color w:val="FFFFFF"/>
                  <w:sz w:val="18"/>
                </w:rPr>
                <w:t>Victor III</w:t>
              </w:r>
            </w:hyperlink>
          </w:p>
        </w:tc>
        <w:tc>
          <w:tcPr>
            <w:tcW w:w="232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Benevento</w:t>
            </w:r>
          </w:p>
        </w:tc>
        <w:tc>
          <w:tcPr>
            <w:tcW w:w="1189" w:type="dxa"/>
            <w:shd w:val="clear" w:color="auto" w:fill="FF0000"/>
            <w:tcMar>
              <w:top w:w="28" w:type="dxa"/>
              <w:left w:w="28" w:type="dxa"/>
              <w:bottom w:w="28" w:type="dxa"/>
              <w:right w:w="28" w:type="dxa"/>
            </w:tcMar>
            <w:vAlign w:val="center"/>
          </w:tcPr>
          <w:p w:rsidR="00CF0F46" w:rsidRDefault="00D63135" w:rsidP="00863C64">
            <w:pPr>
              <w:pStyle w:val="TableContents"/>
            </w:pPr>
            <w:hyperlink r:id="rId1025" w:history="1">
              <w:r w:rsidR="00CF0F46">
                <w:rPr>
                  <w:b/>
                  <w:color w:val="FFFFFF"/>
                  <w:sz w:val="18"/>
                </w:rPr>
                <w:t>Roman Cult</w:t>
              </w:r>
            </w:hyperlink>
          </w:p>
        </w:tc>
      </w:tr>
      <w:tr w:rsidR="00CF0F46" w:rsidTr="00863C64">
        <w:tc>
          <w:tcPr>
            <w:tcW w:w="741"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145"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1088-1098</w:t>
            </w:r>
          </w:p>
        </w:tc>
        <w:tc>
          <w:tcPr>
            <w:tcW w:w="18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26" w:history="1">
              <w:r w:rsidR="00CF0F46">
                <w:rPr>
                  <w:b/>
                  <w:color w:val="FFFFFF"/>
                  <w:sz w:val="18"/>
                </w:rPr>
                <w:t>AntiPope</w:t>
              </w:r>
            </w:hyperlink>
          </w:p>
        </w:tc>
        <w:tc>
          <w:tcPr>
            <w:tcW w:w="182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27" w:history="1">
              <w:r w:rsidR="00CF0F46">
                <w:rPr>
                  <w:b/>
                  <w:color w:val="FFFFFF"/>
                  <w:sz w:val="18"/>
                </w:rPr>
                <w:t>Urban II</w:t>
              </w:r>
            </w:hyperlink>
          </w:p>
        </w:tc>
        <w:tc>
          <w:tcPr>
            <w:tcW w:w="232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Benevento</w:t>
            </w:r>
          </w:p>
        </w:tc>
        <w:tc>
          <w:tcPr>
            <w:tcW w:w="1189" w:type="dxa"/>
            <w:shd w:val="clear" w:color="auto" w:fill="FF0000"/>
            <w:tcMar>
              <w:top w:w="28" w:type="dxa"/>
              <w:left w:w="28" w:type="dxa"/>
              <w:bottom w:w="28" w:type="dxa"/>
              <w:right w:w="28" w:type="dxa"/>
            </w:tcMar>
            <w:vAlign w:val="center"/>
          </w:tcPr>
          <w:p w:rsidR="00CF0F46" w:rsidRDefault="00D63135" w:rsidP="00863C64">
            <w:pPr>
              <w:pStyle w:val="TableContents"/>
            </w:pPr>
            <w:hyperlink r:id="rId1028" w:history="1">
              <w:r w:rsidR="00CF0F46">
                <w:rPr>
                  <w:b/>
                  <w:color w:val="FFFFFF"/>
                  <w:sz w:val="18"/>
                </w:rPr>
                <w:t>Roman Cult</w:t>
              </w:r>
            </w:hyperlink>
          </w:p>
        </w:tc>
      </w:tr>
      <w:tr w:rsidR="00CF0F46" w:rsidTr="00863C64">
        <w:tc>
          <w:tcPr>
            <w:tcW w:w="741"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145"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1098-1101</w:t>
            </w:r>
          </w:p>
        </w:tc>
        <w:tc>
          <w:tcPr>
            <w:tcW w:w="18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29" w:history="1">
              <w:r w:rsidR="00CF0F46">
                <w:rPr>
                  <w:b/>
                  <w:color w:val="FFFFFF"/>
                  <w:sz w:val="18"/>
                </w:rPr>
                <w:t>AntiPope</w:t>
              </w:r>
            </w:hyperlink>
          </w:p>
        </w:tc>
        <w:tc>
          <w:tcPr>
            <w:tcW w:w="182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30" w:history="1">
              <w:r w:rsidR="00CF0F46">
                <w:rPr>
                  <w:b/>
                  <w:color w:val="FFFFFF"/>
                  <w:sz w:val="18"/>
                </w:rPr>
                <w:t>Theodoric</w:t>
              </w:r>
            </w:hyperlink>
          </w:p>
        </w:tc>
        <w:tc>
          <w:tcPr>
            <w:tcW w:w="232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Benevento</w:t>
            </w:r>
          </w:p>
        </w:tc>
        <w:tc>
          <w:tcPr>
            <w:tcW w:w="1189" w:type="dxa"/>
            <w:shd w:val="clear" w:color="auto" w:fill="FF0000"/>
            <w:tcMar>
              <w:top w:w="28" w:type="dxa"/>
              <w:left w:w="28" w:type="dxa"/>
              <w:bottom w:w="28" w:type="dxa"/>
              <w:right w:w="28" w:type="dxa"/>
            </w:tcMar>
            <w:vAlign w:val="center"/>
          </w:tcPr>
          <w:p w:rsidR="00CF0F46" w:rsidRDefault="00D63135" w:rsidP="00863C64">
            <w:pPr>
              <w:pStyle w:val="TableContents"/>
            </w:pPr>
            <w:hyperlink r:id="rId1031" w:history="1">
              <w:r w:rsidR="00CF0F46">
                <w:rPr>
                  <w:b/>
                  <w:color w:val="FFFFFF"/>
                  <w:sz w:val="18"/>
                </w:rPr>
                <w:t>Roman Cult</w:t>
              </w:r>
            </w:hyperlink>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12th Century (1100 - 1200 CE)</w:t>
      </w:r>
    </w:p>
    <w:tbl>
      <w:tblPr>
        <w:tblW w:w="9038" w:type="dxa"/>
        <w:tblInd w:w="300" w:type="dxa"/>
        <w:tblLayout w:type="fixed"/>
        <w:tblCellMar>
          <w:left w:w="10" w:type="dxa"/>
          <w:right w:w="10" w:type="dxa"/>
        </w:tblCellMar>
        <w:tblLook w:val="04A0" w:firstRow="1" w:lastRow="0" w:firstColumn="1" w:lastColumn="0" w:noHBand="0" w:noVBand="1"/>
      </w:tblPr>
      <w:tblGrid>
        <w:gridCol w:w="806"/>
        <w:gridCol w:w="1249"/>
        <w:gridCol w:w="1616"/>
        <w:gridCol w:w="1721"/>
        <w:gridCol w:w="2331"/>
        <w:gridCol w:w="1315"/>
      </w:tblGrid>
      <w:tr w:rsidR="00CF0F46" w:rsidTr="00863C64">
        <w:tc>
          <w:tcPr>
            <w:tcW w:w="80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24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61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172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233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31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80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4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1100-1119</w:t>
            </w:r>
          </w:p>
        </w:tc>
        <w:tc>
          <w:tcPr>
            <w:tcW w:w="16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32" w:history="1">
              <w:r w:rsidR="00CF0F46">
                <w:rPr>
                  <w:b/>
                  <w:color w:val="FFFFFF"/>
                  <w:sz w:val="18"/>
                </w:rPr>
                <w:t>Pope</w:t>
              </w:r>
            </w:hyperlink>
          </w:p>
        </w:tc>
        <w:tc>
          <w:tcPr>
            <w:tcW w:w="1721" w:type="dxa"/>
            <w:shd w:val="clear" w:color="auto" w:fill="CC6600"/>
            <w:tcMar>
              <w:top w:w="28" w:type="dxa"/>
              <w:left w:w="28" w:type="dxa"/>
              <w:bottom w:w="28" w:type="dxa"/>
              <w:right w:w="28" w:type="dxa"/>
            </w:tcMar>
            <w:vAlign w:val="center"/>
          </w:tcPr>
          <w:p w:rsidR="00CF0F46" w:rsidRDefault="00D63135" w:rsidP="00863C64">
            <w:pPr>
              <w:pStyle w:val="TableContents"/>
            </w:pPr>
            <w:hyperlink r:id="rId1033" w:history="1">
              <w:r w:rsidR="00CF0F46">
                <w:rPr>
                  <w:b/>
                  <w:color w:val="FFFFFF"/>
                  <w:sz w:val="18"/>
                </w:rPr>
                <w:t>Paschal II</w:t>
              </w:r>
            </w:hyperlink>
          </w:p>
        </w:tc>
        <w:tc>
          <w:tcPr>
            <w:tcW w:w="2331" w:type="dxa"/>
            <w:shd w:val="clear" w:color="auto" w:fill="CC66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Guy de Vienne</w:t>
            </w:r>
          </w:p>
        </w:tc>
        <w:tc>
          <w:tcPr>
            <w:tcW w:w="131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34" w:history="1">
              <w:r w:rsidR="00CF0F46">
                <w:rPr>
                  <w:b/>
                  <w:color w:val="FFFFFF"/>
                  <w:sz w:val="18"/>
                </w:rPr>
                <w:t>Catholic</w:t>
              </w:r>
            </w:hyperlink>
          </w:p>
        </w:tc>
      </w:tr>
      <w:tr w:rsidR="00CF0F46" w:rsidTr="00863C64">
        <w:tc>
          <w:tcPr>
            <w:tcW w:w="80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4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1119-1130</w:t>
            </w:r>
          </w:p>
        </w:tc>
        <w:tc>
          <w:tcPr>
            <w:tcW w:w="16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35" w:history="1">
              <w:r w:rsidR="00CF0F46">
                <w:rPr>
                  <w:b/>
                  <w:color w:val="FFFFFF"/>
                  <w:sz w:val="18"/>
                </w:rPr>
                <w:t>AntiPope</w:t>
              </w:r>
            </w:hyperlink>
          </w:p>
        </w:tc>
        <w:tc>
          <w:tcPr>
            <w:tcW w:w="172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Callixtus II</w:t>
            </w:r>
          </w:p>
        </w:tc>
        <w:tc>
          <w:tcPr>
            <w:tcW w:w="2331" w:type="dxa"/>
            <w:shd w:val="clear" w:color="auto" w:fill="FF00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Pierleoni, Rome</w:t>
            </w:r>
          </w:p>
        </w:tc>
        <w:tc>
          <w:tcPr>
            <w:tcW w:w="131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36" w:history="1">
              <w:r w:rsidR="00CF0F46">
                <w:rPr>
                  <w:b/>
                  <w:color w:val="FFFFFF"/>
                  <w:sz w:val="18"/>
                </w:rPr>
                <w:t>Satanic Cult</w:t>
              </w:r>
            </w:hyperlink>
          </w:p>
        </w:tc>
      </w:tr>
      <w:tr w:rsidR="00CF0F46" w:rsidTr="00863C64">
        <w:tc>
          <w:tcPr>
            <w:tcW w:w="806"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(exile)</w:t>
            </w:r>
          </w:p>
        </w:tc>
        <w:tc>
          <w:tcPr>
            <w:tcW w:w="124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1119-1143</w:t>
            </w:r>
          </w:p>
        </w:tc>
        <w:tc>
          <w:tcPr>
            <w:tcW w:w="16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37" w:history="1">
              <w:r w:rsidR="00CF0F46">
                <w:rPr>
                  <w:b/>
                  <w:color w:val="FFFFFF"/>
                  <w:sz w:val="18"/>
                </w:rPr>
                <w:t>Pope</w:t>
              </w:r>
            </w:hyperlink>
          </w:p>
        </w:tc>
        <w:tc>
          <w:tcPr>
            <w:tcW w:w="172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Sylvester IV</w:t>
            </w:r>
          </w:p>
        </w:tc>
        <w:tc>
          <w:tcPr>
            <w:tcW w:w="233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Bernard of Clairvaux</w:t>
            </w:r>
          </w:p>
        </w:tc>
        <w:tc>
          <w:tcPr>
            <w:tcW w:w="131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38" w:history="1">
              <w:r w:rsidR="00CF0F46">
                <w:rPr>
                  <w:b/>
                  <w:color w:val="FFFFFF"/>
                  <w:sz w:val="18"/>
                </w:rPr>
                <w:t>Catholic</w:t>
              </w:r>
            </w:hyperlink>
          </w:p>
        </w:tc>
      </w:tr>
      <w:tr w:rsidR="00CF0F46" w:rsidTr="00863C64">
        <w:tc>
          <w:tcPr>
            <w:tcW w:w="80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4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1130-1143</w:t>
            </w:r>
          </w:p>
        </w:tc>
        <w:tc>
          <w:tcPr>
            <w:tcW w:w="16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39" w:history="1">
              <w:r w:rsidR="00CF0F46">
                <w:rPr>
                  <w:b/>
                  <w:color w:val="FFFFFF"/>
                  <w:sz w:val="18"/>
                </w:rPr>
                <w:t>AntiPope</w:t>
              </w:r>
            </w:hyperlink>
          </w:p>
        </w:tc>
        <w:tc>
          <w:tcPr>
            <w:tcW w:w="17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040" w:history="1">
              <w:r w:rsidR="00CF0F46">
                <w:rPr>
                  <w:b/>
                  <w:color w:val="FFFFFF"/>
                  <w:sz w:val="18"/>
                </w:rPr>
                <w:t>Innocent II</w:t>
              </w:r>
            </w:hyperlink>
          </w:p>
        </w:tc>
        <w:tc>
          <w:tcPr>
            <w:tcW w:w="233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Pierleoni, Rome</w:t>
            </w:r>
          </w:p>
        </w:tc>
        <w:tc>
          <w:tcPr>
            <w:tcW w:w="131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41" w:history="1">
              <w:r w:rsidR="00CF0F46">
                <w:rPr>
                  <w:b/>
                  <w:color w:val="FFFFFF"/>
                  <w:sz w:val="18"/>
                </w:rPr>
                <w:t>Satanic Cult</w:t>
              </w:r>
            </w:hyperlink>
          </w:p>
        </w:tc>
      </w:tr>
      <w:tr w:rsidR="00CF0F46" w:rsidTr="00863C64">
        <w:tc>
          <w:tcPr>
            <w:tcW w:w="80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4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1143-1144</w:t>
            </w:r>
          </w:p>
        </w:tc>
        <w:tc>
          <w:tcPr>
            <w:tcW w:w="16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42" w:history="1">
              <w:r w:rsidR="00CF0F46">
                <w:rPr>
                  <w:b/>
                  <w:color w:val="FFFFFF"/>
                  <w:sz w:val="18"/>
                </w:rPr>
                <w:t>Pope</w:t>
              </w:r>
            </w:hyperlink>
          </w:p>
        </w:tc>
        <w:tc>
          <w:tcPr>
            <w:tcW w:w="172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Celestine II</w:t>
            </w:r>
          </w:p>
        </w:tc>
        <w:tc>
          <w:tcPr>
            <w:tcW w:w="233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Boccapecci??</w:t>
            </w:r>
          </w:p>
        </w:tc>
        <w:tc>
          <w:tcPr>
            <w:tcW w:w="131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43" w:history="1">
              <w:r w:rsidR="00CF0F46">
                <w:rPr>
                  <w:b/>
                  <w:color w:val="FFFFFF"/>
                  <w:sz w:val="18"/>
                </w:rPr>
                <w:t>Catholic</w:t>
              </w:r>
            </w:hyperlink>
          </w:p>
        </w:tc>
      </w:tr>
      <w:tr w:rsidR="00CF0F46" w:rsidTr="00863C64">
        <w:tc>
          <w:tcPr>
            <w:tcW w:w="80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4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1145-1153</w:t>
            </w:r>
          </w:p>
        </w:tc>
        <w:tc>
          <w:tcPr>
            <w:tcW w:w="16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44" w:history="1">
              <w:r w:rsidR="00CF0F46">
                <w:rPr>
                  <w:b/>
                  <w:color w:val="FFFFFF"/>
                  <w:sz w:val="18"/>
                </w:rPr>
                <w:t>Pope</w:t>
              </w:r>
            </w:hyperlink>
          </w:p>
        </w:tc>
        <w:tc>
          <w:tcPr>
            <w:tcW w:w="1721" w:type="dxa"/>
            <w:shd w:val="clear" w:color="auto" w:fill="CC6600"/>
            <w:tcMar>
              <w:top w:w="28" w:type="dxa"/>
              <w:left w:w="28" w:type="dxa"/>
              <w:bottom w:w="28" w:type="dxa"/>
              <w:right w:w="28" w:type="dxa"/>
            </w:tcMar>
            <w:vAlign w:val="center"/>
          </w:tcPr>
          <w:p w:rsidR="00CF0F46" w:rsidRDefault="00D63135" w:rsidP="00863C64">
            <w:pPr>
              <w:pStyle w:val="TableContents"/>
            </w:pPr>
            <w:hyperlink r:id="rId1045" w:history="1">
              <w:r w:rsidR="00CF0F46">
                <w:rPr>
                  <w:b/>
                  <w:color w:val="FFFFFF"/>
                  <w:sz w:val="18"/>
                </w:rPr>
                <w:t>Eugine III</w:t>
              </w:r>
            </w:hyperlink>
          </w:p>
        </w:tc>
        <w:tc>
          <w:tcPr>
            <w:tcW w:w="233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Paganelli di Montemagno</w:t>
            </w:r>
          </w:p>
        </w:tc>
        <w:tc>
          <w:tcPr>
            <w:tcW w:w="131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46" w:history="1">
              <w:r w:rsidR="00CF0F46">
                <w:rPr>
                  <w:b/>
                  <w:color w:val="FFFFFF"/>
                  <w:sz w:val="18"/>
                </w:rPr>
                <w:t>Catholic</w:t>
              </w:r>
            </w:hyperlink>
          </w:p>
        </w:tc>
      </w:tr>
      <w:tr w:rsidR="00CF0F46" w:rsidTr="00863C64">
        <w:tc>
          <w:tcPr>
            <w:tcW w:w="80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4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1154-1164</w:t>
            </w:r>
          </w:p>
        </w:tc>
        <w:tc>
          <w:tcPr>
            <w:tcW w:w="16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47" w:history="1">
              <w:r w:rsidR="00CF0F46">
                <w:rPr>
                  <w:b/>
                  <w:color w:val="FFFFFF"/>
                  <w:sz w:val="18"/>
                </w:rPr>
                <w:t>Pope</w:t>
              </w:r>
            </w:hyperlink>
          </w:p>
        </w:tc>
        <w:tc>
          <w:tcPr>
            <w:tcW w:w="17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048" w:history="1">
              <w:r w:rsidR="00CF0F46">
                <w:rPr>
                  <w:b/>
                  <w:color w:val="FFFFFF"/>
                  <w:sz w:val="18"/>
                </w:rPr>
                <w:t>Adrian IV</w:t>
              </w:r>
            </w:hyperlink>
          </w:p>
        </w:tc>
        <w:tc>
          <w:tcPr>
            <w:tcW w:w="233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Sheakspeare</w:t>
            </w:r>
          </w:p>
        </w:tc>
        <w:tc>
          <w:tcPr>
            <w:tcW w:w="131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49" w:history="1">
              <w:r w:rsidR="00CF0F46">
                <w:rPr>
                  <w:b/>
                  <w:color w:val="FFFFFF"/>
                  <w:sz w:val="18"/>
                </w:rPr>
                <w:t>Catholic then Roman Cult</w:t>
              </w:r>
            </w:hyperlink>
          </w:p>
        </w:tc>
      </w:tr>
      <w:tr w:rsidR="00CF0F46" w:rsidTr="00863C64">
        <w:tc>
          <w:tcPr>
            <w:tcW w:w="806"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4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1164-1175</w:t>
            </w:r>
          </w:p>
        </w:tc>
        <w:tc>
          <w:tcPr>
            <w:tcW w:w="16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50" w:history="1">
              <w:r w:rsidR="00CF0F46">
                <w:rPr>
                  <w:b/>
                  <w:color w:val="FFFFFF"/>
                  <w:sz w:val="18"/>
                </w:rPr>
                <w:t>Pope</w:t>
              </w:r>
            </w:hyperlink>
          </w:p>
        </w:tc>
        <w:tc>
          <w:tcPr>
            <w:tcW w:w="172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Paschal III</w:t>
            </w:r>
          </w:p>
        </w:tc>
        <w:tc>
          <w:tcPr>
            <w:tcW w:w="2331" w:type="dxa"/>
            <w:shd w:val="clear" w:color="auto" w:fill="CC66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Henry of France</w:t>
            </w:r>
          </w:p>
        </w:tc>
        <w:tc>
          <w:tcPr>
            <w:tcW w:w="131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51" w:history="1">
              <w:r w:rsidR="00CF0F46">
                <w:rPr>
                  <w:b/>
                  <w:color w:val="FFFFFF"/>
                  <w:sz w:val="18"/>
                </w:rPr>
                <w:t>Catholic</w:t>
              </w:r>
            </w:hyperlink>
          </w:p>
        </w:tc>
      </w:tr>
      <w:tr w:rsidR="00CF0F46" w:rsidTr="00863C64">
        <w:tc>
          <w:tcPr>
            <w:tcW w:w="806"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4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1168-1181</w:t>
            </w:r>
          </w:p>
        </w:tc>
        <w:tc>
          <w:tcPr>
            <w:tcW w:w="16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52" w:history="1">
              <w:r w:rsidR="00CF0F46">
                <w:rPr>
                  <w:b/>
                  <w:color w:val="FFFFFF"/>
                  <w:sz w:val="18"/>
                </w:rPr>
                <w:t>AntiPope</w:t>
              </w:r>
            </w:hyperlink>
          </w:p>
        </w:tc>
        <w:tc>
          <w:tcPr>
            <w:tcW w:w="17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053" w:history="1">
              <w:r w:rsidR="00CF0F46">
                <w:rPr>
                  <w:b/>
                  <w:color w:val="FFFFFF"/>
                  <w:sz w:val="18"/>
                </w:rPr>
                <w:t>Alexander III</w:t>
              </w:r>
            </w:hyperlink>
          </w:p>
        </w:tc>
        <w:tc>
          <w:tcPr>
            <w:tcW w:w="2331" w:type="dxa"/>
            <w:shd w:val="clear" w:color="auto" w:fill="FF00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Bandinelli, Siena</w:t>
            </w:r>
          </w:p>
        </w:tc>
        <w:tc>
          <w:tcPr>
            <w:tcW w:w="131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54" w:history="1">
              <w:r w:rsidR="00CF0F46">
                <w:rPr>
                  <w:b/>
                  <w:color w:val="FFFFFF"/>
                  <w:sz w:val="18"/>
                </w:rPr>
                <w:t>Roman Cult</w:t>
              </w:r>
            </w:hyperlink>
          </w:p>
        </w:tc>
      </w:tr>
      <w:tr w:rsidR="00CF0F46" w:rsidTr="00863C64">
        <w:tc>
          <w:tcPr>
            <w:tcW w:w="806"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4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1181-1185</w:t>
            </w:r>
          </w:p>
        </w:tc>
        <w:tc>
          <w:tcPr>
            <w:tcW w:w="16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55" w:history="1">
              <w:r w:rsidR="00CF0F46">
                <w:rPr>
                  <w:b/>
                  <w:color w:val="FFFFFF"/>
                  <w:sz w:val="18"/>
                </w:rPr>
                <w:t>AntiPope</w:t>
              </w:r>
            </w:hyperlink>
          </w:p>
        </w:tc>
        <w:tc>
          <w:tcPr>
            <w:tcW w:w="17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056" w:history="1">
              <w:r w:rsidR="00CF0F46">
                <w:rPr>
                  <w:b/>
                  <w:color w:val="FFFFFF"/>
                  <w:sz w:val="18"/>
                </w:rPr>
                <w:t>Lucius III</w:t>
              </w:r>
            </w:hyperlink>
          </w:p>
        </w:tc>
        <w:tc>
          <w:tcPr>
            <w:tcW w:w="233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Allucingoli, Lucca</w:t>
            </w:r>
          </w:p>
        </w:tc>
        <w:tc>
          <w:tcPr>
            <w:tcW w:w="131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57" w:history="1">
              <w:r w:rsidR="00CF0F46">
                <w:rPr>
                  <w:b/>
                  <w:color w:val="FFFFFF"/>
                  <w:sz w:val="18"/>
                </w:rPr>
                <w:t>Roman Cult</w:t>
              </w:r>
            </w:hyperlink>
          </w:p>
        </w:tc>
      </w:tr>
      <w:tr w:rsidR="00CF0F46" w:rsidTr="00863C64">
        <w:tc>
          <w:tcPr>
            <w:tcW w:w="806"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4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1185-1187</w:t>
            </w:r>
          </w:p>
        </w:tc>
        <w:tc>
          <w:tcPr>
            <w:tcW w:w="16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58" w:history="1">
              <w:r w:rsidR="00CF0F46">
                <w:rPr>
                  <w:b/>
                  <w:color w:val="FFFFFF"/>
                  <w:sz w:val="18"/>
                </w:rPr>
                <w:t>AntiPope</w:t>
              </w:r>
            </w:hyperlink>
          </w:p>
        </w:tc>
        <w:tc>
          <w:tcPr>
            <w:tcW w:w="17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059" w:history="1">
              <w:r w:rsidR="00CF0F46">
                <w:rPr>
                  <w:b/>
                  <w:color w:val="FFFFFF"/>
                  <w:sz w:val="18"/>
                </w:rPr>
                <w:t>Urban III</w:t>
              </w:r>
            </w:hyperlink>
          </w:p>
        </w:tc>
        <w:tc>
          <w:tcPr>
            <w:tcW w:w="233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Crivelli-Castiglioni</w:t>
            </w:r>
          </w:p>
        </w:tc>
        <w:tc>
          <w:tcPr>
            <w:tcW w:w="131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60" w:history="1">
              <w:r w:rsidR="00CF0F46">
                <w:rPr>
                  <w:b/>
                  <w:color w:val="FFFFFF"/>
                  <w:sz w:val="18"/>
                </w:rPr>
                <w:t>Roman Cult</w:t>
              </w:r>
            </w:hyperlink>
          </w:p>
        </w:tc>
      </w:tr>
      <w:tr w:rsidR="00CF0F46" w:rsidTr="00863C64">
        <w:tc>
          <w:tcPr>
            <w:tcW w:w="806"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4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1187-1187</w:t>
            </w:r>
          </w:p>
        </w:tc>
        <w:tc>
          <w:tcPr>
            <w:tcW w:w="1616" w:type="dxa"/>
            <w:shd w:val="clear" w:color="auto" w:fill="FF0000"/>
            <w:tcMar>
              <w:top w:w="28" w:type="dxa"/>
              <w:left w:w="28" w:type="dxa"/>
              <w:bottom w:w="28" w:type="dxa"/>
              <w:right w:w="28" w:type="dxa"/>
            </w:tcMar>
            <w:vAlign w:val="center"/>
          </w:tcPr>
          <w:p w:rsidR="00CF0F46" w:rsidRDefault="00D63135" w:rsidP="00863C64">
            <w:pPr>
              <w:pStyle w:val="TableContents"/>
            </w:pPr>
            <w:hyperlink r:id="rId1061" w:history="1">
              <w:r w:rsidR="00CF0F46">
                <w:rPr>
                  <w:b/>
                  <w:color w:val="FFFFFF"/>
                  <w:sz w:val="18"/>
                </w:rPr>
                <w:t>AntiPope</w:t>
              </w:r>
            </w:hyperlink>
          </w:p>
        </w:tc>
        <w:tc>
          <w:tcPr>
            <w:tcW w:w="17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062" w:history="1">
              <w:r w:rsidR="00CF0F46">
                <w:rPr>
                  <w:b/>
                  <w:color w:val="FFFFFF"/>
                  <w:sz w:val="18"/>
                </w:rPr>
                <w:t>Gregory VIII</w:t>
              </w:r>
            </w:hyperlink>
          </w:p>
        </w:tc>
        <w:tc>
          <w:tcPr>
            <w:tcW w:w="233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Alberto de Mora (Benevento)</w:t>
            </w:r>
          </w:p>
        </w:tc>
        <w:tc>
          <w:tcPr>
            <w:tcW w:w="131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63" w:history="1">
              <w:r w:rsidR="00CF0F46">
                <w:rPr>
                  <w:b/>
                  <w:color w:val="FFFFFF"/>
                  <w:sz w:val="18"/>
                </w:rPr>
                <w:t>Roman Cult</w:t>
              </w:r>
            </w:hyperlink>
          </w:p>
        </w:tc>
      </w:tr>
      <w:tr w:rsidR="00CF0F46" w:rsidTr="00863C64">
        <w:tc>
          <w:tcPr>
            <w:tcW w:w="806"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4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1175-1202</w:t>
            </w:r>
          </w:p>
        </w:tc>
        <w:tc>
          <w:tcPr>
            <w:tcW w:w="1616" w:type="dxa"/>
            <w:shd w:val="clear" w:color="auto" w:fill="CC6600"/>
            <w:tcMar>
              <w:top w:w="28" w:type="dxa"/>
              <w:left w:w="28" w:type="dxa"/>
              <w:bottom w:w="28" w:type="dxa"/>
              <w:right w:w="28" w:type="dxa"/>
            </w:tcMar>
            <w:vAlign w:val="center"/>
          </w:tcPr>
          <w:p w:rsidR="00CF0F46" w:rsidRDefault="00D63135" w:rsidP="00863C64">
            <w:pPr>
              <w:pStyle w:val="TableContents"/>
            </w:pPr>
            <w:hyperlink r:id="rId1064" w:history="1">
              <w:r w:rsidR="00CF0F46">
                <w:rPr>
                  <w:b/>
                  <w:color w:val="FFFFFF"/>
                  <w:sz w:val="18"/>
                </w:rPr>
                <w:t>Pope</w:t>
              </w:r>
            </w:hyperlink>
          </w:p>
        </w:tc>
        <w:tc>
          <w:tcPr>
            <w:tcW w:w="172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Clement III</w:t>
            </w:r>
          </w:p>
        </w:tc>
        <w:tc>
          <w:tcPr>
            <w:tcW w:w="233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Guillaume de Blois</w:t>
            </w:r>
          </w:p>
        </w:tc>
        <w:tc>
          <w:tcPr>
            <w:tcW w:w="1315"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13th Century (1200 - 1300 CE)</w:t>
      </w:r>
    </w:p>
    <w:tbl>
      <w:tblPr>
        <w:tblW w:w="8445" w:type="dxa"/>
        <w:tblInd w:w="300" w:type="dxa"/>
        <w:tblLayout w:type="fixed"/>
        <w:tblCellMar>
          <w:left w:w="10" w:type="dxa"/>
          <w:right w:w="10" w:type="dxa"/>
        </w:tblCellMar>
        <w:tblLook w:val="04A0" w:firstRow="1" w:lastRow="0" w:firstColumn="1" w:lastColumn="0" w:noHBand="0" w:noVBand="1"/>
      </w:tblPr>
      <w:tblGrid>
        <w:gridCol w:w="675"/>
        <w:gridCol w:w="1267"/>
        <w:gridCol w:w="1605"/>
        <w:gridCol w:w="1689"/>
        <w:gridCol w:w="2027"/>
        <w:gridCol w:w="1182"/>
      </w:tblGrid>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26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60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168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202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18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7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1198-1216</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65"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D63135" w:rsidP="00863C64">
            <w:pPr>
              <w:pStyle w:val="TableContents"/>
            </w:pPr>
            <w:hyperlink r:id="rId1066" w:history="1">
              <w:r w:rsidR="00CF0F46">
                <w:rPr>
                  <w:b/>
                  <w:color w:val="FFFFFF"/>
                  <w:sz w:val="18"/>
                </w:rPr>
                <w:t>Innocent III</w:t>
              </w:r>
            </w:hyperlink>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Conti di Segni</w:t>
            </w:r>
          </w:p>
        </w:tc>
        <w:tc>
          <w:tcPr>
            <w:tcW w:w="1182" w:type="dxa"/>
            <w:shd w:val="clear" w:color="auto" w:fill="FF0000"/>
            <w:tcMar>
              <w:top w:w="28" w:type="dxa"/>
              <w:left w:w="28" w:type="dxa"/>
              <w:bottom w:w="28" w:type="dxa"/>
              <w:right w:w="28" w:type="dxa"/>
            </w:tcMar>
            <w:vAlign w:val="center"/>
          </w:tcPr>
          <w:p w:rsidR="00CF0F46" w:rsidRDefault="00D63135" w:rsidP="00863C64">
            <w:pPr>
              <w:pStyle w:val="TableContents"/>
            </w:pPr>
            <w:hyperlink r:id="rId1067" w:history="1">
              <w:r w:rsidR="00CF0F46">
                <w:rPr>
                  <w:b/>
                  <w:color w:val="FFFFFF"/>
                  <w:sz w:val="18"/>
                </w:rPr>
                <w:t>Satanic Cult</w:t>
              </w:r>
            </w:hyperlink>
          </w:p>
        </w:tc>
      </w:tr>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1202-1240</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68"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Celestine III</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82"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7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1216-1227</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69"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Honorius III</w:t>
            </w:r>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Savelli</w:t>
            </w:r>
          </w:p>
        </w:tc>
        <w:tc>
          <w:tcPr>
            <w:tcW w:w="1182" w:type="dxa"/>
            <w:shd w:val="clear" w:color="auto" w:fill="FF0000"/>
            <w:tcMar>
              <w:top w:w="28" w:type="dxa"/>
              <w:left w:w="28" w:type="dxa"/>
              <w:bottom w:w="28" w:type="dxa"/>
              <w:right w:w="28" w:type="dxa"/>
            </w:tcMar>
            <w:vAlign w:val="center"/>
          </w:tcPr>
          <w:p w:rsidR="00CF0F46" w:rsidRDefault="00D63135" w:rsidP="00863C64">
            <w:pPr>
              <w:pStyle w:val="TableContents"/>
            </w:pPr>
            <w:hyperlink r:id="rId1070" w:history="1">
              <w:r w:rsidR="00CF0F46">
                <w:rPr>
                  <w:b/>
                  <w:color w:val="FFFFFF"/>
                  <w:sz w:val="18"/>
                </w:rPr>
                <w:t>Satanic Cult</w:t>
              </w:r>
            </w:hyperlink>
          </w:p>
        </w:tc>
      </w:tr>
      <w:tr w:rsidR="00CF0F46" w:rsidTr="00863C64">
        <w:tc>
          <w:tcPr>
            <w:tcW w:w="675" w:type="dxa"/>
            <w:shd w:val="clear" w:color="auto" w:fill="990000"/>
            <w:tcMar>
              <w:top w:w="28" w:type="dxa"/>
              <w:left w:w="28" w:type="dxa"/>
              <w:bottom w:w="28" w:type="dxa"/>
              <w:right w:w="28" w:type="dxa"/>
            </w:tcMar>
            <w:vAlign w:val="center"/>
          </w:tcPr>
          <w:p w:rsidR="00CF0F46" w:rsidRDefault="00CF0F46" w:rsidP="00863C64">
            <w:pPr>
              <w:pStyle w:val="TableContents"/>
              <w:rPr>
                <w:sz w:val="18"/>
              </w:rPr>
            </w:pPr>
            <w:r>
              <w:rPr>
                <w:sz w:val="18"/>
              </w:rPr>
              <w:t>Rome</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1227-1241</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71"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Gregory IX</w:t>
            </w:r>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Conti di Segni</w:t>
            </w:r>
          </w:p>
        </w:tc>
        <w:tc>
          <w:tcPr>
            <w:tcW w:w="1182" w:type="dxa"/>
            <w:shd w:val="clear" w:color="auto" w:fill="FF0000"/>
            <w:tcMar>
              <w:top w:w="28" w:type="dxa"/>
              <w:left w:w="28" w:type="dxa"/>
              <w:bottom w:w="28" w:type="dxa"/>
              <w:right w:w="28" w:type="dxa"/>
            </w:tcMar>
            <w:vAlign w:val="center"/>
          </w:tcPr>
          <w:p w:rsidR="00CF0F46" w:rsidRDefault="00D63135" w:rsidP="00863C64">
            <w:pPr>
              <w:pStyle w:val="TableContents"/>
            </w:pPr>
            <w:hyperlink r:id="rId1072" w:history="1">
              <w:r w:rsidR="00CF0F46">
                <w:rPr>
                  <w:b/>
                  <w:color w:val="FFFFFF"/>
                  <w:sz w:val="18"/>
                </w:rPr>
                <w:t>Roman Cult</w:t>
              </w:r>
            </w:hyperlink>
          </w:p>
        </w:tc>
      </w:tr>
      <w:tr w:rsidR="00CF0F46" w:rsidTr="00863C64">
        <w:tc>
          <w:tcPr>
            <w:tcW w:w="67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1241-1265</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73"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Celestine IV</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82"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1243-1254</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74"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IV</w:t>
            </w:r>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Fieschi</w:t>
            </w:r>
          </w:p>
        </w:tc>
        <w:tc>
          <w:tcPr>
            <w:tcW w:w="1182" w:type="dxa"/>
            <w:shd w:val="clear" w:color="auto" w:fill="FF0000"/>
            <w:tcMar>
              <w:top w:w="28" w:type="dxa"/>
              <w:left w:w="28" w:type="dxa"/>
              <w:bottom w:w="28" w:type="dxa"/>
              <w:right w:w="28" w:type="dxa"/>
            </w:tcMar>
            <w:vAlign w:val="center"/>
          </w:tcPr>
          <w:p w:rsidR="00CF0F46" w:rsidRDefault="00D63135" w:rsidP="00863C64">
            <w:pPr>
              <w:pStyle w:val="TableContents"/>
            </w:pPr>
            <w:hyperlink r:id="rId1075" w:history="1">
              <w:r w:rsidR="00CF0F46">
                <w:rPr>
                  <w:b/>
                  <w:color w:val="FFFFFF"/>
                  <w:sz w:val="18"/>
                </w:rPr>
                <w:t>Roman Cult</w:t>
              </w:r>
            </w:hyperlink>
          </w:p>
        </w:tc>
      </w:tr>
      <w:tr w:rsidR="00CF0F46" w:rsidTr="00863C64">
        <w:tc>
          <w:tcPr>
            <w:tcW w:w="67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1254-1261</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76"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Alexander IV</w:t>
            </w:r>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Conti di Segni</w:t>
            </w:r>
          </w:p>
        </w:tc>
        <w:tc>
          <w:tcPr>
            <w:tcW w:w="1182" w:type="dxa"/>
            <w:shd w:val="clear" w:color="auto" w:fill="FF0000"/>
            <w:tcMar>
              <w:top w:w="28" w:type="dxa"/>
              <w:left w:w="28" w:type="dxa"/>
              <w:bottom w:w="28" w:type="dxa"/>
              <w:right w:w="28" w:type="dxa"/>
            </w:tcMar>
            <w:vAlign w:val="center"/>
          </w:tcPr>
          <w:p w:rsidR="00CF0F46" w:rsidRDefault="00D63135" w:rsidP="00863C64">
            <w:pPr>
              <w:pStyle w:val="TableContents"/>
            </w:pPr>
            <w:hyperlink r:id="rId1077" w:history="1">
              <w:r w:rsidR="00CF0F46">
                <w:rPr>
                  <w:b/>
                  <w:color w:val="FFFFFF"/>
                  <w:sz w:val="18"/>
                </w:rPr>
                <w:t>Roman Cult</w:t>
              </w:r>
            </w:hyperlink>
          </w:p>
        </w:tc>
      </w:tr>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1261-1264</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78"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Urban IV</w:t>
            </w:r>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Jacques Pantaléon??</w:t>
            </w:r>
          </w:p>
        </w:tc>
        <w:tc>
          <w:tcPr>
            <w:tcW w:w="1182" w:type="dxa"/>
            <w:shd w:val="clear" w:color="auto" w:fill="FF0000"/>
            <w:tcMar>
              <w:top w:w="28" w:type="dxa"/>
              <w:left w:w="28" w:type="dxa"/>
              <w:bottom w:w="28" w:type="dxa"/>
              <w:right w:w="28" w:type="dxa"/>
            </w:tcMar>
            <w:vAlign w:val="center"/>
          </w:tcPr>
          <w:p w:rsidR="00CF0F46" w:rsidRDefault="00D63135" w:rsidP="00863C64">
            <w:pPr>
              <w:pStyle w:val="TableContents"/>
            </w:pPr>
            <w:hyperlink r:id="rId1079" w:history="1">
              <w:r w:rsidR="00CF0F46">
                <w:rPr>
                  <w:b/>
                  <w:color w:val="FFFFFF"/>
                  <w:sz w:val="18"/>
                </w:rPr>
                <w:t>Roman Cult</w:t>
              </w:r>
            </w:hyperlink>
          </w:p>
        </w:tc>
      </w:tr>
      <w:tr w:rsidR="00CF0F46" w:rsidTr="00863C64">
        <w:tc>
          <w:tcPr>
            <w:tcW w:w="67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1265-1268</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80"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Clement IV</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Gui Faucoi de Got</w:t>
            </w:r>
          </w:p>
        </w:tc>
        <w:tc>
          <w:tcPr>
            <w:tcW w:w="1182" w:type="dxa"/>
            <w:shd w:val="clear" w:color="auto" w:fill="CC6600"/>
            <w:tcMar>
              <w:top w:w="28" w:type="dxa"/>
              <w:left w:w="28" w:type="dxa"/>
              <w:bottom w:w="28" w:type="dxa"/>
              <w:right w:w="28" w:type="dxa"/>
            </w:tcMar>
            <w:vAlign w:val="center"/>
          </w:tcPr>
          <w:p w:rsidR="00CF0F46" w:rsidRDefault="00D63135" w:rsidP="00863C64">
            <w:pPr>
              <w:pStyle w:val="TableContents"/>
            </w:pPr>
            <w:hyperlink r:id="rId1081" w:history="1">
              <w:r w:rsidR="00CF0F46">
                <w:rPr>
                  <w:b/>
                  <w:color w:val="FFFFFF"/>
                  <w:sz w:val="18"/>
                </w:rPr>
                <w:t>Catholic</w:t>
              </w:r>
            </w:hyperlink>
          </w:p>
        </w:tc>
      </w:tr>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1268-1271</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82"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Joan of Arcadia</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w:t>
            </w:r>
          </w:p>
        </w:tc>
        <w:tc>
          <w:tcPr>
            <w:tcW w:w="1182" w:type="dxa"/>
            <w:shd w:val="clear" w:color="auto" w:fill="CC6600"/>
            <w:tcMar>
              <w:top w:w="28" w:type="dxa"/>
              <w:left w:w="28" w:type="dxa"/>
              <w:bottom w:w="28" w:type="dxa"/>
              <w:right w:w="28" w:type="dxa"/>
            </w:tcMar>
            <w:vAlign w:val="center"/>
          </w:tcPr>
          <w:p w:rsidR="00CF0F46" w:rsidRDefault="00D63135" w:rsidP="00863C64">
            <w:pPr>
              <w:pStyle w:val="TableContents"/>
            </w:pPr>
            <w:hyperlink r:id="rId1083" w:history="1">
              <w:r w:rsidR="00CF0F46">
                <w:rPr>
                  <w:b/>
                  <w:color w:val="FFFFFF"/>
                  <w:sz w:val="18"/>
                </w:rPr>
                <w:t>Catholic</w:t>
              </w:r>
            </w:hyperlink>
          </w:p>
        </w:tc>
      </w:tr>
      <w:tr w:rsidR="00CF0F46" w:rsidTr="00863C64">
        <w:tc>
          <w:tcPr>
            <w:tcW w:w="67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1271-1276</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84"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Gregory X</w:t>
            </w:r>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Visconti</w:t>
            </w:r>
          </w:p>
        </w:tc>
        <w:tc>
          <w:tcPr>
            <w:tcW w:w="1182" w:type="dxa"/>
            <w:shd w:val="clear" w:color="auto" w:fill="FF0000"/>
            <w:tcMar>
              <w:top w:w="28" w:type="dxa"/>
              <w:left w:w="28" w:type="dxa"/>
              <w:bottom w:w="28" w:type="dxa"/>
              <w:right w:w="28" w:type="dxa"/>
            </w:tcMar>
            <w:vAlign w:val="center"/>
          </w:tcPr>
          <w:p w:rsidR="00CF0F46" w:rsidRDefault="00D63135" w:rsidP="00863C64">
            <w:pPr>
              <w:pStyle w:val="TableContents"/>
            </w:pPr>
            <w:hyperlink r:id="rId1085" w:history="1">
              <w:r w:rsidR="00CF0F46">
                <w:rPr>
                  <w:b/>
                  <w:color w:val="FFFFFF"/>
                  <w:sz w:val="18"/>
                </w:rPr>
                <w:t>Roman Cult</w:t>
              </w:r>
            </w:hyperlink>
          </w:p>
        </w:tc>
      </w:tr>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1276-1276</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86"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V</w:t>
            </w:r>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Fieschi,</w:t>
            </w:r>
          </w:p>
        </w:tc>
        <w:tc>
          <w:tcPr>
            <w:tcW w:w="1182" w:type="dxa"/>
            <w:shd w:val="clear" w:color="auto" w:fill="FF0000"/>
            <w:tcMar>
              <w:top w:w="28" w:type="dxa"/>
              <w:left w:w="28" w:type="dxa"/>
              <w:bottom w:w="28" w:type="dxa"/>
              <w:right w:w="28" w:type="dxa"/>
            </w:tcMar>
            <w:vAlign w:val="center"/>
          </w:tcPr>
          <w:p w:rsidR="00CF0F46" w:rsidRDefault="00D63135" w:rsidP="00863C64">
            <w:pPr>
              <w:pStyle w:val="TableContents"/>
            </w:pPr>
            <w:hyperlink r:id="rId1087" w:history="1">
              <w:r w:rsidR="00CF0F46">
                <w:rPr>
                  <w:b/>
                  <w:color w:val="FFFFFF"/>
                  <w:sz w:val="18"/>
                </w:rPr>
                <w:t>Roman Cult</w:t>
              </w:r>
            </w:hyperlink>
          </w:p>
        </w:tc>
      </w:tr>
      <w:tr w:rsidR="00CF0F46" w:rsidTr="00863C64">
        <w:tc>
          <w:tcPr>
            <w:tcW w:w="67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1276-1276</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88"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Adrian V</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de Tarentaise, France????</w:t>
            </w:r>
          </w:p>
        </w:tc>
        <w:tc>
          <w:tcPr>
            <w:tcW w:w="1182"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1276-1277</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89"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John XXI</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Pedro Julião, Portugal</w:t>
            </w:r>
          </w:p>
        </w:tc>
        <w:tc>
          <w:tcPr>
            <w:tcW w:w="1182"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7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1277-1280</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90"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Nicholas III</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Caetani-Orsini</w:t>
            </w:r>
          </w:p>
        </w:tc>
        <w:tc>
          <w:tcPr>
            <w:tcW w:w="1182"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1281-1285</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91"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Martin IV</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de Brion, Touraine, France</w:t>
            </w:r>
          </w:p>
        </w:tc>
        <w:tc>
          <w:tcPr>
            <w:tcW w:w="1182"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7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1285-1287</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92"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Honorius IV</w:t>
            </w:r>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c>
          <w:tcPr>
            <w:tcW w:w="1182" w:type="dxa"/>
            <w:shd w:val="clear" w:color="auto" w:fill="FF0000"/>
            <w:tcMar>
              <w:top w:w="28" w:type="dxa"/>
              <w:left w:w="28" w:type="dxa"/>
              <w:bottom w:w="28" w:type="dxa"/>
              <w:right w:w="28" w:type="dxa"/>
            </w:tcMar>
            <w:vAlign w:val="center"/>
          </w:tcPr>
          <w:p w:rsidR="00CF0F46" w:rsidRDefault="00D63135" w:rsidP="00863C64">
            <w:pPr>
              <w:pStyle w:val="TableContents"/>
            </w:pPr>
            <w:hyperlink r:id="rId1093" w:history="1">
              <w:r w:rsidR="00CF0F46">
                <w:rPr>
                  <w:b/>
                  <w:color w:val="FFFFFF"/>
                  <w:sz w:val="18"/>
                </w:rPr>
                <w:t>Roman Cult</w:t>
              </w:r>
            </w:hyperlink>
          </w:p>
        </w:tc>
      </w:tr>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1288-1292</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94"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Nicholas IV</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c>
          <w:tcPr>
            <w:tcW w:w="1182"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75" w:type="dxa"/>
            <w:shd w:val="clear" w:color="auto" w:fill="E8E8E8"/>
            <w:tcMar>
              <w:top w:w="28" w:type="dxa"/>
              <w:left w:w="28" w:type="dxa"/>
              <w:bottom w:w="28" w:type="dxa"/>
              <w:right w:w="28" w:type="dxa"/>
            </w:tcMar>
            <w:vAlign w:val="center"/>
          </w:tcPr>
          <w:p w:rsidR="00CF0F46" w:rsidRDefault="00CF0F46" w:rsidP="00863C64">
            <w:pPr>
              <w:pStyle w:val="TableContents"/>
            </w:pPr>
            <w:r>
              <w:lastRenderedPageBreak/>
              <w:t> </w:t>
            </w:r>
          </w:p>
        </w:tc>
        <w:tc>
          <w:tcPr>
            <w:tcW w:w="126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1292-1294</w:t>
            </w:r>
          </w:p>
        </w:tc>
        <w:tc>
          <w:tcPr>
            <w:tcW w:w="1605" w:type="dxa"/>
            <w:shd w:val="clear" w:color="auto" w:fill="CC6600"/>
            <w:tcMar>
              <w:top w:w="28" w:type="dxa"/>
              <w:left w:w="28" w:type="dxa"/>
              <w:bottom w:w="28" w:type="dxa"/>
              <w:right w:w="28" w:type="dxa"/>
            </w:tcMar>
            <w:vAlign w:val="center"/>
          </w:tcPr>
          <w:p w:rsidR="00CF0F46" w:rsidRDefault="00D63135" w:rsidP="00863C64">
            <w:pPr>
              <w:pStyle w:val="TableContents"/>
            </w:pPr>
            <w:hyperlink r:id="rId1095" w:history="1">
              <w:r w:rsidR="00CF0F46">
                <w:rPr>
                  <w:b/>
                  <w:color w:val="FFFFFF"/>
                  <w:sz w:val="18"/>
                </w:rPr>
                <w:t>Pope</w:t>
              </w:r>
            </w:hyperlink>
          </w:p>
        </w:tc>
        <w:tc>
          <w:tcPr>
            <w:tcW w:w="16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Adrian V ????</w:t>
            </w:r>
          </w:p>
        </w:tc>
        <w:tc>
          <w:tcPr>
            <w:tcW w:w="202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Fieschi, ???</w:t>
            </w:r>
          </w:p>
        </w:tc>
        <w:tc>
          <w:tcPr>
            <w:tcW w:w="1182"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7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26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1294-1303</w:t>
            </w:r>
          </w:p>
        </w:tc>
        <w:tc>
          <w:tcPr>
            <w:tcW w:w="1605" w:type="dxa"/>
            <w:shd w:val="clear" w:color="auto" w:fill="FF0000"/>
            <w:tcMar>
              <w:top w:w="28" w:type="dxa"/>
              <w:left w:w="28" w:type="dxa"/>
              <w:bottom w:w="28" w:type="dxa"/>
              <w:right w:w="28" w:type="dxa"/>
            </w:tcMar>
            <w:vAlign w:val="center"/>
          </w:tcPr>
          <w:p w:rsidR="00CF0F46" w:rsidRDefault="00D63135" w:rsidP="00863C64">
            <w:pPr>
              <w:pStyle w:val="TableContents"/>
            </w:pPr>
            <w:hyperlink r:id="rId1096" w:history="1">
              <w:r w:rsidR="00CF0F46">
                <w:rPr>
                  <w:b/>
                  <w:color w:val="FFFFFF"/>
                  <w:sz w:val="18"/>
                </w:rPr>
                <w:t>AntiPope</w:t>
              </w:r>
            </w:hyperlink>
          </w:p>
        </w:tc>
        <w:tc>
          <w:tcPr>
            <w:tcW w:w="16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Boniface VIII</w:t>
            </w:r>
          </w:p>
        </w:tc>
        <w:tc>
          <w:tcPr>
            <w:tcW w:w="202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Caetani</w:t>
            </w:r>
          </w:p>
        </w:tc>
        <w:tc>
          <w:tcPr>
            <w:tcW w:w="1182"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14th Century (1300 - 1400 CE)</w:t>
      </w:r>
    </w:p>
    <w:tbl>
      <w:tblPr>
        <w:tblW w:w="9038" w:type="dxa"/>
        <w:tblInd w:w="300" w:type="dxa"/>
        <w:tblLayout w:type="fixed"/>
        <w:tblCellMar>
          <w:left w:w="10" w:type="dxa"/>
          <w:right w:w="10" w:type="dxa"/>
        </w:tblCellMar>
        <w:tblLook w:val="04A0" w:firstRow="1" w:lastRow="0" w:firstColumn="1" w:lastColumn="0" w:noHBand="0" w:noVBand="1"/>
      </w:tblPr>
      <w:tblGrid>
        <w:gridCol w:w="654"/>
        <w:gridCol w:w="1401"/>
        <w:gridCol w:w="1787"/>
        <w:gridCol w:w="2161"/>
        <w:gridCol w:w="1526"/>
        <w:gridCol w:w="1509"/>
      </w:tblGrid>
      <w:tr w:rsidR="00CF0F46" w:rsidTr="00863C64">
        <w:tc>
          <w:tcPr>
            <w:tcW w:w="65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40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78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16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152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50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5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1305-1314</w:t>
            </w:r>
          </w:p>
        </w:tc>
        <w:tc>
          <w:tcPr>
            <w:tcW w:w="1787" w:type="dxa"/>
            <w:shd w:val="clear" w:color="auto" w:fill="CC6600"/>
            <w:tcMar>
              <w:top w:w="28" w:type="dxa"/>
              <w:left w:w="28" w:type="dxa"/>
              <w:bottom w:w="28" w:type="dxa"/>
              <w:right w:w="28" w:type="dxa"/>
            </w:tcMar>
            <w:vAlign w:val="center"/>
          </w:tcPr>
          <w:p w:rsidR="00CF0F46" w:rsidRDefault="00D63135" w:rsidP="00863C64">
            <w:pPr>
              <w:pStyle w:val="TableContents"/>
            </w:pPr>
            <w:hyperlink r:id="rId1097" w:history="1">
              <w:r w:rsidR="00CF0F46">
                <w:rPr>
                  <w:b/>
                  <w:color w:val="FFFFFF"/>
                  <w:sz w:val="18"/>
                </w:rPr>
                <w:t>Pope</w:t>
              </w:r>
            </w:hyperlink>
          </w:p>
        </w:tc>
        <w:tc>
          <w:tcPr>
            <w:tcW w:w="216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Clement V</w:t>
            </w:r>
          </w:p>
        </w:tc>
        <w:tc>
          <w:tcPr>
            <w:tcW w:w="152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de Got</w:t>
            </w:r>
          </w:p>
        </w:tc>
        <w:tc>
          <w:tcPr>
            <w:tcW w:w="1509" w:type="dxa"/>
            <w:shd w:val="clear" w:color="auto" w:fill="CC6600"/>
            <w:tcMar>
              <w:top w:w="28" w:type="dxa"/>
              <w:left w:w="28" w:type="dxa"/>
              <w:bottom w:w="28" w:type="dxa"/>
              <w:right w:w="28" w:type="dxa"/>
            </w:tcMar>
            <w:vAlign w:val="center"/>
          </w:tcPr>
          <w:p w:rsidR="00CF0F46" w:rsidRDefault="00D63135" w:rsidP="00863C64">
            <w:pPr>
              <w:pStyle w:val="TableContents"/>
            </w:pPr>
            <w:hyperlink r:id="rId1098" w:history="1">
              <w:r w:rsidR="00CF0F46">
                <w:rPr>
                  <w:b/>
                  <w:color w:val="FFFFFF"/>
                  <w:sz w:val="18"/>
                </w:rPr>
                <w:t>Catholic</w:t>
              </w:r>
            </w:hyperlink>
          </w:p>
        </w:tc>
      </w:tr>
      <w:tr w:rsidR="00CF0F46" w:rsidTr="00863C64">
        <w:tc>
          <w:tcPr>
            <w:tcW w:w="65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1328-1352</w:t>
            </w:r>
          </w:p>
        </w:tc>
        <w:tc>
          <w:tcPr>
            <w:tcW w:w="1787" w:type="dxa"/>
            <w:shd w:val="clear" w:color="auto" w:fill="FF0000"/>
            <w:tcMar>
              <w:top w:w="28" w:type="dxa"/>
              <w:left w:w="28" w:type="dxa"/>
              <w:bottom w:w="28" w:type="dxa"/>
              <w:right w:w="28" w:type="dxa"/>
            </w:tcMar>
            <w:vAlign w:val="center"/>
          </w:tcPr>
          <w:p w:rsidR="00CF0F46" w:rsidRDefault="00D63135" w:rsidP="00863C64">
            <w:pPr>
              <w:pStyle w:val="TableContents"/>
            </w:pPr>
            <w:hyperlink r:id="rId1099" w:history="1">
              <w:r w:rsidR="00CF0F46">
                <w:rPr>
                  <w:b/>
                  <w:color w:val="FFFFFF"/>
                  <w:sz w:val="18"/>
                </w:rPr>
                <w:t>AntiPope</w:t>
              </w:r>
            </w:hyperlink>
          </w:p>
        </w:tc>
        <w:tc>
          <w:tcPr>
            <w:tcW w:w="216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John XXII</w:t>
            </w:r>
          </w:p>
        </w:tc>
        <w:tc>
          <w:tcPr>
            <w:tcW w:w="15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Pietro Rainalducci</w:t>
            </w:r>
          </w:p>
        </w:tc>
        <w:tc>
          <w:tcPr>
            <w:tcW w:w="1509" w:type="dxa"/>
            <w:shd w:val="clear" w:color="auto" w:fill="FF0000"/>
            <w:tcMar>
              <w:top w:w="28" w:type="dxa"/>
              <w:left w:w="28" w:type="dxa"/>
              <w:bottom w:w="28" w:type="dxa"/>
              <w:right w:w="28" w:type="dxa"/>
            </w:tcMar>
            <w:vAlign w:val="center"/>
          </w:tcPr>
          <w:p w:rsidR="00CF0F46" w:rsidRDefault="00D63135" w:rsidP="00863C64">
            <w:pPr>
              <w:pStyle w:val="TableContents"/>
            </w:pPr>
            <w:hyperlink r:id="rId1100" w:history="1">
              <w:r w:rsidR="00CF0F46">
                <w:rPr>
                  <w:b/>
                  <w:color w:val="FFFFFF"/>
                  <w:sz w:val="18"/>
                </w:rPr>
                <w:t>Roman Cult</w:t>
              </w:r>
            </w:hyperlink>
          </w:p>
        </w:tc>
      </w:tr>
      <w:tr w:rsidR="00CF0F46" w:rsidTr="00863C64">
        <w:tc>
          <w:tcPr>
            <w:tcW w:w="65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1314-1334</w:t>
            </w:r>
          </w:p>
        </w:tc>
        <w:tc>
          <w:tcPr>
            <w:tcW w:w="1787" w:type="dxa"/>
            <w:shd w:val="clear" w:color="auto" w:fill="CC6600"/>
            <w:tcMar>
              <w:top w:w="28" w:type="dxa"/>
              <w:left w:w="28" w:type="dxa"/>
              <w:bottom w:w="28" w:type="dxa"/>
              <w:right w:w="28" w:type="dxa"/>
            </w:tcMar>
            <w:vAlign w:val="center"/>
          </w:tcPr>
          <w:p w:rsidR="00CF0F46" w:rsidRDefault="00D63135" w:rsidP="00863C64">
            <w:pPr>
              <w:pStyle w:val="TableContents"/>
            </w:pPr>
            <w:hyperlink r:id="rId1101" w:history="1">
              <w:r w:rsidR="00CF0F46">
                <w:rPr>
                  <w:b/>
                  <w:color w:val="FFFFFF"/>
                  <w:sz w:val="18"/>
                </w:rPr>
                <w:t>Pope</w:t>
              </w:r>
            </w:hyperlink>
          </w:p>
        </w:tc>
        <w:tc>
          <w:tcPr>
            <w:tcW w:w="216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Nicholas V</w:t>
            </w:r>
          </w:p>
        </w:tc>
        <w:tc>
          <w:tcPr>
            <w:tcW w:w="1526" w:type="dxa"/>
            <w:shd w:val="clear" w:color="auto" w:fill="CC66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Jacques de Got</w:t>
            </w:r>
          </w:p>
        </w:tc>
        <w:tc>
          <w:tcPr>
            <w:tcW w:w="1509" w:type="dxa"/>
            <w:shd w:val="clear" w:color="auto" w:fill="CC6600"/>
            <w:tcMar>
              <w:top w:w="28" w:type="dxa"/>
              <w:left w:w="28" w:type="dxa"/>
              <w:bottom w:w="28" w:type="dxa"/>
              <w:right w:w="28" w:type="dxa"/>
            </w:tcMar>
            <w:vAlign w:val="center"/>
          </w:tcPr>
          <w:p w:rsidR="00CF0F46" w:rsidRDefault="00D63135" w:rsidP="00863C64">
            <w:pPr>
              <w:pStyle w:val="TableContents"/>
            </w:pPr>
            <w:hyperlink r:id="rId1102" w:history="1">
              <w:r w:rsidR="00CF0F46">
                <w:rPr>
                  <w:b/>
                  <w:color w:val="FFFFFF"/>
                  <w:sz w:val="18"/>
                </w:rPr>
                <w:t>Catholic</w:t>
              </w:r>
            </w:hyperlink>
          </w:p>
        </w:tc>
      </w:tr>
      <w:tr w:rsidR="00CF0F46" w:rsidTr="00863C64">
        <w:tc>
          <w:tcPr>
            <w:tcW w:w="65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1334-1342</w:t>
            </w:r>
          </w:p>
        </w:tc>
        <w:tc>
          <w:tcPr>
            <w:tcW w:w="1787" w:type="dxa"/>
            <w:shd w:val="clear" w:color="auto" w:fill="CC6600"/>
            <w:tcMar>
              <w:top w:w="28" w:type="dxa"/>
              <w:left w:w="28" w:type="dxa"/>
              <w:bottom w:w="28" w:type="dxa"/>
              <w:right w:w="28" w:type="dxa"/>
            </w:tcMar>
            <w:vAlign w:val="center"/>
          </w:tcPr>
          <w:p w:rsidR="00CF0F46" w:rsidRDefault="00D63135" w:rsidP="00863C64">
            <w:pPr>
              <w:pStyle w:val="TableContents"/>
            </w:pPr>
            <w:hyperlink r:id="rId1103" w:history="1">
              <w:r w:rsidR="00CF0F46">
                <w:rPr>
                  <w:b/>
                  <w:color w:val="FFFFFF"/>
                  <w:sz w:val="18"/>
                </w:rPr>
                <w:t>Pope</w:t>
              </w:r>
            </w:hyperlink>
          </w:p>
        </w:tc>
        <w:tc>
          <w:tcPr>
            <w:tcW w:w="216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Benedict XII</w:t>
            </w:r>
          </w:p>
        </w:tc>
        <w:tc>
          <w:tcPr>
            <w:tcW w:w="152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de Got</w:t>
            </w:r>
          </w:p>
        </w:tc>
        <w:tc>
          <w:tcPr>
            <w:tcW w:w="1509" w:type="dxa"/>
            <w:shd w:val="clear" w:color="auto" w:fill="CC6600"/>
            <w:tcMar>
              <w:top w:w="28" w:type="dxa"/>
              <w:left w:w="28" w:type="dxa"/>
              <w:bottom w:w="28" w:type="dxa"/>
              <w:right w:w="28" w:type="dxa"/>
            </w:tcMar>
            <w:vAlign w:val="center"/>
          </w:tcPr>
          <w:p w:rsidR="00CF0F46" w:rsidRDefault="00D63135" w:rsidP="00863C64">
            <w:pPr>
              <w:pStyle w:val="TableContents"/>
            </w:pPr>
            <w:hyperlink r:id="rId1104" w:history="1">
              <w:r w:rsidR="00CF0F46">
                <w:rPr>
                  <w:b/>
                  <w:color w:val="FFFFFF"/>
                  <w:sz w:val="18"/>
                </w:rPr>
                <w:t>Catholic</w:t>
              </w:r>
            </w:hyperlink>
          </w:p>
        </w:tc>
      </w:tr>
      <w:tr w:rsidR="00CF0F46" w:rsidTr="00863C64">
        <w:tc>
          <w:tcPr>
            <w:tcW w:w="65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1342-1352</w:t>
            </w:r>
          </w:p>
        </w:tc>
        <w:tc>
          <w:tcPr>
            <w:tcW w:w="1787" w:type="dxa"/>
            <w:shd w:val="clear" w:color="auto" w:fill="CC6600"/>
            <w:tcMar>
              <w:top w:w="28" w:type="dxa"/>
              <w:left w:w="28" w:type="dxa"/>
              <w:bottom w:w="28" w:type="dxa"/>
              <w:right w:w="28" w:type="dxa"/>
            </w:tcMar>
            <w:vAlign w:val="center"/>
          </w:tcPr>
          <w:p w:rsidR="00CF0F46" w:rsidRDefault="00D63135" w:rsidP="00863C64">
            <w:pPr>
              <w:pStyle w:val="TableContents"/>
            </w:pPr>
            <w:hyperlink r:id="rId1105" w:history="1">
              <w:r w:rsidR="00CF0F46">
                <w:rPr>
                  <w:b/>
                  <w:color w:val="FFFFFF"/>
                  <w:sz w:val="18"/>
                </w:rPr>
                <w:t>Pope</w:t>
              </w:r>
            </w:hyperlink>
          </w:p>
        </w:tc>
        <w:tc>
          <w:tcPr>
            <w:tcW w:w="216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Clement VI</w:t>
            </w:r>
          </w:p>
        </w:tc>
        <w:tc>
          <w:tcPr>
            <w:tcW w:w="1526" w:type="dxa"/>
            <w:shd w:val="clear" w:color="auto" w:fill="CC66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Pierre Roger</w:t>
            </w:r>
          </w:p>
        </w:tc>
        <w:tc>
          <w:tcPr>
            <w:tcW w:w="1509" w:type="dxa"/>
            <w:shd w:val="clear" w:color="auto" w:fill="CC6600"/>
            <w:tcMar>
              <w:top w:w="28" w:type="dxa"/>
              <w:left w:w="28" w:type="dxa"/>
              <w:bottom w:w="28" w:type="dxa"/>
              <w:right w:w="28" w:type="dxa"/>
            </w:tcMar>
            <w:vAlign w:val="center"/>
          </w:tcPr>
          <w:p w:rsidR="00CF0F46" w:rsidRDefault="00D63135" w:rsidP="00863C64">
            <w:pPr>
              <w:pStyle w:val="TableContents"/>
            </w:pPr>
            <w:hyperlink r:id="rId1106" w:history="1">
              <w:r w:rsidR="00CF0F46">
                <w:rPr>
                  <w:b/>
                  <w:color w:val="FFFFFF"/>
                  <w:sz w:val="18"/>
                </w:rPr>
                <w:t>Catholic</w:t>
              </w:r>
            </w:hyperlink>
          </w:p>
        </w:tc>
      </w:tr>
      <w:tr w:rsidR="00CF0F46" w:rsidTr="00863C64">
        <w:tc>
          <w:tcPr>
            <w:tcW w:w="65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1352-1362</w:t>
            </w:r>
          </w:p>
        </w:tc>
        <w:tc>
          <w:tcPr>
            <w:tcW w:w="178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07" w:history="1">
              <w:r w:rsidR="00CF0F46">
                <w:rPr>
                  <w:b/>
                  <w:color w:val="FFFFFF"/>
                  <w:sz w:val="18"/>
                </w:rPr>
                <w:t>AntiPope</w:t>
              </w:r>
            </w:hyperlink>
          </w:p>
        </w:tc>
        <w:tc>
          <w:tcPr>
            <w:tcW w:w="216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VI</w:t>
            </w:r>
          </w:p>
        </w:tc>
        <w:tc>
          <w:tcPr>
            <w:tcW w:w="15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Étienne Aubert?? de Got</w:t>
            </w:r>
          </w:p>
        </w:tc>
        <w:tc>
          <w:tcPr>
            <w:tcW w:w="1509" w:type="dxa"/>
            <w:shd w:val="clear" w:color="auto" w:fill="FF0000"/>
            <w:tcMar>
              <w:top w:w="28" w:type="dxa"/>
              <w:left w:w="28" w:type="dxa"/>
              <w:bottom w:w="28" w:type="dxa"/>
              <w:right w:w="28" w:type="dxa"/>
            </w:tcMar>
            <w:vAlign w:val="center"/>
          </w:tcPr>
          <w:p w:rsidR="00CF0F46" w:rsidRDefault="00D63135" w:rsidP="00863C64">
            <w:pPr>
              <w:pStyle w:val="TableContents"/>
            </w:pPr>
            <w:hyperlink r:id="rId1108" w:history="1">
              <w:r w:rsidR="00CF0F46">
                <w:rPr>
                  <w:b/>
                  <w:color w:val="FFFFFF"/>
                  <w:sz w:val="18"/>
                </w:rPr>
                <w:t>Roman Cult</w:t>
              </w:r>
            </w:hyperlink>
          </w:p>
        </w:tc>
      </w:tr>
      <w:tr w:rsidR="00CF0F46" w:rsidTr="00863C64">
        <w:tc>
          <w:tcPr>
            <w:tcW w:w="65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1362-1370</w:t>
            </w:r>
          </w:p>
        </w:tc>
        <w:tc>
          <w:tcPr>
            <w:tcW w:w="178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09" w:history="1">
              <w:r w:rsidR="00CF0F46">
                <w:rPr>
                  <w:b/>
                  <w:color w:val="FFFFFF"/>
                  <w:sz w:val="18"/>
                </w:rPr>
                <w:t>AntiPope</w:t>
              </w:r>
            </w:hyperlink>
          </w:p>
        </w:tc>
        <w:tc>
          <w:tcPr>
            <w:tcW w:w="216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Urban V</w:t>
            </w:r>
          </w:p>
        </w:tc>
        <w:tc>
          <w:tcPr>
            <w:tcW w:w="15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Grimoard, France</w:t>
            </w:r>
          </w:p>
        </w:tc>
        <w:tc>
          <w:tcPr>
            <w:tcW w:w="1509" w:type="dxa"/>
            <w:shd w:val="clear" w:color="auto" w:fill="FF0000"/>
            <w:tcMar>
              <w:top w:w="28" w:type="dxa"/>
              <w:left w:w="28" w:type="dxa"/>
              <w:bottom w:w="28" w:type="dxa"/>
              <w:right w:w="28" w:type="dxa"/>
            </w:tcMar>
            <w:vAlign w:val="center"/>
          </w:tcPr>
          <w:p w:rsidR="00CF0F46" w:rsidRDefault="00D63135" w:rsidP="00863C64">
            <w:pPr>
              <w:pStyle w:val="TableContents"/>
            </w:pPr>
            <w:hyperlink r:id="rId1110" w:history="1">
              <w:r w:rsidR="00CF0F46">
                <w:rPr>
                  <w:b/>
                  <w:color w:val="FFFFFF"/>
                  <w:sz w:val="18"/>
                </w:rPr>
                <w:t>Roman Cult</w:t>
              </w:r>
            </w:hyperlink>
          </w:p>
        </w:tc>
      </w:tr>
      <w:tr w:rsidR="00CF0F46" w:rsidTr="00863C64">
        <w:tc>
          <w:tcPr>
            <w:tcW w:w="65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1370-1378</w:t>
            </w:r>
          </w:p>
        </w:tc>
        <w:tc>
          <w:tcPr>
            <w:tcW w:w="178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11" w:history="1">
              <w:r w:rsidR="00CF0F46">
                <w:rPr>
                  <w:b/>
                  <w:color w:val="FFFFFF"/>
                  <w:sz w:val="18"/>
                </w:rPr>
                <w:t>AntiPope</w:t>
              </w:r>
            </w:hyperlink>
          </w:p>
        </w:tc>
        <w:tc>
          <w:tcPr>
            <w:tcW w:w="216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Gregory XI</w:t>
            </w:r>
          </w:p>
        </w:tc>
        <w:tc>
          <w:tcPr>
            <w:tcW w:w="15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Pierre Roger de Beaufort????</w:t>
            </w:r>
          </w:p>
        </w:tc>
        <w:tc>
          <w:tcPr>
            <w:tcW w:w="1509" w:type="dxa"/>
            <w:shd w:val="clear" w:color="auto" w:fill="FF0000"/>
            <w:tcMar>
              <w:top w:w="28" w:type="dxa"/>
              <w:left w:w="28" w:type="dxa"/>
              <w:bottom w:w="28" w:type="dxa"/>
              <w:right w:w="28" w:type="dxa"/>
            </w:tcMar>
            <w:vAlign w:val="center"/>
          </w:tcPr>
          <w:p w:rsidR="00CF0F46" w:rsidRDefault="00D63135" w:rsidP="00863C64">
            <w:pPr>
              <w:pStyle w:val="TableContents"/>
            </w:pPr>
            <w:hyperlink r:id="rId1112" w:history="1">
              <w:r w:rsidR="00CF0F46">
                <w:rPr>
                  <w:b/>
                  <w:color w:val="FFFFFF"/>
                  <w:sz w:val="18"/>
                </w:rPr>
                <w:t>Roman Cult</w:t>
              </w:r>
            </w:hyperlink>
          </w:p>
        </w:tc>
      </w:tr>
      <w:tr w:rsidR="00CF0F46" w:rsidTr="00863C64">
        <w:tc>
          <w:tcPr>
            <w:tcW w:w="65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1378-1394</w:t>
            </w:r>
          </w:p>
        </w:tc>
        <w:tc>
          <w:tcPr>
            <w:tcW w:w="1787" w:type="dxa"/>
            <w:shd w:val="clear" w:color="auto" w:fill="CC6600"/>
            <w:tcMar>
              <w:top w:w="28" w:type="dxa"/>
              <w:left w:w="28" w:type="dxa"/>
              <w:bottom w:w="28" w:type="dxa"/>
              <w:right w:w="28" w:type="dxa"/>
            </w:tcMar>
            <w:vAlign w:val="center"/>
          </w:tcPr>
          <w:p w:rsidR="00CF0F46" w:rsidRDefault="00D63135" w:rsidP="00863C64">
            <w:pPr>
              <w:pStyle w:val="TableContents"/>
            </w:pPr>
            <w:hyperlink r:id="rId1113" w:history="1">
              <w:r w:rsidR="00CF0F46">
                <w:rPr>
                  <w:b/>
                  <w:color w:val="FFFFFF"/>
                  <w:sz w:val="18"/>
                </w:rPr>
                <w:t>Pope</w:t>
              </w:r>
            </w:hyperlink>
          </w:p>
        </w:tc>
        <w:tc>
          <w:tcPr>
            <w:tcW w:w="216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Clement VII</w:t>
            </w:r>
          </w:p>
        </w:tc>
        <w:tc>
          <w:tcPr>
            <w:tcW w:w="1526" w:type="dxa"/>
            <w:shd w:val="clear" w:color="auto" w:fill="CC66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Robert of Geneva</w:t>
            </w:r>
          </w:p>
        </w:tc>
        <w:tc>
          <w:tcPr>
            <w:tcW w:w="1509" w:type="dxa"/>
            <w:shd w:val="clear" w:color="auto" w:fill="CC6600"/>
            <w:tcMar>
              <w:top w:w="28" w:type="dxa"/>
              <w:left w:w="28" w:type="dxa"/>
              <w:bottom w:w="28" w:type="dxa"/>
              <w:right w:w="28" w:type="dxa"/>
            </w:tcMar>
            <w:vAlign w:val="center"/>
          </w:tcPr>
          <w:p w:rsidR="00CF0F46" w:rsidRDefault="00D63135" w:rsidP="00863C64">
            <w:pPr>
              <w:pStyle w:val="TableContents"/>
            </w:pPr>
            <w:hyperlink r:id="rId1114" w:history="1">
              <w:r w:rsidR="00CF0F46">
                <w:rPr>
                  <w:b/>
                  <w:color w:val="FFFFFF"/>
                  <w:sz w:val="18"/>
                </w:rPr>
                <w:t>Catholic</w:t>
              </w:r>
            </w:hyperlink>
          </w:p>
        </w:tc>
      </w:tr>
      <w:tr w:rsidR="00CF0F46" w:rsidTr="00863C64">
        <w:tc>
          <w:tcPr>
            <w:tcW w:w="65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1378-1389</w:t>
            </w:r>
          </w:p>
        </w:tc>
        <w:tc>
          <w:tcPr>
            <w:tcW w:w="178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15" w:history="1">
              <w:r w:rsidR="00CF0F46">
                <w:rPr>
                  <w:b/>
                  <w:color w:val="FFFFFF"/>
                  <w:sz w:val="18"/>
                </w:rPr>
                <w:t>AntiPope</w:t>
              </w:r>
            </w:hyperlink>
          </w:p>
        </w:tc>
        <w:tc>
          <w:tcPr>
            <w:tcW w:w="216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Urban VI</w:t>
            </w:r>
          </w:p>
        </w:tc>
        <w:tc>
          <w:tcPr>
            <w:tcW w:w="15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Prignano, Naples</w:t>
            </w:r>
          </w:p>
        </w:tc>
        <w:tc>
          <w:tcPr>
            <w:tcW w:w="1509"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1389-1404</w:t>
            </w:r>
          </w:p>
        </w:tc>
        <w:tc>
          <w:tcPr>
            <w:tcW w:w="178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16" w:history="1">
              <w:r w:rsidR="00CF0F46">
                <w:rPr>
                  <w:b/>
                  <w:color w:val="FFFFFF"/>
                  <w:sz w:val="18"/>
                </w:rPr>
                <w:t>AntiPope</w:t>
              </w:r>
            </w:hyperlink>
          </w:p>
        </w:tc>
        <w:tc>
          <w:tcPr>
            <w:tcW w:w="216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Boniface IX</w:t>
            </w:r>
          </w:p>
        </w:tc>
        <w:tc>
          <w:tcPr>
            <w:tcW w:w="15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Tomacelli, Naples</w:t>
            </w:r>
          </w:p>
        </w:tc>
        <w:tc>
          <w:tcPr>
            <w:tcW w:w="1509"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15th Century (1400 - 1500 CE)</w:t>
      </w:r>
    </w:p>
    <w:tbl>
      <w:tblPr>
        <w:tblW w:w="9038" w:type="dxa"/>
        <w:tblInd w:w="300" w:type="dxa"/>
        <w:tblLayout w:type="fixed"/>
        <w:tblCellMar>
          <w:left w:w="10" w:type="dxa"/>
          <w:right w:w="10" w:type="dxa"/>
        </w:tblCellMar>
        <w:tblLook w:val="04A0" w:firstRow="1" w:lastRow="0" w:firstColumn="1" w:lastColumn="0" w:noHBand="0" w:noVBand="1"/>
      </w:tblPr>
      <w:tblGrid>
        <w:gridCol w:w="653"/>
        <w:gridCol w:w="1388"/>
        <w:gridCol w:w="1774"/>
        <w:gridCol w:w="2169"/>
        <w:gridCol w:w="1546"/>
        <w:gridCol w:w="1508"/>
      </w:tblGrid>
      <w:tr w:rsidR="00CF0F46" w:rsidTr="00863C64">
        <w:tc>
          <w:tcPr>
            <w:tcW w:w="65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38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77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16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154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50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5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1394-1423</w:t>
            </w:r>
          </w:p>
        </w:tc>
        <w:tc>
          <w:tcPr>
            <w:tcW w:w="1774" w:type="dxa"/>
            <w:shd w:val="clear" w:color="auto" w:fill="CC6600"/>
            <w:tcMar>
              <w:top w:w="28" w:type="dxa"/>
              <w:left w:w="28" w:type="dxa"/>
              <w:bottom w:w="28" w:type="dxa"/>
              <w:right w:w="28" w:type="dxa"/>
            </w:tcMar>
            <w:vAlign w:val="center"/>
          </w:tcPr>
          <w:p w:rsidR="00CF0F46" w:rsidRDefault="00D63135" w:rsidP="00863C64">
            <w:pPr>
              <w:pStyle w:val="TableContents"/>
            </w:pPr>
            <w:hyperlink r:id="rId1117" w:history="1">
              <w:r w:rsidR="00CF0F46">
                <w:rPr>
                  <w:b/>
                  <w:color w:val="FFFFFF"/>
                  <w:sz w:val="18"/>
                </w:rPr>
                <w:t>Pope</w:t>
              </w:r>
            </w:hyperlink>
          </w:p>
        </w:tc>
        <w:tc>
          <w:tcPr>
            <w:tcW w:w="216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Benedict VIII</w:t>
            </w:r>
          </w:p>
        </w:tc>
        <w:tc>
          <w:tcPr>
            <w:tcW w:w="154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Pedro Martínez de Luna, Aragon</w:t>
            </w:r>
          </w:p>
        </w:tc>
        <w:tc>
          <w:tcPr>
            <w:tcW w:w="1508" w:type="dxa"/>
            <w:shd w:val="clear" w:color="auto" w:fill="CC6600"/>
            <w:tcMar>
              <w:top w:w="28" w:type="dxa"/>
              <w:left w:w="28" w:type="dxa"/>
              <w:bottom w:w="28" w:type="dxa"/>
              <w:right w:w="28" w:type="dxa"/>
            </w:tcMar>
            <w:vAlign w:val="center"/>
          </w:tcPr>
          <w:p w:rsidR="00CF0F46" w:rsidRDefault="00D63135" w:rsidP="00863C64">
            <w:pPr>
              <w:pStyle w:val="TableContents"/>
            </w:pPr>
            <w:hyperlink r:id="rId1118" w:history="1">
              <w:r w:rsidR="00CF0F46">
                <w:rPr>
                  <w:b/>
                  <w:color w:val="FFFFFF"/>
                  <w:sz w:val="18"/>
                </w:rPr>
                <w:t>Catholic</w:t>
              </w:r>
            </w:hyperlink>
          </w:p>
        </w:tc>
      </w:tr>
      <w:tr w:rsidR="00CF0F46" w:rsidTr="00863C64">
        <w:tc>
          <w:tcPr>
            <w:tcW w:w="65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1423-1429</w:t>
            </w:r>
          </w:p>
        </w:tc>
        <w:tc>
          <w:tcPr>
            <w:tcW w:w="1774" w:type="dxa"/>
            <w:shd w:val="clear" w:color="auto" w:fill="CC6600"/>
            <w:tcMar>
              <w:top w:w="28" w:type="dxa"/>
              <w:left w:w="28" w:type="dxa"/>
              <w:bottom w:w="28" w:type="dxa"/>
              <w:right w:w="28" w:type="dxa"/>
            </w:tcMar>
            <w:vAlign w:val="center"/>
          </w:tcPr>
          <w:p w:rsidR="00CF0F46" w:rsidRDefault="00D63135" w:rsidP="00863C64">
            <w:pPr>
              <w:pStyle w:val="TableContents"/>
            </w:pPr>
            <w:hyperlink r:id="rId1119" w:history="1">
              <w:r w:rsidR="00CF0F46">
                <w:rPr>
                  <w:b/>
                  <w:color w:val="FFFFFF"/>
                  <w:sz w:val="18"/>
                </w:rPr>
                <w:t>Pope</w:t>
              </w:r>
            </w:hyperlink>
          </w:p>
        </w:tc>
        <w:tc>
          <w:tcPr>
            <w:tcW w:w="216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Clement VIII</w:t>
            </w:r>
          </w:p>
        </w:tc>
        <w:tc>
          <w:tcPr>
            <w:tcW w:w="154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Muñoz y Carbón,Aragon</w:t>
            </w:r>
          </w:p>
        </w:tc>
        <w:tc>
          <w:tcPr>
            <w:tcW w:w="1508" w:type="dxa"/>
            <w:shd w:val="clear" w:color="auto" w:fill="CC6600"/>
            <w:tcMar>
              <w:top w:w="28" w:type="dxa"/>
              <w:left w:w="28" w:type="dxa"/>
              <w:bottom w:w="28" w:type="dxa"/>
              <w:right w:w="28" w:type="dxa"/>
            </w:tcMar>
            <w:vAlign w:val="center"/>
          </w:tcPr>
          <w:p w:rsidR="00CF0F46" w:rsidRDefault="00D63135" w:rsidP="00863C64">
            <w:pPr>
              <w:pStyle w:val="TableContents"/>
            </w:pPr>
            <w:hyperlink r:id="rId1120" w:history="1">
              <w:r w:rsidR="00CF0F46">
                <w:rPr>
                  <w:b/>
                  <w:color w:val="FFFFFF"/>
                  <w:sz w:val="18"/>
                </w:rPr>
                <w:t>Catholic</w:t>
              </w:r>
            </w:hyperlink>
          </w:p>
        </w:tc>
      </w:tr>
      <w:tr w:rsidR="00CF0F46" w:rsidTr="00863C64">
        <w:tc>
          <w:tcPr>
            <w:tcW w:w="65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1404-1406</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21"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VII</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de' Migliorati</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1406-1415</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22"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Gregory XII</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Angelo Corraro, Venice</w:t>
            </w:r>
          </w:p>
        </w:tc>
        <w:tc>
          <w:tcPr>
            <w:tcW w:w="150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23" w:history="1">
              <w:r w:rsidR="00CF0F46">
                <w:rPr>
                  <w:b/>
                  <w:color w:val="FFFFFF"/>
                  <w:sz w:val="18"/>
                </w:rPr>
                <w:t>Roman Cult</w:t>
              </w:r>
            </w:hyperlink>
          </w:p>
        </w:tc>
      </w:tr>
      <w:tr w:rsidR="00CF0F46" w:rsidTr="00863C64">
        <w:tc>
          <w:tcPr>
            <w:tcW w:w="65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1409-1410</w:t>
            </w:r>
          </w:p>
        </w:tc>
        <w:tc>
          <w:tcPr>
            <w:tcW w:w="1774" w:type="dxa"/>
            <w:shd w:val="clear" w:color="auto" w:fill="CC6600"/>
            <w:tcMar>
              <w:top w:w="28" w:type="dxa"/>
              <w:left w:w="28" w:type="dxa"/>
              <w:bottom w:w="28" w:type="dxa"/>
              <w:right w:w="28" w:type="dxa"/>
            </w:tcMar>
            <w:vAlign w:val="center"/>
          </w:tcPr>
          <w:p w:rsidR="00CF0F46" w:rsidRDefault="00D63135" w:rsidP="00863C64">
            <w:pPr>
              <w:pStyle w:val="TableContents"/>
            </w:pPr>
            <w:hyperlink r:id="rId1124" w:history="1">
              <w:r w:rsidR="00CF0F46">
                <w:rPr>
                  <w:b/>
                  <w:color w:val="FFFFFF"/>
                  <w:sz w:val="18"/>
                </w:rPr>
                <w:t>Pope</w:t>
              </w:r>
            </w:hyperlink>
          </w:p>
        </w:tc>
        <w:tc>
          <w:tcPr>
            <w:tcW w:w="216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Alexander V</w:t>
            </w:r>
          </w:p>
        </w:tc>
        <w:tc>
          <w:tcPr>
            <w:tcW w:w="154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Crete?</w:t>
            </w:r>
          </w:p>
        </w:tc>
        <w:tc>
          <w:tcPr>
            <w:tcW w:w="1508"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1410-1415</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25"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John XXIII</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b/>
                <w:color w:val="FFFFFF"/>
                <w:sz w:val="18"/>
              </w:rPr>
            </w:pPr>
            <w:r>
              <w:rPr>
                <w:b/>
                <w:color w:val="FFFFFF"/>
                <w:sz w:val="18"/>
              </w:rPr>
              <w:t>Baldassare Cossa, Naples</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1423-1429</w:t>
            </w:r>
          </w:p>
        </w:tc>
        <w:tc>
          <w:tcPr>
            <w:tcW w:w="1774" w:type="dxa"/>
            <w:shd w:val="clear" w:color="auto" w:fill="CC6600"/>
            <w:tcMar>
              <w:top w:w="28" w:type="dxa"/>
              <w:left w:w="28" w:type="dxa"/>
              <w:bottom w:w="28" w:type="dxa"/>
              <w:right w:w="28" w:type="dxa"/>
            </w:tcMar>
            <w:vAlign w:val="center"/>
          </w:tcPr>
          <w:p w:rsidR="00CF0F46" w:rsidRDefault="00D63135" w:rsidP="00863C64">
            <w:pPr>
              <w:pStyle w:val="TableContents"/>
            </w:pPr>
            <w:hyperlink r:id="rId1126" w:history="1">
              <w:r w:rsidR="00CF0F46">
                <w:rPr>
                  <w:b/>
                  <w:color w:val="FFFFFF"/>
                  <w:sz w:val="18"/>
                </w:rPr>
                <w:t>Pope</w:t>
              </w:r>
            </w:hyperlink>
          </w:p>
        </w:tc>
        <w:tc>
          <w:tcPr>
            <w:tcW w:w="216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Clement VIII</w:t>
            </w:r>
          </w:p>
        </w:tc>
        <w:tc>
          <w:tcPr>
            <w:tcW w:w="1546"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Gil Sánchez Muñoz</w:t>
            </w:r>
          </w:p>
        </w:tc>
        <w:tc>
          <w:tcPr>
            <w:tcW w:w="1508"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1417-1431</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27"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Martin V</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Odo Colonna</w:t>
            </w:r>
          </w:p>
        </w:tc>
        <w:tc>
          <w:tcPr>
            <w:tcW w:w="150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28" w:history="1">
              <w:r w:rsidR="00CF0F46">
                <w:rPr>
                  <w:b/>
                  <w:color w:val="FFFFFF"/>
                  <w:sz w:val="18"/>
                </w:rPr>
                <w:t>Roman Cult</w:t>
              </w:r>
            </w:hyperlink>
          </w:p>
        </w:tc>
      </w:tr>
      <w:tr w:rsidR="00CF0F46" w:rsidTr="00863C64">
        <w:tc>
          <w:tcPr>
            <w:tcW w:w="65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1431-1447</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29"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Eugene IV</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Corraro, Venice</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1439-1449</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0"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Felix V</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Count of Savoy</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1447-1455</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1"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Nicholas V</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Parentucelli</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1455-1458</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2"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Callistus III</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Borja</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1458-1464</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3"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II</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Piccolomini</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1464-1471</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4"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Paul II</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Corraro, Venice</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1471-1484</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5"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Sixtus IV</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della Rovere</w:t>
            </w:r>
          </w:p>
        </w:tc>
        <w:tc>
          <w:tcPr>
            <w:tcW w:w="150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6" w:history="1">
              <w:r w:rsidR="00CF0F46">
                <w:rPr>
                  <w:b/>
                  <w:color w:val="FFFFFF"/>
                  <w:sz w:val="18"/>
                </w:rPr>
                <w:t>Roman Cult</w:t>
              </w:r>
            </w:hyperlink>
          </w:p>
        </w:tc>
      </w:tr>
      <w:tr w:rsidR="00CF0F46" w:rsidTr="00863C64">
        <w:tc>
          <w:tcPr>
            <w:tcW w:w="65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1484-1492</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7"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VIII</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Cibo</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5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8"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1492-1503</w:t>
            </w:r>
          </w:p>
        </w:tc>
        <w:tc>
          <w:tcPr>
            <w:tcW w:w="177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8" w:history="1">
              <w:r w:rsidR="00CF0F46">
                <w:rPr>
                  <w:b/>
                  <w:color w:val="FFFFFF"/>
                  <w:sz w:val="18"/>
                </w:rPr>
                <w:t>AntiPope</w:t>
              </w:r>
            </w:hyperlink>
          </w:p>
        </w:tc>
        <w:tc>
          <w:tcPr>
            <w:tcW w:w="216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Alexander VI</w:t>
            </w:r>
          </w:p>
        </w:tc>
        <w:tc>
          <w:tcPr>
            <w:tcW w:w="154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Borja</w:t>
            </w:r>
          </w:p>
        </w:tc>
        <w:tc>
          <w:tcPr>
            <w:tcW w:w="1508"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16th Century (1500 - 1600 CE)</w:t>
      </w:r>
    </w:p>
    <w:tbl>
      <w:tblPr>
        <w:tblW w:w="9038" w:type="dxa"/>
        <w:tblInd w:w="300" w:type="dxa"/>
        <w:tblLayout w:type="fixed"/>
        <w:tblCellMar>
          <w:left w:w="10" w:type="dxa"/>
          <w:right w:w="10" w:type="dxa"/>
        </w:tblCellMar>
        <w:tblLook w:val="04A0" w:firstRow="1" w:lastRow="0" w:firstColumn="1" w:lastColumn="0" w:noHBand="0" w:noVBand="1"/>
      </w:tblPr>
      <w:tblGrid>
        <w:gridCol w:w="644"/>
        <w:gridCol w:w="1389"/>
        <w:gridCol w:w="1767"/>
        <w:gridCol w:w="2151"/>
        <w:gridCol w:w="1647"/>
        <w:gridCol w:w="1440"/>
      </w:tblGrid>
      <w:tr w:rsidR="00CF0F46" w:rsidTr="00863C64">
        <w:tc>
          <w:tcPr>
            <w:tcW w:w="64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38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76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15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1647"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44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4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1503-1513</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39"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Julius II</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della Rovere</w:t>
            </w:r>
          </w:p>
        </w:tc>
        <w:tc>
          <w:tcPr>
            <w:tcW w:w="1440" w:type="dxa"/>
            <w:shd w:val="clear" w:color="auto" w:fill="FF0000"/>
            <w:tcMar>
              <w:top w:w="28" w:type="dxa"/>
              <w:left w:w="28" w:type="dxa"/>
              <w:bottom w:w="28" w:type="dxa"/>
              <w:right w:w="28" w:type="dxa"/>
            </w:tcMar>
            <w:vAlign w:val="center"/>
          </w:tcPr>
          <w:p w:rsidR="00CF0F46" w:rsidRDefault="00D63135" w:rsidP="00863C64">
            <w:pPr>
              <w:pStyle w:val="TableContents"/>
            </w:pPr>
            <w:hyperlink r:id="rId1140" w:history="1">
              <w:r w:rsidR="00CF0F46">
                <w:rPr>
                  <w:b/>
                  <w:color w:val="FFFFFF"/>
                  <w:sz w:val="18"/>
                </w:rPr>
                <w:t>Roman Cult</w:t>
              </w:r>
            </w:hyperlink>
          </w:p>
        </w:tc>
      </w:tr>
      <w:tr w:rsidR="00CF0F46" w:rsidTr="00863C64">
        <w:tc>
          <w:tcPr>
            <w:tcW w:w="644" w:type="dxa"/>
            <w:shd w:val="clear" w:color="auto" w:fill="FFFFFF"/>
            <w:tcMar>
              <w:top w:w="28" w:type="dxa"/>
              <w:left w:w="28" w:type="dxa"/>
              <w:bottom w:w="28" w:type="dxa"/>
              <w:right w:w="28" w:type="dxa"/>
            </w:tcMar>
            <w:vAlign w:val="center"/>
          </w:tcPr>
          <w:p w:rsidR="00CF0F46" w:rsidRDefault="00CF0F46" w:rsidP="00863C64">
            <w:pPr>
              <w:pStyle w:val="TableContents"/>
            </w:pPr>
            <w:r>
              <w:lastRenderedPageBreak/>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1513-1521</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41"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Leo X</w:t>
            </w:r>
          </w:p>
        </w:tc>
        <w:tc>
          <w:tcPr>
            <w:tcW w:w="164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42" w:history="1">
              <w:r w:rsidR="00CF0F46">
                <w:rPr>
                  <w:b/>
                  <w:color w:val="FFFFFF"/>
                  <w:sz w:val="18"/>
                </w:rPr>
                <w:t>de' Medici</w:t>
              </w:r>
            </w:hyperlink>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1522-1523</w:t>
            </w:r>
          </w:p>
        </w:tc>
        <w:tc>
          <w:tcPr>
            <w:tcW w:w="1767" w:type="dxa"/>
            <w:shd w:val="clear" w:color="auto" w:fill="CC6600"/>
            <w:tcMar>
              <w:top w:w="28" w:type="dxa"/>
              <w:left w:w="28" w:type="dxa"/>
              <w:bottom w:w="28" w:type="dxa"/>
              <w:right w:w="28" w:type="dxa"/>
            </w:tcMar>
            <w:vAlign w:val="center"/>
          </w:tcPr>
          <w:p w:rsidR="00CF0F46" w:rsidRDefault="00D63135" w:rsidP="00863C64">
            <w:pPr>
              <w:pStyle w:val="TableContents"/>
            </w:pPr>
            <w:hyperlink r:id="rId1143" w:history="1">
              <w:r w:rsidR="00CF0F46">
                <w:rPr>
                  <w:b/>
                  <w:color w:val="FFFFFF"/>
                  <w:sz w:val="18"/>
                </w:rPr>
                <w:t>Pope</w:t>
              </w:r>
            </w:hyperlink>
          </w:p>
        </w:tc>
        <w:tc>
          <w:tcPr>
            <w:tcW w:w="2151"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Adrian VI</w:t>
            </w:r>
          </w:p>
        </w:tc>
        <w:tc>
          <w:tcPr>
            <w:tcW w:w="1647" w:type="dxa"/>
            <w:shd w:val="clear" w:color="auto" w:fill="CC6600"/>
            <w:tcMar>
              <w:top w:w="28" w:type="dxa"/>
              <w:left w:w="28" w:type="dxa"/>
              <w:bottom w:w="28" w:type="dxa"/>
              <w:right w:w="28" w:type="dxa"/>
            </w:tcMar>
            <w:vAlign w:val="center"/>
          </w:tcPr>
          <w:p w:rsidR="00CF0F46" w:rsidRDefault="00CF0F46" w:rsidP="00863C64">
            <w:pPr>
              <w:pStyle w:val="TableContents"/>
              <w:rPr>
                <w:sz w:val="18"/>
              </w:rPr>
            </w:pPr>
            <w:r>
              <w:rPr>
                <w:sz w:val="18"/>
              </w:rPr>
              <w:t>Boeyens, Dutch</w:t>
            </w:r>
          </w:p>
        </w:tc>
        <w:tc>
          <w:tcPr>
            <w:tcW w:w="1440" w:type="dxa"/>
            <w:shd w:val="clear" w:color="auto" w:fill="CC66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1523-1534</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44"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Clement VII</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de' Medici</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1534-1549</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45"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Paul III</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Caetani-Farnese</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1550-1555</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46"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Julius III</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Ciocchi del Monte</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1555-1559</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47"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Paul IV</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Carafa</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1559-1565</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48"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IV</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de' Medici</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1566-1572</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49"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V</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Ghislieri, Milan</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1572-1585</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0"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Gregory XIII</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Bon compagni,Bologna</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1585-1590</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1"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Sixtus V</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di Giacomo</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1590-1590</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2"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Urban VII</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Battista Castagna,Bologna</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1590-1591</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3"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Gregory XIV</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Lombardo,Bologna</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1591-1591</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4"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IX</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Facchinetti,</w:t>
            </w:r>
          </w:p>
        </w:tc>
        <w:tc>
          <w:tcPr>
            <w:tcW w:w="144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4"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389"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1592-1605</w:t>
            </w:r>
          </w:p>
        </w:tc>
        <w:tc>
          <w:tcPr>
            <w:tcW w:w="1767"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5" w:history="1">
              <w:r w:rsidR="00CF0F46">
                <w:rPr>
                  <w:b/>
                  <w:color w:val="FFFFFF"/>
                  <w:sz w:val="18"/>
                </w:rPr>
                <w:t>AntiPope</w:t>
              </w:r>
            </w:hyperlink>
          </w:p>
        </w:tc>
        <w:tc>
          <w:tcPr>
            <w:tcW w:w="215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Clement VIII</w:t>
            </w:r>
          </w:p>
        </w:tc>
        <w:tc>
          <w:tcPr>
            <w:tcW w:w="1647"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Aldobrandini</w:t>
            </w:r>
          </w:p>
        </w:tc>
        <w:tc>
          <w:tcPr>
            <w:tcW w:w="1440"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6" w:history="1">
              <w:r w:rsidR="00CF0F46">
                <w:rPr>
                  <w:b/>
                  <w:color w:val="FFFFFF"/>
                  <w:sz w:val="18"/>
                </w:rPr>
                <w:t>Roman Cult</w:t>
              </w:r>
            </w:hyperlink>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17th Century (1600 - 1700 CE)</w:t>
      </w:r>
    </w:p>
    <w:tbl>
      <w:tblPr>
        <w:tblW w:w="9038" w:type="dxa"/>
        <w:tblInd w:w="300" w:type="dxa"/>
        <w:tblLayout w:type="fixed"/>
        <w:tblCellMar>
          <w:left w:w="10" w:type="dxa"/>
          <w:right w:w="10" w:type="dxa"/>
        </w:tblCellMar>
        <w:tblLook w:val="04A0" w:firstRow="1" w:lastRow="0" w:firstColumn="1" w:lastColumn="0" w:noHBand="0" w:noVBand="1"/>
      </w:tblPr>
      <w:tblGrid>
        <w:gridCol w:w="643"/>
        <w:gridCol w:w="1424"/>
        <w:gridCol w:w="1798"/>
        <w:gridCol w:w="2276"/>
        <w:gridCol w:w="1443"/>
        <w:gridCol w:w="1454"/>
      </w:tblGrid>
      <w:tr w:rsidR="00CF0F46" w:rsidTr="00863C64">
        <w:tc>
          <w:tcPr>
            <w:tcW w:w="64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42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798"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27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144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45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4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1605-1605</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7"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Leo XI</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de' Medici,</w:t>
            </w:r>
          </w:p>
        </w:tc>
        <w:tc>
          <w:tcPr>
            <w:tcW w:w="1454"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1605-1621</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8"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Paul V</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Borghese</w:t>
            </w:r>
          </w:p>
        </w:tc>
        <w:tc>
          <w:tcPr>
            <w:tcW w:w="1454"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1621-1623</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59"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Gregory XV</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Ludovisi,Bologna</w:t>
            </w:r>
          </w:p>
        </w:tc>
        <w:tc>
          <w:tcPr>
            <w:tcW w:w="1454"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1623-1644</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0"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Urban VIII</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Barberini</w:t>
            </w:r>
          </w:p>
        </w:tc>
        <w:tc>
          <w:tcPr>
            <w:tcW w:w="1454"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1644-1655</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1"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X</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Pamphili</w:t>
            </w:r>
          </w:p>
        </w:tc>
        <w:tc>
          <w:tcPr>
            <w:tcW w:w="145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2" w:history="1">
              <w:r w:rsidR="00CF0F46">
                <w:rPr>
                  <w:b/>
                  <w:color w:val="FFFFFF"/>
                  <w:sz w:val="18"/>
                </w:rPr>
                <w:t>Roman Cult</w:t>
              </w:r>
            </w:hyperlink>
          </w:p>
        </w:tc>
      </w:tr>
      <w:tr w:rsidR="00CF0F46" w:rsidTr="00863C64">
        <w:tc>
          <w:tcPr>
            <w:tcW w:w="64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1655-1667</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3"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Alexander VII</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Chigi</w:t>
            </w:r>
          </w:p>
        </w:tc>
        <w:tc>
          <w:tcPr>
            <w:tcW w:w="1454"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1667-1669</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4"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Clement IX</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Rospigliosi, Tuscany</w:t>
            </w:r>
          </w:p>
        </w:tc>
        <w:tc>
          <w:tcPr>
            <w:tcW w:w="145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5" w:history="1">
              <w:r w:rsidR="00CF0F46">
                <w:rPr>
                  <w:b/>
                  <w:color w:val="FFFFFF"/>
                  <w:sz w:val="18"/>
                </w:rPr>
                <w:t>Roman Cult</w:t>
              </w:r>
            </w:hyperlink>
          </w:p>
        </w:tc>
      </w:tr>
      <w:tr w:rsidR="00CF0F46" w:rsidTr="00863C64">
        <w:tc>
          <w:tcPr>
            <w:tcW w:w="64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1670-1676</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6"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Clement X</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Altieri</w:t>
            </w:r>
          </w:p>
        </w:tc>
        <w:tc>
          <w:tcPr>
            <w:tcW w:w="1454"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1676-1689</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7"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XI</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Odescalchi, Naples</w:t>
            </w:r>
          </w:p>
        </w:tc>
        <w:tc>
          <w:tcPr>
            <w:tcW w:w="1454"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3"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1689-1691</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8"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Alexander VIII</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Ottoboni, Venice</w:t>
            </w:r>
          </w:p>
        </w:tc>
        <w:tc>
          <w:tcPr>
            <w:tcW w:w="1454"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3"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24"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1691-1700</w:t>
            </w:r>
          </w:p>
        </w:tc>
        <w:tc>
          <w:tcPr>
            <w:tcW w:w="1798" w:type="dxa"/>
            <w:shd w:val="clear" w:color="auto" w:fill="FF0000"/>
            <w:tcMar>
              <w:top w:w="28" w:type="dxa"/>
              <w:left w:w="28" w:type="dxa"/>
              <w:bottom w:w="28" w:type="dxa"/>
              <w:right w:w="28" w:type="dxa"/>
            </w:tcMar>
            <w:vAlign w:val="center"/>
          </w:tcPr>
          <w:p w:rsidR="00CF0F46" w:rsidRDefault="00D63135" w:rsidP="00863C64">
            <w:pPr>
              <w:pStyle w:val="TableContents"/>
            </w:pPr>
            <w:hyperlink r:id="rId1169" w:history="1">
              <w:r w:rsidR="00CF0F46">
                <w:rPr>
                  <w:b/>
                  <w:color w:val="FFFFFF"/>
                  <w:sz w:val="18"/>
                </w:rPr>
                <w:t>AntiPope</w:t>
              </w:r>
            </w:hyperlink>
          </w:p>
        </w:tc>
        <w:tc>
          <w:tcPr>
            <w:tcW w:w="227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XII</w:t>
            </w:r>
          </w:p>
        </w:tc>
        <w:tc>
          <w:tcPr>
            <w:tcW w:w="144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Pignatelli</w:t>
            </w:r>
          </w:p>
        </w:tc>
        <w:tc>
          <w:tcPr>
            <w:tcW w:w="1454"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18th Century (1700 - 1800 CE)</w:t>
      </w:r>
    </w:p>
    <w:tbl>
      <w:tblPr>
        <w:tblW w:w="9038" w:type="dxa"/>
        <w:tblInd w:w="300" w:type="dxa"/>
        <w:tblLayout w:type="fixed"/>
        <w:tblCellMar>
          <w:left w:w="10" w:type="dxa"/>
          <w:right w:w="10" w:type="dxa"/>
        </w:tblCellMar>
        <w:tblLook w:val="04A0" w:firstRow="1" w:lastRow="0" w:firstColumn="1" w:lastColumn="0" w:noHBand="0" w:noVBand="1"/>
      </w:tblPr>
      <w:tblGrid>
        <w:gridCol w:w="662"/>
        <w:gridCol w:w="1433"/>
        <w:gridCol w:w="1821"/>
        <w:gridCol w:w="2226"/>
        <w:gridCol w:w="1516"/>
        <w:gridCol w:w="1380"/>
      </w:tblGrid>
      <w:tr w:rsidR="00CF0F46" w:rsidTr="00863C64">
        <w:tc>
          <w:tcPr>
            <w:tcW w:w="66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43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2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22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151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38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62"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3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1700-1721</w:t>
            </w:r>
          </w:p>
        </w:tc>
        <w:tc>
          <w:tcPr>
            <w:tcW w:w="18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0" w:history="1">
              <w:r w:rsidR="00CF0F46">
                <w:rPr>
                  <w:b/>
                  <w:color w:val="FFFFFF"/>
                  <w:sz w:val="18"/>
                </w:rPr>
                <w:t>AntiPope</w:t>
              </w:r>
            </w:hyperlink>
          </w:p>
        </w:tc>
        <w:tc>
          <w:tcPr>
            <w:tcW w:w="22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Clement XI</w:t>
            </w:r>
          </w:p>
        </w:tc>
        <w:tc>
          <w:tcPr>
            <w:tcW w:w="151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Albani</w:t>
            </w:r>
          </w:p>
        </w:tc>
        <w:tc>
          <w:tcPr>
            <w:tcW w:w="138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62"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3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1721-1724</w:t>
            </w:r>
          </w:p>
        </w:tc>
        <w:tc>
          <w:tcPr>
            <w:tcW w:w="18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1" w:history="1">
              <w:r w:rsidR="00CF0F46">
                <w:rPr>
                  <w:b/>
                  <w:color w:val="FFFFFF"/>
                  <w:sz w:val="18"/>
                </w:rPr>
                <w:t>AntiPope</w:t>
              </w:r>
            </w:hyperlink>
          </w:p>
        </w:tc>
        <w:tc>
          <w:tcPr>
            <w:tcW w:w="22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Innocent XIII</w:t>
            </w:r>
          </w:p>
        </w:tc>
        <w:tc>
          <w:tcPr>
            <w:tcW w:w="151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Conti</w:t>
            </w:r>
          </w:p>
        </w:tc>
        <w:tc>
          <w:tcPr>
            <w:tcW w:w="138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62"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3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1724-1730</w:t>
            </w:r>
          </w:p>
        </w:tc>
        <w:tc>
          <w:tcPr>
            <w:tcW w:w="18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2" w:history="1">
              <w:r w:rsidR="00CF0F46">
                <w:rPr>
                  <w:b/>
                  <w:color w:val="FFFFFF"/>
                  <w:sz w:val="18"/>
                </w:rPr>
                <w:t>AntiPope</w:t>
              </w:r>
            </w:hyperlink>
          </w:p>
        </w:tc>
        <w:tc>
          <w:tcPr>
            <w:tcW w:w="22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Benedict XIII</w:t>
            </w:r>
          </w:p>
        </w:tc>
        <w:tc>
          <w:tcPr>
            <w:tcW w:w="151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Orsini</w:t>
            </w:r>
          </w:p>
        </w:tc>
        <w:tc>
          <w:tcPr>
            <w:tcW w:w="138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62"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3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1730-1740</w:t>
            </w:r>
          </w:p>
        </w:tc>
        <w:tc>
          <w:tcPr>
            <w:tcW w:w="18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3" w:history="1">
              <w:r w:rsidR="00CF0F46">
                <w:rPr>
                  <w:b/>
                  <w:color w:val="FFFFFF"/>
                  <w:sz w:val="18"/>
                </w:rPr>
                <w:t>AntiPope</w:t>
              </w:r>
            </w:hyperlink>
          </w:p>
        </w:tc>
        <w:tc>
          <w:tcPr>
            <w:tcW w:w="22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Clement XII</w:t>
            </w:r>
          </w:p>
        </w:tc>
        <w:tc>
          <w:tcPr>
            <w:tcW w:w="151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Corsini?Orsini</w:t>
            </w:r>
          </w:p>
        </w:tc>
        <w:tc>
          <w:tcPr>
            <w:tcW w:w="138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62"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3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1740-1758</w:t>
            </w:r>
          </w:p>
        </w:tc>
        <w:tc>
          <w:tcPr>
            <w:tcW w:w="18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4" w:history="1">
              <w:r w:rsidR="00CF0F46">
                <w:rPr>
                  <w:b/>
                  <w:color w:val="FFFFFF"/>
                  <w:sz w:val="18"/>
                </w:rPr>
                <w:t>AntiPope</w:t>
              </w:r>
            </w:hyperlink>
          </w:p>
        </w:tc>
        <w:tc>
          <w:tcPr>
            <w:tcW w:w="22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Benedict XIV</w:t>
            </w:r>
          </w:p>
        </w:tc>
        <w:tc>
          <w:tcPr>
            <w:tcW w:w="151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Lambertini</w:t>
            </w:r>
          </w:p>
        </w:tc>
        <w:tc>
          <w:tcPr>
            <w:tcW w:w="138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62"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3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1758-1769</w:t>
            </w:r>
          </w:p>
        </w:tc>
        <w:tc>
          <w:tcPr>
            <w:tcW w:w="18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5" w:history="1">
              <w:r w:rsidR="00CF0F46">
                <w:rPr>
                  <w:b/>
                  <w:color w:val="FFFFFF"/>
                  <w:sz w:val="18"/>
                </w:rPr>
                <w:t>AntiPope</w:t>
              </w:r>
            </w:hyperlink>
          </w:p>
        </w:tc>
        <w:tc>
          <w:tcPr>
            <w:tcW w:w="22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Clement XIII</w:t>
            </w:r>
          </w:p>
        </w:tc>
        <w:tc>
          <w:tcPr>
            <w:tcW w:w="151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Torre di Rezzonico, Venice</w:t>
            </w:r>
          </w:p>
        </w:tc>
        <w:tc>
          <w:tcPr>
            <w:tcW w:w="138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62"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3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1769-1774</w:t>
            </w:r>
          </w:p>
        </w:tc>
        <w:tc>
          <w:tcPr>
            <w:tcW w:w="18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6" w:history="1">
              <w:r w:rsidR="00CF0F46">
                <w:rPr>
                  <w:b/>
                  <w:color w:val="FFFFFF"/>
                  <w:sz w:val="18"/>
                </w:rPr>
                <w:t>AntiPope</w:t>
              </w:r>
            </w:hyperlink>
          </w:p>
        </w:tc>
        <w:tc>
          <w:tcPr>
            <w:tcW w:w="22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Clement XIV</w:t>
            </w:r>
          </w:p>
        </w:tc>
        <w:tc>
          <w:tcPr>
            <w:tcW w:w="151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Ganganelli, Urbino</w:t>
            </w:r>
          </w:p>
        </w:tc>
        <w:tc>
          <w:tcPr>
            <w:tcW w:w="138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62"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3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1775-1799</w:t>
            </w:r>
          </w:p>
        </w:tc>
        <w:tc>
          <w:tcPr>
            <w:tcW w:w="1821"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7" w:history="1">
              <w:r w:rsidR="00CF0F46">
                <w:rPr>
                  <w:b/>
                  <w:color w:val="FFFFFF"/>
                  <w:sz w:val="18"/>
                </w:rPr>
                <w:t>AntiPope</w:t>
              </w:r>
            </w:hyperlink>
          </w:p>
        </w:tc>
        <w:tc>
          <w:tcPr>
            <w:tcW w:w="222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VI</w:t>
            </w:r>
          </w:p>
        </w:tc>
        <w:tc>
          <w:tcPr>
            <w:tcW w:w="151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Braschi,Cesena</w:t>
            </w:r>
          </w:p>
        </w:tc>
        <w:tc>
          <w:tcPr>
            <w:tcW w:w="1380"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bl>
    <w:p w:rsidR="00CF0F46" w:rsidRDefault="00CF0F46" w:rsidP="00CF0F46">
      <w:pPr>
        <w:pStyle w:val="Textbody"/>
        <w:spacing w:after="0"/>
        <w:ind w:left="300" w:right="300"/>
        <w:rPr>
          <w:color w:val="663300"/>
        </w:rPr>
      </w:pPr>
      <w:r>
        <w:rPr>
          <w:color w:val="663300"/>
        </w:rPr>
        <w:lastRenderedPageBreak/>
        <w:t> </w:t>
      </w:r>
    </w:p>
    <w:p w:rsidR="00CF0F46" w:rsidRDefault="00CF0F46" w:rsidP="00CF0F46">
      <w:pPr>
        <w:pStyle w:val="Textbody"/>
        <w:spacing w:after="0"/>
        <w:jc w:val="center"/>
      </w:pPr>
      <w:r>
        <w:t>19th Century (1800 - 1900 CE)</w:t>
      </w:r>
    </w:p>
    <w:tbl>
      <w:tblPr>
        <w:tblW w:w="9038" w:type="dxa"/>
        <w:tblInd w:w="300" w:type="dxa"/>
        <w:tblLayout w:type="fixed"/>
        <w:tblCellMar>
          <w:left w:w="10" w:type="dxa"/>
          <w:right w:w="10" w:type="dxa"/>
        </w:tblCellMar>
        <w:tblLook w:val="04A0" w:firstRow="1" w:lastRow="0" w:firstColumn="1" w:lastColumn="0" w:noHBand="0" w:noVBand="1"/>
      </w:tblPr>
      <w:tblGrid>
        <w:gridCol w:w="639"/>
        <w:gridCol w:w="1420"/>
        <w:gridCol w:w="1792"/>
        <w:gridCol w:w="2256"/>
        <w:gridCol w:w="1482"/>
        <w:gridCol w:w="1449"/>
      </w:tblGrid>
      <w:tr w:rsidR="00CF0F46" w:rsidTr="00863C64">
        <w:tc>
          <w:tcPr>
            <w:tcW w:w="63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420"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79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256"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148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449"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39"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20"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1800-1823</w:t>
            </w:r>
          </w:p>
        </w:tc>
        <w:tc>
          <w:tcPr>
            <w:tcW w:w="1792"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8" w:history="1">
              <w:r w:rsidR="00CF0F46">
                <w:rPr>
                  <w:b/>
                  <w:color w:val="FFFFFF"/>
                  <w:sz w:val="18"/>
                </w:rPr>
                <w:t>AntiPope</w:t>
              </w:r>
            </w:hyperlink>
          </w:p>
        </w:tc>
        <w:tc>
          <w:tcPr>
            <w:tcW w:w="225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VII</w:t>
            </w:r>
          </w:p>
        </w:tc>
        <w:tc>
          <w:tcPr>
            <w:tcW w:w="148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Chiaramonti Cesena</w:t>
            </w:r>
          </w:p>
        </w:tc>
        <w:tc>
          <w:tcPr>
            <w:tcW w:w="1449"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39"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20"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1823-1829</w:t>
            </w:r>
          </w:p>
        </w:tc>
        <w:tc>
          <w:tcPr>
            <w:tcW w:w="1792" w:type="dxa"/>
            <w:shd w:val="clear" w:color="auto" w:fill="FF0000"/>
            <w:tcMar>
              <w:top w:w="28" w:type="dxa"/>
              <w:left w:w="28" w:type="dxa"/>
              <w:bottom w:w="28" w:type="dxa"/>
              <w:right w:w="28" w:type="dxa"/>
            </w:tcMar>
            <w:vAlign w:val="center"/>
          </w:tcPr>
          <w:p w:rsidR="00CF0F46" w:rsidRDefault="00D63135" w:rsidP="00863C64">
            <w:pPr>
              <w:pStyle w:val="TableContents"/>
            </w:pPr>
            <w:hyperlink r:id="rId1179" w:history="1">
              <w:r w:rsidR="00CF0F46">
                <w:rPr>
                  <w:b/>
                  <w:color w:val="FFFFFF"/>
                  <w:sz w:val="18"/>
                </w:rPr>
                <w:t>AntiPope</w:t>
              </w:r>
            </w:hyperlink>
          </w:p>
        </w:tc>
        <w:tc>
          <w:tcPr>
            <w:tcW w:w="225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Leo XII</w:t>
            </w:r>
          </w:p>
        </w:tc>
        <w:tc>
          <w:tcPr>
            <w:tcW w:w="148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della Genga</w:t>
            </w:r>
          </w:p>
        </w:tc>
        <w:tc>
          <w:tcPr>
            <w:tcW w:w="1449"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39"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20"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1829-1830</w:t>
            </w:r>
          </w:p>
        </w:tc>
        <w:tc>
          <w:tcPr>
            <w:tcW w:w="1792"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0" w:history="1">
              <w:r w:rsidR="00CF0F46">
                <w:rPr>
                  <w:b/>
                  <w:color w:val="FFFFFF"/>
                  <w:sz w:val="18"/>
                </w:rPr>
                <w:t>AntiPope</w:t>
              </w:r>
            </w:hyperlink>
          </w:p>
        </w:tc>
        <w:tc>
          <w:tcPr>
            <w:tcW w:w="225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VIII</w:t>
            </w:r>
          </w:p>
        </w:tc>
        <w:tc>
          <w:tcPr>
            <w:tcW w:w="148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Castiglioni</w:t>
            </w:r>
          </w:p>
        </w:tc>
        <w:tc>
          <w:tcPr>
            <w:tcW w:w="1449"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39"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20"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1831-1846</w:t>
            </w:r>
          </w:p>
        </w:tc>
        <w:tc>
          <w:tcPr>
            <w:tcW w:w="1792"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1" w:history="1">
              <w:r w:rsidR="00CF0F46">
                <w:rPr>
                  <w:b/>
                  <w:color w:val="FFFFFF"/>
                  <w:sz w:val="18"/>
                </w:rPr>
                <w:t>AntiPope</w:t>
              </w:r>
            </w:hyperlink>
          </w:p>
        </w:tc>
        <w:tc>
          <w:tcPr>
            <w:tcW w:w="225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Gregory XVI</w:t>
            </w:r>
          </w:p>
        </w:tc>
        <w:tc>
          <w:tcPr>
            <w:tcW w:w="148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Cappellari</w:t>
            </w:r>
          </w:p>
        </w:tc>
        <w:tc>
          <w:tcPr>
            <w:tcW w:w="1449"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2" w:history="1">
              <w:r w:rsidR="00CF0F46">
                <w:rPr>
                  <w:b/>
                  <w:color w:val="FFFFFF"/>
                  <w:sz w:val="18"/>
                </w:rPr>
                <w:t>Roman Cult</w:t>
              </w:r>
            </w:hyperlink>
          </w:p>
        </w:tc>
      </w:tr>
      <w:tr w:rsidR="00CF0F46" w:rsidTr="00863C64">
        <w:tc>
          <w:tcPr>
            <w:tcW w:w="639"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20"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1846-1878</w:t>
            </w:r>
          </w:p>
        </w:tc>
        <w:tc>
          <w:tcPr>
            <w:tcW w:w="1792"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3" w:history="1">
              <w:r w:rsidR="00CF0F46">
                <w:rPr>
                  <w:b/>
                  <w:color w:val="FFFFFF"/>
                  <w:sz w:val="18"/>
                </w:rPr>
                <w:t>AntiPope</w:t>
              </w:r>
            </w:hyperlink>
          </w:p>
        </w:tc>
        <w:tc>
          <w:tcPr>
            <w:tcW w:w="225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IX</w:t>
            </w:r>
          </w:p>
        </w:tc>
        <w:tc>
          <w:tcPr>
            <w:tcW w:w="148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Mastai-Ferretti</w:t>
            </w:r>
          </w:p>
        </w:tc>
        <w:tc>
          <w:tcPr>
            <w:tcW w:w="1449"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39"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20"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1878-1903</w:t>
            </w:r>
          </w:p>
        </w:tc>
        <w:tc>
          <w:tcPr>
            <w:tcW w:w="1792"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4" w:history="1">
              <w:r w:rsidR="00CF0F46">
                <w:rPr>
                  <w:b/>
                  <w:color w:val="FFFFFF"/>
                  <w:sz w:val="18"/>
                </w:rPr>
                <w:t>AntiPope</w:t>
              </w:r>
            </w:hyperlink>
          </w:p>
        </w:tc>
        <w:tc>
          <w:tcPr>
            <w:tcW w:w="2256"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Leo XIII</w:t>
            </w:r>
          </w:p>
        </w:tc>
        <w:tc>
          <w:tcPr>
            <w:tcW w:w="148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Pecci</w:t>
            </w:r>
          </w:p>
        </w:tc>
        <w:tc>
          <w:tcPr>
            <w:tcW w:w="1449"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bl>
    <w:p w:rsidR="00CF0F46" w:rsidRDefault="00CF0F46" w:rsidP="00CF0F46">
      <w:pPr>
        <w:pStyle w:val="Textbody"/>
        <w:spacing w:after="0"/>
        <w:ind w:left="300" w:right="300"/>
        <w:rPr>
          <w:color w:val="663300"/>
        </w:rPr>
      </w:pPr>
      <w:r>
        <w:rPr>
          <w:color w:val="663300"/>
        </w:rPr>
        <w:t> </w:t>
      </w:r>
    </w:p>
    <w:p w:rsidR="00CF0F46" w:rsidRDefault="00CF0F46" w:rsidP="00CF0F46">
      <w:pPr>
        <w:pStyle w:val="Textbody"/>
        <w:spacing w:after="0"/>
        <w:jc w:val="center"/>
      </w:pPr>
      <w:r>
        <w:t>20th Century (1900 - 2000 CE)</w:t>
      </w:r>
    </w:p>
    <w:tbl>
      <w:tblPr>
        <w:tblW w:w="9038" w:type="dxa"/>
        <w:tblInd w:w="300" w:type="dxa"/>
        <w:tblLayout w:type="fixed"/>
        <w:tblCellMar>
          <w:left w:w="10" w:type="dxa"/>
          <w:right w:w="10" w:type="dxa"/>
        </w:tblCellMar>
        <w:tblLook w:val="04A0" w:firstRow="1" w:lastRow="0" w:firstColumn="1" w:lastColumn="0" w:noHBand="0" w:noVBand="1"/>
      </w:tblPr>
      <w:tblGrid>
        <w:gridCol w:w="645"/>
        <w:gridCol w:w="1442"/>
        <w:gridCol w:w="1814"/>
        <w:gridCol w:w="2301"/>
        <w:gridCol w:w="1413"/>
        <w:gridCol w:w="1423"/>
      </w:tblGrid>
      <w:tr w:rsidR="00CF0F46" w:rsidTr="00863C64">
        <w:tc>
          <w:tcPr>
            <w:tcW w:w="645"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No</w:t>
            </w:r>
          </w:p>
        </w:tc>
        <w:tc>
          <w:tcPr>
            <w:tcW w:w="1442"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Period</w:t>
            </w:r>
          </w:p>
        </w:tc>
        <w:tc>
          <w:tcPr>
            <w:tcW w:w="1814"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Title</w:t>
            </w:r>
          </w:p>
        </w:tc>
        <w:tc>
          <w:tcPr>
            <w:tcW w:w="2301"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Personal Name</w:t>
            </w:r>
          </w:p>
        </w:tc>
        <w:tc>
          <w:tcPr>
            <w:tcW w:w="141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Bloodline/Dynasty</w:t>
            </w:r>
          </w:p>
        </w:tc>
        <w:tc>
          <w:tcPr>
            <w:tcW w:w="1423" w:type="dxa"/>
            <w:shd w:val="clear" w:color="auto" w:fill="FFFFFF"/>
            <w:tcMar>
              <w:top w:w="28" w:type="dxa"/>
              <w:left w:w="28" w:type="dxa"/>
              <w:bottom w:w="28" w:type="dxa"/>
              <w:right w:w="28" w:type="dxa"/>
            </w:tcMar>
            <w:vAlign w:val="center"/>
          </w:tcPr>
          <w:p w:rsidR="00CF0F46" w:rsidRDefault="00CF0F46" w:rsidP="00863C64">
            <w:pPr>
              <w:pStyle w:val="TableHeading"/>
              <w:jc w:val="left"/>
              <w:rPr>
                <w:sz w:val="18"/>
              </w:rPr>
            </w:pPr>
            <w:r>
              <w:rPr>
                <w:sz w:val="18"/>
              </w:rPr>
              <w:t>Cult</w:t>
            </w:r>
          </w:p>
        </w:tc>
      </w:tr>
      <w:tr w:rsidR="00CF0F46" w:rsidTr="00863C64">
        <w:tc>
          <w:tcPr>
            <w:tcW w:w="64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4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1903-1914</w:t>
            </w:r>
          </w:p>
        </w:tc>
        <w:tc>
          <w:tcPr>
            <w:tcW w:w="181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5" w:history="1">
              <w:r w:rsidR="00CF0F46">
                <w:rPr>
                  <w:b/>
                  <w:color w:val="FFFFFF"/>
                  <w:sz w:val="18"/>
                </w:rPr>
                <w:t>AntiPope</w:t>
              </w:r>
            </w:hyperlink>
          </w:p>
        </w:tc>
        <w:tc>
          <w:tcPr>
            <w:tcW w:w="23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X</w:t>
            </w:r>
          </w:p>
        </w:tc>
        <w:tc>
          <w:tcPr>
            <w:tcW w:w="141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Sarto,</w:t>
            </w:r>
          </w:p>
        </w:tc>
        <w:tc>
          <w:tcPr>
            <w:tcW w:w="1423"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4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1914-1922</w:t>
            </w:r>
          </w:p>
        </w:tc>
        <w:tc>
          <w:tcPr>
            <w:tcW w:w="181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6" w:history="1">
              <w:r w:rsidR="00CF0F46">
                <w:rPr>
                  <w:b/>
                  <w:color w:val="FFFFFF"/>
                  <w:sz w:val="18"/>
                </w:rPr>
                <w:t>AntiPope</w:t>
              </w:r>
            </w:hyperlink>
          </w:p>
        </w:tc>
        <w:tc>
          <w:tcPr>
            <w:tcW w:w="23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Benedict XV</w:t>
            </w:r>
          </w:p>
        </w:tc>
        <w:tc>
          <w:tcPr>
            <w:tcW w:w="141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della Chiesa</w:t>
            </w:r>
          </w:p>
        </w:tc>
        <w:tc>
          <w:tcPr>
            <w:tcW w:w="1423"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4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1922-1939</w:t>
            </w:r>
          </w:p>
        </w:tc>
        <w:tc>
          <w:tcPr>
            <w:tcW w:w="181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7" w:history="1">
              <w:r w:rsidR="00CF0F46">
                <w:rPr>
                  <w:b/>
                  <w:color w:val="FFFFFF"/>
                  <w:sz w:val="18"/>
                </w:rPr>
                <w:t>AntiPope</w:t>
              </w:r>
            </w:hyperlink>
          </w:p>
        </w:tc>
        <w:tc>
          <w:tcPr>
            <w:tcW w:w="23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XI</w:t>
            </w:r>
          </w:p>
        </w:tc>
        <w:tc>
          <w:tcPr>
            <w:tcW w:w="141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Ratti,</w:t>
            </w:r>
          </w:p>
        </w:tc>
        <w:tc>
          <w:tcPr>
            <w:tcW w:w="1423"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4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1939-1958</w:t>
            </w:r>
          </w:p>
        </w:tc>
        <w:tc>
          <w:tcPr>
            <w:tcW w:w="181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8" w:history="1">
              <w:r w:rsidR="00CF0F46">
                <w:rPr>
                  <w:b/>
                  <w:color w:val="FFFFFF"/>
                  <w:sz w:val="18"/>
                </w:rPr>
                <w:t>AntiPope</w:t>
              </w:r>
            </w:hyperlink>
          </w:p>
        </w:tc>
        <w:tc>
          <w:tcPr>
            <w:tcW w:w="23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Pius XII</w:t>
            </w:r>
          </w:p>
        </w:tc>
        <w:tc>
          <w:tcPr>
            <w:tcW w:w="141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Pacelli</w:t>
            </w:r>
          </w:p>
        </w:tc>
        <w:tc>
          <w:tcPr>
            <w:tcW w:w="1423"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4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1958-1963</w:t>
            </w:r>
          </w:p>
        </w:tc>
        <w:tc>
          <w:tcPr>
            <w:tcW w:w="181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89" w:history="1">
              <w:r w:rsidR="00CF0F46">
                <w:rPr>
                  <w:b/>
                  <w:color w:val="FFFFFF"/>
                  <w:sz w:val="18"/>
                </w:rPr>
                <w:t>AntiPope</w:t>
              </w:r>
            </w:hyperlink>
          </w:p>
        </w:tc>
        <w:tc>
          <w:tcPr>
            <w:tcW w:w="23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John XXIII</w:t>
            </w:r>
          </w:p>
        </w:tc>
        <w:tc>
          <w:tcPr>
            <w:tcW w:w="141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Roncalli</w:t>
            </w:r>
          </w:p>
        </w:tc>
        <w:tc>
          <w:tcPr>
            <w:tcW w:w="1423"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4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1963-1978</w:t>
            </w:r>
          </w:p>
        </w:tc>
        <w:tc>
          <w:tcPr>
            <w:tcW w:w="181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90" w:history="1">
              <w:r w:rsidR="00CF0F46">
                <w:rPr>
                  <w:b/>
                  <w:color w:val="FFFFFF"/>
                  <w:sz w:val="18"/>
                </w:rPr>
                <w:t>AntiPope</w:t>
              </w:r>
            </w:hyperlink>
          </w:p>
        </w:tc>
        <w:tc>
          <w:tcPr>
            <w:tcW w:w="23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Paul VI</w:t>
            </w:r>
          </w:p>
        </w:tc>
        <w:tc>
          <w:tcPr>
            <w:tcW w:w="141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Montini</w:t>
            </w:r>
          </w:p>
        </w:tc>
        <w:tc>
          <w:tcPr>
            <w:tcW w:w="1423"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5" w:type="dxa"/>
            <w:shd w:val="clear" w:color="auto" w:fill="E8E8E8"/>
            <w:tcMar>
              <w:top w:w="28" w:type="dxa"/>
              <w:left w:w="28" w:type="dxa"/>
              <w:bottom w:w="28" w:type="dxa"/>
              <w:right w:w="28" w:type="dxa"/>
            </w:tcMar>
            <w:vAlign w:val="center"/>
          </w:tcPr>
          <w:p w:rsidR="00CF0F46" w:rsidRDefault="00CF0F46" w:rsidP="00863C64">
            <w:pPr>
              <w:pStyle w:val="TableContents"/>
            </w:pPr>
            <w:r>
              <w:t> </w:t>
            </w:r>
          </w:p>
        </w:tc>
        <w:tc>
          <w:tcPr>
            <w:tcW w:w="144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1978-1978</w:t>
            </w:r>
          </w:p>
        </w:tc>
        <w:tc>
          <w:tcPr>
            <w:tcW w:w="181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91" w:history="1">
              <w:r w:rsidR="00CF0F46">
                <w:rPr>
                  <w:b/>
                  <w:color w:val="FFFFFF"/>
                  <w:sz w:val="18"/>
                </w:rPr>
                <w:t>AntiPope</w:t>
              </w:r>
            </w:hyperlink>
          </w:p>
        </w:tc>
        <w:tc>
          <w:tcPr>
            <w:tcW w:w="23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John Paul I</w:t>
            </w:r>
          </w:p>
        </w:tc>
        <w:tc>
          <w:tcPr>
            <w:tcW w:w="141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Luciani</w:t>
            </w:r>
          </w:p>
        </w:tc>
        <w:tc>
          <w:tcPr>
            <w:tcW w:w="1423"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r w:rsidR="00CF0F46" w:rsidTr="00863C64">
        <w:tc>
          <w:tcPr>
            <w:tcW w:w="645" w:type="dxa"/>
            <w:shd w:val="clear" w:color="auto" w:fill="FFFFFF"/>
            <w:tcMar>
              <w:top w:w="28" w:type="dxa"/>
              <w:left w:w="28" w:type="dxa"/>
              <w:bottom w:w="28" w:type="dxa"/>
              <w:right w:w="28" w:type="dxa"/>
            </w:tcMar>
            <w:vAlign w:val="center"/>
          </w:tcPr>
          <w:p w:rsidR="00CF0F46" w:rsidRDefault="00CF0F46" w:rsidP="00863C64">
            <w:pPr>
              <w:pStyle w:val="TableContents"/>
            </w:pPr>
            <w:r>
              <w:t> </w:t>
            </w:r>
          </w:p>
        </w:tc>
        <w:tc>
          <w:tcPr>
            <w:tcW w:w="1442"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1978-2005</w:t>
            </w:r>
          </w:p>
        </w:tc>
        <w:tc>
          <w:tcPr>
            <w:tcW w:w="1814" w:type="dxa"/>
            <w:shd w:val="clear" w:color="auto" w:fill="FF0000"/>
            <w:tcMar>
              <w:top w:w="28" w:type="dxa"/>
              <w:left w:w="28" w:type="dxa"/>
              <w:bottom w:w="28" w:type="dxa"/>
              <w:right w:w="28" w:type="dxa"/>
            </w:tcMar>
            <w:vAlign w:val="center"/>
          </w:tcPr>
          <w:p w:rsidR="00CF0F46" w:rsidRDefault="00D63135" w:rsidP="00863C64">
            <w:pPr>
              <w:pStyle w:val="TableContents"/>
            </w:pPr>
            <w:hyperlink r:id="rId1192" w:history="1">
              <w:r w:rsidR="00CF0F46">
                <w:rPr>
                  <w:b/>
                  <w:color w:val="FFFFFF"/>
                  <w:sz w:val="18"/>
                </w:rPr>
                <w:t>AntiPope</w:t>
              </w:r>
            </w:hyperlink>
          </w:p>
        </w:tc>
        <w:tc>
          <w:tcPr>
            <w:tcW w:w="2301"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John Paul II</w:t>
            </w:r>
          </w:p>
        </w:tc>
        <w:tc>
          <w:tcPr>
            <w:tcW w:w="1413" w:type="dxa"/>
            <w:shd w:val="clear" w:color="auto" w:fill="FF0000"/>
            <w:tcMar>
              <w:top w:w="28" w:type="dxa"/>
              <w:left w:w="28" w:type="dxa"/>
              <w:bottom w:w="28" w:type="dxa"/>
              <w:right w:w="28" w:type="dxa"/>
            </w:tcMar>
            <w:vAlign w:val="center"/>
          </w:tcPr>
          <w:p w:rsidR="00CF0F46" w:rsidRDefault="00CF0F46" w:rsidP="00863C64">
            <w:pPr>
              <w:pStyle w:val="TableContents"/>
              <w:rPr>
                <w:sz w:val="18"/>
              </w:rPr>
            </w:pPr>
            <w:r>
              <w:rPr>
                <w:sz w:val="18"/>
              </w:rPr>
              <w:t>Wojtyła</w:t>
            </w:r>
          </w:p>
        </w:tc>
        <w:tc>
          <w:tcPr>
            <w:tcW w:w="1423" w:type="dxa"/>
            <w:shd w:val="clear" w:color="auto" w:fill="FF0000"/>
            <w:tcMar>
              <w:top w:w="28" w:type="dxa"/>
              <w:left w:w="28" w:type="dxa"/>
              <w:bottom w:w="28" w:type="dxa"/>
              <w:right w:w="28" w:type="dxa"/>
            </w:tcMar>
            <w:vAlign w:val="center"/>
          </w:tcPr>
          <w:p w:rsidR="00CF0F46" w:rsidRDefault="00CF0F46" w:rsidP="00863C64">
            <w:pPr>
              <w:pStyle w:val="TableContents"/>
            </w:pPr>
            <w:r>
              <w:t> </w:t>
            </w:r>
          </w:p>
        </w:tc>
      </w:tr>
    </w:tbl>
    <w:p w:rsidR="00CF0F46" w:rsidRDefault="00CF0F46" w:rsidP="00CF0F46">
      <w:pPr>
        <w:rPr>
          <w:szCs w:val="21"/>
        </w:rPr>
        <w:sectPr w:rsidR="00CF0F46">
          <w:type w:val="continuous"/>
          <w:pgSz w:w="11906" w:h="16838"/>
          <w:pgMar w:top="1134" w:right="1134" w:bottom="1134" w:left="1134" w:header="720" w:footer="720" w:gutter="0"/>
          <w:cols w:space="0"/>
        </w:sectPr>
      </w:pPr>
    </w:p>
    <w:p w:rsidR="00CF0F46" w:rsidRDefault="00CF0F46" w:rsidP="00CF0F46">
      <w:pPr>
        <w:pStyle w:val="Standard"/>
        <w:rPr>
          <w:color w:val="663300"/>
        </w:rPr>
      </w:pPr>
      <w:r>
        <w:rPr>
          <w:color w:val="663300"/>
        </w:rPr>
        <w:lastRenderedPageBreak/>
        <w:t> </w:t>
      </w:r>
    </w:p>
    <w:p w:rsidR="00CF0F46" w:rsidRDefault="00CF0F46" w:rsidP="00CF0F46">
      <w:pPr>
        <w:pStyle w:val="Heading1"/>
        <w:rPr>
          <w:color w:val="663300"/>
        </w:rPr>
      </w:pPr>
      <w:r>
        <w:rPr>
          <w:color w:val="663300"/>
        </w:rPr>
        <w:t> </w:t>
      </w:r>
      <w:bookmarkStart w:id="624" w:name="_Toc52278316"/>
      <w:r>
        <w:rPr>
          <w:rFonts w:ascii="Arial, Helvetica, sans-serif" w:hAnsi="Arial, Helvetica, sans-serif"/>
          <w:color w:val="663300"/>
        </w:rPr>
        <w:t>Popes of Rome</w:t>
      </w:r>
      <w:bookmarkEnd w:id="624"/>
    </w:p>
    <w:p w:rsidR="00CF0F46" w:rsidRDefault="00CF0F46" w:rsidP="00CF0F46">
      <w:pPr>
        <w:pStyle w:val="Heading2"/>
        <w:rPr>
          <w:rFonts w:ascii="Arial, Helvetica, sans-serif" w:hAnsi="Arial, Helvetica, sans-serif" w:hint="eastAsia"/>
          <w:color w:val="663300"/>
        </w:rPr>
      </w:pPr>
      <w:bookmarkStart w:id="625" w:name="_Toc52278317"/>
      <w:r>
        <w:rPr>
          <w:rFonts w:ascii="Arial, Helvetica, sans-serif" w:hAnsi="Arial, Helvetica, sans-serif"/>
          <w:color w:val="663300"/>
        </w:rPr>
        <w:t>Broken Succession</w:t>
      </w:r>
      <w:bookmarkEnd w:id="62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concept of Apostolic Succession is less than 1,300 years old and originates as one of the fundamental philosophies upon which the Catholic Church was created in 742.</w:t>
      </w:r>
    </w:p>
    <w:p w:rsidR="00CF0F46" w:rsidRDefault="00CF0F46" w:rsidP="00CF0F46">
      <w:pPr>
        <w:pStyle w:val="Heading3"/>
        <w:rPr>
          <w:rFonts w:ascii="Arial, Helvetica, sans-serif" w:hAnsi="Arial, Helvetica, sans-serif" w:hint="eastAsia"/>
          <w:color w:val="663300"/>
        </w:rPr>
      </w:pPr>
      <w:bookmarkStart w:id="626" w:name="_Toc52278318"/>
      <w:r>
        <w:rPr>
          <w:rFonts w:ascii="Arial, Helvetica, sans-serif" w:hAnsi="Arial, Helvetica, sans-serif"/>
          <w:color w:val="663300"/>
        </w:rPr>
        <w:t>A counter history to Byzantine Christianity</w:t>
      </w:r>
      <w:bookmarkEnd w:id="62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official State religion of the Holy Roman Empire called "Christianity" was first formed by Emperor Constantine following Nicaea in 326, neither the concept of Apostolic Succession, nor the idea that St. Peter was the 1st Bishop of Rome existed.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supremecy of Constantinople as the Mother Church and the home to the most senior Christian cleric-- the Primate and Patriach of Constantinople -- was without question until the end of the 11th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when the Pippins created Catholicism in 742, they created a counter history based on the core concept that St. Peter was the anointed successor and Vicar of Christ, that he went to Rome and was 1st bishop, that Constantine then gave his powers to Sylvester a member of an unbroken line of vicars around 330 right up to Carloman (renamed to Zacharias) in 751.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support this counter history, the Liber Pontificalis was created and revised several times, including both pagan high priests, pagan gods as alleged Popes and completely ficticious names to "fill the blanks".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Today, the Liber Pontificalis is rarely challenged, in spite of the fact that it contains a significant number of gross and absurd errors that defy both common sense and the alleged doctrinal history of the Catholic Church itself (eg a Christian bishop would never name himself a pontifical title as a pagan god for example).</w:t>
      </w:r>
    </w:p>
    <w:p w:rsidR="00CF0F46" w:rsidRDefault="00CF0F46" w:rsidP="00CF0F46">
      <w:pPr>
        <w:pStyle w:val="Heading3"/>
        <w:rPr>
          <w:rFonts w:ascii="Arial, Helvetica, sans-serif" w:hAnsi="Arial, Helvetica, sans-serif" w:hint="eastAsia"/>
          <w:color w:val="663300"/>
        </w:rPr>
      </w:pPr>
      <w:bookmarkStart w:id="627" w:name="_Toc52278319"/>
      <w:r>
        <w:rPr>
          <w:rFonts w:ascii="Arial, Helvetica, sans-serif" w:hAnsi="Arial, Helvetica, sans-serif"/>
          <w:color w:val="663300"/>
        </w:rPr>
        <w:t>Major historic breaks in Apostolic Succession</w:t>
      </w:r>
      <w:bookmarkEnd w:id="62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exists no less than seven (7) major historic breaks in the Apostolic Succession claimed by the Catholic Church from 65 CE to 891 CE of such magnitude and change that any claimed interregnum, or any other legal device is complete impossible to be sustained.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Of the 826 years between 65 CE and 891 CE, for approximately 559 years no pre-Christian, Christian or Pagan Cybele High priest was in power in Rome. The major breaks in succession being:</w:t>
      </w:r>
    </w:p>
    <w:p w:rsidR="00CF0F46" w:rsidRDefault="00D63135" w:rsidP="00CF0F46">
      <w:pPr>
        <w:pStyle w:val="Textbody"/>
        <w:numPr>
          <w:ilvl w:val="0"/>
          <w:numId w:val="13"/>
        </w:numPr>
        <w:spacing w:after="0"/>
      </w:pPr>
      <w:hyperlink r:id="rId1193" w:history="1">
        <w:r w:rsidR="00CF0F46">
          <w:rPr>
            <w:rFonts w:ascii="Arial, Helvetica, sans-serif" w:hAnsi="Arial, Helvetica, sans-serif"/>
            <w:b/>
            <w:color w:val="663300"/>
            <w:sz w:val="18"/>
          </w:rPr>
          <w:t>65 to 193 CE - For 127 years, no Cybele Cult or pre-Christian leader in Rome.</w:t>
        </w:r>
      </w:hyperlink>
    </w:p>
    <w:p w:rsidR="00CF0F46" w:rsidRDefault="00D63135" w:rsidP="00CF0F46">
      <w:pPr>
        <w:pStyle w:val="Textbody"/>
        <w:numPr>
          <w:ilvl w:val="0"/>
          <w:numId w:val="13"/>
        </w:numPr>
        <w:spacing w:after="0"/>
      </w:pPr>
      <w:hyperlink r:id="rId1194" w:history="1">
        <w:r w:rsidR="00CF0F46">
          <w:rPr>
            <w:rFonts w:ascii="Arial, Helvetica, sans-serif" w:hAnsi="Arial, Helvetica, sans-serif"/>
            <w:b/>
            <w:color w:val="663300"/>
            <w:sz w:val="18"/>
          </w:rPr>
          <w:t>222-309 CE - For 127 years, no Cybele Cult or pre-Christian leader in Rome.</w:t>
        </w:r>
      </w:hyperlink>
    </w:p>
    <w:p w:rsidR="00CF0F46" w:rsidRDefault="00D63135" w:rsidP="00CF0F46">
      <w:pPr>
        <w:pStyle w:val="Textbody"/>
        <w:numPr>
          <w:ilvl w:val="0"/>
          <w:numId w:val="13"/>
        </w:numPr>
        <w:spacing w:after="0"/>
      </w:pPr>
      <w:hyperlink r:id="rId1195" w:history="1">
        <w:r w:rsidR="00CF0F46">
          <w:rPr>
            <w:rFonts w:ascii="Arial, Helvetica, sans-serif" w:hAnsi="Arial, Helvetica, sans-serif"/>
            <w:b/>
            <w:color w:val="663300"/>
            <w:sz w:val="18"/>
          </w:rPr>
          <w:t>310-366 CE. For 87 years, no Cybele Cult or Christian leader in Rome.</w:t>
        </w:r>
      </w:hyperlink>
    </w:p>
    <w:p w:rsidR="00CF0F46" w:rsidRDefault="00D63135" w:rsidP="00CF0F46">
      <w:pPr>
        <w:pStyle w:val="Textbody"/>
        <w:numPr>
          <w:ilvl w:val="0"/>
          <w:numId w:val="13"/>
        </w:numPr>
        <w:spacing w:after="0"/>
      </w:pPr>
      <w:hyperlink r:id="rId1196" w:history="1">
        <w:r w:rsidR="00CF0F46">
          <w:rPr>
            <w:rFonts w:ascii="Arial, Helvetica, sans-serif" w:hAnsi="Arial, Helvetica, sans-serif"/>
            <w:b/>
            <w:color w:val="663300"/>
            <w:sz w:val="18"/>
          </w:rPr>
          <w:t>452-536 CE - For 84 years, no Cybele Cult or Christian leader in Rome.</w:t>
        </w:r>
      </w:hyperlink>
    </w:p>
    <w:p w:rsidR="00CF0F46" w:rsidRDefault="00D63135" w:rsidP="00CF0F46">
      <w:pPr>
        <w:pStyle w:val="Textbody"/>
        <w:numPr>
          <w:ilvl w:val="0"/>
          <w:numId w:val="13"/>
        </w:numPr>
        <w:spacing w:after="0"/>
      </w:pPr>
      <w:hyperlink r:id="rId1197" w:history="1">
        <w:r w:rsidR="00CF0F46">
          <w:rPr>
            <w:rFonts w:ascii="Arial, Helvetica, sans-serif" w:hAnsi="Arial, Helvetica, sans-serif"/>
            <w:b/>
            <w:color w:val="663300"/>
            <w:sz w:val="18"/>
          </w:rPr>
          <w:t>590-751 CE - For 161 years, no Cybele Cult or Christian leader in Rome.</w:t>
        </w:r>
      </w:hyperlink>
    </w:p>
    <w:p w:rsidR="00CF0F46" w:rsidRDefault="00D63135" w:rsidP="00CF0F46">
      <w:pPr>
        <w:pStyle w:val="Textbody"/>
        <w:numPr>
          <w:ilvl w:val="0"/>
          <w:numId w:val="13"/>
        </w:numPr>
        <w:spacing w:after="0"/>
      </w:pPr>
      <w:hyperlink r:id="rId1198" w:history="1">
        <w:r w:rsidR="00CF0F46">
          <w:rPr>
            <w:rFonts w:ascii="Arial, Helvetica, sans-serif" w:hAnsi="Arial, Helvetica, sans-serif"/>
            <w:b/>
            <w:color w:val="663300"/>
            <w:sz w:val="18"/>
          </w:rPr>
          <w:t>847-872 CE - For 25 years, no Cybele Cult or Catholic leader in Rome.</w:t>
        </w:r>
      </w:hyperlink>
    </w:p>
    <w:p w:rsidR="00CF0F46" w:rsidRDefault="00D63135" w:rsidP="00CF0F46">
      <w:pPr>
        <w:pStyle w:val="Textbody"/>
        <w:numPr>
          <w:ilvl w:val="0"/>
          <w:numId w:val="13"/>
        </w:numPr>
      </w:pPr>
      <w:hyperlink r:id="rId1199" w:history="1">
        <w:r w:rsidR="00CF0F46">
          <w:rPr>
            <w:rFonts w:ascii="Arial, Helvetica, sans-serif" w:hAnsi="Arial, Helvetica, sans-serif"/>
            <w:b/>
            <w:color w:val="663300"/>
            <w:sz w:val="18"/>
          </w:rPr>
          <w:t>876-891 CE - For 19 years, no Cybele Cult or Catholic leader in Rome.</w:t>
        </w:r>
      </w:hyperlink>
    </w:p>
    <w:p w:rsidR="00CF0F46" w:rsidRDefault="00CF0F46" w:rsidP="00CF0F46">
      <w:pPr>
        <w:pStyle w:val="Heading2"/>
        <w:rPr>
          <w:rFonts w:ascii="Arial, Helvetica, sans-serif" w:hAnsi="Arial, Helvetica, sans-serif" w:hint="eastAsia"/>
          <w:color w:val="663300"/>
        </w:rPr>
      </w:pPr>
      <w:bookmarkStart w:id="628" w:name="_Toc52278320"/>
      <w:r>
        <w:rPr>
          <w:rFonts w:ascii="Arial, Helvetica, sans-serif" w:hAnsi="Arial, Helvetica, sans-serif"/>
          <w:color w:val="663300"/>
        </w:rPr>
        <w:t>Apostolic Succession</w:t>
      </w:r>
      <w:bookmarkEnd w:id="62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concept of Apostolic Succession is the doctrine that the succession of Christian bishops -- in uninterrupted lines -- is historically traceable back to the original twelve Apostles of Jesus Christ.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concept is considered so important within the Catholic Church, it is considered one of the four founding elements that define its claim as being the "true" church of Jesus Christ. It is similarly considered a vital concept for the Anglican Church and to a lesser extent the Orthodox Churches and reformed churches.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Legitimacy of priests, sacraments and spiritual authority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case of the Catholic Church, Apostolic Succession is the core theology behind the claim of "superior" priestly powers (Holy Orders), the sacraments and claimed spiritual authority of the church known also as the "Historial Episcopate".</w:t>
      </w:r>
    </w:p>
    <w:p w:rsidR="00CF0F46" w:rsidRDefault="00CF0F46" w:rsidP="00CF0F46">
      <w:pPr>
        <w:pStyle w:val="Textbody"/>
      </w:pPr>
      <w:r>
        <w:rPr>
          <w:rFonts w:ascii="Arial, Helvetica, sans-serif" w:hAnsi="Arial, Helvetica, sans-serif"/>
          <w:color w:val="663300"/>
          <w:sz w:val="18"/>
        </w:rPr>
        <w:t>Through various instruments --most notable the </w:t>
      </w:r>
      <w:hyperlink r:id="rId1200" w:history="1">
        <w:r>
          <w:rPr>
            <w:rFonts w:ascii="Arial, Helvetica, sans-serif" w:hAnsi="Arial, Helvetica, sans-serif"/>
            <w:b/>
            <w:color w:val="663300"/>
            <w:sz w:val="18"/>
          </w:rPr>
          <w:t>Liber Pontificalis</w:t>
        </w:r>
      </w:hyperlink>
      <w:r>
        <w:rPr>
          <w:rFonts w:ascii="Arial, Helvetica, sans-serif" w:hAnsi="Arial, Helvetica, sans-serif"/>
          <w:color w:val="663300"/>
          <w:sz w:val="18"/>
        </w:rPr>
        <w:t> and supporting theological arguments such as those claimed to have been penned by Ignatius of Antioch and Irenaeus of Lyons -- the Catholic Church maintains that it alone has true Apostolic authority through an unbroken chain of Popes from the first Pope, the "Vicar of Christ" St. Peter and claimed "1st Bishop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Roman Pontiff and the Vatican claim to possess a number of temporal powers --including the Holy See, the Vatican as an independent sovereign State and assorted ancient treaties/texts, all of its claimed superior power rests on its ability to defend its "Apostolic superiority" over other churches.</w:t>
      </w:r>
    </w:p>
    <w:p w:rsidR="00CF0F46" w:rsidRDefault="00CF0F46" w:rsidP="00CF0F46">
      <w:pPr>
        <w:pStyle w:val="Heading3"/>
        <w:rPr>
          <w:rFonts w:ascii="Arial, Helvetica, sans-serif" w:hAnsi="Arial, Helvetica, sans-serif" w:hint="eastAsia"/>
          <w:color w:val="663300"/>
        </w:rPr>
      </w:pPr>
      <w:bookmarkStart w:id="629" w:name="_Toc52278321"/>
      <w:r>
        <w:rPr>
          <w:rFonts w:ascii="Arial, Helvetica, sans-serif" w:hAnsi="Arial, Helvetica, sans-serif"/>
          <w:color w:val="663300"/>
        </w:rPr>
        <w:t>Defending Apostolic Succession</w:t>
      </w:r>
      <w:bookmarkEnd w:id="62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Today, the concept of Apostolic Succession is rarely if ever challenged by various Christian sects. Instead, debate concerning the superiority or inferior position of one church over another frequently rests with technical matters concerning the conferring of Holy Orders and historic figures within relatively recent history (past 400 +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Secondly, as all major Christian churches today claim Apostolic succession in some way, any credible academic argument concerning possible "breaks" within physical succession of bishops since the time of "St. Peter" rarely find any support across any Christian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the concept itself is largely unchallenged today, with little regard given to any discussion as to how Apostolic Succession may in be unsustainable for large parts of the history in the formation of Christianity and its various branches.</w:t>
      </w:r>
    </w:p>
    <w:p w:rsidR="00CF0F46" w:rsidRDefault="00CF0F46" w:rsidP="00CF0F46">
      <w:pPr>
        <w:pStyle w:val="Heading2"/>
        <w:rPr>
          <w:rFonts w:ascii="Arial, Helvetica, sans-serif" w:hAnsi="Arial, Helvetica, sans-serif" w:hint="eastAsia"/>
          <w:color w:val="663300"/>
        </w:rPr>
      </w:pPr>
      <w:bookmarkStart w:id="630" w:name="_Toc52278322"/>
      <w:r>
        <w:rPr>
          <w:rFonts w:ascii="Arial, Helvetica, sans-serif" w:hAnsi="Arial, Helvetica, sans-serif"/>
          <w:color w:val="663300"/>
        </w:rPr>
        <w:t>Broken Succession (65-193 CE)</w:t>
      </w:r>
      <w:bookmarkEnd w:id="630"/>
    </w:p>
    <w:p w:rsidR="00CF0F46" w:rsidRDefault="00CF0F46" w:rsidP="00CF0F46">
      <w:pPr>
        <w:pStyle w:val="Textbody"/>
        <w:rPr>
          <w:color w:val="663300"/>
        </w:rPr>
      </w:pPr>
      <w:r>
        <w:rPr>
          <w:color w:val="663300"/>
        </w:rPr>
        <w:t> </w:t>
      </w:r>
    </w:p>
    <w:p w:rsidR="00CF0F46" w:rsidRDefault="00CF0F46" w:rsidP="00CF0F46">
      <w:pPr>
        <w:pStyle w:val="Textbody"/>
      </w:pPr>
      <w:r>
        <w:rPr>
          <w:rFonts w:ascii="Arial, Helvetica, sans-serif" w:hAnsi="Arial, Helvetica, sans-serif"/>
          <w:b/>
          <w:color w:val="663300"/>
          <w:sz w:val="18"/>
        </w:rPr>
        <w:t>Evidence exists to indicate Apostolic Succession was broken for both the high priests of (</w:t>
      </w:r>
      <w:hyperlink r:id="rId1201" w:history="1">
        <w:r>
          <w:rPr>
            <w:rFonts w:ascii="Arial, Helvetica, sans-serif" w:hAnsi="Arial, Helvetica, sans-serif"/>
            <w:b/>
            <w:color w:val="663300"/>
            <w:sz w:val="18"/>
          </w:rPr>
          <w:t>Pontifex Maximus</w:t>
        </w:r>
      </w:hyperlink>
      <w:r>
        <w:rPr>
          <w:rFonts w:ascii="Arial, Helvetica, sans-serif" w:hAnsi="Arial, Helvetica, sans-serif"/>
          <w:b/>
          <w:color w:val="663300"/>
          <w:sz w:val="18"/>
        </w:rPr>
        <w:t>) </w:t>
      </w:r>
      <w:hyperlink r:id="rId1202" w:history="1">
        <w:r>
          <w:rPr>
            <w:rFonts w:ascii="Arial, Helvetica, sans-serif" w:hAnsi="Arial, Helvetica, sans-serif"/>
            <w:b/>
            <w:color w:val="663300"/>
            <w:sz w:val="18"/>
          </w:rPr>
          <w:t>Magna Mater</w:t>
        </w:r>
      </w:hyperlink>
      <w:r>
        <w:rPr>
          <w:rFonts w:ascii="Arial, Helvetica, sans-serif" w:hAnsi="Arial, Helvetica, sans-serif"/>
          <w:b/>
          <w:color w:val="663300"/>
          <w:sz w:val="18"/>
        </w:rPr>
        <w:t> of the </w:t>
      </w:r>
      <w:hyperlink r:id="rId1203" w:history="1">
        <w:r>
          <w:rPr>
            <w:rFonts w:ascii="Arial, Helvetica, sans-serif" w:hAnsi="Arial, Helvetica, sans-serif"/>
            <w:b/>
            <w:color w:val="663300"/>
            <w:sz w:val="18"/>
          </w:rPr>
          <w:t>Vatican</w:t>
        </w:r>
      </w:hyperlink>
      <w:r>
        <w:rPr>
          <w:rFonts w:ascii="Arial, Helvetica, sans-serif" w:hAnsi="Arial, Helvetica, sans-serif"/>
          <w:b/>
          <w:color w:val="663300"/>
          <w:sz w:val="18"/>
        </w:rPr>
        <w:t> and any Christian </w:t>
      </w:r>
      <w:hyperlink r:id="rId1204" w:history="1">
        <w:r>
          <w:rPr>
            <w:rFonts w:ascii="Arial, Helvetica, sans-serif" w:hAnsi="Arial, Helvetica, sans-serif"/>
            <w:b/>
            <w:color w:val="663300"/>
            <w:sz w:val="18"/>
          </w:rPr>
          <w:t>Bishop</w:t>
        </w:r>
      </w:hyperlink>
      <w:r>
        <w:rPr>
          <w:rFonts w:ascii="Arial, Helvetica, sans-serif" w:hAnsi="Arial, Helvetica, sans-serif"/>
          <w:b/>
          <w:color w:val="663300"/>
          <w:sz w:val="18"/>
        </w:rPr>
        <w:t> for the period of not less than 65 CE to 193 CE representing 127 years. Evidence to the contrary has been deliberately fabricated by multiple editions and revisions to the forgey </w:t>
      </w:r>
      <w:hyperlink r:id="rId1205" w:history="1">
        <w:r>
          <w:rPr>
            <w:rFonts w:ascii="Arial, Helvetica, sans-serif" w:hAnsi="Arial, Helvetica, sans-serif"/>
            <w:b/>
            <w:color w:val="663300"/>
            <w:sz w:val="18"/>
          </w:rPr>
          <w:t>Liber Pontificalis</w:t>
        </w:r>
      </w:hyperlink>
      <w:r>
        <w:rPr>
          <w:rFonts w:ascii="Arial, Helvetica, sans-serif" w:hAnsi="Arial, Helvetica, sans-serif"/>
          <w:b/>
          <w:color w:val="663300"/>
          <w:sz w:val="18"/>
        </w:rPr>
        <w:t> to hide this break. As a result, all claims of Apostolic Succession by the </w:t>
      </w:r>
      <w:hyperlink r:id="rId1206" w:history="1">
        <w:r>
          <w:rPr>
            <w:rFonts w:ascii="Arial, Helvetica, sans-serif" w:hAnsi="Arial, Helvetica, sans-serif"/>
            <w:b/>
            <w:color w:val="663300"/>
            <w:sz w:val="18"/>
          </w:rPr>
          <w:t>Roman Catholic Church</w:t>
        </w:r>
      </w:hyperlink>
      <w:r>
        <w:rPr>
          <w:rFonts w:ascii="Arial, Helvetica, sans-serif" w:hAnsi="Arial, Helvetica, sans-serif"/>
          <w:b/>
          <w:color w:val="663300"/>
          <w:sz w:val="18"/>
        </w:rPr>
        <w:t> must be false and therefore null and void as at the earliest date of 742 CE being the official creation date of the </w:t>
      </w:r>
      <w:hyperlink r:id="rId1207" w:history="1">
        <w:r>
          <w:rPr>
            <w:rFonts w:ascii="Arial, Helvetica, sans-serif" w:hAnsi="Arial, Helvetica, sans-serif"/>
            <w:b/>
            <w:color w:val="663300"/>
            <w:sz w:val="18"/>
          </w:rPr>
          <w:t>Catholic Church</w:t>
        </w:r>
      </w:hyperlink>
      <w:r>
        <w:rPr>
          <w:rFonts w:ascii="Arial, Helvetica, sans-serif" w:hAnsi="Arial, Helvetica, sans-serif"/>
          <w:b/>
          <w:color w:val="663300"/>
          <w:sz w:val="18"/>
        </w:rPr>
        <w:t>.</w:t>
      </w:r>
    </w:p>
    <w:p w:rsidR="00CF0F46" w:rsidRDefault="00CF0F46" w:rsidP="00CF0F46">
      <w:pPr>
        <w:pStyle w:val="Textbody"/>
        <w:rPr>
          <w:color w:val="663300"/>
        </w:rPr>
      </w:pPr>
      <w:r>
        <w:rPr>
          <w:color w:val="663300"/>
        </w:rPr>
        <w:t> </w:t>
      </w:r>
    </w:p>
    <w:p w:rsidR="00CF0F46" w:rsidRDefault="00CF0F46" w:rsidP="00CF0F46">
      <w:pPr>
        <w:pStyle w:val="Heading3"/>
        <w:rPr>
          <w:rFonts w:ascii="Arial, Helvetica, sans-serif" w:hAnsi="Arial, Helvetica, sans-serif" w:hint="eastAsia"/>
          <w:color w:val="663300"/>
        </w:rPr>
      </w:pPr>
      <w:bookmarkStart w:id="631" w:name="_Toc52278323"/>
      <w:r>
        <w:rPr>
          <w:rFonts w:ascii="Arial, Helvetica, sans-serif" w:hAnsi="Arial, Helvetica, sans-serif"/>
          <w:color w:val="663300"/>
        </w:rPr>
        <w:t>The Great Fire of Rome and execution of Paul and Linus 64 CE</w:t>
      </w:r>
      <w:bookmarkEnd w:id="63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great fire of Rome was a historic and terrible disaster. Over 250,000 innocent men, women and children lost their lives. Unfortunately, the only notable fragments of this event that remain come from 10th Century christian monks who quote Tacitus an alleged historian from the 1st Century who claimed Nero was hopeless and that he blamed the "Christians" for the fire.</w:t>
      </w:r>
    </w:p>
    <w:p w:rsidR="00CF0F46" w:rsidRDefault="00CF0F46" w:rsidP="00CF0F46">
      <w:pPr>
        <w:pStyle w:val="Textbody"/>
      </w:pPr>
      <w:r>
        <w:rPr>
          <w:rFonts w:ascii="Arial, Helvetica, sans-serif" w:hAnsi="Arial, Helvetica, sans-serif"/>
          <w:color w:val="663300"/>
          <w:sz w:val="18"/>
        </w:rPr>
        <w:t xml:space="preserve">Given that the word "Christian" was not invented until the end of the reign of Emperor Diocletian (204-305). The accuracy of the </w:t>
      </w:r>
      <w:r>
        <w:rPr>
          <w:rFonts w:ascii="Arial, Helvetica, sans-serif" w:hAnsi="Arial, Helvetica, sans-serif"/>
          <w:color w:val="663300"/>
          <w:sz w:val="18"/>
        </w:rPr>
        <w:lastRenderedPageBreak/>
        <w:t>claimed quotes from Tacitus have to be heavily discounted. Nor is there any reference to </w:t>
      </w:r>
      <w:hyperlink r:id="rId1208" w:history="1">
        <w:r>
          <w:rPr>
            <w:rFonts w:ascii="Arial, Helvetica, sans-serif" w:hAnsi="Arial, Helvetica, sans-serif"/>
            <w:b/>
            <w:color w:val="663300"/>
            <w:sz w:val="18"/>
          </w:rPr>
          <w:t>Linus</w:t>
        </w:r>
      </w:hyperlink>
      <w:r>
        <w:rPr>
          <w:rFonts w:ascii="Arial, Helvetica, sans-serif" w:hAnsi="Arial, Helvetica, sans-serif"/>
          <w:color w:val="663300"/>
          <w:sz w:val="18"/>
        </w:rPr>
        <w:t>, Prince of Britain being executed at the same time.</w:t>
      </w:r>
    </w:p>
    <w:p w:rsidR="00CF0F46" w:rsidRDefault="00CF0F46" w:rsidP="00CF0F46">
      <w:pPr>
        <w:pStyle w:val="Textbody"/>
      </w:pPr>
      <w:r>
        <w:rPr>
          <w:rFonts w:ascii="Arial, Helvetica, sans-serif" w:hAnsi="Arial, Helvetica, sans-serif"/>
          <w:color w:val="663300"/>
          <w:sz w:val="18"/>
        </w:rPr>
        <w:t>The Rebellion by </w:t>
      </w:r>
      <w:hyperlink r:id="rId1209" w:history="1">
        <w:r>
          <w:rPr>
            <w:rFonts w:ascii="Arial, Helvetica, sans-serif" w:hAnsi="Arial, Helvetica, sans-serif"/>
            <w:b/>
            <w:color w:val="663300"/>
            <w:sz w:val="18"/>
          </w:rPr>
          <w:t>Queen Boudica</w:t>
        </w:r>
      </w:hyperlink>
      <w:r>
        <w:rPr>
          <w:rFonts w:ascii="Arial, Helvetica, sans-serif" w:hAnsi="Arial, Helvetica, sans-serif"/>
          <w:color w:val="663300"/>
          <w:sz w:val="18"/>
        </w:rPr>
        <w:t> in Britain around the exact same time indicates her son Linus did not survive too many years beyond the great fire of 64 CE and was probably executed at the same time with </w:t>
      </w:r>
      <w:hyperlink r:id="rId1210" w:history="1">
        <w:r>
          <w:rPr>
            <w:rFonts w:ascii="Arial, Helvetica, sans-serif" w:hAnsi="Arial, Helvetica, sans-serif"/>
            <w:b/>
            <w:color w:val="663300"/>
            <w:sz w:val="18"/>
          </w:rPr>
          <w:t>Paul of Tarsus</w:t>
        </w:r>
      </w:hyperlink>
      <w:r>
        <w:rPr>
          <w:rFonts w:ascii="Arial, Helvetica, sans-serif" w:hAnsi="Arial, Helvetica, sans-serif"/>
          <w:color w:val="663300"/>
          <w:sz w:val="18"/>
        </w:rPr>
        <w:t>.</w:t>
      </w:r>
    </w:p>
    <w:p w:rsidR="00CF0F46" w:rsidRDefault="00CF0F46" w:rsidP="00CF0F46">
      <w:pPr>
        <w:pStyle w:val="Textbody"/>
      </w:pPr>
      <w:r>
        <w:rPr>
          <w:rFonts w:ascii="Arial, Helvetica, sans-serif" w:hAnsi="Arial, Helvetica, sans-serif"/>
          <w:color w:val="663300"/>
          <w:sz w:val="18"/>
        </w:rPr>
        <w:t>According to the doctored history by the </w:t>
      </w:r>
      <w:hyperlink r:id="rId1211" w:history="1">
        <w:r>
          <w:rPr>
            <w:rFonts w:ascii="Arial, Helvetica, sans-serif" w:hAnsi="Arial, Helvetica, sans-serif"/>
            <w:b/>
            <w:color w:val="663300"/>
            <w:sz w:val="18"/>
          </w:rPr>
          <w:t>Roman Cult</w:t>
        </w:r>
      </w:hyperlink>
      <w:r>
        <w:rPr>
          <w:rFonts w:ascii="Arial, Helvetica, sans-serif" w:hAnsi="Arial, Helvetica, sans-serif"/>
          <w:color w:val="663300"/>
          <w:sz w:val="18"/>
        </w:rPr>
        <w:t>, we know that Emperor Nero instituted a historic ban on at least some group related to Paul of Tarsus and his Vatican Hill supporters. As the forgery inserted into the surviving copies of Emperor Tacitus history is clearly a lie (Christianity only created in 325 as Imperial religion), the name of the groups banned under a capital crime is almost certainly the </w:t>
      </w:r>
      <w:hyperlink r:id="rId1212" w:history="1">
        <w:r>
          <w:rPr>
            <w:rFonts w:ascii="Arial, Helvetica, sans-serif" w:hAnsi="Arial, Helvetica, sans-serif"/>
            <w:b/>
            <w:color w:val="663300"/>
            <w:sz w:val="18"/>
          </w:rPr>
          <w:t>Cybele</w:t>
        </w:r>
      </w:hyperlink>
      <w:r>
        <w:rPr>
          <w:rFonts w:ascii="Arial, Helvetica, sans-serif" w:hAnsi="Arial, Helvetica, sans-serif"/>
          <w:color w:val="663300"/>
          <w:sz w:val="18"/>
        </w:rPr>
        <w:t> cult and the supporters of Paul - Paulinicism.</w:t>
      </w:r>
    </w:p>
    <w:p w:rsidR="00CF0F46" w:rsidRDefault="00CF0F46" w:rsidP="00CF0F46">
      <w:pPr>
        <w:pStyle w:val="Textbody"/>
      </w:pPr>
      <w:r>
        <w:rPr>
          <w:rFonts w:ascii="Arial, Helvetica, sans-serif" w:hAnsi="Arial, Helvetica, sans-serif"/>
          <w:color w:val="663300"/>
          <w:sz w:val="18"/>
        </w:rPr>
        <w:t>Given Linus was executed no later than 65 CE a gap immediately emerges until the arrival of </w:t>
      </w:r>
      <w:hyperlink r:id="rId1213" w:history="1">
        <w:r>
          <w:rPr>
            <w:rFonts w:ascii="Arial, Helvetica, sans-serif" w:hAnsi="Arial, Helvetica, sans-serif"/>
            <w:b/>
            <w:color w:val="663300"/>
            <w:sz w:val="18"/>
          </w:rPr>
          <w:t>Victor</w:t>
        </w:r>
      </w:hyperlink>
      <w:r>
        <w:rPr>
          <w:rFonts w:ascii="Arial, Helvetica, sans-serif" w:hAnsi="Arial, Helvetica, sans-serif"/>
          <w:color w:val="663300"/>
          <w:sz w:val="18"/>
        </w:rPr>
        <w:t> of the fiercely pagan priestly family named Fulvius in 193.</w:t>
      </w:r>
    </w:p>
    <w:p w:rsidR="00CF0F46" w:rsidRDefault="00CF0F46" w:rsidP="00CF0F46">
      <w:pPr>
        <w:pStyle w:val="Heading3"/>
        <w:rPr>
          <w:rFonts w:ascii="Arial, Helvetica, sans-serif" w:hAnsi="Arial, Helvetica, sans-serif" w:hint="eastAsia"/>
          <w:color w:val="663300"/>
        </w:rPr>
      </w:pPr>
      <w:bookmarkStart w:id="632" w:name="_Toc52278324"/>
      <w:r>
        <w:rPr>
          <w:rFonts w:ascii="Arial, Helvetica, sans-serif" w:hAnsi="Arial, Helvetica, sans-serif"/>
          <w:color w:val="663300"/>
        </w:rPr>
        <w:t>The closure of all temples of human sacrifice 83 CE</w:t>
      </w:r>
      <w:bookmarkEnd w:id="632"/>
    </w:p>
    <w:p w:rsidR="00CF0F46" w:rsidRDefault="00CF0F46" w:rsidP="00CF0F46">
      <w:pPr>
        <w:pStyle w:val="Textbody"/>
      </w:pPr>
      <w:r>
        <w:rPr>
          <w:rFonts w:ascii="Arial, Helvetica, sans-serif" w:hAnsi="Arial, Helvetica, sans-serif"/>
          <w:color w:val="663300"/>
          <w:sz w:val="18"/>
        </w:rPr>
        <w:t>In 83 to 92, Emperor Domitian (81-96 CE) -- heavily influenced by the Gnostic convert </w:t>
      </w:r>
      <w:hyperlink r:id="rId1214" w:history="1">
        <w:r>
          <w:rPr>
            <w:rFonts w:ascii="Arial, Helvetica, sans-serif" w:hAnsi="Arial, Helvetica, sans-serif"/>
            <w:b/>
            <w:color w:val="663300"/>
            <w:sz w:val="18"/>
          </w:rPr>
          <w:t>Josephus bar Matthias</w:t>
        </w:r>
      </w:hyperlink>
      <w:r>
        <w:rPr>
          <w:rFonts w:ascii="Arial, Helvetica, sans-serif" w:hAnsi="Arial, Helvetica, sans-serif"/>
          <w:color w:val="663300"/>
          <w:sz w:val="18"/>
        </w:rPr>
        <w:t> (St. Luke) --issued a number of decrees making the sacrifice of human beings in religious ceremonies a Capital crime throughout the Empire. He is the Emperor who finally ordered the closure of the Phrygianum on Vatican Hill to be closed down because of this new law.</w:t>
      </w:r>
    </w:p>
    <w:p w:rsidR="00CF0F46" w:rsidRDefault="00CF0F46" w:rsidP="00CF0F46">
      <w:pPr>
        <w:pStyle w:val="Textbody"/>
      </w:pPr>
      <w:r>
        <w:rPr>
          <w:rFonts w:ascii="Arial, Helvetica, sans-serif" w:hAnsi="Arial, Helvetica, sans-serif"/>
          <w:color w:val="663300"/>
          <w:sz w:val="18"/>
        </w:rPr>
        <w:t>While no historical evidence remains, a legend is that Domitian was influenced in his decision upon the revelations of the elderly </w:t>
      </w:r>
      <w:hyperlink r:id="rId1215" w:history="1">
        <w:r>
          <w:rPr>
            <w:rFonts w:ascii="Arial, Helvetica, sans-serif" w:hAnsi="Arial, Helvetica, sans-serif"/>
            <w:b/>
            <w:color w:val="663300"/>
            <w:sz w:val="18"/>
          </w:rPr>
          <w:t>Flavius Josephus</w:t>
        </w:r>
      </w:hyperlink>
      <w:r>
        <w:rPr>
          <w:rFonts w:ascii="Arial, Helvetica, sans-serif" w:hAnsi="Arial, Helvetica, sans-serif"/>
          <w:color w:val="663300"/>
          <w:sz w:val="18"/>
        </w:rPr>
        <w:t> also known as St. Luke, who before his death rejected the counterfeit movement later known as Paulincism and reverted to the original Nazarene/Gnostic gospels of the person we know as Jesus Christ.</w:t>
      </w:r>
    </w:p>
    <w:p w:rsidR="00CF0F46" w:rsidRDefault="00CF0F46" w:rsidP="00CF0F46">
      <w:pPr>
        <w:pStyle w:val="Textbody"/>
      </w:pPr>
      <w:r>
        <w:rPr>
          <w:rFonts w:ascii="Arial, Helvetica, sans-serif" w:hAnsi="Arial, Helvetica, sans-serif"/>
          <w:color w:val="663300"/>
          <w:sz w:val="18"/>
        </w:rPr>
        <w:t>If any adherents to Paulinicism still existed in Rome, this added level of suppression would have made their existence even less tenable. So it is extraordinary that our greatest proof then that no Bishop existed in Rome for Paulinicism from 65 -193 comes from the tall tales of the </w:t>
      </w:r>
      <w:hyperlink r:id="rId1216" w:history="1">
        <w:r>
          <w:rPr>
            <w:rFonts w:ascii="Arial, Helvetica, sans-serif" w:hAnsi="Arial, Helvetica, sans-serif"/>
            <w:b/>
            <w:color w:val="663300"/>
            <w:sz w:val="18"/>
          </w:rPr>
          <w:t>Liber Pontificalis</w:t>
        </w:r>
      </w:hyperlink>
      <w:r>
        <w:rPr>
          <w:rFonts w:ascii="Arial, Helvetica, sans-serif" w:hAnsi="Arial, Helvetica, sans-serif"/>
          <w:color w:val="663300"/>
          <w:sz w:val="18"/>
        </w:rPr>
        <w: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Anactleus, the alleged third Pope was said to have divided Rome into 25 parishes - absolutely extraordinary considering the events previously described. Then there is the amazing Clement who managed to write letters all across the Empire without once being caught or given up.</w:t>
      </w:r>
    </w:p>
    <w:p w:rsidR="00CF0F46" w:rsidRDefault="00CF0F46" w:rsidP="00CF0F46">
      <w:pPr>
        <w:pStyle w:val="Heading3"/>
        <w:rPr>
          <w:rFonts w:ascii="Arial, Helvetica, sans-serif" w:hAnsi="Arial, Helvetica, sans-serif" w:hint="eastAsia"/>
          <w:color w:val="663300"/>
        </w:rPr>
      </w:pPr>
      <w:bookmarkStart w:id="633" w:name="_Toc52278325"/>
      <w:r>
        <w:rPr>
          <w:rFonts w:ascii="Arial, Helvetica, sans-serif" w:hAnsi="Arial, Helvetica, sans-serif"/>
          <w:color w:val="663300"/>
        </w:rPr>
        <w:t>The rise of Gnosticism and the continued suppression of Paulinity in Rome 110-193</w:t>
      </w:r>
      <w:bookmarkEnd w:id="633"/>
    </w:p>
    <w:p w:rsidR="00CF0F46" w:rsidRDefault="00CF0F46" w:rsidP="00CF0F46">
      <w:pPr>
        <w:pStyle w:val="Textbody"/>
      </w:pPr>
      <w:r>
        <w:rPr>
          <w:rFonts w:ascii="Arial, Helvetica, sans-serif" w:hAnsi="Arial, Helvetica, sans-serif"/>
          <w:color w:val="663300"/>
          <w:sz w:val="18"/>
        </w:rPr>
        <w:t>In contrast to the Capital law against Paulinicism and the worship of </w:t>
      </w:r>
      <w:hyperlink r:id="rId1217" w:history="1">
        <w:r>
          <w:rPr>
            <w:rFonts w:ascii="Arial, Helvetica, sans-serif" w:hAnsi="Arial, Helvetica, sans-serif"/>
            <w:b/>
            <w:color w:val="663300"/>
            <w:sz w:val="18"/>
          </w:rPr>
          <w:t>Magna Mater</w:t>
        </w:r>
      </w:hyperlink>
      <w:r>
        <w:rPr>
          <w:rFonts w:ascii="Arial, Helvetica, sans-serif" w:hAnsi="Arial, Helvetica, sans-serif"/>
          <w:color w:val="663300"/>
          <w:sz w:val="18"/>
        </w:rPr>
        <w:t>, the next eighty years saw a flourishing in teaching, texts and schools of Gnosticism in Rome and across the Roman Empire dedicated to understanding the truth of the message of Jesus and the original Nazarene message.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Increadibly, right at the precise time the Vatican still claims that "Christian" Bishops were being persecuted and executed under the Capital Crime edict, philosophers such as Valetinius were teaching members of the family of Roman Emperors the truth and stories of Jesus and the Apostles.</w:t>
      </w:r>
    </w:p>
    <w:p w:rsidR="00CF0F46" w:rsidRDefault="00CF0F46" w:rsidP="00CF0F46">
      <w:pPr>
        <w:pStyle w:val="Textbody"/>
      </w:pPr>
      <w:r>
        <w:rPr>
          <w:rFonts w:ascii="Arial, Helvetica, sans-serif" w:hAnsi="Arial, Helvetica, sans-serif"/>
          <w:color w:val="663300"/>
          <w:sz w:val="18"/>
        </w:rPr>
        <w:t>This contradiction has never been adequately explained away by the </w:t>
      </w:r>
      <w:hyperlink r:id="rId1218" w:history="1">
        <w:r>
          <w:rPr>
            <w:rFonts w:ascii="Arial, Helvetica, sans-serif" w:hAnsi="Arial, Helvetica, sans-serif"/>
            <w:b/>
            <w:color w:val="663300"/>
            <w:sz w:val="18"/>
          </w:rPr>
          <w:t>Catholic Church</w:t>
        </w:r>
      </w:hyperlink>
      <w:r>
        <w:rPr>
          <w:rFonts w:ascii="Arial, Helvetica, sans-serif" w:hAnsi="Arial, Helvetica, sans-serif"/>
          <w:color w:val="663300"/>
          <w:sz w:val="18"/>
        </w:rPr>
        <w:t>. Instead, the gnostics have traditionally been seen as the primary enemy of christianity and in particular </w:t>
      </w:r>
      <w:hyperlink r:id="rId1219" w:history="1">
        <w:r>
          <w:rPr>
            <w:rFonts w:ascii="Arial, Helvetica, sans-serif" w:hAnsi="Arial, Helvetica, sans-serif"/>
            <w:b/>
            <w:color w:val="663300"/>
            <w:sz w:val="18"/>
          </w:rPr>
          <w:t>Roman Catholicism</w:t>
        </w:r>
      </w:hyperlink>
      <w:r>
        <w:rPr>
          <w:rFonts w:ascii="Arial, Helvetica, sans-serif" w:hAnsi="Arial, Helvetica, sans-serif"/>
          <w:color w:val="663300"/>
          <w:sz w:val="18"/>
        </w:rPr>
        <w:t>.</w:t>
      </w:r>
    </w:p>
    <w:p w:rsidR="00CF0F46" w:rsidRDefault="00CF0F46" w:rsidP="00CF0F46">
      <w:pPr>
        <w:pStyle w:val="Heading3"/>
        <w:rPr>
          <w:rFonts w:ascii="Arial, Helvetica, sans-serif" w:hAnsi="Arial, Helvetica, sans-serif" w:hint="eastAsia"/>
          <w:color w:val="663300"/>
        </w:rPr>
      </w:pPr>
      <w:bookmarkStart w:id="634" w:name="_Toc52278326"/>
      <w:r>
        <w:rPr>
          <w:rFonts w:ascii="Arial, Helvetica, sans-serif" w:hAnsi="Arial, Helvetica, sans-serif"/>
          <w:color w:val="663300"/>
        </w:rPr>
        <w:t>193 the arrival of Victor</w:t>
      </w:r>
      <w:bookmarkEnd w:id="634"/>
    </w:p>
    <w:p w:rsidR="00CF0F46" w:rsidRDefault="00D63135" w:rsidP="00CF0F46">
      <w:pPr>
        <w:pStyle w:val="Textbody"/>
      </w:pPr>
      <w:hyperlink r:id="rId1220" w:history="1">
        <w:r w:rsidR="00CF0F46">
          <w:rPr>
            <w:rFonts w:ascii="Arial, Helvetica, sans-serif" w:hAnsi="Arial, Helvetica, sans-serif"/>
            <w:b/>
            <w:color w:val="663300"/>
            <w:sz w:val="18"/>
          </w:rPr>
          <w:t>Gaius Fulvius Victor</w:t>
        </w:r>
      </w:hyperlink>
      <w:r w:rsidR="00CF0F46">
        <w:rPr>
          <w:rFonts w:ascii="Arial, Helvetica, sans-serif" w:hAnsi="Arial, Helvetica, sans-serif"/>
          <w:color w:val="663300"/>
          <w:sz w:val="18"/>
        </w:rPr>
        <w:t> (Pope Victor I) was born and raised at Leptis Magna (modern Libya, southeast of Carthage, modern Tunisia, North Africa). Victor came from a wealthy, distinguished and ancient family who were related to the original Kings of Rome and held estates at Tusculum, south of Rome. His father Fulvius Pius was forced to escape from Rome after Antonius Pius - a dedicated Gnostic - sought to execute any Roman nobles belonging to the Pauline sect (Proto-Roman Catholic Cult) and still involved in human sacrifice.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murder of Pertinax by the troops in 193, they proclaimed Severus Emperor at Carnuntum, whereupon he hurried to Italy. The former emperor, Didius Iulianus, was condemned to death by the Senate and killed, and Severus took possession of Rome without opposition.</w:t>
      </w:r>
    </w:p>
    <w:p w:rsidR="00CF0F46" w:rsidRDefault="00CF0F46" w:rsidP="00CF0F46">
      <w:pPr>
        <w:pStyle w:val="Textbody"/>
      </w:pPr>
      <w:r>
        <w:rPr>
          <w:rFonts w:ascii="Arial, Helvetica, sans-serif" w:hAnsi="Arial, Helvetica, sans-serif"/>
          <w:color w:val="663300"/>
          <w:sz w:val="18"/>
        </w:rPr>
        <w:t>In 193, Severus was the first Emperor to lift the ban on Paulinicism and the worship of </w:t>
      </w:r>
      <w:hyperlink r:id="rId1221" w:history="1">
        <w:r>
          <w:rPr>
            <w:rFonts w:ascii="Arial, Helvetica, sans-serif" w:hAnsi="Arial, Helvetica, sans-serif"/>
            <w:b/>
            <w:color w:val="663300"/>
            <w:sz w:val="18"/>
          </w:rPr>
          <w:t>Magna Mater</w:t>
        </w:r>
      </w:hyperlink>
      <w:r>
        <w:rPr>
          <w:rFonts w:ascii="Arial, Helvetica, sans-serif" w:hAnsi="Arial, Helvetica, sans-serif"/>
          <w:color w:val="663300"/>
          <w:sz w:val="18"/>
        </w:rPr>
        <w:t> (Cybele) as a Capital Crime. In 193, Severus also promptly closed down the Gnostic school of Valentinius teaching the true scriptures and message of Jesus, now being run by his son Hippolytus, who at the age of 79 was shipped off to Sardinia and died soon after.</w:t>
      </w:r>
    </w:p>
    <w:p w:rsidR="00CF0F46" w:rsidRDefault="00CF0F46" w:rsidP="00CF0F46">
      <w:pPr>
        <w:pStyle w:val="Textbody"/>
      </w:pPr>
      <w:r>
        <w:rPr>
          <w:rFonts w:ascii="Arial, Helvetica, sans-serif" w:hAnsi="Arial, Helvetica, sans-serif"/>
          <w:color w:val="663300"/>
          <w:sz w:val="18"/>
        </w:rPr>
        <w:t>Significantly, Severus ordered the reopening of the Phrygianum of Magna Mater, (the Great Temple of </w:t>
      </w:r>
      <w:hyperlink r:id="rId1222" w:history="1">
        <w:r>
          <w:rPr>
            <w:rFonts w:ascii="Arial, Helvetica, sans-serif" w:hAnsi="Arial, Helvetica, sans-serif"/>
            <w:b/>
            <w:color w:val="663300"/>
            <w:sz w:val="18"/>
          </w:rPr>
          <w:t>Cybele</w:t>
        </w:r>
      </w:hyperlink>
      <w:r>
        <w:rPr>
          <w:rFonts w:ascii="Arial, Helvetica, sans-serif" w:hAnsi="Arial, Helvetica, sans-serif"/>
          <w:color w:val="663300"/>
          <w:sz w:val="18"/>
        </w:rPr>
        <w:t>) on </w:t>
      </w:r>
      <w:hyperlink r:id="rId1223" w:history="1">
        <w:r>
          <w:rPr>
            <w:rFonts w:ascii="Arial, Helvetica, sans-serif" w:hAnsi="Arial, Helvetica, sans-serif"/>
            <w:b/>
            <w:color w:val="663300"/>
            <w:sz w:val="18"/>
          </w:rPr>
          <w:t>Vatican Hill</w:t>
        </w:r>
      </w:hyperlink>
      <w:r>
        <w:rPr>
          <w:rFonts w:ascii="Arial, Helvetica, sans-serif" w:hAnsi="Arial, Helvetica, sans-serif"/>
          <w:color w:val="663300"/>
          <w:sz w:val="18"/>
        </w:rPr>
        <w:t>, granting the temple to Victor -- using the name Victor (Victorius) as a symbol of their victory over the Gnostics of Valentinius.</w:t>
      </w:r>
    </w:p>
    <w:p w:rsidR="00CF0F46" w:rsidRDefault="00CF0F46" w:rsidP="00CF0F46">
      <w:pPr>
        <w:pStyle w:val="Textbody"/>
      </w:pPr>
      <w:r>
        <w:rPr>
          <w:rFonts w:ascii="Arial, Helvetica, sans-serif" w:hAnsi="Arial, Helvetica, sans-serif"/>
          <w:color w:val="663300"/>
          <w:sz w:val="18"/>
        </w:rPr>
        <w:t>Victor was neither Christian, nor a Pope, but the first non-Emperor </w:t>
      </w:r>
      <w:hyperlink r:id="rId1224" w:history="1">
        <w:r>
          <w:rPr>
            <w:rFonts w:ascii="Arial, Helvetica, sans-serif" w:hAnsi="Arial, Helvetica, sans-serif"/>
            <w:b/>
            <w:color w:val="663300"/>
            <w:sz w:val="18"/>
          </w:rPr>
          <w:t>Pontifex Maximus</w:t>
        </w:r>
      </w:hyperlink>
      <w:r>
        <w:rPr>
          <w:rFonts w:ascii="Arial, Helvetica, sans-serif" w:hAnsi="Arial, Helvetica, sans-serif"/>
          <w:color w:val="663300"/>
          <w:sz w:val="18"/>
        </w:rPr>
        <w:t> in the history of the worship of Magna Mater upon Vatican Hill since the foundation of the cult 400 years earlier.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However, while the archgalli of Cybele sacrificed children at key ceremonies, Victor introduced a new level of evil --blending his </w:t>
      </w:r>
      <w:r>
        <w:rPr>
          <w:rFonts w:ascii="Arial, Helvetica, sans-serif" w:hAnsi="Arial, Helvetica, sans-serif"/>
          <w:color w:val="663300"/>
          <w:sz w:val="18"/>
        </w:rPr>
        <w:lastRenderedPageBreak/>
        <w:t>knowledge of the ancient Phoenician-Jewish traditions of sacrificing people by fire and blood orgies. While only fragments of partly credible history for this period remain, it was written that Victor was one of the most bloodthirsty killers to ever set foot in Rome.</w:t>
      </w:r>
    </w:p>
    <w:p w:rsidR="00CF0F46" w:rsidRDefault="00CF0F46" w:rsidP="00CF0F46">
      <w:pPr>
        <w:pStyle w:val="Heading3"/>
        <w:rPr>
          <w:rFonts w:ascii="Arial, Helvetica, sans-serif" w:hAnsi="Arial, Helvetica, sans-serif" w:hint="eastAsia"/>
          <w:color w:val="663300"/>
        </w:rPr>
      </w:pPr>
      <w:bookmarkStart w:id="635" w:name="_Toc52278327"/>
      <w:r>
        <w:rPr>
          <w:rFonts w:ascii="Arial, Helvetica, sans-serif" w:hAnsi="Arial, Helvetica, sans-serif"/>
          <w:color w:val="663300"/>
        </w:rPr>
        <w:t>The fraudulent evidence of claimed Apostolic Succession</w:t>
      </w:r>
      <w:bookmarkEnd w:id="635"/>
    </w:p>
    <w:p w:rsidR="00CF0F46" w:rsidRDefault="00CF0F46" w:rsidP="00CF0F46">
      <w:pPr>
        <w:pStyle w:val="Textbody"/>
      </w:pPr>
      <w:r>
        <w:rPr>
          <w:rFonts w:ascii="Arial, Helvetica, sans-serif" w:hAnsi="Arial, Helvetica, sans-serif"/>
          <w:color w:val="663300"/>
          <w:sz w:val="18"/>
        </w:rPr>
        <w:t>Evidence to prove the complete forgery of the </w:t>
      </w:r>
      <w:hyperlink r:id="rId1225" w:history="1">
        <w:r>
          <w:rPr>
            <w:rFonts w:ascii="Arial, Helvetica, sans-serif" w:hAnsi="Arial, Helvetica, sans-serif"/>
            <w:b/>
            <w:color w:val="663300"/>
            <w:sz w:val="18"/>
          </w:rPr>
          <w:t>Liber Pontificalis</w:t>
        </w:r>
      </w:hyperlink>
      <w:r>
        <w:rPr>
          <w:rFonts w:ascii="Arial, Helvetica, sans-serif" w:hAnsi="Arial, Helvetica, sans-serif"/>
          <w:color w:val="663300"/>
          <w:sz w:val="18"/>
        </w:rPr>
        <w:t>, ancient relics and associated forged documents including the falsity of claimed Apostolic Succession during this clear break comes in four specific forms:</w:t>
      </w:r>
    </w:p>
    <w:p w:rsidR="00CF0F46" w:rsidRDefault="00CF0F46" w:rsidP="00CF0F46">
      <w:pPr>
        <w:pStyle w:val="Textbody"/>
      </w:pPr>
      <w:r>
        <w:rPr>
          <w:rFonts w:ascii="Arial, Helvetica, sans-serif" w:hAnsi="Arial, Helvetica, sans-serif"/>
          <w:color w:val="663300"/>
          <w:sz w:val="18"/>
        </w:rPr>
        <w:t>1. The Indisputable fact that Christianity both as a word and a religion was not formed until </w:t>
      </w:r>
      <w:hyperlink r:id="rId1226" w:history="1">
        <w:r>
          <w:rPr>
            <w:rFonts w:ascii="Arial, Helvetica, sans-serif" w:hAnsi="Arial, Helvetica, sans-serif"/>
            <w:b/>
            <w:color w:val="663300"/>
            <w:sz w:val="18"/>
          </w:rPr>
          <w:t>Emperor Constantine</w:t>
        </w:r>
      </w:hyperlink>
      <w:r>
        <w:rPr>
          <w:rFonts w:ascii="Arial, Helvetica, sans-serif" w:hAnsi="Arial, Helvetica, sans-serif"/>
          <w:color w:val="663300"/>
          <w:sz w:val="18"/>
        </w:rPr>
        <w:t> created the</w:t>
      </w:r>
      <w:hyperlink r:id="rId1227" w:history="1">
        <w:r>
          <w:rPr>
            <w:rFonts w:ascii="Arial, Helvetica, sans-serif" w:hAnsi="Arial, Helvetica, sans-serif"/>
            <w:b/>
            <w:color w:val="663300"/>
            <w:sz w:val="18"/>
          </w:rPr>
          <w:t>Holy Roman Empire</w:t>
        </w:r>
      </w:hyperlink>
      <w:r>
        <w:rPr>
          <w:rFonts w:ascii="Arial, Helvetica, sans-serif" w:hAnsi="Arial, Helvetica, sans-serif"/>
          <w:color w:val="663300"/>
          <w:sz w:val="18"/>
        </w:rPr>
        <w:t> and </w:t>
      </w:r>
      <w:hyperlink r:id="rId1228" w:history="1">
        <w:r>
          <w:rPr>
            <w:rFonts w:ascii="Arial, Helvetica, sans-serif" w:hAnsi="Arial, Helvetica, sans-serif"/>
            <w:b/>
            <w:color w:val="663300"/>
            <w:sz w:val="18"/>
          </w:rPr>
          <w:t>Christianity</w:t>
        </w:r>
      </w:hyperlink>
      <w:r>
        <w:rPr>
          <w:rFonts w:ascii="Arial, Helvetica, sans-serif" w:hAnsi="Arial, Helvetica, sans-serif"/>
          <w:color w:val="663300"/>
          <w:sz w:val="18"/>
        </w:rPr>
        <w:t> as its Imperial State Religion in 326. Therefore it would be impossible to have any Christian official residing in Rome before the date Christianity is formed. Therefore any people listed must clearly either be wholly ficticious, or base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2. The clear facts proving the </w:t>
      </w:r>
      <w:hyperlink r:id="rId1229" w:history="1">
        <w:r>
          <w:rPr>
            <w:rFonts w:ascii="Arial, Helvetica, sans-serif" w:hAnsi="Arial, Helvetica, sans-serif"/>
            <w:b/>
            <w:color w:val="663300"/>
            <w:sz w:val="18"/>
          </w:rPr>
          <w:t>Catholic Church</w:t>
        </w:r>
      </w:hyperlink>
      <w:r>
        <w:rPr>
          <w:rFonts w:ascii="Arial, Helvetica, sans-serif" w:hAnsi="Arial, Helvetica, sans-serif"/>
          <w:color w:val="663300"/>
          <w:sz w:val="18"/>
        </w:rPr>
        <w:t> was not created until 742 by </w:t>
      </w:r>
      <w:hyperlink r:id="rId1230" w:history="1">
        <w:r>
          <w:rPr>
            <w:rFonts w:ascii="Arial, Helvetica, sans-serif" w:hAnsi="Arial, Helvetica, sans-serif"/>
            <w:b/>
            <w:color w:val="663300"/>
            <w:sz w:val="18"/>
          </w:rPr>
          <w:t>Pepin the short</w:t>
        </w:r>
      </w:hyperlink>
      <w:r>
        <w:rPr>
          <w:rFonts w:ascii="Arial, Helvetica, sans-serif" w:hAnsi="Arial, Helvetica, sans-serif"/>
          <w:color w:val="663300"/>
          <w:sz w:val="18"/>
        </w:rPr>
        <w:t> and his brothers </w:t>
      </w:r>
      <w:hyperlink r:id="rId1231" w:history="1">
        <w:r>
          <w:rPr>
            <w:rFonts w:ascii="Arial, Helvetica, sans-serif" w:hAnsi="Arial, Helvetica, sans-serif"/>
            <w:b/>
            <w:color w:val="663300"/>
            <w:sz w:val="18"/>
          </w:rPr>
          <w:t>Carloman</w:t>
        </w:r>
      </w:hyperlink>
      <w:r>
        <w:rPr>
          <w:rFonts w:ascii="Arial, Helvetica, sans-serif" w:hAnsi="Arial, Helvetica, sans-serif"/>
          <w:color w:val="663300"/>
          <w:sz w:val="18"/>
        </w:rPr>
        <w:t> and</w:t>
      </w:r>
      <w:hyperlink r:id="rId1232" w:history="1">
        <w:r>
          <w:rPr>
            <w:rFonts w:ascii="Arial, Helvetica, sans-serif" w:hAnsi="Arial, Helvetica, sans-serif"/>
            <w:b/>
            <w:color w:val="663300"/>
            <w:sz w:val="18"/>
          </w:rPr>
          <w:t>Winfred</w:t>
        </w:r>
      </w:hyperlink>
      <w:r>
        <w:rPr>
          <w:rFonts w:ascii="Arial, Helvetica, sans-serif" w:hAnsi="Arial, Helvetica, sans-serif"/>
          <w:color w:val="663300"/>
          <w:sz w:val="18"/>
        </w:rPr>
        <w:t>. Therefore it would be impossible to have any Catholic Bishop in Rome from France prior to this date. Therefore any people listed prior to this date must be either wholly ficticious or based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3. The Clear facts proving that the </w:t>
      </w:r>
      <w:hyperlink r:id="rId1233"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did not seize power from the </w:t>
      </w:r>
      <w:hyperlink r:id="rId1234" w:history="1">
        <w:r>
          <w:rPr>
            <w:rFonts w:ascii="Arial, Helvetica, sans-serif" w:hAnsi="Arial, Helvetica, sans-serif"/>
            <w:b/>
            <w:color w:val="663300"/>
            <w:sz w:val="18"/>
          </w:rPr>
          <w:t>Catholic Church</w:t>
        </w:r>
      </w:hyperlink>
      <w:r>
        <w:rPr>
          <w:rFonts w:ascii="Arial, Helvetica, sans-serif" w:hAnsi="Arial, Helvetica, sans-serif"/>
          <w:color w:val="663300"/>
          <w:sz w:val="18"/>
        </w:rPr>
        <w:t> for the first time until</w:t>
      </w:r>
      <w:hyperlink r:id="rId1235" w:history="1">
        <w:r>
          <w:rPr>
            <w:rFonts w:ascii="Arial, Helvetica, sans-serif" w:hAnsi="Arial, Helvetica, sans-serif"/>
            <w:b/>
            <w:color w:val="663300"/>
            <w:sz w:val="18"/>
          </w:rPr>
          <w:t>Pontifex M. Gregory IV</w:t>
        </w:r>
      </w:hyperlink>
      <w:r>
        <w:rPr>
          <w:rFonts w:ascii="Arial, Helvetica, sans-serif" w:hAnsi="Arial, Helvetica, sans-serif"/>
          <w:color w:val="663300"/>
          <w:sz w:val="18"/>
        </w:rPr>
        <w:t> in 827 and again under </w:t>
      </w:r>
      <w:hyperlink r:id="rId1236" w:history="1">
        <w:r>
          <w:rPr>
            <w:rFonts w:ascii="Arial, Helvetica, sans-serif" w:hAnsi="Arial, Helvetica, sans-serif"/>
            <w:b/>
            <w:color w:val="663300"/>
            <w:sz w:val="18"/>
          </w:rPr>
          <w:t>Pontifex M. Sergius III</w:t>
        </w:r>
      </w:hyperlink>
      <w:r>
        <w:rPr>
          <w:rFonts w:ascii="Arial, Helvetica, sans-serif" w:hAnsi="Arial, Helvetica, sans-serif"/>
          <w:color w:val="663300"/>
          <w:sz w:val="18"/>
        </w:rPr>
        <w:t> in 904. That the veneration of </w:t>
      </w:r>
      <w:hyperlink r:id="rId1237" w:history="1">
        <w:r>
          <w:rPr>
            <w:rFonts w:ascii="Arial, Helvetica, sans-serif" w:hAnsi="Arial, Helvetica, sans-serif"/>
            <w:b/>
            <w:color w:val="663300"/>
            <w:sz w:val="18"/>
          </w:rPr>
          <w:t>Cybele</w:t>
        </w:r>
      </w:hyperlink>
      <w:r>
        <w:rPr>
          <w:rFonts w:ascii="Arial, Helvetica, sans-serif" w:hAnsi="Arial, Helvetica, sans-serif"/>
          <w:color w:val="663300"/>
          <w:sz w:val="18"/>
        </w:rPr>
        <w:t> disguised as "Queen of Heaven" </w:t>
      </w:r>
      <w:hyperlink r:id="rId1238" w:history="1">
        <w:r>
          <w:rPr>
            <w:rFonts w:ascii="Arial, Helvetica, sans-serif" w:hAnsi="Arial, Helvetica, sans-serif"/>
            <w:b/>
            <w:color w:val="663300"/>
            <w:sz w:val="18"/>
          </w:rPr>
          <w:t>Mother Mary</w:t>
        </w:r>
      </w:hyperlink>
      <w:r>
        <w:rPr>
          <w:rFonts w:ascii="Arial, Helvetica, sans-serif" w:hAnsi="Arial, Helvetica, sans-serif"/>
          <w:color w:val="663300"/>
          <w:sz w:val="18"/>
        </w:rPr>
        <w:t>, the </w:t>
      </w:r>
      <w:hyperlink r:id="rId1239" w:history="1">
        <w:r>
          <w:rPr>
            <w:rFonts w:ascii="Arial, Helvetica, sans-serif" w:hAnsi="Arial, Helvetica, sans-serif"/>
            <w:b/>
            <w:color w:val="663300"/>
            <w:sz w:val="18"/>
          </w:rPr>
          <w:t>celibacy of priests</w:t>
        </w:r>
      </w:hyperlink>
      <w:r>
        <w:rPr>
          <w:rFonts w:ascii="Arial, Helvetica, sans-serif" w:hAnsi="Arial, Helvetica, sans-serif"/>
          <w:color w:val="663300"/>
          <w:sz w:val="18"/>
        </w:rPr>
        <w:t>, </w:t>
      </w:r>
      <w:hyperlink r:id="rId1240" w:history="1">
        <w:r>
          <w:rPr>
            <w:rFonts w:ascii="Arial, Helvetica, sans-serif" w:hAnsi="Arial, Helvetica, sans-serif"/>
            <w:b/>
            <w:color w:val="663300"/>
            <w:sz w:val="18"/>
          </w:rPr>
          <w:t>human sacrifice of children</w:t>
        </w:r>
      </w:hyperlink>
      <w:r>
        <w:rPr>
          <w:rFonts w:ascii="Arial, Helvetica, sans-serif" w:hAnsi="Arial, Helvetica, sans-serif"/>
          <w:color w:val="663300"/>
          <w:sz w:val="18"/>
        </w:rPr>
        <w:t> and the </w:t>
      </w:r>
      <w:hyperlink r:id="rId1241" w:history="1">
        <w:r>
          <w:rPr>
            <w:rFonts w:ascii="Arial, Helvetica, sans-serif" w:hAnsi="Arial, Helvetica, sans-serif"/>
            <w:b/>
            <w:color w:val="663300"/>
            <w:sz w:val="18"/>
          </w:rPr>
          <w:t>burning of heretics</w:t>
        </w:r>
      </w:hyperlink>
      <w:r>
        <w:rPr>
          <w:rFonts w:ascii="Arial, Helvetica, sans-serif" w:hAnsi="Arial, Helvetica, sans-serif"/>
          <w:color w:val="663300"/>
          <w:sz w:val="18"/>
        </w:rPr>
        <w:t>, simulation of </w:t>
      </w:r>
      <w:hyperlink r:id="rId1242" w:history="1">
        <w:r>
          <w:rPr>
            <w:rFonts w:ascii="Arial, Helvetica, sans-serif" w:hAnsi="Arial, Helvetica, sans-serif"/>
            <w:b/>
            <w:color w:val="663300"/>
            <w:sz w:val="18"/>
          </w:rPr>
          <w:t>human cannibalism</w:t>
        </w:r>
      </w:hyperlink>
      <w:r>
        <w:rPr>
          <w:rFonts w:ascii="Arial, Helvetica, sans-serif" w:hAnsi="Arial, Helvetica, sans-serif"/>
          <w:color w:val="663300"/>
          <w:sz w:val="18"/>
        </w:rPr>
        <w:t> by the congregation during communion are all illegal and forged heretical additions to the original doctrine of the </w:t>
      </w:r>
      <w:hyperlink r:id="rId1243"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remain complete at odds with the original teachings of both Christianity and the original Catholic Church formed in 742. Therefore the Apostolic Succession of the Catholic Church is false;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4. The evidence presented here in this article supports the proposition that Apostolic Succession of the Catholic Church is wholly false.</w:t>
      </w:r>
    </w:p>
    <w:p w:rsidR="00CF0F46" w:rsidRDefault="00CF0F46" w:rsidP="00CF0F46">
      <w:pPr>
        <w:pStyle w:val="Textbody"/>
      </w:pPr>
      <w:r>
        <w:rPr>
          <w:rFonts w:ascii="Arial, Helvetica, sans-serif" w:hAnsi="Arial, Helvetica, sans-serif"/>
          <w:color w:val="663300"/>
          <w:sz w:val="18"/>
        </w:rPr>
        <w:t>In spite of the evidence presented, the </w:t>
      </w:r>
      <w:hyperlink r:id="rId1244"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remains firmly in control of the </w:t>
      </w:r>
      <w:hyperlink r:id="rId1245"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main the false claim that their Apostolic Succession is superior to all other </w:t>
      </w:r>
      <w:hyperlink r:id="rId1246" w:history="1">
        <w:r>
          <w:rPr>
            <w:rFonts w:ascii="Arial, Helvetica, sans-serif" w:hAnsi="Arial, Helvetica, sans-serif"/>
            <w:b/>
            <w:color w:val="663300"/>
            <w:sz w:val="18"/>
          </w:rPr>
          <w:t>Christian</w:t>
        </w:r>
      </w:hyperlink>
      <w:r>
        <w:rPr>
          <w:rFonts w:ascii="Arial, Helvetica, sans-serif" w:hAnsi="Arial, Helvetica, sans-serif"/>
          <w:color w:val="663300"/>
          <w:sz w:val="18"/>
        </w:rPr>
        <w:t> faiths .</w:t>
      </w:r>
    </w:p>
    <w:p w:rsidR="00CF0F46" w:rsidRDefault="00CF0F46" w:rsidP="00CF0F46">
      <w:pPr>
        <w:pStyle w:val="Standard"/>
      </w:pPr>
    </w:p>
    <w:p w:rsidR="00CF0F46" w:rsidRDefault="00CF0F46" w:rsidP="00CF0F46">
      <w:pPr>
        <w:rPr>
          <w:szCs w:val="21"/>
        </w:rPr>
      </w:pPr>
    </w:p>
    <w:p w:rsidR="000B73FE" w:rsidRDefault="000B73FE" w:rsidP="000B73FE">
      <w:pPr>
        <w:pStyle w:val="Heading2"/>
        <w:ind w:left="900"/>
        <w:rPr>
          <w:rFonts w:ascii="Arial" w:hAnsi="Arial" w:cs="Arial"/>
          <w:color w:val="663300"/>
        </w:rPr>
      </w:pPr>
      <w:bookmarkStart w:id="636" w:name="_Toc52278328"/>
      <w:r>
        <w:rPr>
          <w:rFonts w:ascii="Arial" w:hAnsi="Arial" w:cs="Arial"/>
          <w:color w:val="663300"/>
        </w:rPr>
        <w:t>Broken Succession (222-309 CE)</w:t>
      </w:r>
      <w:bookmarkEnd w:id="636"/>
    </w:p>
    <w:p w:rsidR="000B73FE" w:rsidRDefault="000B73FE" w:rsidP="000B73FE">
      <w:pPr>
        <w:pStyle w:val="lawhighlight"/>
        <w:rPr>
          <w:rFonts w:ascii="Arial" w:hAnsi="Arial" w:cs="Arial"/>
          <w:b/>
          <w:bCs/>
          <w:color w:val="663300"/>
          <w:sz w:val="18"/>
          <w:szCs w:val="18"/>
        </w:rPr>
      </w:pPr>
      <w:r>
        <w:rPr>
          <w:rFonts w:ascii="Arial" w:hAnsi="Arial" w:cs="Arial"/>
          <w:b/>
          <w:bCs/>
          <w:color w:val="663300"/>
          <w:sz w:val="18"/>
          <w:szCs w:val="18"/>
        </w:rPr>
        <w:t>Evidence exists to indicate Apostolic Succession was broken for both the high priests of (</w:t>
      </w:r>
      <w:hyperlink r:id="rId1247" w:history="1">
        <w:r>
          <w:rPr>
            <w:rStyle w:val="Hyperlink"/>
            <w:rFonts w:ascii="Arial" w:hAnsi="Arial" w:cs="Arial"/>
            <w:b/>
            <w:bCs/>
            <w:color w:val="663300"/>
            <w:sz w:val="18"/>
            <w:szCs w:val="18"/>
          </w:rPr>
          <w:t>Pontifex Max</w:t>
        </w:r>
        <w:r>
          <w:rPr>
            <w:rStyle w:val="Hyperlink"/>
            <w:rFonts w:ascii="Arial" w:hAnsi="Arial" w:cs="Arial"/>
            <w:b/>
            <w:bCs/>
            <w:color w:val="663300"/>
            <w:sz w:val="18"/>
            <w:szCs w:val="18"/>
          </w:rPr>
          <w:t>i</w:t>
        </w:r>
        <w:r>
          <w:rPr>
            <w:rStyle w:val="Hyperlink"/>
            <w:rFonts w:ascii="Arial" w:hAnsi="Arial" w:cs="Arial"/>
            <w:b/>
            <w:bCs/>
            <w:color w:val="663300"/>
            <w:sz w:val="18"/>
            <w:szCs w:val="18"/>
          </w:rPr>
          <w:t>mus</w:t>
        </w:r>
      </w:hyperlink>
      <w:r>
        <w:rPr>
          <w:rFonts w:ascii="Arial" w:hAnsi="Arial" w:cs="Arial"/>
          <w:b/>
          <w:bCs/>
          <w:color w:val="663300"/>
          <w:sz w:val="18"/>
          <w:szCs w:val="18"/>
        </w:rPr>
        <w:t>) </w:t>
      </w:r>
      <w:hyperlink r:id="rId1248" w:history="1">
        <w:r>
          <w:rPr>
            <w:rStyle w:val="Hyperlink"/>
            <w:rFonts w:ascii="Arial" w:hAnsi="Arial" w:cs="Arial"/>
            <w:b/>
            <w:bCs/>
            <w:color w:val="663300"/>
            <w:sz w:val="18"/>
            <w:szCs w:val="18"/>
          </w:rPr>
          <w:t>Magna Mater</w:t>
        </w:r>
      </w:hyperlink>
      <w:r>
        <w:rPr>
          <w:rFonts w:ascii="Arial" w:hAnsi="Arial" w:cs="Arial"/>
          <w:b/>
          <w:bCs/>
          <w:color w:val="663300"/>
          <w:sz w:val="18"/>
          <w:szCs w:val="18"/>
        </w:rPr>
        <w:t> of the </w:t>
      </w:r>
      <w:hyperlink r:id="rId1249" w:history="1">
        <w:r>
          <w:rPr>
            <w:rStyle w:val="Hyperlink"/>
            <w:rFonts w:ascii="Arial" w:hAnsi="Arial" w:cs="Arial"/>
            <w:b/>
            <w:bCs/>
            <w:color w:val="663300"/>
            <w:sz w:val="18"/>
            <w:szCs w:val="18"/>
          </w:rPr>
          <w:t>Vatican</w:t>
        </w:r>
      </w:hyperlink>
      <w:r>
        <w:rPr>
          <w:rFonts w:ascii="Arial" w:hAnsi="Arial" w:cs="Arial"/>
          <w:b/>
          <w:bCs/>
          <w:color w:val="663300"/>
          <w:sz w:val="18"/>
          <w:szCs w:val="18"/>
        </w:rPr>
        <w:t> and any Christian </w:t>
      </w:r>
      <w:hyperlink r:id="rId1250" w:history="1">
        <w:r>
          <w:rPr>
            <w:rStyle w:val="Hyperlink"/>
            <w:rFonts w:ascii="Arial" w:hAnsi="Arial" w:cs="Arial"/>
            <w:b/>
            <w:bCs/>
            <w:color w:val="663300"/>
            <w:sz w:val="18"/>
            <w:szCs w:val="18"/>
          </w:rPr>
          <w:t>Bishop</w:t>
        </w:r>
      </w:hyperlink>
      <w:r>
        <w:rPr>
          <w:rFonts w:ascii="Arial" w:hAnsi="Arial" w:cs="Arial"/>
          <w:b/>
          <w:bCs/>
          <w:color w:val="663300"/>
          <w:sz w:val="18"/>
          <w:szCs w:val="18"/>
        </w:rPr>
        <w:t> for the period of not less than 222 CE to 309 CE re</w:t>
      </w:r>
      <w:r>
        <w:rPr>
          <w:rFonts w:ascii="Arial" w:hAnsi="Arial" w:cs="Arial"/>
          <w:b/>
          <w:bCs/>
          <w:color w:val="663300"/>
          <w:sz w:val="18"/>
          <w:szCs w:val="18"/>
        </w:rPr>
        <w:t>p</w:t>
      </w:r>
      <w:r>
        <w:rPr>
          <w:rFonts w:ascii="Arial" w:hAnsi="Arial" w:cs="Arial"/>
          <w:b/>
          <w:bCs/>
          <w:color w:val="663300"/>
          <w:sz w:val="18"/>
          <w:szCs w:val="18"/>
        </w:rPr>
        <w:t>resenting 87 years. Evidence to the contrary has been deliberately fabricated by multiple editions and revisions to the forgey </w:t>
      </w:r>
      <w:hyperlink r:id="rId1251" w:history="1">
        <w:r>
          <w:rPr>
            <w:rStyle w:val="Hyperlink"/>
            <w:rFonts w:ascii="Arial" w:hAnsi="Arial" w:cs="Arial"/>
            <w:b/>
            <w:bCs/>
            <w:color w:val="663300"/>
            <w:sz w:val="18"/>
            <w:szCs w:val="18"/>
          </w:rPr>
          <w:t>Liber Pontificalis</w:t>
        </w:r>
      </w:hyperlink>
      <w:r>
        <w:rPr>
          <w:rFonts w:ascii="Arial" w:hAnsi="Arial" w:cs="Arial"/>
          <w:b/>
          <w:bCs/>
          <w:color w:val="663300"/>
          <w:sz w:val="18"/>
          <w:szCs w:val="18"/>
        </w:rPr>
        <w:t> to hide this break. As a result, all claims of Apostolic Succession by the </w:t>
      </w:r>
      <w:hyperlink r:id="rId1252" w:history="1">
        <w:r>
          <w:rPr>
            <w:rStyle w:val="Hyperlink"/>
            <w:rFonts w:ascii="Arial" w:hAnsi="Arial" w:cs="Arial"/>
            <w:b/>
            <w:bCs/>
            <w:color w:val="663300"/>
            <w:sz w:val="18"/>
            <w:szCs w:val="18"/>
          </w:rPr>
          <w:t>Roman Catholic Church</w:t>
        </w:r>
      </w:hyperlink>
      <w:r>
        <w:rPr>
          <w:rFonts w:ascii="Arial" w:hAnsi="Arial" w:cs="Arial"/>
          <w:b/>
          <w:bCs/>
          <w:color w:val="663300"/>
          <w:sz w:val="18"/>
          <w:szCs w:val="18"/>
        </w:rPr>
        <w:t> must be false and therefore null and void as at the earliest date of 742 CE being the official cr</w:t>
      </w:r>
      <w:r>
        <w:rPr>
          <w:rFonts w:ascii="Arial" w:hAnsi="Arial" w:cs="Arial"/>
          <w:b/>
          <w:bCs/>
          <w:color w:val="663300"/>
          <w:sz w:val="18"/>
          <w:szCs w:val="18"/>
        </w:rPr>
        <w:t>e</w:t>
      </w:r>
      <w:r>
        <w:rPr>
          <w:rFonts w:ascii="Arial" w:hAnsi="Arial" w:cs="Arial"/>
          <w:b/>
          <w:bCs/>
          <w:color w:val="663300"/>
          <w:sz w:val="18"/>
          <w:szCs w:val="18"/>
        </w:rPr>
        <w:t>ation date of the </w:t>
      </w:r>
      <w:hyperlink r:id="rId1253" w:history="1">
        <w:r>
          <w:rPr>
            <w:rStyle w:val="Hyperlink"/>
            <w:rFonts w:ascii="Arial" w:hAnsi="Arial" w:cs="Arial"/>
            <w:b/>
            <w:bCs/>
            <w:color w:val="663300"/>
            <w:sz w:val="18"/>
            <w:szCs w:val="18"/>
          </w:rPr>
          <w:t>Catholic Church</w:t>
        </w:r>
      </w:hyperlink>
      <w:r>
        <w:rPr>
          <w:rFonts w:ascii="Arial" w:hAnsi="Arial" w:cs="Arial"/>
          <w:b/>
          <w:bCs/>
          <w:color w:val="663300"/>
          <w:sz w:val="18"/>
          <w:szCs w:val="18"/>
        </w:rPr>
        <w:t>.</w:t>
      </w:r>
    </w:p>
    <w:p w:rsidR="000B73FE" w:rsidRDefault="000B73FE" w:rsidP="000B73FE">
      <w:pPr>
        <w:pStyle w:val="Heading3"/>
        <w:rPr>
          <w:rFonts w:ascii="Arial" w:hAnsi="Arial" w:cs="Arial"/>
          <w:color w:val="663300"/>
          <w:sz w:val="27"/>
          <w:szCs w:val="27"/>
        </w:rPr>
      </w:pPr>
      <w:bookmarkStart w:id="637" w:name="_Toc52278329"/>
      <w:r>
        <w:rPr>
          <w:rFonts w:ascii="Arial" w:hAnsi="Arial" w:cs="Arial"/>
          <w:color w:val="663300"/>
        </w:rPr>
        <w:t>The execution of Callixtus 222 CE</w:t>
      </w:r>
      <w:bookmarkEnd w:id="637"/>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Pagan high priest </w:t>
      </w:r>
      <w:hyperlink r:id="rId1254" w:history="1">
        <w:r>
          <w:rPr>
            <w:rStyle w:val="Hyperlink"/>
            <w:rFonts w:ascii="Arial" w:hAnsi="Arial" w:cs="Arial"/>
            <w:b/>
            <w:bCs/>
            <w:color w:val="663300"/>
            <w:sz w:val="18"/>
            <w:szCs w:val="18"/>
          </w:rPr>
          <w:t>Pontifex Maximus</w:t>
        </w:r>
      </w:hyperlink>
      <w:r>
        <w:rPr>
          <w:rFonts w:ascii="Arial" w:hAnsi="Arial" w:cs="Arial"/>
          <w:color w:val="663300"/>
          <w:sz w:val="18"/>
          <w:szCs w:val="18"/>
        </w:rPr>
        <w:t> Callixtus (217-222), son of Pontifex Maximus Zephynrinus and member of the wholly evil </w:t>
      </w:r>
      <w:hyperlink r:id="rId1255" w:history="1">
        <w:r>
          <w:rPr>
            <w:rStyle w:val="Hyperlink"/>
            <w:rFonts w:ascii="Arial" w:hAnsi="Arial" w:cs="Arial"/>
            <w:b/>
            <w:bCs/>
            <w:color w:val="663300"/>
            <w:sz w:val="18"/>
            <w:szCs w:val="18"/>
          </w:rPr>
          <w:t>Fulvius</w:t>
        </w:r>
      </w:hyperlink>
      <w:r>
        <w:rPr>
          <w:rFonts w:ascii="Arial" w:hAnsi="Arial" w:cs="Arial"/>
          <w:color w:val="663300"/>
          <w:sz w:val="18"/>
          <w:szCs w:val="18"/>
        </w:rPr>
        <w:t> dynasty was executed during the uprising of the Praetorian Guard against young Emperor along with Elagabalus (218-222) and his mother.</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Elagabalus (218-222) a mere teenage boy who by all accounts was lost in a sea of self-prostitution, lust and debauchery. Whether Callixtus was active in promoting the corruption and eventual events to the death of the young Emperor is u</w:t>
      </w:r>
      <w:r>
        <w:rPr>
          <w:rFonts w:ascii="Arial" w:hAnsi="Arial" w:cs="Arial"/>
          <w:color w:val="663300"/>
          <w:sz w:val="18"/>
          <w:szCs w:val="18"/>
        </w:rPr>
        <w:t>n</w:t>
      </w:r>
      <w:r>
        <w:rPr>
          <w:rFonts w:ascii="Arial" w:hAnsi="Arial" w:cs="Arial"/>
          <w:color w:val="663300"/>
          <w:sz w:val="18"/>
          <w:szCs w:val="18"/>
        </w:rPr>
        <w:t>certain, excepting that Callixtus rapidly rose in power and influence.</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While Alexander restored the Severus dynasty to power on the Roman Throne, there appears no corresponding gesture to the Flavius family to appoint a replacement to Callixtus.</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Given the bloody history of the Fulvians as hight priests of the Cybele cult at the Phrygianum on Vatican Hill, it is most probable that the title was returned to the Emperors at this date (222 CE).</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The closure of the Phrygianum for the second time and the return of Gnosticism</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lastRenderedPageBreak/>
        <w:t>Following the execution of pagan high priest Callixtus in 222, there is simply no credible evidence to suggest that the Cybele cult had an independent Pontifex Maximus until at least 484 and Pontifex Maximus Felix (484-493). Instead this period saw the returning strength of the Gnostics and an ongoing battle with the Boethusians (Cult created by family of Ananias-Jewish Sadducee High Priests).</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It is recorded that Emperor Philip the Arab (244-249) brought the Boethusian leader Fabian with him to Rome. Yet Fab</w:t>
      </w:r>
      <w:r>
        <w:rPr>
          <w:rFonts w:ascii="Arial" w:hAnsi="Arial" w:cs="Arial"/>
          <w:color w:val="663300"/>
          <w:sz w:val="18"/>
          <w:szCs w:val="18"/>
        </w:rPr>
        <w:t>i</w:t>
      </w:r>
      <w:r>
        <w:rPr>
          <w:rFonts w:ascii="Arial" w:hAnsi="Arial" w:cs="Arial"/>
          <w:color w:val="663300"/>
          <w:sz w:val="18"/>
          <w:szCs w:val="18"/>
        </w:rPr>
        <w:t>an could not possibly have been Christian as the religion was not formed for another one hundred years. Nor could he be properly called a "Pope" as the Phrygianum upon Vatican Hill remained sealed shut.</w:t>
      </w:r>
    </w:p>
    <w:p w:rsidR="000B73FE" w:rsidRDefault="000B73FE" w:rsidP="000B73FE">
      <w:pPr>
        <w:pStyle w:val="Heading3"/>
        <w:rPr>
          <w:rFonts w:ascii="Arial" w:hAnsi="Arial" w:cs="Arial"/>
          <w:color w:val="663300"/>
          <w:sz w:val="27"/>
          <w:szCs w:val="27"/>
        </w:rPr>
      </w:pPr>
      <w:bookmarkStart w:id="638" w:name="_Toc52278330"/>
      <w:r>
        <w:rPr>
          <w:rFonts w:ascii="Arial" w:hAnsi="Arial" w:cs="Arial"/>
          <w:color w:val="663300"/>
        </w:rPr>
        <w:t>The brief reign of Pope Novatian</w:t>
      </w:r>
      <w:bookmarkEnd w:id="638"/>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Like several of the 1st Century imaginary Popes, there is nothing credible concerning the alleged papacy of Pontian, nor Urban I.</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Following the end of the reign of Philip the Arab in 249, it appears Fabian met a similar fate as Callixtus with his patron and Fabian was executed under Emperor Gaius Decius (249-251).</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In fact Gaius Decius renewed and expanded the edicts against various christian sects from Paulinity and Tertullianism now to the Boethusians.</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At the same time, it appears a great gnostic by the name of Novatian was appointed Pope (249-251). He was succeeded by his son Apostle Cornelius under the reign of Emperor Gallus.</w:t>
      </w:r>
    </w:p>
    <w:p w:rsidR="000B73FE" w:rsidRDefault="000B73FE" w:rsidP="000B73FE">
      <w:pPr>
        <w:pStyle w:val="Heading3"/>
        <w:rPr>
          <w:rFonts w:ascii="Arial" w:hAnsi="Arial" w:cs="Arial"/>
          <w:color w:val="663300"/>
          <w:sz w:val="27"/>
          <w:szCs w:val="27"/>
        </w:rPr>
      </w:pPr>
      <w:bookmarkStart w:id="639" w:name="_Toc52278331"/>
      <w:r>
        <w:rPr>
          <w:rFonts w:ascii="Arial" w:hAnsi="Arial" w:cs="Arial"/>
          <w:color w:val="663300"/>
        </w:rPr>
        <w:t>The death of Cornelius 253</w:t>
      </w:r>
      <w:bookmarkEnd w:id="639"/>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At the death of Gnostic leader Cornelius, the Gnostic movement in Rome failed to elect a leader for over 40 years.</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The bubonic plague had devastated the city of Rome with the great smallpox plague of Philip the Arab still fresh in the minds of people only a decade before. This saw a dramatic rise in old style religion by the Romans. Magna Mater, the Great Protector of Rome (Cybele) atop of Vatican Hill once again became a major worshipped deity.</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During this re-growth and strengthening of paganised Rome, the pre-christian sects lost all footholds they once may have held.</w:t>
      </w:r>
    </w:p>
    <w:p w:rsidR="000B73FE" w:rsidRDefault="000B73FE" w:rsidP="000B73FE">
      <w:pPr>
        <w:pStyle w:val="Heading3"/>
        <w:rPr>
          <w:rFonts w:ascii="Arial" w:hAnsi="Arial" w:cs="Arial"/>
          <w:color w:val="663300"/>
          <w:sz w:val="27"/>
          <w:szCs w:val="27"/>
        </w:rPr>
      </w:pPr>
      <w:bookmarkStart w:id="640" w:name="_Toc52278332"/>
      <w:r>
        <w:rPr>
          <w:rFonts w:ascii="Arial" w:hAnsi="Arial" w:cs="Arial"/>
          <w:color w:val="663300"/>
        </w:rPr>
        <w:t>The great imaginary Pagan God Pope</w:t>
      </w:r>
      <w:bookmarkEnd w:id="640"/>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During the creation of the supremely fraudulent </w:t>
      </w:r>
      <w:hyperlink r:id="rId1256" w:history="1">
        <w:r>
          <w:rPr>
            <w:rStyle w:val="Hyperlink"/>
            <w:rFonts w:ascii="Arial" w:hAnsi="Arial" w:cs="Arial"/>
            <w:b/>
            <w:bCs/>
            <w:color w:val="663300"/>
            <w:sz w:val="18"/>
            <w:szCs w:val="18"/>
          </w:rPr>
          <w:t>Liber Pontificalis</w:t>
        </w:r>
      </w:hyperlink>
      <w:r>
        <w:rPr>
          <w:rFonts w:ascii="Arial" w:hAnsi="Arial" w:cs="Arial"/>
          <w:color w:val="663300"/>
          <w:sz w:val="18"/>
          <w:szCs w:val="18"/>
        </w:rPr>
        <w:t>, the sourcing of names to create ficticious Popes must have been difficult, for one of the great imaginary Popes during this period is Pope Dionysus, a major pagan deity equi</w:t>
      </w:r>
      <w:r>
        <w:rPr>
          <w:rFonts w:ascii="Arial" w:hAnsi="Arial" w:cs="Arial"/>
          <w:color w:val="663300"/>
          <w:sz w:val="18"/>
          <w:szCs w:val="18"/>
        </w:rPr>
        <w:t>v</w:t>
      </w:r>
      <w:r>
        <w:rPr>
          <w:rFonts w:ascii="Arial" w:hAnsi="Arial" w:cs="Arial"/>
          <w:color w:val="663300"/>
          <w:sz w:val="18"/>
          <w:szCs w:val="18"/>
        </w:rPr>
        <w:t>elent to Attis, son of Cybele and Adonis.</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This Pope was supposed to have reigned for no less than 9 years. However, it remains highly doubtful as no real Pope would ever have considered naming themselves as God, let alone a world famous and popular pagan God.</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Instead, the references within the forgery </w:t>
      </w:r>
      <w:hyperlink r:id="rId1257" w:history="1">
        <w:r>
          <w:rPr>
            <w:rStyle w:val="Hyperlink"/>
            <w:rFonts w:ascii="Arial" w:hAnsi="Arial" w:cs="Arial"/>
            <w:b/>
            <w:bCs/>
            <w:color w:val="663300"/>
            <w:sz w:val="18"/>
            <w:szCs w:val="18"/>
          </w:rPr>
          <w:t>Liber Pontificalis</w:t>
        </w:r>
      </w:hyperlink>
      <w:r>
        <w:rPr>
          <w:rFonts w:ascii="Arial" w:hAnsi="Arial" w:cs="Arial"/>
          <w:color w:val="663300"/>
          <w:sz w:val="18"/>
          <w:szCs w:val="18"/>
        </w:rPr>
        <w:t> points to an audience having little or no knowledge of Eas</w:t>
      </w:r>
      <w:r>
        <w:rPr>
          <w:rFonts w:ascii="Arial" w:hAnsi="Arial" w:cs="Arial"/>
          <w:color w:val="663300"/>
          <w:sz w:val="18"/>
          <w:szCs w:val="18"/>
        </w:rPr>
        <w:t>t</w:t>
      </w:r>
      <w:r>
        <w:rPr>
          <w:rFonts w:ascii="Arial" w:hAnsi="Arial" w:cs="Arial"/>
          <w:color w:val="663300"/>
          <w:sz w:val="18"/>
          <w:szCs w:val="18"/>
        </w:rPr>
        <w:t>ern religions at the time.</w:t>
      </w:r>
    </w:p>
    <w:p w:rsidR="000B73FE" w:rsidRDefault="000B73FE" w:rsidP="000B73FE">
      <w:pPr>
        <w:pStyle w:val="Heading3"/>
        <w:rPr>
          <w:rFonts w:ascii="Arial" w:hAnsi="Arial" w:cs="Arial"/>
          <w:color w:val="663300"/>
          <w:sz w:val="27"/>
          <w:szCs w:val="27"/>
        </w:rPr>
      </w:pPr>
      <w:bookmarkStart w:id="641" w:name="_Toc52278333"/>
      <w:r>
        <w:rPr>
          <w:rFonts w:ascii="Arial" w:hAnsi="Arial" w:cs="Arial"/>
          <w:color w:val="663300"/>
        </w:rPr>
        <w:t>The fraudulent evidence of claimed Apostolic Succession</w:t>
      </w:r>
      <w:bookmarkEnd w:id="641"/>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Evidence to prove the complete forgery of the </w:t>
      </w:r>
      <w:hyperlink r:id="rId1258" w:history="1">
        <w:r>
          <w:rPr>
            <w:rStyle w:val="Hyperlink"/>
            <w:rFonts w:ascii="Arial" w:hAnsi="Arial" w:cs="Arial"/>
            <w:b/>
            <w:bCs/>
            <w:color w:val="663300"/>
            <w:sz w:val="18"/>
            <w:szCs w:val="18"/>
          </w:rPr>
          <w:t>Liber Pontificalis</w:t>
        </w:r>
      </w:hyperlink>
      <w:r>
        <w:rPr>
          <w:rFonts w:ascii="Arial" w:hAnsi="Arial" w:cs="Arial"/>
          <w:color w:val="663300"/>
          <w:sz w:val="18"/>
          <w:szCs w:val="18"/>
        </w:rPr>
        <w:t>, ancient relics and associated forged documents inclu</w:t>
      </w:r>
      <w:r>
        <w:rPr>
          <w:rFonts w:ascii="Arial" w:hAnsi="Arial" w:cs="Arial"/>
          <w:color w:val="663300"/>
          <w:sz w:val="18"/>
          <w:szCs w:val="18"/>
        </w:rPr>
        <w:t>d</w:t>
      </w:r>
      <w:r>
        <w:rPr>
          <w:rFonts w:ascii="Arial" w:hAnsi="Arial" w:cs="Arial"/>
          <w:color w:val="663300"/>
          <w:sz w:val="18"/>
          <w:szCs w:val="18"/>
        </w:rPr>
        <w:t>ing the falsity of claimed Apostolic Succession during this clear break comes in four specific forms:</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1. The Indisputable fact that Christianity both as a word and a religion was not formed until </w:t>
      </w:r>
      <w:hyperlink r:id="rId1259" w:history="1">
        <w:r>
          <w:rPr>
            <w:rStyle w:val="Hyperlink"/>
            <w:rFonts w:ascii="Arial" w:hAnsi="Arial" w:cs="Arial"/>
            <w:b/>
            <w:bCs/>
            <w:color w:val="663300"/>
            <w:sz w:val="18"/>
            <w:szCs w:val="18"/>
          </w:rPr>
          <w:t>Emperor Consta</w:t>
        </w:r>
        <w:r>
          <w:rPr>
            <w:rStyle w:val="Hyperlink"/>
            <w:rFonts w:ascii="Arial" w:hAnsi="Arial" w:cs="Arial"/>
            <w:b/>
            <w:bCs/>
            <w:color w:val="663300"/>
            <w:sz w:val="18"/>
            <w:szCs w:val="18"/>
          </w:rPr>
          <w:t>n</w:t>
        </w:r>
        <w:r>
          <w:rPr>
            <w:rStyle w:val="Hyperlink"/>
            <w:rFonts w:ascii="Arial" w:hAnsi="Arial" w:cs="Arial"/>
            <w:b/>
            <w:bCs/>
            <w:color w:val="663300"/>
            <w:sz w:val="18"/>
            <w:szCs w:val="18"/>
          </w:rPr>
          <w:t>tine</w:t>
        </w:r>
      </w:hyperlink>
      <w:r>
        <w:rPr>
          <w:rFonts w:ascii="Arial" w:hAnsi="Arial" w:cs="Arial"/>
          <w:color w:val="663300"/>
          <w:sz w:val="18"/>
          <w:szCs w:val="18"/>
        </w:rPr>
        <w:t> created the </w:t>
      </w:r>
      <w:hyperlink r:id="rId1260" w:history="1">
        <w:r>
          <w:rPr>
            <w:rStyle w:val="Hyperlink"/>
            <w:rFonts w:ascii="Arial" w:hAnsi="Arial" w:cs="Arial"/>
            <w:b/>
            <w:bCs/>
            <w:color w:val="663300"/>
            <w:sz w:val="18"/>
            <w:szCs w:val="18"/>
          </w:rPr>
          <w:t>Holy Roman Empire</w:t>
        </w:r>
      </w:hyperlink>
      <w:r>
        <w:rPr>
          <w:rFonts w:ascii="Arial" w:hAnsi="Arial" w:cs="Arial"/>
          <w:color w:val="663300"/>
          <w:sz w:val="18"/>
          <w:szCs w:val="18"/>
        </w:rPr>
        <w:t> and </w:t>
      </w:r>
      <w:hyperlink r:id="rId1261" w:history="1">
        <w:r>
          <w:rPr>
            <w:rStyle w:val="Hyperlink"/>
            <w:rFonts w:ascii="Arial" w:hAnsi="Arial" w:cs="Arial"/>
            <w:b/>
            <w:bCs/>
            <w:color w:val="663300"/>
            <w:sz w:val="18"/>
            <w:szCs w:val="18"/>
          </w:rPr>
          <w:t>Christianity</w:t>
        </w:r>
      </w:hyperlink>
      <w:r>
        <w:rPr>
          <w:rFonts w:ascii="Arial" w:hAnsi="Arial" w:cs="Arial"/>
          <w:color w:val="663300"/>
          <w:sz w:val="18"/>
          <w:szCs w:val="18"/>
        </w:rPr>
        <w:t> as its Imperial State Religion in 326. Therefore it would be i</w:t>
      </w:r>
      <w:r>
        <w:rPr>
          <w:rFonts w:ascii="Arial" w:hAnsi="Arial" w:cs="Arial"/>
          <w:color w:val="663300"/>
          <w:sz w:val="18"/>
          <w:szCs w:val="18"/>
        </w:rPr>
        <w:t>m</w:t>
      </w:r>
      <w:r>
        <w:rPr>
          <w:rFonts w:ascii="Arial" w:hAnsi="Arial" w:cs="Arial"/>
          <w:color w:val="663300"/>
          <w:sz w:val="18"/>
          <w:szCs w:val="18"/>
        </w:rPr>
        <w:t>possible to have any Christian official residing in Rome before the date Christianity is formed. Therefore any people listed must clearly either be wholly ficticious, or base on real characters but with key facts altered. Therefore the Apostolic Su</w:t>
      </w:r>
      <w:r>
        <w:rPr>
          <w:rFonts w:ascii="Arial" w:hAnsi="Arial" w:cs="Arial"/>
          <w:color w:val="663300"/>
          <w:sz w:val="18"/>
          <w:szCs w:val="18"/>
        </w:rPr>
        <w:t>c</w:t>
      </w:r>
      <w:r>
        <w:rPr>
          <w:rFonts w:ascii="Arial" w:hAnsi="Arial" w:cs="Arial"/>
          <w:color w:val="663300"/>
          <w:sz w:val="18"/>
          <w:szCs w:val="18"/>
        </w:rPr>
        <w:t>cession of the Catholic Church is false;</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lastRenderedPageBreak/>
        <w:t>2. The clear facts proving the </w:t>
      </w:r>
      <w:hyperlink r:id="rId1262" w:history="1">
        <w:r>
          <w:rPr>
            <w:rStyle w:val="Hyperlink"/>
            <w:rFonts w:ascii="Arial" w:hAnsi="Arial" w:cs="Arial"/>
            <w:b/>
            <w:bCs/>
            <w:color w:val="663300"/>
            <w:sz w:val="18"/>
            <w:szCs w:val="18"/>
          </w:rPr>
          <w:t>Catholic Church</w:t>
        </w:r>
      </w:hyperlink>
      <w:r>
        <w:rPr>
          <w:rFonts w:ascii="Arial" w:hAnsi="Arial" w:cs="Arial"/>
          <w:color w:val="663300"/>
          <w:sz w:val="18"/>
          <w:szCs w:val="18"/>
        </w:rPr>
        <w:t> was not created until 742 by </w:t>
      </w:r>
      <w:hyperlink r:id="rId1263" w:history="1">
        <w:r>
          <w:rPr>
            <w:rStyle w:val="Hyperlink"/>
            <w:rFonts w:ascii="Arial" w:hAnsi="Arial" w:cs="Arial"/>
            <w:b/>
            <w:bCs/>
            <w:color w:val="663300"/>
            <w:sz w:val="18"/>
            <w:szCs w:val="18"/>
          </w:rPr>
          <w:t>Pepin the short</w:t>
        </w:r>
      </w:hyperlink>
      <w:r>
        <w:rPr>
          <w:rFonts w:ascii="Arial" w:hAnsi="Arial" w:cs="Arial"/>
          <w:color w:val="663300"/>
          <w:sz w:val="18"/>
          <w:szCs w:val="18"/>
        </w:rPr>
        <w:t> and his brot</w:t>
      </w:r>
      <w:r>
        <w:rPr>
          <w:rFonts w:ascii="Arial" w:hAnsi="Arial" w:cs="Arial"/>
          <w:color w:val="663300"/>
          <w:sz w:val="18"/>
          <w:szCs w:val="18"/>
        </w:rPr>
        <w:t>h</w:t>
      </w:r>
      <w:r>
        <w:rPr>
          <w:rFonts w:ascii="Arial" w:hAnsi="Arial" w:cs="Arial"/>
          <w:color w:val="663300"/>
          <w:sz w:val="18"/>
          <w:szCs w:val="18"/>
        </w:rPr>
        <w:t>ers </w:t>
      </w:r>
      <w:hyperlink r:id="rId1264" w:history="1">
        <w:r>
          <w:rPr>
            <w:rStyle w:val="Hyperlink"/>
            <w:rFonts w:ascii="Arial" w:hAnsi="Arial" w:cs="Arial"/>
            <w:b/>
            <w:bCs/>
            <w:color w:val="663300"/>
            <w:sz w:val="18"/>
            <w:szCs w:val="18"/>
          </w:rPr>
          <w:t>Carloman</w:t>
        </w:r>
      </w:hyperlink>
      <w:r>
        <w:rPr>
          <w:rFonts w:ascii="Arial" w:hAnsi="Arial" w:cs="Arial"/>
          <w:color w:val="663300"/>
          <w:sz w:val="18"/>
          <w:szCs w:val="18"/>
        </w:rPr>
        <w:t> and </w:t>
      </w:r>
      <w:hyperlink r:id="rId1265" w:history="1">
        <w:r>
          <w:rPr>
            <w:rStyle w:val="Hyperlink"/>
            <w:rFonts w:ascii="Arial" w:hAnsi="Arial" w:cs="Arial"/>
            <w:b/>
            <w:bCs/>
            <w:color w:val="663300"/>
            <w:sz w:val="18"/>
            <w:szCs w:val="18"/>
          </w:rPr>
          <w:t>Winfred</w:t>
        </w:r>
      </w:hyperlink>
      <w:r>
        <w:rPr>
          <w:rFonts w:ascii="Arial" w:hAnsi="Arial" w:cs="Arial"/>
          <w:color w:val="663300"/>
          <w:sz w:val="18"/>
          <w:szCs w:val="18"/>
        </w:rPr>
        <w:t>. Therefore it would be impossible to have any Catholic Bishop in Rome from France prior to this date. Therefore any people listed prior to this date must be either wholly ficticious or based on real characters but with key facts altered. Therefore the Apostolic Succession of the Catholic Church is false;</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3. The Clear facts proving that the </w:t>
      </w:r>
      <w:hyperlink r:id="rId1266" w:history="1">
        <w:r>
          <w:rPr>
            <w:rStyle w:val="Hyperlink"/>
            <w:rFonts w:ascii="Arial" w:hAnsi="Arial" w:cs="Arial"/>
            <w:b/>
            <w:bCs/>
            <w:color w:val="663300"/>
            <w:sz w:val="18"/>
            <w:szCs w:val="18"/>
          </w:rPr>
          <w:t>Roman Catholic Cult</w:t>
        </w:r>
      </w:hyperlink>
      <w:r>
        <w:rPr>
          <w:rFonts w:ascii="Arial" w:hAnsi="Arial" w:cs="Arial"/>
          <w:color w:val="663300"/>
          <w:sz w:val="18"/>
          <w:szCs w:val="18"/>
        </w:rPr>
        <w:t> did not seize power from the </w:t>
      </w:r>
      <w:hyperlink r:id="rId1267" w:history="1">
        <w:r>
          <w:rPr>
            <w:rStyle w:val="Hyperlink"/>
            <w:rFonts w:ascii="Arial" w:hAnsi="Arial" w:cs="Arial"/>
            <w:b/>
            <w:bCs/>
            <w:color w:val="663300"/>
            <w:sz w:val="18"/>
            <w:szCs w:val="18"/>
          </w:rPr>
          <w:t>Catholic Church</w:t>
        </w:r>
      </w:hyperlink>
      <w:r>
        <w:rPr>
          <w:rFonts w:ascii="Arial" w:hAnsi="Arial" w:cs="Arial"/>
          <w:color w:val="663300"/>
          <w:sz w:val="18"/>
          <w:szCs w:val="18"/>
        </w:rPr>
        <w:t> for the first time until </w:t>
      </w:r>
      <w:hyperlink r:id="rId1268" w:history="1">
        <w:r>
          <w:rPr>
            <w:rStyle w:val="Hyperlink"/>
            <w:rFonts w:ascii="Arial" w:hAnsi="Arial" w:cs="Arial"/>
            <w:b/>
            <w:bCs/>
            <w:color w:val="663300"/>
            <w:sz w:val="18"/>
            <w:szCs w:val="18"/>
          </w:rPr>
          <w:t>Pontifex M. Gregory IV</w:t>
        </w:r>
      </w:hyperlink>
      <w:r>
        <w:rPr>
          <w:rFonts w:ascii="Arial" w:hAnsi="Arial" w:cs="Arial"/>
          <w:color w:val="663300"/>
          <w:sz w:val="18"/>
          <w:szCs w:val="18"/>
        </w:rPr>
        <w:t> in 827 and again under </w:t>
      </w:r>
      <w:hyperlink r:id="rId1269" w:history="1">
        <w:r>
          <w:rPr>
            <w:rStyle w:val="Hyperlink"/>
            <w:rFonts w:ascii="Arial" w:hAnsi="Arial" w:cs="Arial"/>
            <w:b/>
            <w:bCs/>
            <w:color w:val="008000"/>
            <w:sz w:val="18"/>
            <w:szCs w:val="18"/>
          </w:rPr>
          <w:t>Pontifex M. Sergius III</w:t>
        </w:r>
      </w:hyperlink>
      <w:r>
        <w:rPr>
          <w:rFonts w:ascii="Arial" w:hAnsi="Arial" w:cs="Arial"/>
          <w:color w:val="663300"/>
          <w:sz w:val="18"/>
          <w:szCs w:val="18"/>
        </w:rPr>
        <w:t> in 904. That the veneration of </w:t>
      </w:r>
      <w:hyperlink r:id="rId1270" w:history="1">
        <w:r>
          <w:rPr>
            <w:rStyle w:val="Hyperlink"/>
            <w:rFonts w:ascii="Arial" w:hAnsi="Arial" w:cs="Arial"/>
            <w:b/>
            <w:bCs/>
            <w:color w:val="663300"/>
            <w:sz w:val="18"/>
            <w:szCs w:val="18"/>
          </w:rPr>
          <w:t>Cybele</w:t>
        </w:r>
      </w:hyperlink>
      <w:r>
        <w:rPr>
          <w:rFonts w:ascii="Arial" w:hAnsi="Arial" w:cs="Arial"/>
          <w:color w:val="663300"/>
          <w:sz w:val="18"/>
          <w:szCs w:val="18"/>
        </w:rPr>
        <w:t> disguised as "Queen of Heaven" </w:t>
      </w:r>
      <w:hyperlink r:id="rId1271" w:history="1">
        <w:r>
          <w:rPr>
            <w:rStyle w:val="Hyperlink"/>
            <w:rFonts w:ascii="Arial" w:hAnsi="Arial" w:cs="Arial"/>
            <w:b/>
            <w:bCs/>
            <w:color w:val="663300"/>
            <w:sz w:val="18"/>
            <w:szCs w:val="18"/>
          </w:rPr>
          <w:t>Mother Mary</w:t>
        </w:r>
      </w:hyperlink>
      <w:r>
        <w:rPr>
          <w:rFonts w:ascii="Arial" w:hAnsi="Arial" w:cs="Arial"/>
          <w:color w:val="663300"/>
          <w:sz w:val="18"/>
          <w:szCs w:val="18"/>
        </w:rPr>
        <w:t>, the </w:t>
      </w:r>
      <w:hyperlink r:id="rId1272" w:history="1">
        <w:r>
          <w:rPr>
            <w:rStyle w:val="Hyperlink"/>
            <w:rFonts w:ascii="Arial" w:hAnsi="Arial" w:cs="Arial"/>
            <w:b/>
            <w:bCs/>
            <w:color w:val="663300"/>
            <w:sz w:val="18"/>
            <w:szCs w:val="18"/>
          </w:rPr>
          <w:t>celibacy of priests</w:t>
        </w:r>
      </w:hyperlink>
      <w:r>
        <w:rPr>
          <w:rFonts w:ascii="Arial" w:hAnsi="Arial" w:cs="Arial"/>
          <w:color w:val="663300"/>
          <w:sz w:val="18"/>
          <w:szCs w:val="18"/>
        </w:rPr>
        <w:t>, </w:t>
      </w:r>
      <w:hyperlink r:id="rId1273" w:history="1">
        <w:r>
          <w:rPr>
            <w:rStyle w:val="Hyperlink"/>
            <w:rFonts w:ascii="Arial" w:hAnsi="Arial" w:cs="Arial"/>
            <w:b/>
            <w:bCs/>
            <w:color w:val="663300"/>
            <w:sz w:val="18"/>
            <w:szCs w:val="18"/>
          </w:rPr>
          <w:t>human sacrifice of children</w:t>
        </w:r>
      </w:hyperlink>
      <w:r>
        <w:rPr>
          <w:rFonts w:ascii="Arial" w:hAnsi="Arial" w:cs="Arial"/>
          <w:color w:val="663300"/>
          <w:sz w:val="18"/>
          <w:szCs w:val="18"/>
        </w:rPr>
        <w:t> and the </w:t>
      </w:r>
      <w:hyperlink r:id="rId1274" w:history="1">
        <w:r>
          <w:rPr>
            <w:rStyle w:val="Hyperlink"/>
            <w:rFonts w:ascii="Arial" w:hAnsi="Arial" w:cs="Arial"/>
            <w:b/>
            <w:bCs/>
            <w:color w:val="663300"/>
            <w:sz w:val="18"/>
            <w:szCs w:val="18"/>
          </w:rPr>
          <w:t>burning of heretics</w:t>
        </w:r>
      </w:hyperlink>
      <w:r>
        <w:rPr>
          <w:rFonts w:ascii="Arial" w:hAnsi="Arial" w:cs="Arial"/>
          <w:color w:val="663300"/>
          <w:sz w:val="18"/>
          <w:szCs w:val="18"/>
        </w:rPr>
        <w:t>, simulation of </w:t>
      </w:r>
      <w:hyperlink r:id="rId1275" w:history="1">
        <w:r>
          <w:rPr>
            <w:rStyle w:val="Hyperlink"/>
            <w:rFonts w:ascii="Arial" w:hAnsi="Arial" w:cs="Arial"/>
            <w:b/>
            <w:bCs/>
            <w:color w:val="663300"/>
            <w:sz w:val="18"/>
            <w:szCs w:val="18"/>
          </w:rPr>
          <w:t>human cannibalism</w:t>
        </w:r>
      </w:hyperlink>
      <w:r>
        <w:rPr>
          <w:rFonts w:ascii="Arial" w:hAnsi="Arial" w:cs="Arial"/>
          <w:color w:val="663300"/>
          <w:sz w:val="18"/>
          <w:szCs w:val="18"/>
        </w:rPr>
        <w:t> by the congregation during communion are all illegal and forged heretical additions to the original doctrine of the </w:t>
      </w:r>
      <w:hyperlink r:id="rId1276" w:history="1">
        <w:r>
          <w:rPr>
            <w:rStyle w:val="Hyperlink"/>
            <w:rFonts w:ascii="Arial" w:hAnsi="Arial" w:cs="Arial"/>
            <w:b/>
            <w:bCs/>
            <w:color w:val="663300"/>
            <w:sz w:val="18"/>
            <w:szCs w:val="18"/>
          </w:rPr>
          <w:t>Catholic Church</w:t>
        </w:r>
      </w:hyperlink>
      <w:r>
        <w:rPr>
          <w:rFonts w:ascii="Arial" w:hAnsi="Arial" w:cs="Arial"/>
          <w:color w:val="663300"/>
          <w:sz w:val="18"/>
          <w:szCs w:val="18"/>
        </w:rPr>
        <w:t> and remain complete at odds with the original teachings of both Christianity and the original Catholic Church formed in 742. Therefore the Apostolic Succession of the Catholic Church is false;</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4. The evidence presented here in this article supports the proposition that Apostolic Succession of the Catholic Church is wholly false.</w:t>
      </w:r>
    </w:p>
    <w:p w:rsidR="000B73FE" w:rsidRDefault="000B73FE" w:rsidP="000B73FE">
      <w:pPr>
        <w:pStyle w:val="NormalWeb"/>
        <w:rPr>
          <w:rFonts w:ascii="Arial" w:hAnsi="Arial" w:cs="Arial"/>
          <w:color w:val="663300"/>
          <w:sz w:val="18"/>
          <w:szCs w:val="18"/>
        </w:rPr>
      </w:pPr>
      <w:r>
        <w:rPr>
          <w:rFonts w:ascii="Arial" w:hAnsi="Arial" w:cs="Arial"/>
          <w:color w:val="663300"/>
          <w:sz w:val="18"/>
          <w:szCs w:val="18"/>
        </w:rPr>
        <w:t>In spite of the evidence presented, the </w:t>
      </w:r>
      <w:hyperlink r:id="rId1277" w:history="1">
        <w:r>
          <w:rPr>
            <w:rStyle w:val="Hyperlink"/>
            <w:rFonts w:ascii="Arial" w:hAnsi="Arial" w:cs="Arial"/>
            <w:b/>
            <w:bCs/>
            <w:color w:val="663300"/>
            <w:sz w:val="18"/>
            <w:szCs w:val="18"/>
          </w:rPr>
          <w:t>Roman Catholic Cult</w:t>
        </w:r>
      </w:hyperlink>
      <w:r>
        <w:rPr>
          <w:rFonts w:ascii="Arial" w:hAnsi="Arial" w:cs="Arial"/>
          <w:color w:val="663300"/>
          <w:sz w:val="18"/>
          <w:szCs w:val="18"/>
        </w:rPr>
        <w:t> remains firmly in control of the </w:t>
      </w:r>
      <w:hyperlink r:id="rId1278" w:history="1">
        <w:r>
          <w:rPr>
            <w:rStyle w:val="Hyperlink"/>
            <w:rFonts w:ascii="Arial" w:hAnsi="Arial" w:cs="Arial"/>
            <w:b/>
            <w:bCs/>
            <w:color w:val="663300"/>
            <w:sz w:val="18"/>
            <w:szCs w:val="18"/>
          </w:rPr>
          <w:t>Catholic Church</w:t>
        </w:r>
      </w:hyperlink>
      <w:r>
        <w:rPr>
          <w:rFonts w:ascii="Arial" w:hAnsi="Arial" w:cs="Arial"/>
          <w:color w:val="663300"/>
          <w:sz w:val="18"/>
          <w:szCs w:val="18"/>
        </w:rPr>
        <w:t> and main the false claim that their Apostolic Succession is superior to all other </w:t>
      </w:r>
      <w:hyperlink r:id="rId1279" w:history="1">
        <w:r>
          <w:rPr>
            <w:rStyle w:val="Hyperlink"/>
            <w:rFonts w:ascii="Arial" w:hAnsi="Arial" w:cs="Arial"/>
            <w:b/>
            <w:bCs/>
            <w:color w:val="663300"/>
            <w:sz w:val="18"/>
            <w:szCs w:val="18"/>
          </w:rPr>
          <w:t>Christian</w:t>
        </w:r>
      </w:hyperlink>
      <w:r>
        <w:rPr>
          <w:rFonts w:ascii="Arial" w:hAnsi="Arial" w:cs="Arial"/>
          <w:color w:val="663300"/>
          <w:sz w:val="18"/>
          <w:szCs w:val="18"/>
        </w:rPr>
        <w:t> faiths .</w:t>
      </w:r>
    </w:p>
    <w:p w:rsidR="000B73FE" w:rsidRDefault="000B73FE" w:rsidP="00CF0F46">
      <w:pPr>
        <w:rPr>
          <w:szCs w:val="21"/>
        </w:rPr>
        <w:sectPr w:rsidR="000B73FE">
          <w:type w:val="continuous"/>
          <w:pgSz w:w="11906" w:h="16838"/>
          <w:pgMar w:top="1134" w:right="1134" w:bottom="1134" w:left="1134" w:header="720" w:footer="720" w:gutter="0"/>
          <w:cols w:space="720"/>
        </w:sectPr>
      </w:pPr>
    </w:p>
    <w:p w:rsidR="00CF0F46" w:rsidRPr="000B73FE" w:rsidRDefault="00CF0F46" w:rsidP="00CF0F46">
      <w:pPr>
        <w:pStyle w:val="Standard"/>
        <w:rPr>
          <w:b/>
          <w:sz w:val="40"/>
          <w:szCs w:val="40"/>
        </w:rPr>
      </w:pPr>
      <w:r>
        <w:lastRenderedPageBreak/>
        <w:br/>
      </w:r>
      <w:r w:rsidRPr="000B73FE">
        <w:rPr>
          <w:rFonts w:ascii="Arial, Helvetica, sans-serif" w:hAnsi="Arial, Helvetica, sans-serif"/>
          <w:b/>
          <w:color w:val="663300"/>
          <w:sz w:val="40"/>
          <w:szCs w:val="40"/>
        </w:rPr>
        <w:t>Broken Succession (310-366 CE)</w:t>
      </w:r>
    </w:p>
    <w:p w:rsidR="00CF0F46" w:rsidRDefault="00CF0F46" w:rsidP="00CF0F46">
      <w:pPr>
        <w:pStyle w:val="Textbody"/>
      </w:pPr>
      <w:r>
        <w:rPr>
          <w:rFonts w:ascii="Arial, Helvetica, sans-serif" w:hAnsi="Arial, Helvetica, sans-serif"/>
          <w:b/>
          <w:color w:val="663300"/>
          <w:sz w:val="18"/>
        </w:rPr>
        <w:t>Evidence exists to indicate Apostolic Succession was broken for both the high priests of (</w:t>
      </w:r>
      <w:hyperlink r:id="rId1280" w:history="1">
        <w:r>
          <w:rPr>
            <w:rFonts w:ascii="Arial, Helvetica, sans-serif" w:hAnsi="Arial, Helvetica, sans-serif"/>
            <w:b/>
            <w:color w:val="663300"/>
            <w:sz w:val="18"/>
          </w:rPr>
          <w:t xml:space="preserve">Pontifex </w:t>
        </w:r>
      </w:hyperlink>
      <w:hyperlink r:id="rId1281" w:history="1">
        <w:r>
          <w:rPr>
            <w:rFonts w:ascii="Arial, Helvetica, sans-serif" w:hAnsi="Arial, Helvetica, sans-serif"/>
            <w:b/>
            <w:color w:val="663300"/>
            <w:sz w:val="18"/>
          </w:rPr>
          <w:t>Maximus</w:t>
        </w:r>
      </w:hyperlink>
      <w:r>
        <w:rPr>
          <w:rFonts w:ascii="Arial, Helvetica, sans-serif" w:hAnsi="Arial, Helvetica, sans-serif"/>
          <w:b/>
          <w:color w:val="663300"/>
          <w:sz w:val="18"/>
        </w:rPr>
        <w:t>) </w:t>
      </w:r>
      <w:hyperlink r:id="rId1282" w:history="1">
        <w:r>
          <w:rPr>
            <w:rFonts w:ascii="Arial, Helvetica, sans-serif" w:hAnsi="Arial, Helvetica, sans-serif"/>
            <w:b/>
            <w:color w:val="663300"/>
            <w:sz w:val="18"/>
          </w:rPr>
          <w:t>Magna Mater</w:t>
        </w:r>
      </w:hyperlink>
      <w:r>
        <w:rPr>
          <w:rFonts w:ascii="Arial, Helvetica, sans-serif" w:hAnsi="Arial, Helvetica, sans-serif"/>
          <w:b/>
          <w:color w:val="663300"/>
          <w:sz w:val="18"/>
        </w:rPr>
        <w:t> of the </w:t>
      </w:r>
      <w:hyperlink r:id="rId1283" w:history="1">
        <w:r>
          <w:rPr>
            <w:rFonts w:ascii="Arial, Helvetica, sans-serif" w:hAnsi="Arial, Helvetica, sans-serif"/>
            <w:b/>
            <w:color w:val="663300"/>
            <w:sz w:val="18"/>
          </w:rPr>
          <w:t>Vatican</w:t>
        </w:r>
      </w:hyperlink>
      <w:r>
        <w:rPr>
          <w:rFonts w:ascii="Arial, Helvetica, sans-serif" w:hAnsi="Arial, Helvetica, sans-serif"/>
          <w:b/>
          <w:color w:val="663300"/>
          <w:sz w:val="18"/>
        </w:rPr>
        <w:t> and any Christian </w:t>
      </w:r>
      <w:hyperlink r:id="rId1284" w:history="1">
        <w:r>
          <w:rPr>
            <w:rFonts w:ascii="Arial, Helvetica, sans-serif" w:hAnsi="Arial, Helvetica, sans-serif"/>
            <w:b/>
            <w:color w:val="663300"/>
            <w:sz w:val="18"/>
          </w:rPr>
          <w:t>Bishop</w:t>
        </w:r>
      </w:hyperlink>
      <w:r>
        <w:rPr>
          <w:rFonts w:ascii="Arial, Helvetica, sans-serif" w:hAnsi="Arial, Helvetica, sans-serif"/>
          <w:b/>
          <w:color w:val="663300"/>
          <w:sz w:val="18"/>
        </w:rPr>
        <w:t> for the period of not less than 310 CE to 366 CE representing 56 years. Evidence to the contrary has been deliberately fabricated by multiple editions and revisions to the forgey </w:t>
      </w:r>
      <w:hyperlink r:id="rId1285" w:history="1">
        <w:r>
          <w:rPr>
            <w:rFonts w:ascii="Arial, Helvetica, sans-serif" w:hAnsi="Arial, Helvetica, sans-serif"/>
            <w:b/>
            <w:color w:val="663300"/>
            <w:sz w:val="18"/>
          </w:rPr>
          <w:t>Liber Pontificalis</w:t>
        </w:r>
      </w:hyperlink>
      <w:r>
        <w:rPr>
          <w:rFonts w:ascii="Arial, Helvetica, sans-serif" w:hAnsi="Arial, Helvetica, sans-serif"/>
          <w:b/>
          <w:color w:val="663300"/>
          <w:sz w:val="18"/>
        </w:rPr>
        <w:t> to hide this break. As a result, all claims of Apostolic Succession by the </w:t>
      </w:r>
      <w:hyperlink r:id="rId1286" w:history="1">
        <w:r>
          <w:rPr>
            <w:rFonts w:ascii="Arial, Helvetica, sans-serif" w:hAnsi="Arial, Helvetica, sans-serif"/>
            <w:b/>
            <w:color w:val="663300"/>
            <w:sz w:val="18"/>
          </w:rPr>
          <w:t>Roman Catholic Church</w:t>
        </w:r>
      </w:hyperlink>
      <w:r>
        <w:rPr>
          <w:rFonts w:ascii="Arial, Helvetica, sans-serif" w:hAnsi="Arial, Helvetica, sans-serif"/>
          <w:b/>
          <w:color w:val="663300"/>
          <w:sz w:val="18"/>
        </w:rPr>
        <w:t> must be false and therefore null and void as at the earliest date of 742 CE being the official creation date of the </w:t>
      </w:r>
      <w:hyperlink r:id="rId1287" w:history="1">
        <w:r>
          <w:rPr>
            <w:rFonts w:ascii="Arial, Helvetica, sans-serif" w:hAnsi="Arial, Helvetica, sans-serif"/>
            <w:b/>
            <w:color w:val="663300"/>
            <w:sz w:val="18"/>
          </w:rPr>
          <w:t>Catholic Church</w:t>
        </w:r>
      </w:hyperlink>
      <w:r>
        <w:rPr>
          <w:rFonts w:ascii="Arial, Helvetica, sans-serif" w:hAnsi="Arial, Helvetica, sans-serif"/>
          <w:b/>
          <w:color w:val="663300"/>
          <w:sz w:val="18"/>
        </w:rPr>
        <w:t>.</w:t>
      </w:r>
    </w:p>
    <w:p w:rsidR="00CF0F46" w:rsidRDefault="00CF0F46" w:rsidP="00CF0F46">
      <w:pPr>
        <w:pStyle w:val="Heading3"/>
        <w:rPr>
          <w:rFonts w:ascii="Arial, Helvetica, sans-serif" w:hAnsi="Arial, Helvetica, sans-serif" w:hint="eastAsia"/>
          <w:color w:val="663300"/>
        </w:rPr>
      </w:pPr>
      <w:bookmarkStart w:id="642" w:name="_Toc52278334"/>
      <w:r>
        <w:rPr>
          <w:rFonts w:ascii="Arial, Helvetica, sans-serif" w:hAnsi="Arial, Helvetica, sans-serif"/>
          <w:color w:val="663300"/>
        </w:rPr>
        <w:t>Firmly pagan Rome</w:t>
      </w:r>
      <w:bookmarkEnd w:id="64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broken succession of Roman Popes (Bishops) of 310 to 366 representing 56 years is arguably the most damaging and controversial of all apostolic breaks as it occured right at the precise time that Christianity was formed by Emperor Constantine as a result of the Council of Nicaea 325.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Considering the chain of events and clear evidence, it is extraordinary this break has not been properly exposed and accepted as historic fact in the past.</w:t>
      </w:r>
    </w:p>
    <w:p w:rsidR="00CF0F46" w:rsidRDefault="00CF0F46" w:rsidP="00CF0F46">
      <w:pPr>
        <w:pStyle w:val="Heading3"/>
        <w:rPr>
          <w:rFonts w:ascii="Arial, Helvetica, sans-serif" w:hAnsi="Arial, Helvetica, sans-serif" w:hint="eastAsia"/>
          <w:color w:val="663300"/>
        </w:rPr>
      </w:pPr>
      <w:bookmarkStart w:id="643" w:name="_Toc52278335"/>
      <w:r>
        <w:rPr>
          <w:rFonts w:ascii="Arial, Helvetica, sans-serif" w:hAnsi="Arial, Helvetica, sans-serif"/>
          <w:color w:val="663300"/>
        </w:rPr>
        <w:t>Eusebius of Caesaria (309-310)</w:t>
      </w:r>
      <w:bookmarkEnd w:id="643"/>
    </w:p>
    <w:p w:rsidR="00CF0F46" w:rsidRDefault="00CF0F46" w:rsidP="00CF0F46">
      <w:pPr>
        <w:pStyle w:val="Textbody"/>
      </w:pPr>
      <w:r>
        <w:rPr>
          <w:rFonts w:ascii="Arial, Helvetica, sans-serif" w:hAnsi="Arial, Helvetica, sans-serif"/>
          <w:color w:val="663300"/>
          <w:sz w:val="18"/>
        </w:rPr>
        <w:t>The first problem for the </w:t>
      </w:r>
      <w:hyperlink r:id="rId1288" w:history="1">
        <w:r>
          <w:rPr>
            <w:rFonts w:ascii="Arial, Helvetica, sans-serif" w:hAnsi="Arial, Helvetica, sans-serif"/>
            <w:b/>
            <w:color w:val="663300"/>
            <w:sz w:val="18"/>
          </w:rPr>
          <w:t>Catholic Church</w:t>
        </w:r>
      </w:hyperlink>
      <w:r>
        <w:rPr>
          <w:rFonts w:ascii="Arial, Helvetica, sans-serif" w:hAnsi="Arial, Helvetica, sans-serif"/>
          <w:color w:val="663300"/>
          <w:sz w:val="18"/>
        </w:rPr>
        <w:t> is that the same historic figure who became the most important figure apart from Constantine at the Council of Nicaea also spent two turbulent years (309-310) trying to establish proto-christianity in Rome, without success.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eliminate this clear piece of evidence, history books now claim Eusebius the Pope was not Eusebius the same at Nicaea, as if there was some magical abundance of people named Eusebius involved in "Christianity" during this period.</w:t>
      </w:r>
    </w:p>
    <w:p w:rsidR="00CF0F46" w:rsidRDefault="00CF0F46" w:rsidP="00CF0F46">
      <w:pPr>
        <w:pStyle w:val="Heading3"/>
        <w:rPr>
          <w:rFonts w:ascii="Arial, Helvetica, sans-serif" w:hAnsi="Arial, Helvetica, sans-serif" w:hint="eastAsia"/>
          <w:color w:val="663300"/>
        </w:rPr>
      </w:pPr>
      <w:bookmarkStart w:id="644" w:name="_Toc52278336"/>
      <w:r>
        <w:rPr>
          <w:rFonts w:ascii="Arial, Helvetica, sans-serif" w:hAnsi="Arial, Helvetica, sans-serif"/>
          <w:color w:val="663300"/>
        </w:rPr>
        <w:t>The infamous "mythical" Pope Sylvester (314-339)</w:t>
      </w:r>
      <w:bookmarkEnd w:id="644"/>
    </w:p>
    <w:p w:rsidR="00CF0F46" w:rsidRDefault="00CF0F46" w:rsidP="00CF0F46">
      <w:pPr>
        <w:pStyle w:val="Textbody"/>
      </w:pPr>
      <w:r>
        <w:rPr>
          <w:rFonts w:ascii="Arial, Helvetica, sans-serif" w:hAnsi="Arial, Helvetica, sans-serif"/>
          <w:color w:val="663300"/>
          <w:sz w:val="18"/>
        </w:rPr>
        <w:t>To hide the fact that no Pope existed during the period around the 1st Council of Nicaea and the formation of Christianity by</w:t>
      </w:r>
      <w:hyperlink r:id="rId1289" w:history="1">
        <w:r>
          <w:rPr>
            <w:rFonts w:ascii="Arial, Helvetica, sans-serif" w:hAnsi="Arial, Helvetica, sans-serif"/>
            <w:b/>
            <w:color w:val="663300"/>
            <w:sz w:val="18"/>
          </w:rPr>
          <w:t>Constantine</w:t>
        </w:r>
      </w:hyperlink>
      <w:r>
        <w:rPr>
          <w:rFonts w:ascii="Arial, Helvetica, sans-serif" w:hAnsi="Arial, Helvetica, sans-serif"/>
          <w:color w:val="663300"/>
          <w:sz w:val="18"/>
        </w:rPr>
        <w:t>, the Vatican via the infamous </w:t>
      </w:r>
      <w:hyperlink r:id="rId1290" w:history="1">
        <w:r>
          <w:rPr>
            <w:rFonts w:ascii="Arial, Helvetica, sans-serif" w:hAnsi="Arial, Helvetica, sans-serif"/>
            <w:b/>
            <w:color w:val="663300"/>
            <w:sz w:val="18"/>
          </w:rPr>
          <w:t>Liber Pontificalis</w:t>
        </w:r>
      </w:hyperlink>
      <w:r>
        <w:rPr>
          <w:rFonts w:ascii="Arial, Helvetica, sans-serif" w:hAnsi="Arial, Helvetica, sans-serif"/>
          <w:color w:val="663300"/>
          <w:sz w:val="18"/>
        </w:rPr>
        <w:t> created Sylvester.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Not happy with merely placing a Pope on the throne during this period, the Vatican in the 12th Century revised their book of fiction to claim that it was Sylvester who first baptized Constantine as a christian - ignoring all facts of the time that the Church of Alexandria was by far the strongest Patriarch.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Yet for all his apparent influence and power, the Catholic Church has never claimed Sylvester attended the Council of Nicaea. Instead, they claim he sent two delegates.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is in complete contradiction to what has been preserved of the accounts of Nicaea. Constantine apparently didn't just invite the various bishops of christian sects, he had them arrested and forcibly brought to the Council on account of the various failures of Diocletian to get a cohesive unity to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If Sylvester did ever exist, he would have been forcibly brought along with all the other bishops to be seated before Constantine and former Roman Pope Eusebius to help forge the new religion of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For if Sylvester had ever existed and succeeded in stemming the tide of paganism in Rome, Eusebius would have been the first to congratulate him and he would almost certainly have played a decisive role at the Council.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it is, like many of the myths of Rome, Sylvester is a horrible, easily disarmed lie.</w:t>
      </w:r>
    </w:p>
    <w:p w:rsidR="00CF0F46" w:rsidRDefault="00CF0F46" w:rsidP="00CF0F46">
      <w:pPr>
        <w:pStyle w:val="Heading3"/>
        <w:rPr>
          <w:rFonts w:ascii="Arial, Helvetica, sans-serif" w:hAnsi="Arial, Helvetica, sans-serif" w:hint="eastAsia"/>
          <w:color w:val="663300"/>
        </w:rPr>
      </w:pPr>
      <w:bookmarkStart w:id="645" w:name="_Toc52278337"/>
      <w:r>
        <w:rPr>
          <w:rFonts w:ascii="Arial, Helvetica, sans-serif" w:hAnsi="Arial, Helvetica, sans-serif"/>
          <w:color w:val="663300"/>
        </w:rPr>
        <w:t>The final arrival of Christianity to Rome</w:t>
      </w:r>
      <w:bookmarkEnd w:id="645"/>
    </w:p>
    <w:p w:rsidR="00CF0F46" w:rsidRDefault="00CF0F46" w:rsidP="00CF0F46">
      <w:pPr>
        <w:pStyle w:val="Textbody"/>
      </w:pPr>
      <w:r>
        <w:rPr>
          <w:rFonts w:ascii="Arial, Helvetica, sans-serif" w:hAnsi="Arial, Helvetica, sans-serif"/>
          <w:color w:val="663300"/>
          <w:sz w:val="18"/>
        </w:rPr>
        <w:t>The first year that the Imperial religion of Christianity finally gained a foothold in Rome was under the military control of the famous Spanish Theodosian Presbyter </w:t>
      </w:r>
      <w:hyperlink r:id="rId1291" w:history="1">
        <w:r>
          <w:rPr>
            <w:rFonts w:ascii="Arial, Helvetica, sans-serif" w:hAnsi="Arial, Helvetica, sans-serif"/>
            <w:b/>
            <w:color w:val="663300"/>
            <w:sz w:val="18"/>
          </w:rPr>
          <w:t>Damasus I</w:t>
        </w:r>
      </w:hyperlink>
      <w:r>
        <w:rPr>
          <w:rFonts w:ascii="Arial, Helvetica, sans-serif" w:hAnsi="Arial, Helvetica, sans-serif"/>
          <w:color w:val="663300"/>
          <w:sz w:val="18"/>
        </w:rPr>
        <w:t> (366-384). As brother to General Theodosius the Elder and uncle to Emperor </w:t>
      </w:r>
      <w:hyperlink r:id="rId1292" w:history="1">
        <w:r>
          <w:rPr>
            <w:rFonts w:ascii="Arial, Helvetica, sans-serif" w:hAnsi="Arial, Helvetica, sans-serif"/>
            <w:b/>
            <w:color w:val="663300"/>
            <w:sz w:val="18"/>
          </w:rPr>
          <w:t>Theodosius I</w:t>
        </w:r>
      </w:hyperlink>
      <w:r>
        <w:rPr>
          <w:rFonts w:ascii="Arial, Helvetica, sans-serif" w:hAnsi="Arial, Helvetica, sans-serif"/>
          <w:color w:val="663300"/>
          <w:sz w:val="18"/>
        </w:rPr>
        <w:t> (379-395), it is almost certain his reign was firstly a military occupation of Rome and secondly a religious appointment.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Prior to 366, there is no credible evidence to suggest a single Christian cleric made any impact in Rome from the time Eusebius was chased out in 310 till even after the religion was formed for the first time as the Imperial religion of the Roman state in 326.</w:t>
      </w:r>
    </w:p>
    <w:p w:rsidR="00CF0F46" w:rsidRDefault="00CF0F46" w:rsidP="00CF0F46">
      <w:pPr>
        <w:pStyle w:val="Heading3"/>
        <w:rPr>
          <w:rFonts w:ascii="Arial, Helvetica, sans-serif" w:hAnsi="Arial, Helvetica, sans-serif" w:hint="eastAsia"/>
          <w:color w:val="663300"/>
        </w:rPr>
      </w:pPr>
      <w:bookmarkStart w:id="646" w:name="_Toc52278338"/>
      <w:r>
        <w:rPr>
          <w:rFonts w:ascii="Arial, Helvetica, sans-serif" w:hAnsi="Arial, Helvetica, sans-serif"/>
          <w:color w:val="663300"/>
        </w:rPr>
        <w:t>The fraudulent evidence of claimed Apostolic Succession</w:t>
      </w:r>
      <w:bookmarkEnd w:id="646"/>
    </w:p>
    <w:p w:rsidR="00CF0F46" w:rsidRDefault="00CF0F46" w:rsidP="00CF0F46">
      <w:pPr>
        <w:pStyle w:val="Textbody"/>
      </w:pPr>
      <w:r>
        <w:rPr>
          <w:rFonts w:ascii="Arial, Helvetica, sans-serif" w:hAnsi="Arial, Helvetica, sans-serif"/>
          <w:color w:val="663300"/>
          <w:sz w:val="18"/>
        </w:rPr>
        <w:t>Evidence to prove the complete forgery of the </w:t>
      </w:r>
      <w:hyperlink r:id="rId1293" w:history="1">
        <w:r>
          <w:rPr>
            <w:rFonts w:ascii="Arial, Helvetica, sans-serif" w:hAnsi="Arial, Helvetica, sans-serif"/>
            <w:b/>
            <w:color w:val="663300"/>
            <w:sz w:val="18"/>
          </w:rPr>
          <w:t>Liber Pontificalis</w:t>
        </w:r>
      </w:hyperlink>
      <w:r>
        <w:rPr>
          <w:rFonts w:ascii="Arial, Helvetica, sans-serif" w:hAnsi="Arial, Helvetica, sans-serif"/>
          <w:color w:val="663300"/>
          <w:sz w:val="18"/>
        </w:rPr>
        <w:t>, ancient relics and associated forged documents including the falsity of claimed Apostolic Succession during this clear break comes in four specific forms:</w:t>
      </w:r>
    </w:p>
    <w:p w:rsidR="00CF0F46" w:rsidRDefault="00CF0F46" w:rsidP="00CF0F46">
      <w:pPr>
        <w:pStyle w:val="Textbody"/>
      </w:pPr>
      <w:r>
        <w:rPr>
          <w:rFonts w:ascii="Arial, Helvetica, sans-serif" w:hAnsi="Arial, Helvetica, sans-serif"/>
          <w:color w:val="663300"/>
          <w:sz w:val="18"/>
        </w:rPr>
        <w:t>1. The Indisputable fact that Christianity both as a word and a religion was not formed until </w:t>
      </w:r>
      <w:hyperlink r:id="rId1294" w:history="1">
        <w:r>
          <w:rPr>
            <w:rFonts w:ascii="Arial, Helvetica, sans-serif" w:hAnsi="Arial, Helvetica, sans-serif"/>
            <w:b/>
            <w:color w:val="663300"/>
            <w:sz w:val="18"/>
          </w:rPr>
          <w:t>Emperor Constantine</w:t>
        </w:r>
      </w:hyperlink>
      <w:r>
        <w:rPr>
          <w:rFonts w:ascii="Arial, Helvetica, sans-serif" w:hAnsi="Arial, Helvetica, sans-serif"/>
          <w:color w:val="663300"/>
          <w:sz w:val="18"/>
        </w:rPr>
        <w:t> created the</w:t>
      </w:r>
      <w:hyperlink r:id="rId1295" w:history="1">
        <w:r>
          <w:rPr>
            <w:rFonts w:ascii="Arial, Helvetica, sans-serif" w:hAnsi="Arial, Helvetica, sans-serif"/>
            <w:b/>
            <w:color w:val="663300"/>
            <w:sz w:val="18"/>
          </w:rPr>
          <w:t>Holy Roman Empire</w:t>
        </w:r>
      </w:hyperlink>
      <w:r>
        <w:rPr>
          <w:rFonts w:ascii="Arial, Helvetica, sans-serif" w:hAnsi="Arial, Helvetica, sans-serif"/>
          <w:color w:val="663300"/>
          <w:sz w:val="18"/>
        </w:rPr>
        <w:t> and </w:t>
      </w:r>
      <w:hyperlink r:id="rId1296" w:history="1">
        <w:r>
          <w:rPr>
            <w:rFonts w:ascii="Arial, Helvetica, sans-serif" w:hAnsi="Arial, Helvetica, sans-serif"/>
            <w:b/>
            <w:color w:val="663300"/>
            <w:sz w:val="18"/>
          </w:rPr>
          <w:t>Christianity</w:t>
        </w:r>
      </w:hyperlink>
      <w:r>
        <w:rPr>
          <w:rFonts w:ascii="Arial, Helvetica, sans-serif" w:hAnsi="Arial, Helvetica, sans-serif"/>
          <w:color w:val="663300"/>
          <w:sz w:val="18"/>
        </w:rPr>
        <w:t> as its Imperial State Religion in 326. Therefore it would be impossible to have any Christian official residing in Rome before the date Christianity is formed. Therefore any people listed must clearly either be wholly ficticious, or base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2. The clear facts proving the </w:t>
      </w:r>
      <w:hyperlink r:id="rId1297" w:history="1">
        <w:r>
          <w:rPr>
            <w:rFonts w:ascii="Arial, Helvetica, sans-serif" w:hAnsi="Arial, Helvetica, sans-serif"/>
            <w:b/>
            <w:color w:val="663300"/>
            <w:sz w:val="18"/>
          </w:rPr>
          <w:t>Catholic Church</w:t>
        </w:r>
      </w:hyperlink>
      <w:r>
        <w:rPr>
          <w:rFonts w:ascii="Arial, Helvetica, sans-serif" w:hAnsi="Arial, Helvetica, sans-serif"/>
          <w:color w:val="663300"/>
          <w:sz w:val="18"/>
        </w:rPr>
        <w:t> was not created until 742 by </w:t>
      </w:r>
      <w:hyperlink r:id="rId1298" w:history="1">
        <w:r>
          <w:rPr>
            <w:rFonts w:ascii="Arial, Helvetica, sans-serif" w:hAnsi="Arial, Helvetica, sans-serif"/>
            <w:b/>
            <w:color w:val="663300"/>
            <w:sz w:val="18"/>
          </w:rPr>
          <w:t>Pepin the short</w:t>
        </w:r>
      </w:hyperlink>
      <w:r>
        <w:rPr>
          <w:rFonts w:ascii="Arial, Helvetica, sans-serif" w:hAnsi="Arial, Helvetica, sans-serif"/>
          <w:color w:val="663300"/>
          <w:sz w:val="18"/>
        </w:rPr>
        <w:t> and his brothers </w:t>
      </w:r>
      <w:hyperlink r:id="rId1299" w:history="1">
        <w:r>
          <w:rPr>
            <w:rFonts w:ascii="Arial, Helvetica, sans-serif" w:hAnsi="Arial, Helvetica, sans-serif"/>
            <w:b/>
            <w:color w:val="663300"/>
            <w:sz w:val="18"/>
          </w:rPr>
          <w:t>Carloman</w:t>
        </w:r>
      </w:hyperlink>
      <w:r>
        <w:rPr>
          <w:rFonts w:ascii="Arial, Helvetica, sans-serif" w:hAnsi="Arial, Helvetica, sans-serif"/>
          <w:color w:val="663300"/>
          <w:sz w:val="18"/>
        </w:rPr>
        <w:t> and</w:t>
      </w:r>
      <w:hyperlink r:id="rId1300" w:history="1">
        <w:r>
          <w:rPr>
            <w:rFonts w:ascii="Arial, Helvetica, sans-serif" w:hAnsi="Arial, Helvetica, sans-serif"/>
            <w:b/>
            <w:color w:val="663300"/>
            <w:sz w:val="18"/>
          </w:rPr>
          <w:t>Winfred</w:t>
        </w:r>
      </w:hyperlink>
      <w:r>
        <w:rPr>
          <w:rFonts w:ascii="Arial, Helvetica, sans-serif" w:hAnsi="Arial, Helvetica, sans-serif"/>
          <w:color w:val="663300"/>
          <w:sz w:val="18"/>
        </w:rPr>
        <w:t>. Therefore it would be impossible to have any Catholic Bishop in Rome from France prior to this date. Therefore any people listed prior to this date must be either wholly ficticious or based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3. The Clear facts proving that the </w:t>
      </w:r>
      <w:hyperlink r:id="rId1301"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did not seize power from the </w:t>
      </w:r>
      <w:hyperlink r:id="rId1302" w:history="1">
        <w:r>
          <w:rPr>
            <w:rFonts w:ascii="Arial, Helvetica, sans-serif" w:hAnsi="Arial, Helvetica, sans-serif"/>
            <w:b/>
            <w:color w:val="663300"/>
            <w:sz w:val="18"/>
          </w:rPr>
          <w:t>Catholic Church</w:t>
        </w:r>
      </w:hyperlink>
      <w:r>
        <w:rPr>
          <w:rFonts w:ascii="Arial, Helvetica, sans-serif" w:hAnsi="Arial, Helvetica, sans-serif"/>
          <w:color w:val="663300"/>
          <w:sz w:val="18"/>
        </w:rPr>
        <w:t> for the first time until</w:t>
      </w:r>
      <w:hyperlink r:id="rId1303" w:history="1">
        <w:r>
          <w:rPr>
            <w:rFonts w:ascii="Arial, Helvetica, sans-serif" w:hAnsi="Arial, Helvetica, sans-serif"/>
            <w:b/>
            <w:color w:val="663300"/>
            <w:sz w:val="18"/>
          </w:rPr>
          <w:t>Pontifex M. Gregory IV</w:t>
        </w:r>
      </w:hyperlink>
      <w:r>
        <w:rPr>
          <w:rFonts w:ascii="Arial, Helvetica, sans-serif" w:hAnsi="Arial, Helvetica, sans-serif"/>
          <w:color w:val="663300"/>
          <w:sz w:val="18"/>
        </w:rPr>
        <w:t> in 827 and again under </w:t>
      </w:r>
      <w:hyperlink r:id="rId1304" w:history="1">
        <w:r>
          <w:rPr>
            <w:rFonts w:ascii="Arial, Helvetica, sans-serif" w:hAnsi="Arial, Helvetica, sans-serif"/>
            <w:b/>
            <w:color w:val="663300"/>
            <w:sz w:val="18"/>
          </w:rPr>
          <w:t>Pontifex M. Sergius III</w:t>
        </w:r>
      </w:hyperlink>
      <w:r>
        <w:rPr>
          <w:rFonts w:ascii="Arial, Helvetica, sans-serif" w:hAnsi="Arial, Helvetica, sans-serif"/>
          <w:color w:val="663300"/>
          <w:sz w:val="18"/>
        </w:rPr>
        <w:t> in 904. That the veneration of </w:t>
      </w:r>
      <w:hyperlink r:id="rId1305" w:history="1">
        <w:r>
          <w:rPr>
            <w:rFonts w:ascii="Arial, Helvetica, sans-serif" w:hAnsi="Arial, Helvetica, sans-serif"/>
            <w:b/>
            <w:color w:val="663300"/>
            <w:sz w:val="18"/>
          </w:rPr>
          <w:t>Cybele</w:t>
        </w:r>
      </w:hyperlink>
      <w:r>
        <w:rPr>
          <w:rFonts w:ascii="Arial, Helvetica, sans-serif" w:hAnsi="Arial, Helvetica, sans-serif"/>
          <w:color w:val="663300"/>
          <w:sz w:val="18"/>
        </w:rPr>
        <w:t> disguised as "Queen of Heaven" </w:t>
      </w:r>
      <w:hyperlink r:id="rId1306" w:history="1">
        <w:r>
          <w:rPr>
            <w:rFonts w:ascii="Arial, Helvetica, sans-serif" w:hAnsi="Arial, Helvetica, sans-serif"/>
            <w:b/>
            <w:color w:val="663300"/>
            <w:sz w:val="18"/>
          </w:rPr>
          <w:t>Mother Mary</w:t>
        </w:r>
      </w:hyperlink>
      <w:r>
        <w:rPr>
          <w:rFonts w:ascii="Arial, Helvetica, sans-serif" w:hAnsi="Arial, Helvetica, sans-serif"/>
          <w:color w:val="663300"/>
          <w:sz w:val="18"/>
        </w:rPr>
        <w:t>, the </w:t>
      </w:r>
      <w:hyperlink r:id="rId1307" w:history="1">
        <w:r>
          <w:rPr>
            <w:rFonts w:ascii="Arial, Helvetica, sans-serif" w:hAnsi="Arial, Helvetica, sans-serif"/>
            <w:b/>
            <w:color w:val="663300"/>
            <w:sz w:val="18"/>
          </w:rPr>
          <w:t>celibacy of priests</w:t>
        </w:r>
      </w:hyperlink>
      <w:r>
        <w:rPr>
          <w:rFonts w:ascii="Arial, Helvetica, sans-serif" w:hAnsi="Arial, Helvetica, sans-serif"/>
          <w:color w:val="663300"/>
          <w:sz w:val="18"/>
        </w:rPr>
        <w:t>, </w:t>
      </w:r>
      <w:hyperlink r:id="rId1308" w:history="1">
        <w:r>
          <w:rPr>
            <w:rFonts w:ascii="Arial, Helvetica, sans-serif" w:hAnsi="Arial, Helvetica, sans-serif"/>
            <w:b/>
            <w:color w:val="663300"/>
            <w:sz w:val="18"/>
          </w:rPr>
          <w:t>human sacrifice of children</w:t>
        </w:r>
      </w:hyperlink>
      <w:r>
        <w:rPr>
          <w:rFonts w:ascii="Arial, Helvetica, sans-serif" w:hAnsi="Arial, Helvetica, sans-serif"/>
          <w:color w:val="663300"/>
          <w:sz w:val="18"/>
        </w:rPr>
        <w:t> and the </w:t>
      </w:r>
      <w:hyperlink r:id="rId1309" w:history="1">
        <w:r>
          <w:rPr>
            <w:rFonts w:ascii="Arial, Helvetica, sans-serif" w:hAnsi="Arial, Helvetica, sans-serif"/>
            <w:b/>
            <w:color w:val="663300"/>
            <w:sz w:val="18"/>
          </w:rPr>
          <w:t>burning of heretics</w:t>
        </w:r>
      </w:hyperlink>
      <w:r>
        <w:rPr>
          <w:rFonts w:ascii="Arial, Helvetica, sans-serif" w:hAnsi="Arial, Helvetica, sans-serif"/>
          <w:color w:val="663300"/>
          <w:sz w:val="18"/>
        </w:rPr>
        <w:t>, simulation of </w:t>
      </w:r>
      <w:hyperlink r:id="rId1310" w:history="1">
        <w:r>
          <w:rPr>
            <w:rFonts w:ascii="Arial, Helvetica, sans-serif" w:hAnsi="Arial, Helvetica, sans-serif"/>
            <w:b/>
            <w:color w:val="663300"/>
            <w:sz w:val="18"/>
          </w:rPr>
          <w:t>human cannibalism</w:t>
        </w:r>
      </w:hyperlink>
      <w:r>
        <w:rPr>
          <w:rFonts w:ascii="Arial, Helvetica, sans-serif" w:hAnsi="Arial, Helvetica, sans-serif"/>
          <w:color w:val="663300"/>
          <w:sz w:val="18"/>
        </w:rPr>
        <w:t> by the congregation during communion are all illegal and forged heretical additions to the original doctrine of the </w:t>
      </w:r>
      <w:hyperlink r:id="rId1311"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remain complete at odds with the original teachings of both Christianity and the original Catholic Church formed in 742. Therefore the Apostolic Succession of the Catholic Church is false;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4. The evidence presented here in this article supports the proposition that Apostolic Succession of the Catholic Church is wholly false.</w:t>
      </w:r>
    </w:p>
    <w:p w:rsidR="00CF0F46" w:rsidRDefault="00CF0F46" w:rsidP="00CF0F46">
      <w:pPr>
        <w:pStyle w:val="Textbody"/>
      </w:pPr>
      <w:r>
        <w:rPr>
          <w:rFonts w:ascii="Arial, Helvetica, sans-serif" w:hAnsi="Arial, Helvetica, sans-serif"/>
          <w:color w:val="663300"/>
          <w:sz w:val="18"/>
        </w:rPr>
        <w:t>In spite of the evidence presented, the </w:t>
      </w:r>
      <w:hyperlink r:id="rId1312"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remains firmly in control of the </w:t>
      </w:r>
      <w:hyperlink r:id="rId1313"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main the false claim that their Apostolic Succession is superior to all other </w:t>
      </w:r>
      <w:hyperlink r:id="rId1314" w:history="1">
        <w:r>
          <w:rPr>
            <w:rFonts w:ascii="Arial, Helvetica, sans-serif" w:hAnsi="Arial, Helvetica, sans-serif"/>
            <w:b/>
            <w:color w:val="663300"/>
            <w:sz w:val="18"/>
          </w:rPr>
          <w:t>Christian</w:t>
        </w:r>
      </w:hyperlink>
      <w:r>
        <w:rPr>
          <w:rFonts w:ascii="Arial, Helvetica, sans-serif" w:hAnsi="Arial, Helvetica, sans-serif"/>
          <w:color w:val="663300"/>
          <w:sz w:val="18"/>
        </w:rPr>
        <w:t> faiths .</w:t>
      </w:r>
    </w:p>
    <w:p w:rsidR="00CF0F46" w:rsidRDefault="00CF0F46" w:rsidP="00CF0F46">
      <w:pPr>
        <w:pStyle w:val="Heading2"/>
        <w:rPr>
          <w:rFonts w:ascii="Arial, Helvetica, sans-serif" w:hAnsi="Arial, Helvetica, sans-serif" w:hint="eastAsia"/>
          <w:color w:val="663300"/>
        </w:rPr>
      </w:pPr>
      <w:bookmarkStart w:id="647" w:name="_Toc52278339"/>
      <w:r>
        <w:rPr>
          <w:rFonts w:ascii="Arial, Helvetica, sans-serif" w:hAnsi="Arial, Helvetica, sans-serif"/>
          <w:color w:val="663300"/>
        </w:rPr>
        <w:t>Broken Succession (452-536 CE)</w:t>
      </w:r>
      <w:bookmarkEnd w:id="647"/>
    </w:p>
    <w:p w:rsidR="00CF0F46" w:rsidRDefault="00CF0F46" w:rsidP="00CF0F46">
      <w:pPr>
        <w:pStyle w:val="Textbody"/>
      </w:pPr>
      <w:r>
        <w:rPr>
          <w:rFonts w:ascii="Arial, Helvetica, sans-serif" w:hAnsi="Arial, Helvetica, sans-serif"/>
          <w:b/>
          <w:color w:val="663300"/>
          <w:sz w:val="18"/>
        </w:rPr>
        <w:t>Evidence exists to indicate Apostolic Succession was broken for both the high priests of (</w:t>
      </w:r>
      <w:hyperlink r:id="rId1315" w:history="1">
        <w:r>
          <w:rPr>
            <w:rFonts w:ascii="Arial, Helvetica, sans-serif" w:hAnsi="Arial, Helvetica, sans-serif"/>
            <w:b/>
            <w:color w:val="663300"/>
            <w:sz w:val="18"/>
          </w:rPr>
          <w:t>Pontifex Maximus</w:t>
        </w:r>
      </w:hyperlink>
      <w:r>
        <w:rPr>
          <w:rFonts w:ascii="Arial, Helvetica, sans-serif" w:hAnsi="Arial, Helvetica, sans-serif"/>
          <w:b/>
          <w:color w:val="663300"/>
          <w:sz w:val="18"/>
        </w:rPr>
        <w:t>) </w:t>
      </w:r>
      <w:hyperlink r:id="rId1316" w:history="1">
        <w:r>
          <w:rPr>
            <w:rFonts w:ascii="Arial, Helvetica, sans-serif" w:hAnsi="Arial, Helvetica, sans-serif"/>
            <w:b/>
            <w:color w:val="663300"/>
            <w:sz w:val="18"/>
          </w:rPr>
          <w:t>Magna Mater</w:t>
        </w:r>
      </w:hyperlink>
      <w:r>
        <w:rPr>
          <w:rFonts w:ascii="Arial, Helvetica, sans-serif" w:hAnsi="Arial, Helvetica, sans-serif"/>
          <w:b/>
          <w:color w:val="663300"/>
          <w:sz w:val="18"/>
        </w:rPr>
        <w:t> of the </w:t>
      </w:r>
      <w:hyperlink r:id="rId1317" w:history="1">
        <w:r>
          <w:rPr>
            <w:rFonts w:ascii="Arial, Helvetica, sans-serif" w:hAnsi="Arial, Helvetica, sans-serif"/>
            <w:b/>
            <w:color w:val="663300"/>
            <w:sz w:val="18"/>
          </w:rPr>
          <w:t>Vatican</w:t>
        </w:r>
      </w:hyperlink>
      <w:r>
        <w:rPr>
          <w:rFonts w:ascii="Arial, Helvetica, sans-serif" w:hAnsi="Arial, Helvetica, sans-serif"/>
          <w:b/>
          <w:color w:val="663300"/>
          <w:sz w:val="18"/>
        </w:rPr>
        <w:t> and any Christian </w:t>
      </w:r>
      <w:hyperlink r:id="rId1318" w:history="1">
        <w:r>
          <w:rPr>
            <w:rFonts w:ascii="Arial, Helvetica, sans-serif" w:hAnsi="Arial, Helvetica, sans-serif"/>
            <w:b/>
            <w:color w:val="663300"/>
            <w:sz w:val="18"/>
          </w:rPr>
          <w:t>Bishop</w:t>
        </w:r>
      </w:hyperlink>
      <w:r>
        <w:rPr>
          <w:rFonts w:ascii="Arial, Helvetica, sans-serif" w:hAnsi="Arial, Helvetica, sans-serif"/>
          <w:b/>
          <w:color w:val="663300"/>
          <w:sz w:val="18"/>
        </w:rPr>
        <w:t> for the period of not less than 452 CE to 536 CE representing 84 years. Evidence to the contrary has been deliberately fabricated by multiple editions and revisions to the forgey </w:t>
      </w:r>
      <w:hyperlink r:id="rId1319" w:history="1">
        <w:r>
          <w:rPr>
            <w:rFonts w:ascii="Arial, Helvetica, sans-serif" w:hAnsi="Arial, Helvetica, sans-serif"/>
            <w:b/>
            <w:color w:val="663300"/>
            <w:sz w:val="18"/>
          </w:rPr>
          <w:t>Liber Pontificalis</w:t>
        </w:r>
      </w:hyperlink>
      <w:r>
        <w:rPr>
          <w:rFonts w:ascii="Arial, Helvetica, sans-serif" w:hAnsi="Arial, Helvetica, sans-serif"/>
          <w:b/>
          <w:color w:val="663300"/>
          <w:sz w:val="18"/>
        </w:rPr>
        <w:t> to hide this break. As a result, all claims of Apostolic Succession by the </w:t>
      </w:r>
      <w:hyperlink r:id="rId1320" w:history="1">
        <w:r>
          <w:rPr>
            <w:rFonts w:ascii="Arial, Helvetica, sans-serif" w:hAnsi="Arial, Helvetica, sans-serif"/>
            <w:b/>
            <w:color w:val="663300"/>
            <w:sz w:val="18"/>
          </w:rPr>
          <w:t>Roman Catholic Church</w:t>
        </w:r>
      </w:hyperlink>
      <w:r>
        <w:rPr>
          <w:rFonts w:ascii="Arial, Helvetica, sans-serif" w:hAnsi="Arial, Helvetica, sans-serif"/>
          <w:b/>
          <w:color w:val="663300"/>
          <w:sz w:val="18"/>
        </w:rPr>
        <w:t> must be false and therefore null and void as at the earliest date of 742 CE being the official creation date of the </w:t>
      </w:r>
      <w:hyperlink r:id="rId1321" w:history="1">
        <w:r>
          <w:rPr>
            <w:rFonts w:ascii="Arial, Helvetica, sans-serif" w:hAnsi="Arial, Helvetica, sans-serif"/>
            <w:b/>
            <w:color w:val="663300"/>
            <w:sz w:val="18"/>
          </w:rPr>
          <w:t>Catholic Church</w:t>
        </w:r>
      </w:hyperlink>
      <w:r>
        <w:rPr>
          <w:rFonts w:ascii="Arial, Helvetica, sans-serif" w:hAnsi="Arial, Helvetica, sans-serif"/>
          <w:b/>
          <w:color w:val="663300"/>
          <w:sz w:val="18"/>
        </w:rPr>
        <w:t>.</w:t>
      </w:r>
    </w:p>
    <w:p w:rsidR="00CF0F46" w:rsidRDefault="00CF0F46" w:rsidP="00CF0F46">
      <w:pPr>
        <w:pStyle w:val="Heading3"/>
        <w:rPr>
          <w:rFonts w:ascii="Arial, Helvetica, sans-serif" w:hAnsi="Arial, Helvetica, sans-serif" w:hint="eastAsia"/>
          <w:color w:val="663300"/>
        </w:rPr>
      </w:pPr>
      <w:bookmarkStart w:id="648" w:name="_Toc52278340"/>
      <w:r>
        <w:rPr>
          <w:rFonts w:ascii="Arial, Helvetica, sans-serif" w:hAnsi="Arial, Helvetica, sans-serif"/>
          <w:color w:val="663300"/>
        </w:rPr>
        <w:t>The end of the Theodosians</w:t>
      </w:r>
      <w:bookmarkEnd w:id="64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death of Emperor Theodosius II in 450 sparked the beginning of the end of the Theodosian dominance of Eastern Roman Empire and Christianity in Rome through the Papal dynasty beginning with Damasus I, himself a brother of Theodosius the elder.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great and deliberate misdirections of Vatican history is the ficticious claim that Attila the Hun retreated from Italy thanks to the bravery and skill of Pope Leo. Neither Rome, nor Leo were spared the anger of Gnostic leader Attila and his Gothic legions, who executed Leo and all the Christian clergy, but spared Rome herself.</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would be no more Christian clergy in Rome until one year after the Byzantine invasion of Italy in 535.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Not long after the murder of Leo, Attila himself died around 453. Without clear succession his German legions took it upon themselves settle down in Italy and to elect their own leader Odoacer as King of Italy. As Gnostics, it would have been inconceivable that they would have ceded any authority to the Christian "heretics" from Constantinople. All Christian Popes therefore listed in the forgery Liber Pontificalis are without question completely ficticious.</w:t>
      </w:r>
    </w:p>
    <w:p w:rsidR="00CF0F46" w:rsidRDefault="00CF0F46" w:rsidP="00CF0F46">
      <w:pPr>
        <w:pStyle w:val="Heading3"/>
        <w:rPr>
          <w:rFonts w:ascii="Arial, Helvetica, sans-serif" w:hAnsi="Arial, Helvetica, sans-serif" w:hint="eastAsia"/>
          <w:color w:val="663300"/>
        </w:rPr>
      </w:pPr>
      <w:bookmarkStart w:id="649" w:name="_Toc52278341"/>
      <w:r>
        <w:rPr>
          <w:rFonts w:ascii="Arial, Helvetica, sans-serif" w:hAnsi="Arial, Helvetica, sans-serif"/>
          <w:color w:val="663300"/>
        </w:rPr>
        <w:lastRenderedPageBreak/>
        <w:t>The forged ancestors of the Counts of Tusculum</w:t>
      </w:r>
      <w:bookmarkEnd w:id="64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Not happy just with the wholesale re-writing of false history, the Counts of Tusculum themselves inserted a number of ficticious ancestors during this period of Gnostic Gothic rule of Italy, namely Pontifex Maximus Felix III (484-493), Felix (526-532) and Gregory (590-607).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the Fulvian clan had been wiped out as high priests of the Vatican in 222, that the Ostragoths were mortal enemies of such awful cults as were the Byzantine christians, such false claims inserted into the Liber Pontificalis from the 12th century onwards are to be considered highly suspect.</w:t>
      </w:r>
    </w:p>
    <w:p w:rsidR="00CF0F46" w:rsidRDefault="00CF0F46" w:rsidP="00CF0F46">
      <w:pPr>
        <w:pStyle w:val="Heading3"/>
        <w:rPr>
          <w:rFonts w:ascii="Arial, Helvetica, sans-serif" w:hAnsi="Arial, Helvetica, sans-serif" w:hint="eastAsia"/>
          <w:color w:val="663300"/>
        </w:rPr>
      </w:pPr>
      <w:bookmarkStart w:id="650" w:name="_Toc52278342"/>
      <w:r>
        <w:rPr>
          <w:rFonts w:ascii="Arial, Helvetica, sans-serif" w:hAnsi="Arial, Helvetica, sans-serif"/>
          <w:color w:val="663300"/>
        </w:rPr>
        <w:t>Byzantine Invasion in 535</w:t>
      </w:r>
      <w:bookmarkEnd w:id="650"/>
    </w:p>
    <w:p w:rsidR="00CF0F46" w:rsidRDefault="00CF0F46" w:rsidP="00CF0F46">
      <w:pPr>
        <w:pStyle w:val="Textbody"/>
      </w:pPr>
      <w:r>
        <w:rPr>
          <w:rFonts w:ascii="Arial, Helvetica, sans-serif" w:hAnsi="Arial, Helvetica, sans-serif"/>
          <w:color w:val="663300"/>
          <w:sz w:val="18"/>
        </w:rPr>
        <w:t>By 535, the Byzantines invaded Italy in force. By 536, </w:t>
      </w:r>
      <w:hyperlink r:id="rId1322" w:history="1">
        <w:r>
          <w:rPr>
            <w:rFonts w:ascii="Arial, Helvetica, sans-serif" w:hAnsi="Arial, Helvetica, sans-serif"/>
            <w:b/>
            <w:color w:val="663300"/>
            <w:sz w:val="18"/>
          </w:rPr>
          <w:t>Silverius</w:t>
        </w:r>
      </w:hyperlink>
      <w:r>
        <w:rPr>
          <w:rFonts w:ascii="Arial, Helvetica, sans-serif" w:hAnsi="Arial, Helvetica, sans-serif"/>
          <w:color w:val="663300"/>
          <w:sz w:val="18"/>
        </w:rPr>
        <w:t> was the first Episcopos (Overseer) of Rome and the break in succession was over.</w:t>
      </w:r>
    </w:p>
    <w:p w:rsidR="00CF0F46" w:rsidRDefault="00CF0F46" w:rsidP="00CF0F46">
      <w:pPr>
        <w:pStyle w:val="Heading3"/>
        <w:rPr>
          <w:rFonts w:ascii="Arial, Helvetica, sans-serif" w:hAnsi="Arial, Helvetica, sans-serif" w:hint="eastAsia"/>
          <w:color w:val="663300"/>
        </w:rPr>
      </w:pPr>
      <w:bookmarkStart w:id="651" w:name="_Toc52278343"/>
      <w:r>
        <w:rPr>
          <w:rFonts w:ascii="Arial, Helvetica, sans-serif" w:hAnsi="Arial, Helvetica, sans-serif"/>
          <w:color w:val="663300"/>
        </w:rPr>
        <w:t>The fraudulent evidence of claimed Apostolic Succession</w:t>
      </w:r>
      <w:bookmarkEnd w:id="651"/>
    </w:p>
    <w:p w:rsidR="00CF0F46" w:rsidRDefault="00CF0F46" w:rsidP="00CF0F46">
      <w:pPr>
        <w:pStyle w:val="Textbody"/>
      </w:pPr>
      <w:r>
        <w:rPr>
          <w:rFonts w:ascii="Arial, Helvetica, sans-serif" w:hAnsi="Arial, Helvetica, sans-serif"/>
          <w:color w:val="663300"/>
          <w:sz w:val="18"/>
        </w:rPr>
        <w:t>Evidence to prove the complete forgery of the </w:t>
      </w:r>
      <w:hyperlink r:id="rId1323" w:history="1">
        <w:r>
          <w:rPr>
            <w:rFonts w:ascii="Arial, Helvetica, sans-serif" w:hAnsi="Arial, Helvetica, sans-serif"/>
            <w:b/>
            <w:color w:val="663300"/>
            <w:sz w:val="18"/>
          </w:rPr>
          <w:t>Liber Pontificalis</w:t>
        </w:r>
      </w:hyperlink>
      <w:r>
        <w:rPr>
          <w:rFonts w:ascii="Arial, Helvetica, sans-serif" w:hAnsi="Arial, Helvetica, sans-serif"/>
          <w:color w:val="663300"/>
          <w:sz w:val="18"/>
        </w:rPr>
        <w:t>, ancient relics and associated forged documents including the falsity of claimed Apostolic Succession during this clear break comes in four specific forms:</w:t>
      </w:r>
    </w:p>
    <w:p w:rsidR="00CF0F46" w:rsidRDefault="00CF0F46" w:rsidP="00CF0F46">
      <w:pPr>
        <w:pStyle w:val="Textbody"/>
      </w:pPr>
      <w:r>
        <w:rPr>
          <w:rFonts w:ascii="Arial, Helvetica, sans-serif" w:hAnsi="Arial, Helvetica, sans-serif"/>
          <w:color w:val="663300"/>
          <w:sz w:val="18"/>
        </w:rPr>
        <w:t>1. The Indisputable fact that Christianity both as a word and a religion was not formed until </w:t>
      </w:r>
      <w:hyperlink r:id="rId1324" w:history="1">
        <w:r>
          <w:rPr>
            <w:rFonts w:ascii="Arial, Helvetica, sans-serif" w:hAnsi="Arial, Helvetica, sans-serif"/>
            <w:b/>
            <w:color w:val="663300"/>
            <w:sz w:val="18"/>
          </w:rPr>
          <w:t>Emperor Constantine</w:t>
        </w:r>
      </w:hyperlink>
      <w:r>
        <w:rPr>
          <w:rFonts w:ascii="Arial, Helvetica, sans-serif" w:hAnsi="Arial, Helvetica, sans-serif"/>
          <w:color w:val="663300"/>
          <w:sz w:val="18"/>
        </w:rPr>
        <w:t> created the</w:t>
      </w:r>
      <w:r w:rsidR="000B73FE">
        <w:rPr>
          <w:rFonts w:ascii="Arial, Helvetica, sans-serif" w:hAnsi="Arial, Helvetica, sans-serif"/>
          <w:color w:val="663300"/>
          <w:sz w:val="18"/>
        </w:rPr>
        <w:t xml:space="preserve"> </w:t>
      </w:r>
      <w:hyperlink r:id="rId1325" w:history="1">
        <w:r>
          <w:rPr>
            <w:rFonts w:ascii="Arial, Helvetica, sans-serif" w:hAnsi="Arial, Helvetica, sans-serif"/>
            <w:b/>
            <w:color w:val="663300"/>
            <w:sz w:val="18"/>
          </w:rPr>
          <w:t>Holy Roman Empire</w:t>
        </w:r>
      </w:hyperlink>
      <w:r>
        <w:rPr>
          <w:rFonts w:ascii="Arial, Helvetica, sans-serif" w:hAnsi="Arial, Helvetica, sans-serif"/>
          <w:color w:val="663300"/>
          <w:sz w:val="18"/>
        </w:rPr>
        <w:t> and </w:t>
      </w:r>
      <w:hyperlink r:id="rId1326" w:history="1">
        <w:r>
          <w:rPr>
            <w:rFonts w:ascii="Arial, Helvetica, sans-serif" w:hAnsi="Arial, Helvetica, sans-serif"/>
            <w:b/>
            <w:color w:val="663300"/>
            <w:sz w:val="18"/>
          </w:rPr>
          <w:t>Christianity</w:t>
        </w:r>
      </w:hyperlink>
      <w:r>
        <w:rPr>
          <w:rFonts w:ascii="Arial, Helvetica, sans-serif" w:hAnsi="Arial, Helvetica, sans-serif"/>
          <w:color w:val="663300"/>
          <w:sz w:val="18"/>
        </w:rPr>
        <w:t> as its Imperial State Religion in 326. Therefore it would be impossible to have any Christian official residing in Rome before the date Christianity is formed. Therefore any people listed must clearly either be wholly ficticious, or base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2. The clear facts proving the </w:t>
      </w:r>
      <w:hyperlink r:id="rId1327" w:history="1">
        <w:r>
          <w:rPr>
            <w:rFonts w:ascii="Arial, Helvetica, sans-serif" w:hAnsi="Arial, Helvetica, sans-serif"/>
            <w:b/>
            <w:color w:val="663300"/>
            <w:sz w:val="18"/>
          </w:rPr>
          <w:t>Catholic Church</w:t>
        </w:r>
      </w:hyperlink>
      <w:r>
        <w:rPr>
          <w:rFonts w:ascii="Arial, Helvetica, sans-serif" w:hAnsi="Arial, Helvetica, sans-serif"/>
          <w:color w:val="663300"/>
          <w:sz w:val="18"/>
        </w:rPr>
        <w:t> was not created until 742 by </w:t>
      </w:r>
      <w:hyperlink r:id="rId1328" w:history="1">
        <w:r>
          <w:rPr>
            <w:rFonts w:ascii="Arial, Helvetica, sans-serif" w:hAnsi="Arial, Helvetica, sans-serif"/>
            <w:b/>
            <w:color w:val="663300"/>
            <w:sz w:val="18"/>
          </w:rPr>
          <w:t>Pepin the short</w:t>
        </w:r>
      </w:hyperlink>
      <w:r>
        <w:rPr>
          <w:rFonts w:ascii="Arial, Helvetica, sans-serif" w:hAnsi="Arial, Helvetica, sans-serif"/>
          <w:color w:val="663300"/>
          <w:sz w:val="18"/>
        </w:rPr>
        <w:t> and his brothers </w:t>
      </w:r>
      <w:hyperlink r:id="rId1329" w:history="1">
        <w:r>
          <w:rPr>
            <w:rFonts w:ascii="Arial, Helvetica, sans-serif" w:hAnsi="Arial, Helvetica, sans-serif"/>
            <w:b/>
            <w:color w:val="663300"/>
            <w:sz w:val="18"/>
          </w:rPr>
          <w:t>Carloman</w:t>
        </w:r>
      </w:hyperlink>
      <w:r>
        <w:rPr>
          <w:rFonts w:ascii="Arial, Helvetica, sans-serif" w:hAnsi="Arial, Helvetica, sans-serif"/>
          <w:color w:val="663300"/>
          <w:sz w:val="18"/>
        </w:rPr>
        <w:t> and</w:t>
      </w:r>
      <w:hyperlink r:id="rId1330" w:history="1">
        <w:r>
          <w:rPr>
            <w:rFonts w:ascii="Arial, Helvetica, sans-serif" w:hAnsi="Arial, Helvetica, sans-serif"/>
            <w:b/>
            <w:color w:val="663300"/>
            <w:sz w:val="18"/>
          </w:rPr>
          <w:t>Winfred</w:t>
        </w:r>
      </w:hyperlink>
      <w:r>
        <w:rPr>
          <w:rFonts w:ascii="Arial, Helvetica, sans-serif" w:hAnsi="Arial, Helvetica, sans-serif"/>
          <w:color w:val="663300"/>
          <w:sz w:val="18"/>
        </w:rPr>
        <w:t>. Therefore it would be impossible to have any Catholic Bishop in Rome from France prior to this date. Therefore any people listed prior to this date must be either wholly ficticious or based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3. The Clear facts proving that the </w:t>
      </w:r>
      <w:hyperlink r:id="rId1331"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did not seize power from the </w:t>
      </w:r>
      <w:hyperlink r:id="rId1332" w:history="1">
        <w:r>
          <w:rPr>
            <w:rFonts w:ascii="Arial, Helvetica, sans-serif" w:hAnsi="Arial, Helvetica, sans-serif"/>
            <w:b/>
            <w:color w:val="663300"/>
            <w:sz w:val="18"/>
          </w:rPr>
          <w:t>Catholic Church</w:t>
        </w:r>
      </w:hyperlink>
      <w:r>
        <w:rPr>
          <w:rFonts w:ascii="Arial, Helvetica, sans-serif" w:hAnsi="Arial, Helvetica, sans-serif"/>
          <w:color w:val="663300"/>
          <w:sz w:val="18"/>
        </w:rPr>
        <w:t> for the first time until</w:t>
      </w:r>
      <w:hyperlink r:id="rId1333" w:history="1">
        <w:r>
          <w:rPr>
            <w:rFonts w:ascii="Arial, Helvetica, sans-serif" w:hAnsi="Arial, Helvetica, sans-serif"/>
            <w:b/>
            <w:color w:val="663300"/>
            <w:sz w:val="18"/>
          </w:rPr>
          <w:t>Pontifex M. Gregory IV</w:t>
        </w:r>
      </w:hyperlink>
      <w:r>
        <w:rPr>
          <w:rFonts w:ascii="Arial, Helvetica, sans-serif" w:hAnsi="Arial, Helvetica, sans-serif"/>
          <w:color w:val="663300"/>
          <w:sz w:val="18"/>
        </w:rPr>
        <w:t> in 827 and again under </w:t>
      </w:r>
      <w:hyperlink r:id="rId1334" w:history="1">
        <w:r>
          <w:rPr>
            <w:rFonts w:ascii="Arial, Helvetica, sans-serif" w:hAnsi="Arial, Helvetica, sans-serif"/>
            <w:b/>
            <w:color w:val="663300"/>
            <w:sz w:val="18"/>
          </w:rPr>
          <w:t>Pontifex M. Sergius III</w:t>
        </w:r>
      </w:hyperlink>
      <w:r>
        <w:rPr>
          <w:rFonts w:ascii="Arial, Helvetica, sans-serif" w:hAnsi="Arial, Helvetica, sans-serif"/>
          <w:color w:val="663300"/>
          <w:sz w:val="18"/>
        </w:rPr>
        <w:t> in 904. That the veneration of </w:t>
      </w:r>
      <w:hyperlink r:id="rId1335" w:history="1">
        <w:r>
          <w:rPr>
            <w:rFonts w:ascii="Arial, Helvetica, sans-serif" w:hAnsi="Arial, Helvetica, sans-serif"/>
            <w:b/>
            <w:color w:val="663300"/>
            <w:sz w:val="18"/>
          </w:rPr>
          <w:t>Cybele</w:t>
        </w:r>
      </w:hyperlink>
      <w:r>
        <w:rPr>
          <w:rFonts w:ascii="Arial, Helvetica, sans-serif" w:hAnsi="Arial, Helvetica, sans-serif"/>
          <w:color w:val="663300"/>
          <w:sz w:val="18"/>
        </w:rPr>
        <w:t> disguised as "Queen of Heaven" </w:t>
      </w:r>
      <w:hyperlink r:id="rId1336" w:history="1">
        <w:r>
          <w:rPr>
            <w:rFonts w:ascii="Arial, Helvetica, sans-serif" w:hAnsi="Arial, Helvetica, sans-serif"/>
            <w:b/>
            <w:color w:val="663300"/>
            <w:sz w:val="18"/>
          </w:rPr>
          <w:t>Mother Mary</w:t>
        </w:r>
      </w:hyperlink>
      <w:r>
        <w:rPr>
          <w:rFonts w:ascii="Arial, Helvetica, sans-serif" w:hAnsi="Arial, Helvetica, sans-serif"/>
          <w:color w:val="663300"/>
          <w:sz w:val="18"/>
        </w:rPr>
        <w:t>, the </w:t>
      </w:r>
      <w:hyperlink r:id="rId1337" w:history="1">
        <w:r>
          <w:rPr>
            <w:rFonts w:ascii="Arial, Helvetica, sans-serif" w:hAnsi="Arial, Helvetica, sans-serif"/>
            <w:b/>
            <w:color w:val="663300"/>
            <w:sz w:val="18"/>
          </w:rPr>
          <w:t>celibacy of priests</w:t>
        </w:r>
      </w:hyperlink>
      <w:r>
        <w:rPr>
          <w:rFonts w:ascii="Arial, Helvetica, sans-serif" w:hAnsi="Arial, Helvetica, sans-serif"/>
          <w:color w:val="663300"/>
          <w:sz w:val="18"/>
        </w:rPr>
        <w:t>, </w:t>
      </w:r>
      <w:hyperlink r:id="rId1338" w:history="1">
        <w:r>
          <w:rPr>
            <w:rFonts w:ascii="Arial, Helvetica, sans-serif" w:hAnsi="Arial, Helvetica, sans-serif"/>
            <w:b/>
            <w:color w:val="663300"/>
            <w:sz w:val="18"/>
          </w:rPr>
          <w:t>human sacrifice of children</w:t>
        </w:r>
      </w:hyperlink>
      <w:r>
        <w:rPr>
          <w:rFonts w:ascii="Arial, Helvetica, sans-serif" w:hAnsi="Arial, Helvetica, sans-serif"/>
          <w:color w:val="663300"/>
          <w:sz w:val="18"/>
        </w:rPr>
        <w:t> and the </w:t>
      </w:r>
      <w:hyperlink r:id="rId1339" w:history="1">
        <w:r>
          <w:rPr>
            <w:rFonts w:ascii="Arial, Helvetica, sans-serif" w:hAnsi="Arial, Helvetica, sans-serif"/>
            <w:b/>
            <w:color w:val="663300"/>
            <w:sz w:val="18"/>
          </w:rPr>
          <w:t>burning of heretics</w:t>
        </w:r>
      </w:hyperlink>
      <w:r>
        <w:rPr>
          <w:rFonts w:ascii="Arial, Helvetica, sans-serif" w:hAnsi="Arial, Helvetica, sans-serif"/>
          <w:color w:val="663300"/>
          <w:sz w:val="18"/>
        </w:rPr>
        <w:t>, simulation of </w:t>
      </w:r>
      <w:hyperlink r:id="rId1340" w:history="1">
        <w:r>
          <w:rPr>
            <w:rFonts w:ascii="Arial, Helvetica, sans-serif" w:hAnsi="Arial, Helvetica, sans-serif"/>
            <w:b/>
            <w:color w:val="663300"/>
            <w:sz w:val="18"/>
          </w:rPr>
          <w:t>human cannibalism</w:t>
        </w:r>
      </w:hyperlink>
      <w:r>
        <w:rPr>
          <w:rFonts w:ascii="Arial, Helvetica, sans-serif" w:hAnsi="Arial, Helvetica, sans-serif"/>
          <w:color w:val="663300"/>
          <w:sz w:val="18"/>
        </w:rPr>
        <w:t> by the congregation during communion are all illegal and forged heretical additions to the original doctrine of the </w:t>
      </w:r>
      <w:hyperlink r:id="rId1341"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remain complete at odds with the original teachings of both Christianity and the original Catholic Church formed in 742. Therefore the Apostolic Succession of the Catholic Church is false;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4. The evidence presented here in this article supports the proposition that Apostolic Succession of the Catholic Church is wholly false.</w:t>
      </w:r>
    </w:p>
    <w:p w:rsidR="00CF0F46" w:rsidRDefault="00CF0F46" w:rsidP="00CF0F46">
      <w:pPr>
        <w:pStyle w:val="Textbody"/>
      </w:pPr>
      <w:r>
        <w:rPr>
          <w:rFonts w:ascii="Arial, Helvetica, sans-serif" w:hAnsi="Arial, Helvetica, sans-serif"/>
          <w:color w:val="663300"/>
          <w:sz w:val="18"/>
        </w:rPr>
        <w:t>In spite of the evidence presented, the </w:t>
      </w:r>
      <w:hyperlink r:id="rId1342"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remains firmly in control of the </w:t>
      </w:r>
      <w:hyperlink r:id="rId1343"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main the false claim that their Apostolic Succession is superior to all other </w:t>
      </w:r>
      <w:hyperlink r:id="rId1344" w:history="1">
        <w:r>
          <w:rPr>
            <w:rFonts w:ascii="Arial, Helvetica, sans-serif" w:hAnsi="Arial, Helvetica, sans-serif"/>
            <w:b/>
            <w:color w:val="663300"/>
            <w:sz w:val="18"/>
          </w:rPr>
          <w:t>Christian</w:t>
        </w:r>
      </w:hyperlink>
      <w:r>
        <w:rPr>
          <w:rFonts w:ascii="Arial, Helvetica, sans-serif" w:hAnsi="Arial, Helvetica, sans-serif"/>
          <w:color w:val="663300"/>
          <w:sz w:val="18"/>
        </w:rPr>
        <w:t> faiths .</w:t>
      </w:r>
    </w:p>
    <w:p w:rsidR="00CF0F46" w:rsidRDefault="00CF0F46" w:rsidP="00CF0F46">
      <w:pPr>
        <w:pStyle w:val="Standard"/>
      </w:pPr>
    </w:p>
    <w:p w:rsidR="00CF0F46" w:rsidRDefault="00CF0F46" w:rsidP="00CF0F46">
      <w:pPr>
        <w:rPr>
          <w:szCs w:val="21"/>
        </w:rPr>
        <w:sectPr w:rsidR="00CF0F46">
          <w:type w:val="continuous"/>
          <w:pgSz w:w="11906" w:h="16838"/>
          <w:pgMar w:top="1134" w:right="1134" w:bottom="1134" w:left="1134" w:header="720" w:footer="720" w:gutter="0"/>
          <w:cols w:space="720"/>
        </w:sectPr>
      </w:pPr>
    </w:p>
    <w:p w:rsidR="00CF0F46" w:rsidRDefault="00CF0F46" w:rsidP="00CF0F46">
      <w:pPr>
        <w:pStyle w:val="Heading2"/>
        <w:spacing w:before="0" w:after="0"/>
        <w:ind w:left="1200" w:right="300"/>
      </w:pPr>
      <w:bookmarkStart w:id="652" w:name="_Toc52278344"/>
      <w:r>
        <w:lastRenderedPageBreak/>
        <w:t>Broken Succession (590-752 CE)</w:t>
      </w:r>
      <w:bookmarkEnd w:id="652"/>
    </w:p>
    <w:p w:rsidR="00CF0F46" w:rsidRDefault="00CF0F46" w:rsidP="00CF0F46">
      <w:pPr>
        <w:pStyle w:val="Textbody"/>
        <w:shd w:val="clear" w:color="auto" w:fill="DEDEDE"/>
        <w:spacing w:after="0"/>
        <w:ind w:left="300" w:right="300"/>
      </w:pPr>
      <w:r>
        <w:rPr>
          <w:rFonts w:ascii="Arial, Helvetica, sans-serif" w:hAnsi="Arial, Helvetica, sans-serif"/>
          <w:b/>
          <w:color w:val="663300"/>
          <w:sz w:val="18"/>
        </w:rPr>
        <w:t>Evidence exists to indicate Apostolic Succession was broken for both the high priests of (</w:t>
      </w:r>
      <w:hyperlink r:id="rId1345" w:history="1">
        <w:r>
          <w:rPr>
            <w:rFonts w:ascii="Arial, Helvetica, sans-serif" w:hAnsi="Arial, Helvetica, sans-serif"/>
            <w:b/>
            <w:color w:val="663300"/>
            <w:sz w:val="18"/>
          </w:rPr>
          <w:t>Pontifex Maximus</w:t>
        </w:r>
      </w:hyperlink>
      <w:r>
        <w:rPr>
          <w:rFonts w:ascii="Arial, Helvetica, sans-serif" w:hAnsi="Arial, Helvetica, sans-serif"/>
          <w:b/>
          <w:color w:val="663300"/>
          <w:sz w:val="18"/>
        </w:rPr>
        <w:t>) </w:t>
      </w:r>
      <w:hyperlink r:id="rId1346" w:history="1">
        <w:r>
          <w:rPr>
            <w:rFonts w:ascii="Arial, Helvetica, sans-serif" w:hAnsi="Arial, Helvetica, sans-serif"/>
            <w:b/>
            <w:color w:val="663300"/>
            <w:sz w:val="18"/>
          </w:rPr>
          <w:t>Magna Mater</w:t>
        </w:r>
      </w:hyperlink>
      <w:r>
        <w:rPr>
          <w:rFonts w:ascii="Arial, Helvetica, sans-serif" w:hAnsi="Arial, Helvetica, sans-serif"/>
          <w:b/>
          <w:color w:val="663300"/>
          <w:sz w:val="18"/>
        </w:rPr>
        <w:t> of the </w:t>
      </w:r>
      <w:hyperlink r:id="rId1347" w:history="1">
        <w:r>
          <w:rPr>
            <w:rFonts w:ascii="Arial, Helvetica, sans-serif" w:hAnsi="Arial, Helvetica, sans-serif"/>
            <w:b/>
            <w:color w:val="663300"/>
            <w:sz w:val="18"/>
          </w:rPr>
          <w:t>Vatican</w:t>
        </w:r>
      </w:hyperlink>
      <w:r>
        <w:rPr>
          <w:rFonts w:ascii="Arial, Helvetica, sans-serif" w:hAnsi="Arial, Helvetica, sans-serif"/>
          <w:b/>
          <w:color w:val="663300"/>
          <w:sz w:val="18"/>
        </w:rPr>
        <w:t> and any Christian </w:t>
      </w:r>
      <w:hyperlink r:id="rId1348" w:history="1">
        <w:r>
          <w:rPr>
            <w:rFonts w:ascii="Arial, Helvetica, sans-serif" w:hAnsi="Arial, Helvetica, sans-serif"/>
            <w:b/>
            <w:color w:val="663300"/>
            <w:sz w:val="18"/>
          </w:rPr>
          <w:t>Bishop</w:t>
        </w:r>
      </w:hyperlink>
      <w:r>
        <w:rPr>
          <w:rFonts w:ascii="Arial, Helvetica, sans-serif" w:hAnsi="Arial, Helvetica, sans-serif"/>
          <w:b/>
          <w:color w:val="663300"/>
          <w:sz w:val="18"/>
        </w:rPr>
        <w:t> for the period of not less than 590 CE to 751 CE representing 161 years. Evidence to the contrary has been deliberately fabricated by multiple editions and revisions to the forgey </w:t>
      </w:r>
      <w:hyperlink r:id="rId1349" w:history="1">
        <w:r>
          <w:rPr>
            <w:rFonts w:ascii="Arial, Helvetica, sans-serif" w:hAnsi="Arial, Helvetica, sans-serif"/>
            <w:b/>
            <w:color w:val="663300"/>
            <w:sz w:val="18"/>
          </w:rPr>
          <w:t>Liber Pontificalis</w:t>
        </w:r>
      </w:hyperlink>
      <w:r>
        <w:rPr>
          <w:rFonts w:ascii="Arial, Helvetica, sans-serif" w:hAnsi="Arial, Helvetica, sans-serif"/>
          <w:b/>
          <w:color w:val="663300"/>
          <w:sz w:val="18"/>
        </w:rPr>
        <w:t> to hide this break. As a result, all claims of Apostolic Succession by the </w:t>
      </w:r>
      <w:hyperlink r:id="rId1350" w:history="1">
        <w:r>
          <w:rPr>
            <w:rFonts w:ascii="Arial, Helvetica, sans-serif" w:hAnsi="Arial, Helvetica, sans-serif"/>
            <w:b/>
            <w:color w:val="663300"/>
            <w:sz w:val="18"/>
          </w:rPr>
          <w:t>Roman Catholic Church</w:t>
        </w:r>
      </w:hyperlink>
      <w:r>
        <w:rPr>
          <w:rFonts w:ascii="Arial, Helvetica, sans-serif" w:hAnsi="Arial, Helvetica, sans-serif"/>
          <w:b/>
          <w:color w:val="663300"/>
          <w:sz w:val="18"/>
        </w:rPr>
        <w:t> must be false and therefore null and void as at the earliest date of 742 CE being the official creation date of the </w:t>
      </w:r>
      <w:hyperlink r:id="rId1351" w:history="1">
        <w:r>
          <w:rPr>
            <w:rFonts w:ascii="Arial, Helvetica, sans-serif" w:hAnsi="Arial, Helvetica, sans-serif"/>
            <w:b/>
            <w:color w:val="663300"/>
            <w:sz w:val="18"/>
          </w:rPr>
          <w:t>Catholic Church</w:t>
        </w:r>
      </w:hyperlink>
      <w:r>
        <w:rPr>
          <w:rFonts w:ascii="Arial, Helvetica, sans-serif" w:hAnsi="Arial, Helvetica, sans-serif"/>
          <w:b/>
          <w:color w:val="663300"/>
          <w:sz w:val="18"/>
        </w:rPr>
        <w:t>.</w:t>
      </w:r>
    </w:p>
    <w:p w:rsidR="00CF0F46" w:rsidRDefault="00CF0F46" w:rsidP="00CF0F46">
      <w:pPr>
        <w:pStyle w:val="Heading3"/>
        <w:spacing w:before="0" w:after="0"/>
        <w:ind w:left="300" w:right="300"/>
        <w:rPr>
          <w:rFonts w:ascii="Arial, Helvetica, sans-serif" w:hAnsi="Arial, Helvetica, sans-serif" w:hint="eastAsia"/>
          <w:b w:val="0"/>
          <w:color w:val="663300"/>
          <w:sz w:val="18"/>
        </w:rPr>
      </w:pPr>
      <w:bookmarkStart w:id="653" w:name="_Toc52278345"/>
      <w:r>
        <w:rPr>
          <w:rFonts w:ascii="Arial, Helvetica, sans-serif" w:hAnsi="Arial, Helvetica, sans-serif"/>
          <w:b w:val="0"/>
          <w:color w:val="663300"/>
          <w:sz w:val="18"/>
        </w:rPr>
        <w:t>The continued decline of Rome</w:t>
      </w:r>
      <w:bookmarkEnd w:id="653"/>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By the 6th Century, Rome was but a shell of its former glory. The city had suffered several sackings, burnings and plagues over the last two hundred years and remained firmly resistant to the "faith of Constantinople" by adhering to its pagan roots.</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 Christian bishop of sorts had been re-established through Silverius (536-537) and then followed by Vigilus (537-555). But the great plagues that swept the world during the tenure of Vigilus thinned the ranks of the Romans even further.</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Ravenna became the capital of the Western Roman Empire in 402 under Honorius, due to its fine harbour with access to the Adriatic and its ideal defensive location amidst impassable marshes. The city remained the capital of the Empire until its dissolution in 476, when it became the capital of Odoacer, and then of the Ostrogoths under King Theodoric.</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remained the capital of the Ostrogothic Kingdom, but in 540 during the Gothic War (535–554), Ravenna was occupied by the great Eastern Roman general Belisarius. After this reconquest it became the seat of the provincial governor. At that time, the administrative structure of Italy followed, with some modifications, the old system established by Emperor Diocletian and retained by Odoacer and the Goths.</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568, the Lombards under their king Alboin, together with other Germanic allies, invaded northern Italy. The area had only a few years ago been completely pacified, and had suffered greatly during the long Gothic War.</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The local Roman forces were weak, and after taking several towns, in 569 the Lombards conquered Milan. They took Pavia </w:t>
      </w:r>
      <w:r>
        <w:rPr>
          <w:rFonts w:ascii="Arial, Helvetica, sans-serif" w:hAnsi="Arial, Helvetica, sans-serif"/>
          <w:color w:val="663300"/>
          <w:sz w:val="18"/>
        </w:rPr>
        <w:lastRenderedPageBreak/>
        <w:t>after a three-year siege in 572, and made it their capital.In subsequent years, they took Tuscany. Others, under Faroald and Zotto, penetrated into central and southern Italy, where they established the duchies of Spoleto and Benevento. However, after Alboin's murder in 573, the Lombards fragmented into several autonomous duchies (the "Rule of the Dukes").</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Byzantine Emperor Justin II tried to take advantage of this, and in 576 he sent his son-in-law, Baduarius, to Italy. The Byzantines made several conquests, including the coastal regions around Rome, Spoletto and Naples. By 580, Pelagius III (579-580) the last Christian bishop of Rome was dead and it appears the Byzantine Christian Emperors were in no hurry to offer any replacement.</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Because of the Lombard incursions, the Byzantine possessions within the Exarchy of Ravenna had fragmented into several isolated territories, and in 580, Emperor Tiberius II reorganized them into five provinces, now termed in Greek, eparchies: the Annonaria in northern Italy around Ravenna, Calabria, Campania, Emilia and Liguria, and the Urbicaria around the city of Rome (Urbs).</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Thus by the end of the sixth century the new order of powers had settled into a stable pattern. Ravenna, governed by its exarch, who held civil and military authority in addition to his ecclesiastical office, was confined to the city, its port and environs as far north as the Po, beyond which lay territory of the duke of Venice, nominally in imperial service, and south to the Marecchia River, beyond which lay the Pentapolis on the Adriatic, also under a duke nominally representing the Emperor of the East.</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During this period the Primacy of the Christian Church of the Holy Roman (Christian) Empire remained firmly fixed with Constantinople and through its hold over Rome and Italy, continued to place all spiritual power with Ravenna, ignoring Rome.</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total period in which absolutely no possible apostolic succession could ever have taken place is approximately 172 years - the single largest break in the history of pre-Christian sects and Christianity and Rome.</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751 CE, the Franks invaded Italy to capture Rome as the Lombards finally took control over the fragmented Byzantine Exarch of Ravenna and abolished it. Carloman as Zacharias then took it upon himself to title himself to declare Rome an independent state, nominating himself Roman Pontiff and Vicarius Christus (Vicar of Christ).</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Thus in 751, Carloman as Zacharias is technically the first Christian Pope of the Vatican as all other historical texts that claim this title to individuals before him represents a massive frabrication of history to hide a litany of embarassing gaps in the history of Christianity and Rome.</w:t>
      </w:r>
    </w:p>
    <w:p w:rsidR="00CF0F46" w:rsidRDefault="00CF0F46" w:rsidP="00CF0F46">
      <w:pPr>
        <w:pStyle w:val="Heading3"/>
        <w:spacing w:before="0" w:after="0"/>
        <w:ind w:left="300" w:right="300"/>
        <w:rPr>
          <w:rFonts w:ascii="Arial, Helvetica, sans-serif" w:hAnsi="Arial, Helvetica, sans-serif" w:hint="eastAsia"/>
          <w:b w:val="0"/>
          <w:color w:val="663300"/>
          <w:sz w:val="18"/>
        </w:rPr>
      </w:pPr>
      <w:bookmarkStart w:id="654" w:name="_Toc52278346"/>
      <w:r>
        <w:rPr>
          <w:rFonts w:ascii="Arial, Helvetica, sans-serif" w:hAnsi="Arial, Helvetica, sans-serif"/>
          <w:b w:val="0"/>
          <w:color w:val="663300"/>
          <w:sz w:val="18"/>
        </w:rPr>
        <w:t>The fraudulent evidence of claimed Apostolic Succession</w:t>
      </w:r>
      <w:bookmarkEnd w:id="654"/>
    </w:p>
    <w:p w:rsidR="00CF0F46" w:rsidRDefault="00CF0F46" w:rsidP="00CF0F46">
      <w:pPr>
        <w:pStyle w:val="Textbody"/>
        <w:spacing w:after="0"/>
        <w:ind w:left="300" w:right="300"/>
      </w:pPr>
      <w:r>
        <w:rPr>
          <w:rFonts w:ascii="Arial, Helvetica, sans-serif" w:hAnsi="Arial, Helvetica, sans-serif"/>
          <w:color w:val="663300"/>
          <w:sz w:val="18"/>
        </w:rPr>
        <w:t>Evidence to prove the complete forgery of the </w:t>
      </w:r>
      <w:hyperlink r:id="rId1352" w:history="1">
        <w:r>
          <w:rPr>
            <w:rFonts w:ascii="Arial, Helvetica, sans-serif" w:hAnsi="Arial, Helvetica, sans-serif"/>
            <w:b/>
            <w:color w:val="663300"/>
            <w:sz w:val="18"/>
          </w:rPr>
          <w:t>Liber Pontificalis</w:t>
        </w:r>
      </w:hyperlink>
      <w:r>
        <w:rPr>
          <w:rFonts w:ascii="Arial, Helvetica, sans-serif" w:hAnsi="Arial, Helvetica, sans-serif"/>
          <w:color w:val="663300"/>
          <w:sz w:val="18"/>
        </w:rPr>
        <w:t>, ancient relics and associated forged documents including the falsity of claimed Apostolic Succession during this clear break comes in four specific forms:</w:t>
      </w:r>
    </w:p>
    <w:p w:rsidR="00CF0F46" w:rsidRDefault="00CF0F46" w:rsidP="00CF0F46">
      <w:pPr>
        <w:pStyle w:val="Textbody"/>
        <w:spacing w:after="0"/>
        <w:ind w:left="300" w:right="300"/>
      </w:pPr>
      <w:r>
        <w:rPr>
          <w:rFonts w:ascii="Arial, Helvetica, sans-serif" w:hAnsi="Arial, Helvetica, sans-serif"/>
          <w:color w:val="663300"/>
          <w:sz w:val="18"/>
        </w:rPr>
        <w:t>1. The Indisputable fact that Christianity both as a word and a religion was not formed until </w:t>
      </w:r>
      <w:hyperlink r:id="rId1353" w:history="1">
        <w:r>
          <w:rPr>
            <w:rFonts w:ascii="Arial, Helvetica, sans-serif" w:hAnsi="Arial, Helvetica, sans-serif"/>
            <w:b/>
            <w:color w:val="663300"/>
            <w:sz w:val="18"/>
          </w:rPr>
          <w:t>Emperor Constantine</w:t>
        </w:r>
      </w:hyperlink>
      <w:r>
        <w:rPr>
          <w:rFonts w:ascii="Arial, Helvetica, sans-serif" w:hAnsi="Arial, Helvetica, sans-serif"/>
          <w:color w:val="663300"/>
          <w:sz w:val="18"/>
        </w:rPr>
        <w:t> created the</w:t>
      </w:r>
      <w:hyperlink r:id="rId1354" w:history="1">
        <w:r>
          <w:rPr>
            <w:rFonts w:ascii="Arial, Helvetica, sans-serif" w:hAnsi="Arial, Helvetica, sans-serif"/>
            <w:b/>
            <w:color w:val="663300"/>
            <w:sz w:val="18"/>
          </w:rPr>
          <w:t>Holy Roman Empire</w:t>
        </w:r>
      </w:hyperlink>
      <w:r>
        <w:rPr>
          <w:rFonts w:ascii="Arial, Helvetica, sans-serif" w:hAnsi="Arial, Helvetica, sans-serif"/>
          <w:color w:val="663300"/>
          <w:sz w:val="18"/>
        </w:rPr>
        <w:t> and </w:t>
      </w:r>
      <w:hyperlink r:id="rId1355" w:history="1">
        <w:r>
          <w:rPr>
            <w:rFonts w:ascii="Arial, Helvetica, sans-serif" w:hAnsi="Arial, Helvetica, sans-serif"/>
            <w:b/>
            <w:color w:val="663300"/>
            <w:sz w:val="18"/>
          </w:rPr>
          <w:t>Christianity</w:t>
        </w:r>
      </w:hyperlink>
      <w:r>
        <w:rPr>
          <w:rFonts w:ascii="Arial, Helvetica, sans-serif" w:hAnsi="Arial, Helvetica, sans-serif"/>
          <w:color w:val="663300"/>
          <w:sz w:val="18"/>
        </w:rPr>
        <w:t> as its Imperial State Religion in 326. Therefore it would be impossible to have any Christian official residing in Rome before the date Christianity is formed. Therefore any people listed must clearly either be wholly ficticious, or base on real characters but with key facts altered. Therefore the Apostolic Succession of the Catholic Church is false;</w:t>
      </w:r>
    </w:p>
    <w:p w:rsidR="00CF0F46" w:rsidRDefault="00CF0F46" w:rsidP="00CF0F46">
      <w:pPr>
        <w:pStyle w:val="Textbody"/>
        <w:spacing w:after="0"/>
        <w:ind w:left="300" w:right="300"/>
      </w:pPr>
      <w:r>
        <w:rPr>
          <w:rFonts w:ascii="Arial, Helvetica, sans-serif" w:hAnsi="Arial, Helvetica, sans-serif"/>
          <w:color w:val="663300"/>
          <w:sz w:val="18"/>
        </w:rPr>
        <w:t>2. The clear facts proving the </w:t>
      </w:r>
      <w:hyperlink r:id="rId1356" w:history="1">
        <w:r>
          <w:rPr>
            <w:rFonts w:ascii="Arial, Helvetica, sans-serif" w:hAnsi="Arial, Helvetica, sans-serif"/>
            <w:b/>
            <w:color w:val="663300"/>
            <w:sz w:val="18"/>
          </w:rPr>
          <w:t>Catholic Church</w:t>
        </w:r>
      </w:hyperlink>
      <w:r>
        <w:rPr>
          <w:rFonts w:ascii="Arial, Helvetica, sans-serif" w:hAnsi="Arial, Helvetica, sans-serif"/>
          <w:color w:val="663300"/>
          <w:sz w:val="18"/>
        </w:rPr>
        <w:t> was not created until 742 by </w:t>
      </w:r>
      <w:hyperlink r:id="rId1357" w:history="1">
        <w:r>
          <w:rPr>
            <w:rFonts w:ascii="Arial, Helvetica, sans-serif" w:hAnsi="Arial, Helvetica, sans-serif"/>
            <w:b/>
            <w:color w:val="663300"/>
            <w:sz w:val="18"/>
          </w:rPr>
          <w:t>Pepin the short</w:t>
        </w:r>
      </w:hyperlink>
      <w:r>
        <w:rPr>
          <w:rFonts w:ascii="Arial, Helvetica, sans-serif" w:hAnsi="Arial, Helvetica, sans-serif"/>
          <w:color w:val="663300"/>
          <w:sz w:val="18"/>
        </w:rPr>
        <w:t> and his brothers </w:t>
      </w:r>
      <w:hyperlink r:id="rId1358" w:history="1">
        <w:r>
          <w:rPr>
            <w:rFonts w:ascii="Arial, Helvetica, sans-serif" w:hAnsi="Arial, Helvetica, sans-serif"/>
            <w:b/>
            <w:color w:val="663300"/>
            <w:sz w:val="18"/>
          </w:rPr>
          <w:t>Carloman</w:t>
        </w:r>
      </w:hyperlink>
      <w:r>
        <w:rPr>
          <w:rFonts w:ascii="Arial, Helvetica, sans-serif" w:hAnsi="Arial, Helvetica, sans-serif"/>
          <w:color w:val="663300"/>
          <w:sz w:val="18"/>
        </w:rPr>
        <w:t> and</w:t>
      </w:r>
      <w:hyperlink r:id="rId1359" w:history="1">
        <w:r>
          <w:rPr>
            <w:rFonts w:ascii="Arial, Helvetica, sans-serif" w:hAnsi="Arial, Helvetica, sans-serif"/>
            <w:b/>
            <w:color w:val="663300"/>
            <w:sz w:val="18"/>
          </w:rPr>
          <w:t>Winfred</w:t>
        </w:r>
      </w:hyperlink>
      <w:r>
        <w:rPr>
          <w:rFonts w:ascii="Arial, Helvetica, sans-serif" w:hAnsi="Arial, Helvetica, sans-serif"/>
          <w:color w:val="663300"/>
          <w:sz w:val="18"/>
        </w:rPr>
        <w:t>. Therefore it would be impossible to have any Catholic Bishop in Rome from France prior to this date. Therefore any people listed prior to this date must be either wholly ficticious or based on real characters but with key facts altered. Therefore the Apostolic Succession of the Catholic Church is false;</w:t>
      </w:r>
    </w:p>
    <w:p w:rsidR="00CF0F46" w:rsidRDefault="00CF0F46" w:rsidP="00CF0F46">
      <w:pPr>
        <w:pStyle w:val="Textbody"/>
        <w:spacing w:after="0"/>
        <w:ind w:left="300" w:right="300"/>
      </w:pPr>
      <w:r>
        <w:rPr>
          <w:rFonts w:ascii="Arial, Helvetica, sans-serif" w:hAnsi="Arial, Helvetica, sans-serif"/>
          <w:color w:val="663300"/>
          <w:sz w:val="18"/>
        </w:rPr>
        <w:t>3. The Clear facts proving that the </w:t>
      </w:r>
      <w:hyperlink r:id="rId1360"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did not seize power from the </w:t>
      </w:r>
      <w:hyperlink r:id="rId1361" w:history="1">
        <w:r>
          <w:rPr>
            <w:rFonts w:ascii="Arial, Helvetica, sans-serif" w:hAnsi="Arial, Helvetica, sans-serif"/>
            <w:b/>
            <w:color w:val="663300"/>
            <w:sz w:val="18"/>
          </w:rPr>
          <w:t>Catholic Church</w:t>
        </w:r>
      </w:hyperlink>
      <w:r>
        <w:rPr>
          <w:rFonts w:ascii="Arial, Helvetica, sans-serif" w:hAnsi="Arial, Helvetica, sans-serif"/>
          <w:color w:val="663300"/>
          <w:sz w:val="18"/>
        </w:rPr>
        <w:t> for the first time until</w:t>
      </w:r>
      <w:hyperlink r:id="rId1362" w:history="1">
        <w:r>
          <w:rPr>
            <w:rFonts w:ascii="Arial, Helvetica, sans-serif" w:hAnsi="Arial, Helvetica, sans-serif"/>
            <w:b/>
            <w:color w:val="663300"/>
            <w:sz w:val="18"/>
          </w:rPr>
          <w:t>Pontifex M. Gregory IV</w:t>
        </w:r>
      </w:hyperlink>
      <w:r>
        <w:rPr>
          <w:rFonts w:ascii="Arial, Helvetica, sans-serif" w:hAnsi="Arial, Helvetica, sans-serif"/>
          <w:color w:val="663300"/>
          <w:sz w:val="18"/>
        </w:rPr>
        <w:t> in 827 and again under </w:t>
      </w:r>
      <w:hyperlink r:id="rId1363" w:history="1">
        <w:r>
          <w:rPr>
            <w:rFonts w:ascii="Arial, Helvetica, sans-serif" w:hAnsi="Arial, Helvetica, sans-serif"/>
            <w:b/>
            <w:color w:val="663300"/>
            <w:sz w:val="18"/>
          </w:rPr>
          <w:t>Pontifex M. Sergius III</w:t>
        </w:r>
      </w:hyperlink>
      <w:r>
        <w:rPr>
          <w:rFonts w:ascii="Arial, Helvetica, sans-serif" w:hAnsi="Arial, Helvetica, sans-serif"/>
          <w:color w:val="663300"/>
          <w:sz w:val="18"/>
        </w:rPr>
        <w:t> in 904. That the veneration of </w:t>
      </w:r>
      <w:hyperlink r:id="rId1364" w:history="1">
        <w:r>
          <w:rPr>
            <w:rFonts w:ascii="Arial, Helvetica, sans-serif" w:hAnsi="Arial, Helvetica, sans-serif"/>
            <w:b/>
            <w:color w:val="663300"/>
            <w:sz w:val="18"/>
          </w:rPr>
          <w:t>Cybele</w:t>
        </w:r>
      </w:hyperlink>
      <w:r>
        <w:rPr>
          <w:rFonts w:ascii="Arial, Helvetica, sans-serif" w:hAnsi="Arial, Helvetica, sans-serif"/>
          <w:color w:val="663300"/>
          <w:sz w:val="18"/>
        </w:rPr>
        <w:t> disguised as "Queen of Heaven" </w:t>
      </w:r>
      <w:hyperlink r:id="rId1365" w:history="1">
        <w:r>
          <w:rPr>
            <w:rFonts w:ascii="Arial, Helvetica, sans-serif" w:hAnsi="Arial, Helvetica, sans-serif"/>
            <w:b/>
            <w:color w:val="663300"/>
            <w:sz w:val="18"/>
          </w:rPr>
          <w:t>Mother Mary</w:t>
        </w:r>
      </w:hyperlink>
      <w:r>
        <w:rPr>
          <w:rFonts w:ascii="Arial, Helvetica, sans-serif" w:hAnsi="Arial, Helvetica, sans-serif"/>
          <w:color w:val="663300"/>
          <w:sz w:val="18"/>
        </w:rPr>
        <w:t>, the </w:t>
      </w:r>
      <w:hyperlink r:id="rId1366" w:history="1">
        <w:r>
          <w:rPr>
            <w:rFonts w:ascii="Arial, Helvetica, sans-serif" w:hAnsi="Arial, Helvetica, sans-serif"/>
            <w:b/>
            <w:color w:val="663300"/>
            <w:sz w:val="18"/>
          </w:rPr>
          <w:t>celibacy of priests</w:t>
        </w:r>
      </w:hyperlink>
      <w:r>
        <w:rPr>
          <w:rFonts w:ascii="Arial, Helvetica, sans-serif" w:hAnsi="Arial, Helvetica, sans-serif"/>
          <w:color w:val="663300"/>
          <w:sz w:val="18"/>
        </w:rPr>
        <w:t>, </w:t>
      </w:r>
      <w:hyperlink r:id="rId1367" w:history="1">
        <w:r>
          <w:rPr>
            <w:rFonts w:ascii="Arial, Helvetica, sans-serif" w:hAnsi="Arial, Helvetica, sans-serif"/>
            <w:b/>
            <w:color w:val="663300"/>
            <w:sz w:val="18"/>
          </w:rPr>
          <w:t>human sacrifice of children</w:t>
        </w:r>
      </w:hyperlink>
      <w:r>
        <w:rPr>
          <w:rFonts w:ascii="Arial, Helvetica, sans-serif" w:hAnsi="Arial, Helvetica, sans-serif"/>
          <w:color w:val="663300"/>
          <w:sz w:val="18"/>
        </w:rPr>
        <w:t> and the </w:t>
      </w:r>
      <w:hyperlink r:id="rId1368" w:history="1">
        <w:r>
          <w:rPr>
            <w:rFonts w:ascii="Arial, Helvetica, sans-serif" w:hAnsi="Arial, Helvetica, sans-serif"/>
            <w:b/>
            <w:color w:val="663300"/>
            <w:sz w:val="18"/>
          </w:rPr>
          <w:t>burning of heretics</w:t>
        </w:r>
      </w:hyperlink>
      <w:r>
        <w:rPr>
          <w:rFonts w:ascii="Arial, Helvetica, sans-serif" w:hAnsi="Arial, Helvetica, sans-serif"/>
          <w:color w:val="663300"/>
          <w:sz w:val="18"/>
        </w:rPr>
        <w:t>, simulation of </w:t>
      </w:r>
      <w:hyperlink r:id="rId1369" w:history="1">
        <w:r>
          <w:rPr>
            <w:rFonts w:ascii="Arial, Helvetica, sans-serif" w:hAnsi="Arial, Helvetica, sans-serif"/>
            <w:b/>
            <w:color w:val="663300"/>
            <w:sz w:val="18"/>
          </w:rPr>
          <w:t>human cannibalism</w:t>
        </w:r>
      </w:hyperlink>
      <w:r>
        <w:rPr>
          <w:rFonts w:ascii="Arial, Helvetica, sans-serif" w:hAnsi="Arial, Helvetica, sans-serif"/>
          <w:color w:val="663300"/>
          <w:sz w:val="18"/>
        </w:rPr>
        <w:t> by the congregation during communion are all illegal and forged heretical additions to the original doctrine of the </w:t>
      </w:r>
      <w:hyperlink r:id="rId1370"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remain complete at odds with the original teachings of both Christianity and the original Catholic Church formed in 742. Therefore the Apostolic Succession of the Catholic Church is false;</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4. The evidence presented here in this article supports the proposition that Apostolic Succession of the Catholic Church is wholly false.</w:t>
      </w:r>
    </w:p>
    <w:p w:rsidR="00CF0F46" w:rsidRDefault="00CF0F46" w:rsidP="00CF0F46">
      <w:pPr>
        <w:pStyle w:val="Textbody"/>
        <w:spacing w:after="0"/>
        <w:ind w:left="300" w:right="300"/>
      </w:pPr>
      <w:r>
        <w:rPr>
          <w:rFonts w:ascii="Arial, Helvetica, sans-serif" w:hAnsi="Arial, Helvetica, sans-serif"/>
          <w:color w:val="663300"/>
          <w:sz w:val="18"/>
        </w:rPr>
        <w:t>In spite of the evidence presented, the </w:t>
      </w:r>
      <w:hyperlink r:id="rId1371"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remains firmly in control of the </w:t>
      </w:r>
      <w:hyperlink r:id="rId1372"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main the false claim that their Apostolic Succession is superior to all other </w:t>
      </w:r>
      <w:hyperlink r:id="rId1373" w:history="1">
        <w:r>
          <w:rPr>
            <w:rFonts w:ascii="Arial, Helvetica, sans-serif" w:hAnsi="Arial, Helvetica, sans-serif"/>
            <w:b/>
            <w:color w:val="663300"/>
            <w:sz w:val="18"/>
          </w:rPr>
          <w:t>Christian</w:t>
        </w:r>
      </w:hyperlink>
      <w:r>
        <w:rPr>
          <w:rFonts w:ascii="Arial, Helvetica, sans-serif" w:hAnsi="Arial, Helvetica, sans-serif"/>
          <w:color w:val="663300"/>
          <w:sz w:val="18"/>
        </w:rPr>
        <w:t> faiths .</w:t>
      </w:r>
    </w:p>
    <w:p w:rsidR="00CF0F46" w:rsidRDefault="00CF0F46" w:rsidP="00CF0F46">
      <w:pPr>
        <w:rPr>
          <w:szCs w:val="21"/>
        </w:rPr>
        <w:sectPr w:rsidR="00CF0F46">
          <w:type w:val="continuous"/>
          <w:pgSz w:w="11906" w:h="16838"/>
          <w:pgMar w:top="1134" w:right="1134" w:bottom="1134" w:left="1134" w:header="720" w:footer="720" w:gutter="0"/>
          <w:cols w:space="0"/>
        </w:sectPr>
      </w:pPr>
    </w:p>
    <w:p w:rsidR="00CF0F46" w:rsidRDefault="00CF0F46" w:rsidP="00CF0F46">
      <w:pPr>
        <w:pStyle w:val="Standard"/>
        <w:rPr>
          <w:color w:val="663300"/>
        </w:rPr>
      </w:pPr>
      <w:r>
        <w:rPr>
          <w:color w:val="663300"/>
        </w:rPr>
        <w:lastRenderedPageBreak/>
        <w:t> </w:t>
      </w:r>
    </w:p>
    <w:p w:rsidR="00CF0F46" w:rsidRDefault="00CF0F46" w:rsidP="00CF0F46">
      <w:pPr>
        <w:pStyle w:val="Standard"/>
      </w:pPr>
      <w:r>
        <w:br/>
      </w:r>
      <w:r>
        <w:rPr>
          <w:rFonts w:ascii="Arial, Helvetica, sans-serif" w:hAnsi="Arial, Helvetica, sans-serif"/>
          <w:color w:val="663300"/>
        </w:rPr>
        <w:t>Broken Succession (847-872 CE)</w:t>
      </w:r>
    </w:p>
    <w:p w:rsidR="00CF0F46" w:rsidRDefault="00CF0F46" w:rsidP="00CF0F46">
      <w:pPr>
        <w:pStyle w:val="Textbody"/>
      </w:pPr>
      <w:r>
        <w:rPr>
          <w:rFonts w:ascii="Arial, Helvetica, sans-serif" w:hAnsi="Arial, Helvetica, sans-serif"/>
          <w:b/>
          <w:color w:val="663300"/>
          <w:sz w:val="18"/>
        </w:rPr>
        <w:t>Evidence exists to indicate Apostolic Succession was broken for both the high priests of (</w:t>
      </w:r>
      <w:hyperlink r:id="rId1374" w:history="1">
        <w:r>
          <w:rPr>
            <w:rFonts w:ascii="Arial, Helvetica, sans-serif" w:hAnsi="Arial, Helvetica, sans-serif"/>
            <w:b/>
            <w:color w:val="663300"/>
            <w:sz w:val="18"/>
          </w:rPr>
          <w:t>Pontifex Maximus</w:t>
        </w:r>
      </w:hyperlink>
      <w:r>
        <w:rPr>
          <w:rFonts w:ascii="Arial, Helvetica, sans-serif" w:hAnsi="Arial, Helvetica, sans-serif"/>
          <w:b/>
          <w:color w:val="663300"/>
          <w:sz w:val="18"/>
        </w:rPr>
        <w:t>) </w:t>
      </w:r>
      <w:hyperlink r:id="rId1375" w:history="1">
        <w:r>
          <w:rPr>
            <w:rFonts w:ascii="Arial, Helvetica, sans-serif" w:hAnsi="Arial, Helvetica, sans-serif"/>
            <w:b/>
            <w:color w:val="663300"/>
            <w:sz w:val="18"/>
          </w:rPr>
          <w:t>Magna Mater</w:t>
        </w:r>
      </w:hyperlink>
      <w:r>
        <w:rPr>
          <w:rFonts w:ascii="Arial, Helvetica, sans-serif" w:hAnsi="Arial, Helvetica, sans-serif"/>
          <w:b/>
          <w:color w:val="663300"/>
          <w:sz w:val="18"/>
        </w:rPr>
        <w:t> of the </w:t>
      </w:r>
      <w:hyperlink r:id="rId1376" w:history="1">
        <w:r>
          <w:rPr>
            <w:rFonts w:ascii="Arial, Helvetica, sans-serif" w:hAnsi="Arial, Helvetica, sans-serif"/>
            <w:b/>
            <w:color w:val="663300"/>
            <w:sz w:val="18"/>
          </w:rPr>
          <w:t>Vatican</w:t>
        </w:r>
      </w:hyperlink>
      <w:r>
        <w:rPr>
          <w:rFonts w:ascii="Arial, Helvetica, sans-serif" w:hAnsi="Arial, Helvetica, sans-serif"/>
          <w:b/>
          <w:color w:val="663300"/>
          <w:sz w:val="18"/>
        </w:rPr>
        <w:t> and any Christian </w:t>
      </w:r>
      <w:hyperlink r:id="rId1377" w:history="1">
        <w:r>
          <w:rPr>
            <w:rFonts w:ascii="Arial, Helvetica, sans-serif" w:hAnsi="Arial, Helvetica, sans-serif"/>
            <w:b/>
            <w:color w:val="663300"/>
            <w:sz w:val="18"/>
          </w:rPr>
          <w:t>Bishop</w:t>
        </w:r>
      </w:hyperlink>
      <w:r>
        <w:rPr>
          <w:rFonts w:ascii="Arial, Helvetica, sans-serif" w:hAnsi="Arial, Helvetica, sans-serif"/>
          <w:b/>
          <w:color w:val="663300"/>
          <w:sz w:val="18"/>
        </w:rPr>
        <w:t> for the period of not less than 847 CE to 872 CE representing 25 years. Evidence to the contrary has been deliberately fabricated by multiple editions and revisions to the forgey </w:t>
      </w:r>
      <w:hyperlink r:id="rId1378" w:history="1">
        <w:r>
          <w:rPr>
            <w:rFonts w:ascii="Arial, Helvetica, sans-serif" w:hAnsi="Arial, Helvetica, sans-serif"/>
            <w:b/>
            <w:color w:val="663300"/>
            <w:sz w:val="18"/>
          </w:rPr>
          <w:t>Liber Pontificalis</w:t>
        </w:r>
      </w:hyperlink>
      <w:r>
        <w:rPr>
          <w:rFonts w:ascii="Arial, Helvetica, sans-serif" w:hAnsi="Arial, Helvetica, sans-serif"/>
          <w:b/>
          <w:color w:val="663300"/>
          <w:sz w:val="18"/>
        </w:rPr>
        <w:t> to hide this break. As a result, all claims of Apostolic Succession by the </w:t>
      </w:r>
      <w:hyperlink r:id="rId1379" w:history="1">
        <w:r>
          <w:rPr>
            <w:rFonts w:ascii="Arial, Helvetica, sans-serif" w:hAnsi="Arial, Helvetica, sans-serif"/>
            <w:b/>
            <w:color w:val="663300"/>
            <w:sz w:val="18"/>
          </w:rPr>
          <w:t>Roman Catholic Church</w:t>
        </w:r>
      </w:hyperlink>
      <w:r>
        <w:rPr>
          <w:rFonts w:ascii="Arial, Helvetica, sans-serif" w:hAnsi="Arial, Helvetica, sans-serif"/>
          <w:b/>
          <w:color w:val="663300"/>
          <w:sz w:val="18"/>
        </w:rPr>
        <w:t> must be false and therefore null and void as at the earliest date of 742 CE being the official creation date of the </w:t>
      </w:r>
      <w:hyperlink r:id="rId1380" w:history="1">
        <w:r>
          <w:rPr>
            <w:rFonts w:ascii="Arial, Helvetica, sans-serif" w:hAnsi="Arial, Helvetica, sans-serif"/>
            <w:b/>
            <w:color w:val="663300"/>
            <w:sz w:val="18"/>
          </w:rPr>
          <w:t>Catholic Church</w:t>
        </w:r>
      </w:hyperlink>
      <w:r>
        <w:rPr>
          <w:rFonts w:ascii="Arial, Helvetica, sans-serif" w:hAnsi="Arial, Helvetica, sans-serif"/>
          <w:b/>
          <w:color w:val="663300"/>
          <w:sz w:val="18"/>
        </w:rPr>
        <w:t>.</w:t>
      </w:r>
    </w:p>
    <w:p w:rsidR="00CF0F46" w:rsidRDefault="00CF0F46" w:rsidP="00CF0F46">
      <w:pPr>
        <w:pStyle w:val="Heading3"/>
        <w:rPr>
          <w:rFonts w:ascii="Arial, Helvetica, sans-serif" w:hAnsi="Arial, Helvetica, sans-serif" w:hint="eastAsia"/>
          <w:color w:val="663300"/>
        </w:rPr>
      </w:pPr>
      <w:bookmarkStart w:id="655" w:name="_Toc52278347"/>
      <w:r>
        <w:rPr>
          <w:rFonts w:ascii="Arial, Helvetica, sans-serif" w:hAnsi="Arial, Helvetica, sans-serif"/>
          <w:color w:val="663300"/>
        </w:rPr>
        <w:t>The loss of Rome to the Saracens (847-872)</w:t>
      </w:r>
      <w:bookmarkEnd w:id="65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By 847, the Saracens declared most of central and southern Italy as a new "Emirate" --the name now lost --with its capital at Bari (South Eastern Italian Coast). The Emir is said to have been called Sawdan --recorded in several contradictory histories as being both wise and tolerant and by others as a ruthless tyrant. What is clear --by evidence of their ongoing survival and noble status during this </w:t>
      </w:r>
      <w:r>
        <w:rPr>
          <w:rFonts w:ascii="Arial, Helvetica, sans-serif" w:hAnsi="Arial, Helvetica, sans-serif"/>
          <w:color w:val="663300"/>
          <w:sz w:val="18"/>
        </w:rPr>
        <w:lastRenderedPageBreak/>
        <w:t>period --is that the Counts of Tusculum and other noble Lombard families quickly entered into peace treaties with the Muslim invaders.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Due to internal rebellion and family rivalry, the Franks did not manage to mount a counter attack until at least 867. In one of the most extraordinary frauds claimed for this period, the Roman Cult maintains that the mortal enemy of the Franks- the Byzantine Christian Emperor Basil I somehow entered into a treaty with the leader of the Catholic Church Emperor Louis to provide a fleet so that Louis could re-capture Rome --presumably to reclaim the authenticity of the Catholic Church, only 125 years old at that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Yet this fraud shades into insignificance compared to the forged amendments to the Liber Pontificalis by the Roman Cult to claim that during this period there existed Catholic "Popes" still in power within Muslim controlled Rome. Given the tolerance of the Muslims to the pagan and princely families of Italy, the period of Muslim occupation of Rome (847-872) almost certainly saw a return to power of the Counts of Tusculum into their role as pagan high priests - Pontifex Maximus of the Vatican shrine to Magna Mater - Queen of Heaven. The inclusion of famous pagan high priests of this family in the list of Popes during this period is strong proof this was probably the case.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Louis did attack in 871, he focused his forces directly on capturing Bari. Upon his early successes, the nominally christian Lombard princes once again switched sides to proclaim their loyalty to the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in an act of pure treachery representing a hallmark of the ancient Lombard princes, Radelchis I, Prince of Benevento at first welcomed Louis II as a guest and then kidnapped him--holding him presumably for ransom to his Muslim lords. But upon fresh troop landings by the Saracens, Radelchis I changed his mind and forced Louis II to undertake a sacred oath as a Frank that neither he, nor his descendents to take revenge for this treachery, nor enter Benevento with an army--A promise held by the Franks until 1086.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Returned to his army, Louis routed the Saracens and by April 872, Rome was once again in the hands of the Catholic Church. In May 872, with Catholic "Pope" Adrian II installed, Louis II was recrowned Holy Catholic Roman Emperor in Rome.</w:t>
      </w:r>
    </w:p>
    <w:p w:rsidR="00CF0F46" w:rsidRDefault="00CF0F46" w:rsidP="00CF0F46">
      <w:pPr>
        <w:pStyle w:val="Heading3"/>
        <w:rPr>
          <w:rFonts w:ascii="Arial, Helvetica, sans-serif" w:hAnsi="Arial, Helvetica, sans-serif" w:hint="eastAsia"/>
          <w:color w:val="663300"/>
        </w:rPr>
      </w:pPr>
      <w:bookmarkStart w:id="656" w:name="_Toc52278348"/>
      <w:r>
        <w:rPr>
          <w:rFonts w:ascii="Arial, Helvetica, sans-serif" w:hAnsi="Arial, Helvetica, sans-serif"/>
          <w:color w:val="663300"/>
        </w:rPr>
        <w:t>The fraudulent evidence of claimed Apostolic Succession</w:t>
      </w:r>
      <w:bookmarkEnd w:id="656"/>
    </w:p>
    <w:p w:rsidR="00CF0F46" w:rsidRDefault="00CF0F46" w:rsidP="00CF0F46">
      <w:pPr>
        <w:pStyle w:val="Textbody"/>
      </w:pPr>
      <w:r>
        <w:rPr>
          <w:rFonts w:ascii="Arial, Helvetica, sans-serif" w:hAnsi="Arial, Helvetica, sans-serif"/>
          <w:color w:val="663300"/>
          <w:sz w:val="18"/>
        </w:rPr>
        <w:t>Evidence to prove the complete forgery of the </w:t>
      </w:r>
      <w:hyperlink r:id="rId1381" w:history="1">
        <w:r>
          <w:rPr>
            <w:rFonts w:ascii="Arial, Helvetica, sans-serif" w:hAnsi="Arial, Helvetica, sans-serif"/>
            <w:b/>
            <w:color w:val="663300"/>
            <w:sz w:val="18"/>
          </w:rPr>
          <w:t>Liber Pontificalis</w:t>
        </w:r>
      </w:hyperlink>
      <w:r>
        <w:rPr>
          <w:rFonts w:ascii="Arial, Helvetica, sans-serif" w:hAnsi="Arial, Helvetica, sans-serif"/>
          <w:color w:val="663300"/>
          <w:sz w:val="18"/>
        </w:rPr>
        <w:t>, ancient relics and associated forged documents including the falsity of claimed Apostolic Succession during this clear break comes in four specific forms:</w:t>
      </w:r>
    </w:p>
    <w:p w:rsidR="00CF0F46" w:rsidRDefault="00CF0F46" w:rsidP="00CF0F46">
      <w:pPr>
        <w:pStyle w:val="Textbody"/>
      </w:pPr>
      <w:r>
        <w:rPr>
          <w:rFonts w:ascii="Arial, Helvetica, sans-serif" w:hAnsi="Arial, Helvetica, sans-serif"/>
          <w:color w:val="663300"/>
          <w:sz w:val="18"/>
        </w:rPr>
        <w:t>1. The Indisputable fact that Christianity both as a word and a religion was not formed until </w:t>
      </w:r>
      <w:hyperlink r:id="rId1382" w:history="1">
        <w:r>
          <w:rPr>
            <w:rFonts w:ascii="Arial, Helvetica, sans-serif" w:hAnsi="Arial, Helvetica, sans-serif"/>
            <w:b/>
            <w:color w:val="663300"/>
            <w:sz w:val="18"/>
          </w:rPr>
          <w:t>Emperor Constantine</w:t>
        </w:r>
      </w:hyperlink>
      <w:r>
        <w:rPr>
          <w:rFonts w:ascii="Arial, Helvetica, sans-serif" w:hAnsi="Arial, Helvetica, sans-serif"/>
          <w:color w:val="663300"/>
          <w:sz w:val="18"/>
        </w:rPr>
        <w:t> created the</w:t>
      </w:r>
      <w:hyperlink r:id="rId1383" w:history="1">
        <w:r>
          <w:rPr>
            <w:rFonts w:ascii="Arial, Helvetica, sans-serif" w:hAnsi="Arial, Helvetica, sans-serif"/>
            <w:b/>
            <w:color w:val="663300"/>
            <w:sz w:val="18"/>
          </w:rPr>
          <w:t>Holy Roman Empire</w:t>
        </w:r>
      </w:hyperlink>
      <w:r>
        <w:rPr>
          <w:rFonts w:ascii="Arial, Helvetica, sans-serif" w:hAnsi="Arial, Helvetica, sans-serif"/>
          <w:color w:val="663300"/>
          <w:sz w:val="18"/>
        </w:rPr>
        <w:t> and </w:t>
      </w:r>
      <w:hyperlink r:id="rId1384" w:history="1">
        <w:r>
          <w:rPr>
            <w:rFonts w:ascii="Arial, Helvetica, sans-serif" w:hAnsi="Arial, Helvetica, sans-serif"/>
            <w:b/>
            <w:color w:val="663300"/>
            <w:sz w:val="18"/>
          </w:rPr>
          <w:t>Christianity</w:t>
        </w:r>
      </w:hyperlink>
      <w:r>
        <w:rPr>
          <w:rFonts w:ascii="Arial, Helvetica, sans-serif" w:hAnsi="Arial, Helvetica, sans-serif"/>
          <w:color w:val="663300"/>
          <w:sz w:val="18"/>
        </w:rPr>
        <w:t> as its Imperial State Religion in 326. Therefore it would be impossible to have any Christian official residing in Rome before the date Christianity is formed. Therefore any people listed must clearly either be wholly ficticious, or base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2. The clear facts proving the </w:t>
      </w:r>
      <w:hyperlink r:id="rId1385" w:history="1">
        <w:r>
          <w:rPr>
            <w:rFonts w:ascii="Arial, Helvetica, sans-serif" w:hAnsi="Arial, Helvetica, sans-serif"/>
            <w:b/>
            <w:color w:val="663300"/>
            <w:sz w:val="18"/>
          </w:rPr>
          <w:t>Catholic Church</w:t>
        </w:r>
      </w:hyperlink>
      <w:r>
        <w:rPr>
          <w:rFonts w:ascii="Arial, Helvetica, sans-serif" w:hAnsi="Arial, Helvetica, sans-serif"/>
          <w:color w:val="663300"/>
          <w:sz w:val="18"/>
        </w:rPr>
        <w:t> was not created until 742 by </w:t>
      </w:r>
      <w:hyperlink r:id="rId1386" w:history="1">
        <w:r>
          <w:rPr>
            <w:rFonts w:ascii="Arial, Helvetica, sans-serif" w:hAnsi="Arial, Helvetica, sans-serif"/>
            <w:b/>
            <w:color w:val="663300"/>
            <w:sz w:val="18"/>
          </w:rPr>
          <w:t>Pepin the short</w:t>
        </w:r>
      </w:hyperlink>
      <w:r>
        <w:rPr>
          <w:rFonts w:ascii="Arial, Helvetica, sans-serif" w:hAnsi="Arial, Helvetica, sans-serif"/>
          <w:color w:val="663300"/>
          <w:sz w:val="18"/>
        </w:rPr>
        <w:t> and his brothers </w:t>
      </w:r>
      <w:hyperlink r:id="rId1387" w:history="1">
        <w:r>
          <w:rPr>
            <w:rFonts w:ascii="Arial, Helvetica, sans-serif" w:hAnsi="Arial, Helvetica, sans-serif"/>
            <w:b/>
            <w:color w:val="663300"/>
            <w:sz w:val="18"/>
          </w:rPr>
          <w:t>Carloman</w:t>
        </w:r>
      </w:hyperlink>
      <w:r>
        <w:rPr>
          <w:rFonts w:ascii="Arial, Helvetica, sans-serif" w:hAnsi="Arial, Helvetica, sans-serif"/>
          <w:color w:val="663300"/>
          <w:sz w:val="18"/>
        </w:rPr>
        <w:t> and</w:t>
      </w:r>
      <w:hyperlink r:id="rId1388" w:history="1">
        <w:r>
          <w:rPr>
            <w:rFonts w:ascii="Arial, Helvetica, sans-serif" w:hAnsi="Arial, Helvetica, sans-serif"/>
            <w:b/>
            <w:color w:val="663300"/>
            <w:sz w:val="18"/>
          </w:rPr>
          <w:t>Winfred</w:t>
        </w:r>
      </w:hyperlink>
      <w:r>
        <w:rPr>
          <w:rFonts w:ascii="Arial, Helvetica, sans-serif" w:hAnsi="Arial, Helvetica, sans-serif"/>
          <w:color w:val="663300"/>
          <w:sz w:val="18"/>
        </w:rPr>
        <w:t>. Therefore it would be impossible to have any Catholic Bishop in Rome from France prior to this date. Therefore any people listed prior to this date must be either wholly ficticious or based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3. The Clear facts proving that the </w:t>
      </w:r>
      <w:hyperlink r:id="rId1389"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did not seize power from the </w:t>
      </w:r>
      <w:hyperlink r:id="rId1390" w:history="1">
        <w:r>
          <w:rPr>
            <w:rFonts w:ascii="Arial, Helvetica, sans-serif" w:hAnsi="Arial, Helvetica, sans-serif"/>
            <w:b/>
            <w:color w:val="663300"/>
            <w:sz w:val="18"/>
          </w:rPr>
          <w:t>Catholic Church</w:t>
        </w:r>
      </w:hyperlink>
      <w:r>
        <w:rPr>
          <w:rFonts w:ascii="Arial, Helvetica, sans-serif" w:hAnsi="Arial, Helvetica, sans-serif"/>
          <w:color w:val="663300"/>
          <w:sz w:val="18"/>
        </w:rPr>
        <w:t> for the first time until</w:t>
      </w:r>
      <w:hyperlink r:id="rId1391" w:history="1">
        <w:r>
          <w:rPr>
            <w:rFonts w:ascii="Arial, Helvetica, sans-serif" w:hAnsi="Arial, Helvetica, sans-serif"/>
            <w:b/>
            <w:color w:val="663300"/>
            <w:sz w:val="18"/>
          </w:rPr>
          <w:t>Pontifex M. Gregory IV</w:t>
        </w:r>
      </w:hyperlink>
      <w:r>
        <w:rPr>
          <w:rFonts w:ascii="Arial, Helvetica, sans-serif" w:hAnsi="Arial, Helvetica, sans-serif"/>
          <w:color w:val="663300"/>
          <w:sz w:val="18"/>
        </w:rPr>
        <w:t> in 827 and again under </w:t>
      </w:r>
      <w:hyperlink r:id="rId1392" w:history="1">
        <w:r>
          <w:rPr>
            <w:rFonts w:ascii="Arial, Helvetica, sans-serif" w:hAnsi="Arial, Helvetica, sans-serif"/>
            <w:b/>
            <w:color w:val="663300"/>
            <w:sz w:val="18"/>
          </w:rPr>
          <w:t>Pontifex M. Sergius III</w:t>
        </w:r>
      </w:hyperlink>
      <w:r>
        <w:rPr>
          <w:rFonts w:ascii="Arial, Helvetica, sans-serif" w:hAnsi="Arial, Helvetica, sans-serif"/>
          <w:color w:val="663300"/>
          <w:sz w:val="18"/>
        </w:rPr>
        <w:t> in 904. That the veneration of </w:t>
      </w:r>
      <w:hyperlink r:id="rId1393" w:history="1">
        <w:r>
          <w:rPr>
            <w:rFonts w:ascii="Arial, Helvetica, sans-serif" w:hAnsi="Arial, Helvetica, sans-serif"/>
            <w:b/>
            <w:color w:val="663300"/>
            <w:sz w:val="18"/>
          </w:rPr>
          <w:t>Cybele</w:t>
        </w:r>
      </w:hyperlink>
      <w:r>
        <w:rPr>
          <w:rFonts w:ascii="Arial, Helvetica, sans-serif" w:hAnsi="Arial, Helvetica, sans-serif"/>
          <w:color w:val="663300"/>
          <w:sz w:val="18"/>
        </w:rPr>
        <w:t> disguised as "Queen of Heaven" </w:t>
      </w:r>
      <w:hyperlink r:id="rId1394" w:history="1">
        <w:r>
          <w:rPr>
            <w:rFonts w:ascii="Arial, Helvetica, sans-serif" w:hAnsi="Arial, Helvetica, sans-serif"/>
            <w:b/>
            <w:color w:val="663300"/>
            <w:sz w:val="18"/>
          </w:rPr>
          <w:t>Mother Mary</w:t>
        </w:r>
      </w:hyperlink>
      <w:r>
        <w:rPr>
          <w:rFonts w:ascii="Arial, Helvetica, sans-serif" w:hAnsi="Arial, Helvetica, sans-serif"/>
          <w:color w:val="663300"/>
          <w:sz w:val="18"/>
        </w:rPr>
        <w:t>, the </w:t>
      </w:r>
      <w:hyperlink r:id="rId1395" w:history="1">
        <w:r>
          <w:rPr>
            <w:rFonts w:ascii="Arial, Helvetica, sans-serif" w:hAnsi="Arial, Helvetica, sans-serif"/>
            <w:b/>
            <w:color w:val="663300"/>
            <w:sz w:val="18"/>
          </w:rPr>
          <w:t>celibacy of priests</w:t>
        </w:r>
      </w:hyperlink>
      <w:r>
        <w:rPr>
          <w:rFonts w:ascii="Arial, Helvetica, sans-serif" w:hAnsi="Arial, Helvetica, sans-serif"/>
          <w:color w:val="663300"/>
          <w:sz w:val="18"/>
        </w:rPr>
        <w:t>, </w:t>
      </w:r>
      <w:hyperlink r:id="rId1396" w:history="1">
        <w:r>
          <w:rPr>
            <w:rFonts w:ascii="Arial, Helvetica, sans-serif" w:hAnsi="Arial, Helvetica, sans-serif"/>
            <w:b/>
            <w:color w:val="663300"/>
            <w:sz w:val="18"/>
          </w:rPr>
          <w:t>human sacrifice of children</w:t>
        </w:r>
      </w:hyperlink>
      <w:r>
        <w:rPr>
          <w:rFonts w:ascii="Arial, Helvetica, sans-serif" w:hAnsi="Arial, Helvetica, sans-serif"/>
          <w:color w:val="663300"/>
          <w:sz w:val="18"/>
        </w:rPr>
        <w:t> and the </w:t>
      </w:r>
      <w:hyperlink r:id="rId1397" w:history="1">
        <w:r>
          <w:rPr>
            <w:rFonts w:ascii="Arial, Helvetica, sans-serif" w:hAnsi="Arial, Helvetica, sans-serif"/>
            <w:b/>
            <w:color w:val="663300"/>
            <w:sz w:val="18"/>
          </w:rPr>
          <w:t>burning of heretics</w:t>
        </w:r>
      </w:hyperlink>
      <w:r>
        <w:rPr>
          <w:rFonts w:ascii="Arial, Helvetica, sans-serif" w:hAnsi="Arial, Helvetica, sans-serif"/>
          <w:color w:val="663300"/>
          <w:sz w:val="18"/>
        </w:rPr>
        <w:t>, simulation of </w:t>
      </w:r>
      <w:hyperlink r:id="rId1398" w:history="1">
        <w:r>
          <w:rPr>
            <w:rFonts w:ascii="Arial, Helvetica, sans-serif" w:hAnsi="Arial, Helvetica, sans-serif"/>
            <w:b/>
            <w:color w:val="663300"/>
            <w:sz w:val="18"/>
          </w:rPr>
          <w:t>human cannibalism</w:t>
        </w:r>
      </w:hyperlink>
      <w:r>
        <w:rPr>
          <w:rFonts w:ascii="Arial, Helvetica, sans-serif" w:hAnsi="Arial, Helvetica, sans-serif"/>
          <w:color w:val="663300"/>
          <w:sz w:val="18"/>
        </w:rPr>
        <w:t> by the congregation during communion are all illegal and forged heretical additions to the original doctrine of the </w:t>
      </w:r>
      <w:hyperlink r:id="rId1399"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remain complete at odds with the original teachings of both Christianity and the original Catholic Church formed in 742. Therefore the Apostolic Succession of the Catholic Church is false;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4. The evidence presented here in this article supports the proposition that Apostolic Succession of the Catholic Church is wholly false.</w:t>
      </w:r>
    </w:p>
    <w:p w:rsidR="00CF0F46" w:rsidRDefault="00CF0F46" w:rsidP="00CF0F46">
      <w:pPr>
        <w:pStyle w:val="Textbody"/>
      </w:pPr>
      <w:r>
        <w:rPr>
          <w:rFonts w:ascii="Arial, Helvetica, sans-serif" w:hAnsi="Arial, Helvetica, sans-serif"/>
          <w:color w:val="663300"/>
          <w:sz w:val="18"/>
        </w:rPr>
        <w:t>In spite of the evidence presented, the </w:t>
      </w:r>
      <w:hyperlink r:id="rId1400"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remains firmly in control of the </w:t>
      </w:r>
      <w:hyperlink r:id="rId1401"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main the false claim that their Apostolic Succession is superior to all other </w:t>
      </w:r>
      <w:hyperlink r:id="rId1402" w:history="1">
        <w:r>
          <w:rPr>
            <w:rFonts w:ascii="Arial, Helvetica, sans-serif" w:hAnsi="Arial, Helvetica, sans-serif"/>
            <w:b/>
            <w:color w:val="663300"/>
            <w:sz w:val="18"/>
          </w:rPr>
          <w:t>Christian</w:t>
        </w:r>
      </w:hyperlink>
      <w:r>
        <w:rPr>
          <w:rFonts w:ascii="Arial, Helvetica, sans-serif" w:hAnsi="Arial, Helvetica, sans-serif"/>
          <w:color w:val="663300"/>
          <w:sz w:val="18"/>
        </w:rPr>
        <w:t> faiths .</w:t>
      </w:r>
    </w:p>
    <w:p w:rsidR="00CF0F46" w:rsidRDefault="00CF0F46" w:rsidP="00CF0F46">
      <w:pPr>
        <w:pStyle w:val="Heading2"/>
        <w:rPr>
          <w:rFonts w:ascii="Arial, Helvetica, sans-serif" w:hAnsi="Arial, Helvetica, sans-serif" w:hint="eastAsia"/>
          <w:color w:val="663300"/>
        </w:rPr>
      </w:pPr>
      <w:bookmarkStart w:id="657" w:name="_Toc52278349"/>
      <w:r>
        <w:rPr>
          <w:rFonts w:ascii="Arial, Helvetica, sans-serif" w:hAnsi="Arial, Helvetica, sans-serif"/>
          <w:color w:val="663300"/>
        </w:rPr>
        <w:t>Broken Succession (876-891 CE)</w:t>
      </w:r>
      <w:bookmarkEnd w:id="657"/>
    </w:p>
    <w:p w:rsidR="00CF0F46" w:rsidRDefault="00CF0F46" w:rsidP="00CF0F46">
      <w:pPr>
        <w:pStyle w:val="Textbody"/>
      </w:pPr>
      <w:r>
        <w:rPr>
          <w:rFonts w:ascii="Arial, Helvetica, sans-serif" w:hAnsi="Arial, Helvetica, sans-serif"/>
          <w:b/>
          <w:color w:val="663300"/>
          <w:sz w:val="18"/>
        </w:rPr>
        <w:t>Evidence exists to indicate Apostolic Succession was broken for both the high priests of (</w:t>
      </w:r>
      <w:hyperlink r:id="rId1403" w:history="1">
        <w:r>
          <w:rPr>
            <w:rFonts w:ascii="Arial, Helvetica, sans-serif" w:hAnsi="Arial, Helvetica, sans-serif"/>
            <w:b/>
            <w:color w:val="663300"/>
            <w:sz w:val="18"/>
          </w:rPr>
          <w:t>Pontifex Maximus</w:t>
        </w:r>
      </w:hyperlink>
      <w:r>
        <w:rPr>
          <w:rFonts w:ascii="Arial, Helvetica, sans-serif" w:hAnsi="Arial, Helvetica, sans-serif"/>
          <w:b/>
          <w:color w:val="663300"/>
          <w:sz w:val="18"/>
        </w:rPr>
        <w:t>) </w:t>
      </w:r>
      <w:hyperlink r:id="rId1404" w:history="1">
        <w:r>
          <w:rPr>
            <w:rFonts w:ascii="Arial, Helvetica, sans-serif" w:hAnsi="Arial, Helvetica, sans-serif"/>
            <w:b/>
            <w:color w:val="663300"/>
            <w:sz w:val="18"/>
          </w:rPr>
          <w:t>Magna Mater</w:t>
        </w:r>
      </w:hyperlink>
      <w:r>
        <w:rPr>
          <w:rFonts w:ascii="Arial, Helvetica, sans-serif" w:hAnsi="Arial, Helvetica, sans-serif"/>
          <w:b/>
          <w:color w:val="663300"/>
          <w:sz w:val="18"/>
        </w:rPr>
        <w:t> of the </w:t>
      </w:r>
      <w:hyperlink r:id="rId1405" w:history="1">
        <w:r>
          <w:rPr>
            <w:rFonts w:ascii="Arial, Helvetica, sans-serif" w:hAnsi="Arial, Helvetica, sans-serif"/>
            <w:b/>
            <w:color w:val="663300"/>
            <w:sz w:val="18"/>
          </w:rPr>
          <w:t>Vatican</w:t>
        </w:r>
      </w:hyperlink>
      <w:r>
        <w:rPr>
          <w:rFonts w:ascii="Arial, Helvetica, sans-serif" w:hAnsi="Arial, Helvetica, sans-serif"/>
          <w:b/>
          <w:color w:val="663300"/>
          <w:sz w:val="18"/>
        </w:rPr>
        <w:t> and any Christian </w:t>
      </w:r>
      <w:hyperlink r:id="rId1406" w:history="1">
        <w:r>
          <w:rPr>
            <w:rFonts w:ascii="Arial, Helvetica, sans-serif" w:hAnsi="Arial, Helvetica, sans-serif"/>
            <w:b/>
            <w:color w:val="663300"/>
            <w:sz w:val="18"/>
          </w:rPr>
          <w:t>Bishop</w:t>
        </w:r>
      </w:hyperlink>
      <w:r>
        <w:rPr>
          <w:rFonts w:ascii="Arial, Helvetica, sans-serif" w:hAnsi="Arial, Helvetica, sans-serif"/>
          <w:b/>
          <w:color w:val="663300"/>
          <w:sz w:val="18"/>
        </w:rPr>
        <w:t> for the period of not less than 532 CE to 536 CE representing 4 years. Evidence to the contrary has been deliberately fabricated by multiple editions and revisions to the forgey </w:t>
      </w:r>
      <w:hyperlink r:id="rId1407" w:history="1">
        <w:r>
          <w:rPr>
            <w:rFonts w:ascii="Arial, Helvetica, sans-serif" w:hAnsi="Arial, Helvetica, sans-serif"/>
            <w:b/>
            <w:color w:val="663300"/>
            <w:sz w:val="18"/>
          </w:rPr>
          <w:t>Liber Pontificalis</w:t>
        </w:r>
      </w:hyperlink>
      <w:r>
        <w:rPr>
          <w:rFonts w:ascii="Arial, Helvetica, sans-serif" w:hAnsi="Arial, Helvetica, sans-serif"/>
          <w:b/>
          <w:color w:val="663300"/>
          <w:sz w:val="18"/>
        </w:rPr>
        <w:t> to hide this break. As a result, all claims of Apostolic Succession by the </w:t>
      </w:r>
      <w:hyperlink r:id="rId1408" w:history="1">
        <w:r>
          <w:rPr>
            <w:rFonts w:ascii="Arial, Helvetica, sans-serif" w:hAnsi="Arial, Helvetica, sans-serif"/>
            <w:b/>
            <w:color w:val="663300"/>
            <w:sz w:val="18"/>
          </w:rPr>
          <w:t>Roman Catholic Church</w:t>
        </w:r>
      </w:hyperlink>
      <w:r>
        <w:rPr>
          <w:rFonts w:ascii="Arial, Helvetica, sans-serif" w:hAnsi="Arial, Helvetica, sans-serif"/>
          <w:b/>
          <w:color w:val="663300"/>
          <w:sz w:val="18"/>
        </w:rPr>
        <w:t> must be false and therefore null and void as at the earliest date of 742 CE being the official creation date of the</w:t>
      </w:r>
      <w:hyperlink r:id="rId1409" w:history="1">
        <w:r>
          <w:rPr>
            <w:rFonts w:ascii="Arial, Helvetica, sans-serif" w:hAnsi="Arial, Helvetica, sans-serif"/>
            <w:b/>
            <w:color w:val="663300"/>
            <w:sz w:val="18"/>
          </w:rPr>
          <w:t>Catholic Church</w:t>
        </w:r>
      </w:hyperlink>
      <w:r>
        <w:rPr>
          <w:rFonts w:ascii="Arial, Helvetica, sans-serif" w:hAnsi="Arial, Helvetica, sans-serif"/>
          <w:b/>
          <w:color w:val="663300"/>
          <w:sz w:val="18"/>
        </w:rPr>
        <w:t>.</w:t>
      </w:r>
    </w:p>
    <w:p w:rsidR="00CF0F46" w:rsidRDefault="00CF0F46" w:rsidP="00CF0F46">
      <w:pPr>
        <w:pStyle w:val="Heading3"/>
        <w:rPr>
          <w:rFonts w:ascii="Arial, Helvetica, sans-serif" w:hAnsi="Arial, Helvetica, sans-serif" w:hint="eastAsia"/>
          <w:color w:val="663300"/>
        </w:rPr>
      </w:pPr>
      <w:bookmarkStart w:id="658" w:name="_Toc52278350"/>
      <w:r>
        <w:rPr>
          <w:rFonts w:ascii="Arial, Helvetica, sans-serif" w:hAnsi="Arial, Helvetica, sans-serif"/>
          <w:color w:val="663300"/>
        </w:rPr>
        <w:t>The birth of the Roman Cult</w:t>
      </w:r>
      <w:bookmarkEnd w:id="65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Louis II died in 876, he left a power vacuum across the Frankish Empire. Catholic Pope Adrian II did not survive long after and the Papal States were once again thrown into turmoil.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During this period, the various Lombard princes who had managed to keep their titles and lands by continuing to switch their allegiances between Byzantine, Muslim and Catholic invaders took it upon themselves to fight for the right to claim themselves </w:t>
      </w:r>
      <w:r>
        <w:rPr>
          <w:rFonts w:ascii="Arial, Helvetica, sans-serif" w:hAnsi="Arial, Helvetica, sans-serif"/>
          <w:color w:val="663300"/>
          <w:sz w:val="18"/>
        </w:rPr>
        <w:lastRenderedPageBreak/>
        <w:t>Kings of Italy and Holy Roman Emperors.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period, there were absolutely no Catholic Popes as the Tusculum pagan high priests of Magna Mater (Cybele) firmly established their claims and control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to break the deadlock between warring Lombard princes was Guy II of Spoleto. In a brilliant act, in 891 Guy convinced Formosus, the current pagan high priest (Pontifex Maximus) and ancestor of the Colonna to converting (at least in outward appearance) to being nominally Catholic as Popes, thereby being capable of crowning Catholic Kings and Emperors.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Whether Formosus actually converted to being christian or not is still open for debate. What is certain is that by 892 in a grand ceremony in Rome, Guy was crowned King of Italy and Holy Catholic Roman Emperor by "Pope" Formosus.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Neither the reign of Guy, nor Formosus were long as it appears he was murdered by other members of his fiercly pagan family of ancient priests no later than 896.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Vatican and the counts of Tusculum returned to their bloody pagan traditions for a further 161 years until "Pope" Gregory VII (1057-1084) the first genuine High Priest (Pontifex Maximus) who converted to Catholicism and founded the key doctrine of the Roman Cult- a parastic demonic and satanic set of heresies that have existed in direct opposition to the founding doctrine of both christianity and Catholicism for one thousand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VII is credited with merging the blood human sacrifice rituals of the Mother Goddess ("Magna Mater"), changing her name to Mary into the liturgy claimed to be "Catholic". While Henry IV invaded Italy and executed Gregory in 1084, the Roman Cult survived through the treacherous bloodlines of the Princes of Benevento who through the scheming Pope Urban II (also known as Peter the Hermit) succeeded in rallying an army and captured the Imperial records of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Once the Roman Cult had the original records concerning the formation of Christianity, it was only a matter of time before a truce could be forced to ensure the Roman Cult could maintain its parasitic control over Catholicism. This event occurred at the Concordat of Worms in 1123 between Roman Cult leader Callixtus II and Holy Catholic Emperor Henry V.</w:t>
      </w:r>
    </w:p>
    <w:p w:rsidR="00CF0F46" w:rsidRDefault="00CF0F46" w:rsidP="00CF0F46">
      <w:pPr>
        <w:pStyle w:val="Heading3"/>
        <w:rPr>
          <w:rFonts w:ascii="Arial, Helvetica, sans-serif" w:hAnsi="Arial, Helvetica, sans-serif" w:hint="eastAsia"/>
          <w:color w:val="663300"/>
        </w:rPr>
      </w:pPr>
      <w:bookmarkStart w:id="659" w:name="_Toc52278351"/>
      <w:r>
        <w:rPr>
          <w:rFonts w:ascii="Arial, Helvetica, sans-serif" w:hAnsi="Arial, Helvetica, sans-serif"/>
          <w:color w:val="663300"/>
        </w:rPr>
        <w:t>The fraudulent evidence of claimed Apostolic Succession</w:t>
      </w:r>
      <w:bookmarkEnd w:id="659"/>
    </w:p>
    <w:p w:rsidR="00CF0F46" w:rsidRDefault="00CF0F46" w:rsidP="00CF0F46">
      <w:pPr>
        <w:pStyle w:val="Textbody"/>
      </w:pPr>
      <w:r>
        <w:rPr>
          <w:rFonts w:ascii="Arial, Helvetica, sans-serif" w:hAnsi="Arial, Helvetica, sans-serif"/>
          <w:color w:val="663300"/>
          <w:sz w:val="18"/>
        </w:rPr>
        <w:t>Evidence to prove the complete forgery of the </w:t>
      </w:r>
      <w:hyperlink r:id="rId1410" w:history="1">
        <w:r>
          <w:rPr>
            <w:rFonts w:ascii="Arial, Helvetica, sans-serif" w:hAnsi="Arial, Helvetica, sans-serif"/>
            <w:b/>
            <w:color w:val="663300"/>
            <w:sz w:val="18"/>
          </w:rPr>
          <w:t>Liber Pontificalis</w:t>
        </w:r>
      </w:hyperlink>
      <w:r>
        <w:rPr>
          <w:rFonts w:ascii="Arial, Helvetica, sans-serif" w:hAnsi="Arial, Helvetica, sans-serif"/>
          <w:color w:val="663300"/>
          <w:sz w:val="18"/>
        </w:rPr>
        <w:t>, ancient relics and associated forged documents including the falsity of claimed Apostolic Succession during this clear break comes in four specific forms:</w:t>
      </w:r>
    </w:p>
    <w:p w:rsidR="00CF0F46" w:rsidRDefault="00CF0F46" w:rsidP="00CF0F46">
      <w:pPr>
        <w:pStyle w:val="Textbody"/>
      </w:pPr>
      <w:r>
        <w:rPr>
          <w:rFonts w:ascii="Arial, Helvetica, sans-serif" w:hAnsi="Arial, Helvetica, sans-serif"/>
          <w:color w:val="663300"/>
          <w:sz w:val="18"/>
        </w:rPr>
        <w:t>1. The Indisputable fact that Christianity both as a word and a religion was not formed until </w:t>
      </w:r>
      <w:hyperlink r:id="rId1411" w:history="1">
        <w:r>
          <w:rPr>
            <w:rFonts w:ascii="Arial, Helvetica, sans-serif" w:hAnsi="Arial, Helvetica, sans-serif"/>
            <w:b/>
            <w:color w:val="663300"/>
            <w:sz w:val="18"/>
          </w:rPr>
          <w:t>Emperor Constantine</w:t>
        </w:r>
      </w:hyperlink>
      <w:r>
        <w:rPr>
          <w:rFonts w:ascii="Arial, Helvetica, sans-serif" w:hAnsi="Arial, Helvetica, sans-serif"/>
          <w:color w:val="663300"/>
          <w:sz w:val="18"/>
        </w:rPr>
        <w:t> created the</w:t>
      </w:r>
      <w:hyperlink r:id="rId1412" w:history="1">
        <w:r>
          <w:rPr>
            <w:rFonts w:ascii="Arial, Helvetica, sans-serif" w:hAnsi="Arial, Helvetica, sans-serif"/>
            <w:b/>
            <w:color w:val="663300"/>
            <w:sz w:val="18"/>
          </w:rPr>
          <w:t>Holy Roman Empire</w:t>
        </w:r>
      </w:hyperlink>
      <w:r>
        <w:rPr>
          <w:rFonts w:ascii="Arial, Helvetica, sans-serif" w:hAnsi="Arial, Helvetica, sans-serif"/>
          <w:color w:val="663300"/>
          <w:sz w:val="18"/>
        </w:rPr>
        <w:t> and </w:t>
      </w:r>
      <w:hyperlink r:id="rId1413" w:history="1">
        <w:r>
          <w:rPr>
            <w:rFonts w:ascii="Arial, Helvetica, sans-serif" w:hAnsi="Arial, Helvetica, sans-serif"/>
            <w:b/>
            <w:color w:val="663300"/>
            <w:sz w:val="18"/>
          </w:rPr>
          <w:t>Christianity</w:t>
        </w:r>
      </w:hyperlink>
      <w:r>
        <w:rPr>
          <w:rFonts w:ascii="Arial, Helvetica, sans-serif" w:hAnsi="Arial, Helvetica, sans-serif"/>
          <w:color w:val="663300"/>
          <w:sz w:val="18"/>
        </w:rPr>
        <w:t> as its Imperial State Religion in 326. Therefore it would be impossible to have any Christian official residing in Rome before the date Christianity is formed. Therefore any people listed must clearly either be wholly ficticious, or base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2. The clear facts proving the </w:t>
      </w:r>
      <w:hyperlink r:id="rId1414" w:history="1">
        <w:r>
          <w:rPr>
            <w:rFonts w:ascii="Arial, Helvetica, sans-serif" w:hAnsi="Arial, Helvetica, sans-serif"/>
            <w:b/>
            <w:color w:val="663300"/>
            <w:sz w:val="18"/>
          </w:rPr>
          <w:t>Catholic Church</w:t>
        </w:r>
      </w:hyperlink>
      <w:r>
        <w:rPr>
          <w:rFonts w:ascii="Arial, Helvetica, sans-serif" w:hAnsi="Arial, Helvetica, sans-serif"/>
          <w:color w:val="663300"/>
          <w:sz w:val="18"/>
        </w:rPr>
        <w:t> was not created until 742 by </w:t>
      </w:r>
      <w:hyperlink r:id="rId1415" w:history="1">
        <w:r>
          <w:rPr>
            <w:rFonts w:ascii="Arial, Helvetica, sans-serif" w:hAnsi="Arial, Helvetica, sans-serif"/>
            <w:b/>
            <w:color w:val="663300"/>
            <w:sz w:val="18"/>
          </w:rPr>
          <w:t>Pepin the short</w:t>
        </w:r>
      </w:hyperlink>
      <w:r>
        <w:rPr>
          <w:rFonts w:ascii="Arial, Helvetica, sans-serif" w:hAnsi="Arial, Helvetica, sans-serif"/>
          <w:color w:val="663300"/>
          <w:sz w:val="18"/>
        </w:rPr>
        <w:t> and his brothers </w:t>
      </w:r>
      <w:hyperlink r:id="rId1416" w:history="1">
        <w:r>
          <w:rPr>
            <w:rFonts w:ascii="Arial, Helvetica, sans-serif" w:hAnsi="Arial, Helvetica, sans-serif"/>
            <w:b/>
            <w:color w:val="663300"/>
            <w:sz w:val="18"/>
          </w:rPr>
          <w:t>Carloman</w:t>
        </w:r>
      </w:hyperlink>
      <w:r>
        <w:rPr>
          <w:rFonts w:ascii="Arial, Helvetica, sans-serif" w:hAnsi="Arial, Helvetica, sans-serif"/>
          <w:color w:val="663300"/>
          <w:sz w:val="18"/>
        </w:rPr>
        <w:t> and</w:t>
      </w:r>
      <w:hyperlink r:id="rId1417" w:history="1">
        <w:r>
          <w:rPr>
            <w:rFonts w:ascii="Arial, Helvetica, sans-serif" w:hAnsi="Arial, Helvetica, sans-serif"/>
            <w:b/>
            <w:color w:val="663300"/>
            <w:sz w:val="18"/>
          </w:rPr>
          <w:t>Winfred</w:t>
        </w:r>
      </w:hyperlink>
      <w:r>
        <w:rPr>
          <w:rFonts w:ascii="Arial, Helvetica, sans-serif" w:hAnsi="Arial, Helvetica, sans-serif"/>
          <w:color w:val="663300"/>
          <w:sz w:val="18"/>
        </w:rPr>
        <w:t>. Therefore it would be impossible to have any Catholic Bishop in Rome from France prior to this date. Therefore any people listed prior to this date must be either wholly ficticious or based on real characters but with key facts altered. Therefore the Apostolic Succession of the Catholic Church is false;</w:t>
      </w:r>
    </w:p>
    <w:p w:rsidR="00CF0F46" w:rsidRDefault="00CF0F46" w:rsidP="00CF0F46">
      <w:pPr>
        <w:pStyle w:val="Textbody"/>
      </w:pPr>
      <w:r>
        <w:rPr>
          <w:rFonts w:ascii="Arial, Helvetica, sans-serif" w:hAnsi="Arial, Helvetica, sans-serif"/>
          <w:color w:val="663300"/>
          <w:sz w:val="18"/>
        </w:rPr>
        <w:t>3. The Clear facts proving that the </w:t>
      </w:r>
      <w:hyperlink r:id="rId1418"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did not seize power from the </w:t>
      </w:r>
      <w:hyperlink r:id="rId1419" w:history="1">
        <w:r>
          <w:rPr>
            <w:rFonts w:ascii="Arial, Helvetica, sans-serif" w:hAnsi="Arial, Helvetica, sans-serif"/>
            <w:b/>
            <w:color w:val="663300"/>
            <w:sz w:val="18"/>
          </w:rPr>
          <w:t>Catholic Church</w:t>
        </w:r>
      </w:hyperlink>
      <w:r>
        <w:rPr>
          <w:rFonts w:ascii="Arial, Helvetica, sans-serif" w:hAnsi="Arial, Helvetica, sans-serif"/>
          <w:color w:val="663300"/>
          <w:sz w:val="18"/>
        </w:rPr>
        <w:t> for the first time until</w:t>
      </w:r>
      <w:hyperlink r:id="rId1420" w:history="1">
        <w:r>
          <w:rPr>
            <w:rFonts w:ascii="Arial, Helvetica, sans-serif" w:hAnsi="Arial, Helvetica, sans-serif"/>
            <w:b/>
            <w:color w:val="663300"/>
            <w:sz w:val="18"/>
          </w:rPr>
          <w:t>Pontifex M. Gregory IV</w:t>
        </w:r>
      </w:hyperlink>
      <w:r>
        <w:rPr>
          <w:rFonts w:ascii="Arial, Helvetica, sans-serif" w:hAnsi="Arial, Helvetica, sans-serif"/>
          <w:color w:val="663300"/>
          <w:sz w:val="18"/>
        </w:rPr>
        <w:t> in 827 and again under </w:t>
      </w:r>
      <w:hyperlink r:id="rId1421" w:history="1">
        <w:r>
          <w:rPr>
            <w:rFonts w:ascii="Arial, Helvetica, sans-serif" w:hAnsi="Arial, Helvetica, sans-serif"/>
            <w:b/>
            <w:color w:val="663300"/>
            <w:sz w:val="18"/>
          </w:rPr>
          <w:t>Pontifex M. Sergius III</w:t>
        </w:r>
      </w:hyperlink>
      <w:r>
        <w:rPr>
          <w:rFonts w:ascii="Arial, Helvetica, sans-serif" w:hAnsi="Arial, Helvetica, sans-serif"/>
          <w:color w:val="663300"/>
          <w:sz w:val="18"/>
        </w:rPr>
        <w:t> in 904. That the veneration of </w:t>
      </w:r>
      <w:hyperlink r:id="rId1422" w:history="1">
        <w:r>
          <w:rPr>
            <w:rFonts w:ascii="Arial, Helvetica, sans-serif" w:hAnsi="Arial, Helvetica, sans-serif"/>
            <w:b/>
            <w:color w:val="663300"/>
            <w:sz w:val="18"/>
          </w:rPr>
          <w:t>Cybele</w:t>
        </w:r>
      </w:hyperlink>
      <w:r>
        <w:rPr>
          <w:rFonts w:ascii="Arial, Helvetica, sans-serif" w:hAnsi="Arial, Helvetica, sans-serif"/>
          <w:color w:val="663300"/>
          <w:sz w:val="18"/>
        </w:rPr>
        <w:t> disguised as "Queen of Heaven" </w:t>
      </w:r>
      <w:hyperlink r:id="rId1423" w:history="1">
        <w:r>
          <w:rPr>
            <w:rFonts w:ascii="Arial, Helvetica, sans-serif" w:hAnsi="Arial, Helvetica, sans-serif"/>
            <w:b/>
            <w:color w:val="663300"/>
            <w:sz w:val="18"/>
          </w:rPr>
          <w:t>Mother Mary</w:t>
        </w:r>
      </w:hyperlink>
      <w:r>
        <w:rPr>
          <w:rFonts w:ascii="Arial, Helvetica, sans-serif" w:hAnsi="Arial, Helvetica, sans-serif"/>
          <w:color w:val="663300"/>
          <w:sz w:val="18"/>
        </w:rPr>
        <w:t>, the </w:t>
      </w:r>
      <w:hyperlink r:id="rId1424" w:history="1">
        <w:r>
          <w:rPr>
            <w:rFonts w:ascii="Arial, Helvetica, sans-serif" w:hAnsi="Arial, Helvetica, sans-serif"/>
            <w:b/>
            <w:color w:val="663300"/>
            <w:sz w:val="18"/>
          </w:rPr>
          <w:t>celibacy of priests</w:t>
        </w:r>
      </w:hyperlink>
      <w:r>
        <w:rPr>
          <w:rFonts w:ascii="Arial, Helvetica, sans-serif" w:hAnsi="Arial, Helvetica, sans-serif"/>
          <w:color w:val="663300"/>
          <w:sz w:val="18"/>
        </w:rPr>
        <w:t>, </w:t>
      </w:r>
      <w:hyperlink r:id="rId1425" w:history="1">
        <w:r>
          <w:rPr>
            <w:rFonts w:ascii="Arial, Helvetica, sans-serif" w:hAnsi="Arial, Helvetica, sans-serif"/>
            <w:b/>
            <w:color w:val="663300"/>
            <w:sz w:val="18"/>
          </w:rPr>
          <w:t>human sacrifice of children</w:t>
        </w:r>
      </w:hyperlink>
      <w:r>
        <w:rPr>
          <w:rFonts w:ascii="Arial, Helvetica, sans-serif" w:hAnsi="Arial, Helvetica, sans-serif"/>
          <w:color w:val="663300"/>
          <w:sz w:val="18"/>
        </w:rPr>
        <w:t> and the </w:t>
      </w:r>
      <w:hyperlink r:id="rId1426" w:history="1">
        <w:r>
          <w:rPr>
            <w:rFonts w:ascii="Arial, Helvetica, sans-serif" w:hAnsi="Arial, Helvetica, sans-serif"/>
            <w:b/>
            <w:color w:val="663300"/>
            <w:sz w:val="18"/>
          </w:rPr>
          <w:t>burning of heretics</w:t>
        </w:r>
      </w:hyperlink>
      <w:r>
        <w:rPr>
          <w:rFonts w:ascii="Arial, Helvetica, sans-serif" w:hAnsi="Arial, Helvetica, sans-serif"/>
          <w:color w:val="663300"/>
          <w:sz w:val="18"/>
        </w:rPr>
        <w:t>, simulation of </w:t>
      </w:r>
      <w:hyperlink r:id="rId1427" w:history="1">
        <w:r>
          <w:rPr>
            <w:rFonts w:ascii="Arial, Helvetica, sans-serif" w:hAnsi="Arial, Helvetica, sans-serif"/>
            <w:b/>
            <w:color w:val="663300"/>
            <w:sz w:val="18"/>
          </w:rPr>
          <w:t>human cannibalism</w:t>
        </w:r>
      </w:hyperlink>
      <w:r>
        <w:rPr>
          <w:rFonts w:ascii="Arial, Helvetica, sans-serif" w:hAnsi="Arial, Helvetica, sans-serif"/>
          <w:color w:val="663300"/>
          <w:sz w:val="18"/>
        </w:rPr>
        <w:t> by the congregation during communion are all illegal and forged heretical additions to the original doctrine of the </w:t>
      </w:r>
      <w:hyperlink r:id="rId1428"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remain complete at odds with the original teachings of both Christianity and the original Catholic Church formed in 742. Therefore the Apostolic Succession of the Catholic Church is false;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4. The evidence presented here in this article supports the proposition that Apostolic Succession of the Catholic Church is wholly false.</w:t>
      </w:r>
    </w:p>
    <w:p w:rsidR="00CF0F46" w:rsidRDefault="00CF0F46" w:rsidP="00CF0F46">
      <w:pPr>
        <w:pStyle w:val="Textbody"/>
      </w:pPr>
      <w:r>
        <w:rPr>
          <w:rFonts w:ascii="Arial, Helvetica, sans-serif" w:hAnsi="Arial, Helvetica, sans-serif"/>
          <w:color w:val="663300"/>
          <w:sz w:val="18"/>
        </w:rPr>
        <w:t>In spite of the evidence presented, the </w:t>
      </w:r>
      <w:hyperlink r:id="rId1429" w:history="1">
        <w:r>
          <w:rPr>
            <w:rFonts w:ascii="Arial, Helvetica, sans-serif" w:hAnsi="Arial, Helvetica, sans-serif"/>
            <w:b/>
            <w:color w:val="663300"/>
            <w:sz w:val="18"/>
          </w:rPr>
          <w:t>Roman Catholic Cult</w:t>
        </w:r>
      </w:hyperlink>
      <w:r>
        <w:rPr>
          <w:rFonts w:ascii="Arial, Helvetica, sans-serif" w:hAnsi="Arial, Helvetica, sans-serif"/>
          <w:color w:val="663300"/>
          <w:sz w:val="18"/>
        </w:rPr>
        <w:t> remains firmly in control of the </w:t>
      </w:r>
      <w:hyperlink r:id="rId1430" w:history="1">
        <w:r>
          <w:rPr>
            <w:rFonts w:ascii="Arial, Helvetica, sans-serif" w:hAnsi="Arial, Helvetica, sans-serif"/>
            <w:b/>
            <w:color w:val="663300"/>
            <w:sz w:val="18"/>
          </w:rPr>
          <w:t>Catholic Church</w:t>
        </w:r>
      </w:hyperlink>
      <w:r>
        <w:rPr>
          <w:rFonts w:ascii="Arial, Helvetica, sans-serif" w:hAnsi="Arial, Helvetica, sans-serif"/>
          <w:color w:val="663300"/>
          <w:sz w:val="18"/>
        </w:rPr>
        <w:t> and main the false claim that their Apostolic Succession is superior to all other </w:t>
      </w:r>
      <w:hyperlink r:id="rId1431" w:history="1">
        <w:r>
          <w:rPr>
            <w:rFonts w:ascii="Arial, Helvetica, sans-serif" w:hAnsi="Arial, Helvetica, sans-serif"/>
            <w:b/>
            <w:color w:val="663300"/>
            <w:sz w:val="18"/>
          </w:rPr>
          <w:t>Christian</w:t>
        </w:r>
      </w:hyperlink>
      <w:r>
        <w:rPr>
          <w:rFonts w:ascii="Arial, Helvetica, sans-serif" w:hAnsi="Arial, Helvetica, sans-serif"/>
          <w:color w:val="663300"/>
          <w:sz w:val="18"/>
        </w:rPr>
        <w:t> faiths .</w:t>
      </w:r>
    </w:p>
    <w:p w:rsidR="00CF0F46" w:rsidRDefault="00CF0F46" w:rsidP="00CF0F46">
      <w:pPr>
        <w:pStyle w:val="Standard"/>
      </w:pPr>
    </w:p>
    <w:p w:rsidR="00CF0F46" w:rsidRDefault="00CF0F46" w:rsidP="00CF0F46">
      <w:pPr>
        <w:pStyle w:val="Standard"/>
      </w:pPr>
      <w:r>
        <w:t>CURRENTLY AT PEOPLE</w:t>
      </w:r>
    </w:p>
    <w:p w:rsidR="00CF0F46" w:rsidRDefault="00D63135" w:rsidP="00CF0F46">
      <w:pPr>
        <w:pStyle w:val="Standard"/>
      </w:pPr>
      <w:hyperlink r:id="rId1432" w:history="1">
        <w:r w:rsidR="00CF0F46">
          <w:t>http://one-evil.org/content/people.html</w:t>
        </w:r>
      </w:hyperlink>
    </w:p>
    <w:p w:rsidR="00CF0F46" w:rsidRDefault="00CF0F46" w:rsidP="00CF0F46">
      <w:pPr>
        <w:pStyle w:val="Standard"/>
      </w:pPr>
    </w:p>
    <w:p w:rsidR="00CF0F46" w:rsidRDefault="00CF0F46" w:rsidP="00CF0F46">
      <w:pPr>
        <w:pStyle w:val="Standard"/>
      </w:pPr>
    </w:p>
    <w:p w:rsidR="00CF0F46" w:rsidRDefault="00CF0F46" w:rsidP="00CF0F46">
      <w:pPr>
        <w:pStyle w:val="Standard"/>
      </w:pPr>
      <w:r>
        <w:t>People</w:t>
      </w:r>
    </w:p>
    <w:p w:rsidR="00CF0F46" w:rsidRDefault="00CF0F46" w:rsidP="00CF0F46">
      <w:pPr>
        <w:pStyle w:val="Standard"/>
      </w:pPr>
    </w:p>
    <w:p w:rsidR="00CF0F46" w:rsidRDefault="00CF0F46" w:rsidP="00CF0F46">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433" w:history="1">
              <w:r>
                <w:rPr>
                  <w:b/>
                  <w:color w:val="663300"/>
                  <w:sz w:val="18"/>
                </w:rPr>
                <w:t>Article 64.6</w:t>
              </w:r>
            </w:hyperlink>
            <w:r>
              <w:rPr>
                <w:sz w:val="18"/>
              </w:rPr>
              <w:t> of the Covenant of One-Heaven (</w:t>
            </w:r>
            <w:hyperlink r:id="rId143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43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B15D86" w:rsidRPr="00E26E53" w:rsidRDefault="00CF0F46" w:rsidP="00B15D86">
      <w:pPr>
        <w:pStyle w:val="Heading1"/>
        <w:rPr>
          <w:rFonts w:ascii="Arial" w:hAnsi="Arial" w:cs="Arial"/>
          <w:color w:val="663300"/>
        </w:rPr>
      </w:pPr>
      <w:r>
        <w:rPr>
          <w:color w:val="663300"/>
        </w:rPr>
        <w:t> </w:t>
      </w:r>
      <w:bookmarkStart w:id="660" w:name="_Toc52278352"/>
      <w:r w:rsidR="00B15D86">
        <w:rPr>
          <w:rFonts w:ascii="Arial" w:hAnsi="Arial" w:cs="Arial"/>
          <w:color w:val="663300"/>
        </w:rPr>
        <w:t>About One-Evil</w:t>
      </w:r>
      <w:bookmarkEnd w:id="660"/>
    </w:p>
    <w:p w:rsidR="00B15D86" w:rsidRDefault="00B15D86" w:rsidP="00B15D86">
      <w:pPr>
        <w:pStyle w:val="NormalWeb"/>
        <w:rPr>
          <w:rFonts w:ascii="Arial" w:hAnsi="Arial" w:cs="Arial"/>
          <w:color w:val="663300"/>
          <w:sz w:val="18"/>
          <w:szCs w:val="18"/>
        </w:rPr>
      </w:pPr>
      <w:r>
        <w:rPr>
          <w:rStyle w:val="Strong"/>
          <w:rFonts w:ascii="Arial" w:hAnsi="Arial" w:cs="Arial"/>
          <w:color w:val="000000"/>
          <w:sz w:val="18"/>
          <w:szCs w:val="18"/>
        </w:rPr>
        <w:t>One-Evil.Org</w:t>
      </w:r>
      <w:r>
        <w:rPr>
          <w:rFonts w:ascii="Arial" w:hAnsi="Arial" w:cs="Arial"/>
          <w:color w:val="663300"/>
          <w:sz w:val="18"/>
          <w:szCs w:val="18"/>
        </w:rPr>
        <w:t> is the first and only site to systematically chronicle the history of evil, the connection between various bloodlines of evil, the nature and practice of evil ritual and associated influences throughout the social history of human civilization.</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purpose of One-Evil is to understand the nature of evil, from where does it come? who or what is behind it? how does it relate to the various religions? is there some underlying motive for the greatest evil acts in history?</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In no way does this site seek to promote evil, nor make any kind of apology or deliberate misrepresentation of evil. Nor is there any deliberate focus on one group, one civilization and/or philosophy of itself as being evil.</w:t>
      </w:r>
    </w:p>
    <w:p w:rsidR="00B15D86" w:rsidRDefault="00B15D86" w:rsidP="00B15D86">
      <w:pPr>
        <w:pStyle w:val="Heading3"/>
        <w:rPr>
          <w:rFonts w:ascii="Arial" w:hAnsi="Arial" w:cs="Arial"/>
          <w:color w:val="663300"/>
          <w:sz w:val="27"/>
          <w:szCs w:val="27"/>
        </w:rPr>
      </w:pPr>
      <w:bookmarkStart w:id="661" w:name="_Toc52278353"/>
      <w:r>
        <w:rPr>
          <w:rFonts w:ascii="Arial" w:hAnsi="Arial" w:cs="Arial"/>
          <w:color w:val="000000"/>
        </w:rPr>
        <w:t>Respect of Catholicism, Christianity, Islam and other great religions</w:t>
      </w:r>
      <w:bookmarkEnd w:id="661"/>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research presented on One-Evil.Org is done with the greatest respect to all believers of religion, especially Cath</w:t>
      </w:r>
      <w:r>
        <w:rPr>
          <w:rFonts w:ascii="Arial" w:hAnsi="Arial" w:cs="Arial"/>
          <w:color w:val="663300"/>
          <w:sz w:val="18"/>
          <w:szCs w:val="18"/>
        </w:rPr>
        <w:t>o</w:t>
      </w:r>
      <w:r>
        <w:rPr>
          <w:rFonts w:ascii="Arial" w:hAnsi="Arial" w:cs="Arial"/>
          <w:color w:val="663300"/>
          <w:sz w:val="18"/>
          <w:szCs w:val="18"/>
        </w:rPr>
        <w:t>lics, Christians, Muslims and other religions.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Claims that this website is "anti-Catholic" are false; Such claims are based on the references exposing the evil activities of the hierarchy of the parasitic Roman Cult or the actions of their AntiPopes and not the average Catholic member.</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That a member of the Venetian Satanic Cult did falsely claim to represent Catholics, while undertaking acts of extreme evil in no way reflects on ordinary Catholics, nor their fundamental beliefs in moral decency, peace and respect.</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reputation and good behaviour of hundreds of millions of good Catholics in no way is questioned by highlighting the deliberate actions of a few thousand dedicated satanists who have caused world wars and sacrificed millions to demon gods.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If anything, the research and facts presented on this site call into question those who would dedicate their efforts into suppressing such evidence, attacking such evidence and refusing to bear witness to the many acts of evil of history.</w:t>
      </w:r>
    </w:p>
    <w:p w:rsidR="00B15D86" w:rsidRDefault="00B15D86" w:rsidP="00B15D86">
      <w:pPr>
        <w:pStyle w:val="Heading3"/>
        <w:rPr>
          <w:rFonts w:ascii="Arial" w:hAnsi="Arial" w:cs="Arial"/>
          <w:color w:val="663300"/>
          <w:sz w:val="27"/>
          <w:szCs w:val="27"/>
        </w:rPr>
      </w:pPr>
      <w:bookmarkStart w:id="662" w:name="_Toc52278354"/>
      <w:r>
        <w:rPr>
          <w:rFonts w:ascii="Arial" w:hAnsi="Arial" w:cs="Arial"/>
          <w:color w:val="000000"/>
        </w:rPr>
        <w:t>The greatest evil is conscious silence</w:t>
      </w:r>
      <w:bookmarkEnd w:id="662"/>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Of all the thousands of years of events research and the hundreds of individuals investigated, the greatest evil yet di</w:t>
      </w:r>
      <w:r>
        <w:rPr>
          <w:rFonts w:ascii="Arial" w:hAnsi="Arial" w:cs="Arial"/>
          <w:color w:val="663300"/>
          <w:sz w:val="18"/>
          <w:szCs w:val="18"/>
        </w:rPr>
        <w:t>s</w:t>
      </w:r>
      <w:r>
        <w:rPr>
          <w:rFonts w:ascii="Arial" w:hAnsi="Arial" w:cs="Arial"/>
          <w:color w:val="663300"/>
          <w:sz w:val="18"/>
          <w:szCs w:val="18"/>
        </w:rPr>
        <w:t>covered is not those acts undertaken by mass murderers and satanic religious leaders, it is those individuals who co</w:t>
      </w:r>
      <w:r>
        <w:rPr>
          <w:rFonts w:ascii="Arial" w:hAnsi="Arial" w:cs="Arial"/>
          <w:color w:val="663300"/>
          <w:sz w:val="18"/>
          <w:szCs w:val="18"/>
        </w:rPr>
        <w:t>n</w:t>
      </w:r>
      <w:r>
        <w:rPr>
          <w:rFonts w:ascii="Arial" w:hAnsi="Arial" w:cs="Arial"/>
          <w:color w:val="663300"/>
          <w:sz w:val="18"/>
          <w:szCs w:val="18"/>
        </w:rPr>
        <w:t>sciously and willingly hide such evidence from their fellow public.</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To this end, the most evil single group in human history are without question the tens of thousands of individuals who claim themselves to be "journalists" and "media commentators" who pledge their service to censor, manipulate and sometimes manufacture the news.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It is because of their collective silence that the greatest atrocities such as the murder of over 18 million people through being burnt alive in ovens in Russia and Poland by Catholic Dictators were allowed to happen with key facts still hidden today.</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It is because of the collective silence and cowardice of many "mainstream" journalists that the truth concerning the pe</w:t>
      </w:r>
      <w:r>
        <w:rPr>
          <w:rFonts w:ascii="Arial" w:hAnsi="Arial" w:cs="Arial"/>
          <w:color w:val="663300"/>
          <w:sz w:val="18"/>
          <w:szCs w:val="18"/>
        </w:rPr>
        <w:t>o</w:t>
      </w:r>
      <w:r>
        <w:rPr>
          <w:rFonts w:ascii="Arial" w:hAnsi="Arial" w:cs="Arial"/>
          <w:color w:val="663300"/>
          <w:sz w:val="18"/>
          <w:szCs w:val="18"/>
        </w:rPr>
        <w:t>ple responsible for the latest global recession in Rome and Zurich are never discussed.</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It is because of their collective silence that the memory of Adolf Hitler and Mussolini is honored every day through actual international treaties still in force between the Vatican, Germany and Italy that have reaped billions in blood money to the Roman Cult.</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lastRenderedPageBreak/>
        <w:t>While many people believe Judas Iscariot to be one of the most evil people in history receiving "thirty pieces of silver" for betraying his saviour, he only did this once. In contrast the AntiPopes of Rome have repeated a far worse betrayal of the trust of the world in demanding blood money from the deeds of mass murderers every year for over seventy years and not one single mainstream media outlet has shown the spine to print or present a story about it.</w:t>
      </w:r>
    </w:p>
    <w:p w:rsidR="00B15D86" w:rsidRDefault="00B15D86" w:rsidP="00B15D86">
      <w:pPr>
        <w:pStyle w:val="Heading3"/>
        <w:rPr>
          <w:rFonts w:ascii="Arial" w:hAnsi="Arial" w:cs="Arial"/>
          <w:color w:val="663300"/>
          <w:sz w:val="27"/>
          <w:szCs w:val="27"/>
        </w:rPr>
      </w:pPr>
      <w:bookmarkStart w:id="663" w:name="_Toc52278355"/>
      <w:r>
        <w:rPr>
          <w:rFonts w:ascii="Arial" w:hAnsi="Arial" w:cs="Arial"/>
          <w:color w:val="000000"/>
        </w:rPr>
        <w:t>The deliberate silence of truth through the false system of citation</w:t>
      </w:r>
      <w:bookmarkEnd w:id="663"/>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A twelve hundred year old fraud such as the Donation of Constantine is still a forgery, even if it is extremely old. Yet u</w:t>
      </w:r>
      <w:r>
        <w:rPr>
          <w:rFonts w:ascii="Arial" w:hAnsi="Arial" w:cs="Arial"/>
          <w:color w:val="663300"/>
          <w:sz w:val="18"/>
          <w:szCs w:val="18"/>
        </w:rPr>
        <w:t>n</w:t>
      </w:r>
      <w:r>
        <w:rPr>
          <w:rFonts w:ascii="Arial" w:hAnsi="Arial" w:cs="Arial"/>
          <w:color w:val="663300"/>
          <w:sz w:val="18"/>
          <w:szCs w:val="18"/>
        </w:rPr>
        <w:t>der most modern systems accepted as the basis of "Empirical Truth" the age of documents often takes precedence over their reliability.</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This is the deliberate perversion of almost every modern system of citation used to record claimed primary sources of "evidence" used to base each claimed thesis and opinion. The absence of citations is also assumed to imply an absence of "hard evidence" -- so much so that demands for citations and references has become a favourite weapon used to try and defeat new ideas and arguments, regardless of their individual merit.</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Before this bizarre 19th century system came into being and accepted wholly as the only method for determining "truth", the presentation of truth relied upon the logical strength of its arguments and coherence in common sense and motive.</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Before the concept of truth was largely "outlawed" by the Roman Cult from the 13th Century, such strength and faith in argument and story can be found in the works of the great Greek philosophers and thinkers.</w:t>
      </w:r>
      <w:r>
        <w:rPr>
          <w:rFonts w:ascii="Arial" w:hAnsi="Arial" w:cs="Arial"/>
          <w:color w:val="663300"/>
          <w:sz w:val="18"/>
          <w:szCs w:val="18"/>
        </w:rPr>
        <w:br/>
        <w:t>In contrast, the perverted citation system has become the refuge of academic assassins and truth trolls who use the sy</w:t>
      </w:r>
      <w:r>
        <w:rPr>
          <w:rFonts w:ascii="Arial" w:hAnsi="Arial" w:cs="Arial"/>
          <w:color w:val="663300"/>
          <w:sz w:val="18"/>
          <w:szCs w:val="18"/>
        </w:rPr>
        <w:t>s</w:t>
      </w:r>
      <w:r>
        <w:rPr>
          <w:rFonts w:ascii="Arial" w:hAnsi="Arial" w:cs="Arial"/>
          <w:color w:val="663300"/>
          <w:sz w:val="18"/>
          <w:szCs w:val="18"/>
        </w:rPr>
        <w:t>tem to concoct ridiculous and illogical arguments that nonetheless are accepted as "truth" because they are reliably re</w:t>
      </w:r>
      <w:r>
        <w:rPr>
          <w:rFonts w:ascii="Arial" w:hAnsi="Arial" w:cs="Arial"/>
          <w:color w:val="663300"/>
          <w:sz w:val="18"/>
          <w:szCs w:val="18"/>
        </w:rPr>
        <w:t>f</w:t>
      </w:r>
      <w:r>
        <w:rPr>
          <w:rFonts w:ascii="Arial" w:hAnsi="Arial" w:cs="Arial"/>
          <w:color w:val="663300"/>
          <w:sz w:val="18"/>
          <w:szCs w:val="18"/>
        </w:rPr>
        <w:t>erenced.</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research on this site therefore refuses to adhere to this false and deficient system when presenting truth--instead truth is presented in the comprehensiveness of arguments, connections between events, people, places and times.</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The question of whether a statement on One-Evil.Org is true or false should be tested by its consistency with other claims presented, the test of logic and common sense. A deliberate absence of citations does not in itself imply a claim is not true. Therefore, beware those apologists who would claim "nothing" on this site is true because it does not pledge service to ancient forgeries and false systems.</w:t>
      </w:r>
    </w:p>
    <w:p w:rsidR="00B15D86" w:rsidRDefault="00B15D86" w:rsidP="00B15D86">
      <w:pPr>
        <w:pStyle w:val="Heading1"/>
        <w:rPr>
          <w:rFonts w:ascii="Arial, Helvetica, sans-serif" w:hAnsi="Arial, Helvetica, sans-serif" w:hint="eastAsia"/>
          <w:color w:val="663300"/>
        </w:rPr>
      </w:pPr>
      <w:bookmarkStart w:id="664" w:name="_Toc52278356"/>
      <w:r>
        <w:rPr>
          <w:rFonts w:ascii="Arial, Helvetica, sans-serif" w:hAnsi="Arial, Helvetica, sans-serif"/>
          <w:color w:val="663300"/>
        </w:rPr>
        <w:t>Meaning of Evil</w:t>
      </w:r>
      <w:bookmarkEnd w:id="664"/>
    </w:p>
    <w:p w:rsidR="00B15D86" w:rsidRDefault="00B15D86" w:rsidP="00B15D86">
      <w:pPr>
        <w:pStyle w:val="Textbody"/>
        <w:rPr>
          <w:color w:val="663300"/>
        </w:rPr>
      </w:pPr>
      <w:r>
        <w:rPr>
          <w:color w:val="663300"/>
        </w:rPr>
        <w:t> </w:t>
      </w:r>
    </w:p>
    <w:p w:rsidR="00B15D86" w:rsidRDefault="00B15D86" w:rsidP="00B15D86">
      <w:pPr>
        <w:pStyle w:val="Quotations"/>
        <w:ind w:left="0" w:right="0"/>
        <w:rPr>
          <w:rFonts w:ascii="Arial, Helvetica, sans-serif" w:hAnsi="Arial, Helvetica, sans-serif" w:hint="eastAsia"/>
          <w:color w:val="663300"/>
          <w:sz w:val="18"/>
        </w:rPr>
      </w:pPr>
      <w:r>
        <w:rPr>
          <w:rFonts w:ascii="Arial, Helvetica, sans-serif" w:hAnsi="Arial, Helvetica, sans-serif"/>
          <w:color w:val="663300"/>
          <w:sz w:val="18"/>
        </w:rPr>
        <w:t>In a world in financial crisis, where young children can download footage over the Internet in seconds of people being hacked to death, the question "what is Evil?" should be easy.</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It seems we are "awash" with evil. Mothers selling their children for prostitution so they can get more money to score drugs. A world where few things remain that qualify as "truly shocking".</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But is all this pornography, this pornography of violence truly evil in the traditional sense? Or have the lines between what is personal choice and "entertainment" and what is "evil" on the other blurred so much it is hard to get a clear answer?</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In world in which masses of information are available at our fingertips has our picture of "what is evil?" changed or are we just a bit more world weary?</w:t>
      </w:r>
    </w:p>
    <w:p w:rsidR="00B15D86" w:rsidRDefault="00B15D86" w:rsidP="00B15D86">
      <w:pPr>
        <w:pStyle w:val="Heading3"/>
        <w:spacing w:before="0" w:after="283"/>
        <w:ind w:left="567" w:right="567"/>
        <w:rPr>
          <w:rFonts w:ascii="Arial, Helvetica, sans-serif" w:hAnsi="Arial, Helvetica, sans-serif" w:hint="eastAsia"/>
          <w:b w:val="0"/>
          <w:color w:val="663300"/>
          <w:sz w:val="18"/>
        </w:rPr>
      </w:pPr>
      <w:bookmarkStart w:id="665" w:name="_Toc52278357"/>
      <w:r>
        <w:rPr>
          <w:rFonts w:ascii="Arial, Helvetica, sans-serif" w:hAnsi="Arial, Helvetica, sans-serif"/>
          <w:b w:val="0"/>
          <w:color w:val="663300"/>
          <w:sz w:val="18"/>
        </w:rPr>
        <w:t>The "Devil" in "Hell" is the "Source" of Evil</w:t>
      </w:r>
      <w:bookmarkEnd w:id="665"/>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If US Television represents the modern storyteller, then the "packaging" of evil in a Hollywood sense provides for a simple, easy to understand narrative: "The source of greatest is Evil is The Devil, otherwise known by a string of aliases such as Lucifer and Satan. The Devil exists in Hell and his job is tempt humanity and torture condemned souls."</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 xml:space="preserve">This is close to what many millions of children are taught around the world, especially by christian churches. Many believe it. Even the Catholic Church is adamant that this narrative is true and that the existence of "The Devil" is </w:t>
      </w:r>
      <w:r>
        <w:rPr>
          <w:rFonts w:ascii="Arial, Helvetica, sans-serif" w:hAnsi="Arial, Helvetica, sans-serif"/>
          <w:color w:val="663300"/>
          <w:sz w:val="18"/>
        </w:rPr>
        <w:lastRenderedPageBreak/>
        <w:t>indisputable. Why then do so many people doubt the existence of the personification of evil?</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Could it be because the simple narrative we just described, the narrative promoted heavily by mainstream christian churches and endorsed by the Vatican is nothing more than a 20th Century marketing myth- created much like those other great consumer myths - Santa Claus and the Easter Bunny?</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It's pretty easy to see. Look up the origin of the word "Hell" on the world wide web and you'll quickly see it was originally the name of a Nordic goddess of the underworld 1,500 years ago. The word "Devil" is Greek (diabaulus) meaning slander, traduce and it wasn't used as a label for the supreme evil being until well into the 6th and 7th Century CE.</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How then can we make sense of the true meaning and origins of evil?</w:t>
      </w:r>
    </w:p>
    <w:p w:rsidR="00B15D86" w:rsidRDefault="00B15D86" w:rsidP="00B15D86">
      <w:pPr>
        <w:pStyle w:val="Heading3"/>
        <w:spacing w:before="0" w:after="283"/>
        <w:ind w:left="567" w:right="567"/>
        <w:rPr>
          <w:rFonts w:ascii="Arial, Helvetica, sans-serif" w:hAnsi="Arial, Helvetica, sans-serif" w:hint="eastAsia"/>
          <w:b w:val="0"/>
          <w:color w:val="663300"/>
          <w:sz w:val="18"/>
        </w:rPr>
      </w:pPr>
      <w:bookmarkStart w:id="666" w:name="_Toc52278358"/>
      <w:r>
        <w:rPr>
          <w:rFonts w:ascii="Arial, Helvetica, sans-serif" w:hAnsi="Arial, Helvetica, sans-serif"/>
          <w:b w:val="0"/>
          <w:color w:val="663300"/>
          <w:sz w:val="18"/>
        </w:rPr>
        <w:t>The origin of word (Etymology)</w:t>
      </w:r>
      <w:bookmarkEnd w:id="666"/>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Our first mistake in trying to understand the meaning of "evil" is in thinking of a kind of negative force, rather than a singular entity.</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The word evil itself is translated from the Ancient Greek word for an ancient demon spirit ubel, which is equivalent to the the Hebrew name azazel for the same spirit. In Olde English, the word was spelt yfel and later ivell and evyl.</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In the earliest meaning and origin of the name azazel (evil) is that he was believed to be a demi-God cast down by the gods for his actions against humanity and doomed to wander the Earth never to escape until the end of time. In Biblican stories, this equates to the story of the archangel Michael and the story now associated to the history of The Devil.</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However, in escoteric Jewish traditions, azazel was not the sole evil spirit, but one of seventy-two (72) demons who when they assisted were arch-angels and when they were called to curse others were demons.</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Therefore the word evil in its earliest sense, is evil incarnate- the physical manifestation of ill, badness or azazel. While the original meaning of evil as the title of the supreme bad spirit has been lost, evil retains strong negative meanings, including “bad in a positive sense, morally depraved, doing, or tending to do harm.”</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In this understanding of evil as literally the personification of negativity as a spirit that we find a rich history across the ancient cultures including Mesopotamia, Syria, Egypt, Greece, Rome, Spain and Northern Europe in the connection between different labels meaning similar things.</w:t>
      </w:r>
    </w:p>
    <w:p w:rsidR="00B15D86" w:rsidRDefault="00B15D86" w:rsidP="00B15D86">
      <w:pPr>
        <w:pStyle w:val="Textbody"/>
        <w:rPr>
          <w:rFonts w:ascii="Arial, Helvetica, sans-serif" w:hAnsi="Arial, Helvetica, sans-serif" w:hint="eastAsia"/>
          <w:b/>
          <w:color w:val="663300"/>
          <w:sz w:val="32"/>
          <w:szCs w:val="32"/>
        </w:rPr>
      </w:pPr>
    </w:p>
    <w:p w:rsidR="00B15D86" w:rsidRPr="00863C64" w:rsidRDefault="00B15D86" w:rsidP="00B15D86">
      <w:pPr>
        <w:pStyle w:val="Textbody"/>
        <w:rPr>
          <w:rFonts w:ascii="Arial, Helvetica, sans-serif" w:hAnsi="Arial, Helvetica, sans-serif" w:hint="eastAsia"/>
          <w:b/>
          <w:color w:val="663300"/>
          <w:sz w:val="32"/>
          <w:szCs w:val="32"/>
        </w:rPr>
      </w:pPr>
      <w:r>
        <w:rPr>
          <w:rFonts w:eastAsia="Times New Roman" w:cs="Times New Roman"/>
          <w:noProof/>
          <w:sz w:val="20"/>
          <w:szCs w:val="20"/>
          <w:lang w:val="en-US" w:eastAsia="en-US" w:bidi="ar-SA"/>
        </w:rPr>
        <w:drawing>
          <wp:inline distT="0" distB="0" distL="0" distR="0" wp14:anchorId="2768DBF0" wp14:editId="7CCA4E91">
            <wp:extent cx="432911" cy="432911"/>
            <wp:effectExtent l="0" t="0" r="0" b="0"/>
            <wp:docPr id="2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36" cstate="print"/>
                    <a:stretch>
                      <a:fillRect/>
                    </a:stretch>
                  </pic:blipFill>
                  <pic:spPr>
                    <a:xfrm>
                      <a:off x="0" y="0"/>
                      <a:ext cx="432911" cy="432911"/>
                    </a:xfrm>
                    <a:prstGeom prst="rect">
                      <a:avLst/>
                    </a:prstGeom>
                  </pic:spPr>
                </pic:pic>
              </a:graphicData>
            </a:graphic>
          </wp:inline>
        </w:drawing>
      </w:r>
      <w:r>
        <w:rPr>
          <w:rFonts w:ascii="Arial, Helvetica, sans-serif" w:hAnsi="Arial, Helvetica, sans-serif"/>
          <w:b/>
          <w:color w:val="663300"/>
          <w:sz w:val="32"/>
          <w:szCs w:val="32"/>
        </w:rPr>
        <w:t xml:space="preserve"> </w:t>
      </w:r>
      <w:r w:rsidRPr="00863C64">
        <w:rPr>
          <w:rFonts w:ascii="Arial, Helvetica, sans-serif" w:hAnsi="Arial, Helvetica, sans-serif"/>
          <w:b/>
          <w:color w:val="663300"/>
          <w:sz w:val="32"/>
          <w:szCs w:val="32"/>
        </w:rPr>
        <w:t xml:space="preserve">Prophecy or “revelation” </w:t>
      </w:r>
    </w:p>
    <w:p w:rsidR="00B15D86" w:rsidRDefault="00B15D86" w:rsidP="00B15D86">
      <w:pPr>
        <w:pStyle w:val="Textbody"/>
        <w:rPr>
          <w:rFonts w:ascii="Arial, Helvetica, sans-serif" w:hAnsi="Arial, Helvetica, sans-serif" w:hint="eastAsia"/>
          <w:b/>
          <w:color w:val="663300"/>
          <w:sz w:val="18"/>
        </w:rPr>
      </w:pPr>
      <w:r>
        <w:rPr>
          <w:rFonts w:ascii="Arial, Helvetica, sans-serif" w:hAnsi="Arial, Helvetica, sans-serif"/>
          <w:b/>
          <w:color w:val="663300"/>
          <w:sz w:val="18"/>
        </w:rPr>
        <w:t>Prophecy or “revelation” is a term meaning the revealing, disclosure or testament from the Divine Creator by a messenger of some form of communication with one or more supernatural entities such as a deity or spiritual agent. Hence the traditional and common term for the messenger of such information is a “prophet”.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Unlike other forms of spiritual communication, Revelation is reserved for information claimed to be sourced from the highest believed power such as the Divine Creator, or in whatever god or deity is believed to be supreme.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All Religions and Cults begin with one or more founders who claim to possess one or more Revelations gained through Voice, Vision, Dream or Inspiration:</w:t>
      </w:r>
    </w:p>
    <w:p w:rsidR="00B15D86" w:rsidRDefault="00B15D86" w:rsidP="00B15D86">
      <w:pPr>
        <w:pStyle w:val="Textbody"/>
      </w:pPr>
      <w:r>
        <w:rPr>
          <w:rFonts w:ascii="Arial, Helvetica, sans-serif" w:hAnsi="Arial, Helvetica, sans-serif"/>
          <w:color w:val="663300"/>
          <w:sz w:val="18"/>
        </w:rPr>
        <w:t>(i) </w:t>
      </w:r>
      <w:r>
        <w:rPr>
          <w:rStyle w:val="Emphasis"/>
          <w:rFonts w:ascii="Arial, Helvetica, sans-serif" w:hAnsi="Arial, Helvetica, sans-serif"/>
          <w:i w:val="0"/>
          <w:color w:val="663300"/>
          <w:sz w:val="18"/>
        </w:rPr>
        <w:t>Voice or Verbal Revelation</w:t>
      </w:r>
      <w:r>
        <w:rPr>
          <w:rFonts w:ascii="Arial, Helvetica, sans-serif" w:hAnsi="Arial, Helvetica, sans-serif"/>
          <w:color w:val="663300"/>
          <w:sz w:val="18"/>
        </w:rPr>
        <w:t> is the belief that the Divine Creator may provide direct propositional content to a prophet in the form of a voice, whether or not it is heard by others. Several Religions and Cults claim that some of their most revered scripture was accomplished through Verbal Revelation.</w:t>
      </w:r>
    </w:p>
    <w:p w:rsidR="00B15D86" w:rsidRDefault="00B15D86" w:rsidP="00B15D86">
      <w:pPr>
        <w:pStyle w:val="Textbody"/>
      </w:pPr>
      <w:r>
        <w:rPr>
          <w:rFonts w:ascii="Arial, Helvetica, sans-serif" w:hAnsi="Arial, Helvetica, sans-serif"/>
          <w:color w:val="663300"/>
          <w:sz w:val="18"/>
        </w:rPr>
        <w:t>(ii) </w:t>
      </w:r>
      <w:r>
        <w:rPr>
          <w:rStyle w:val="Emphasis"/>
          <w:rFonts w:ascii="Arial, Helvetica, sans-serif" w:hAnsi="Arial, Helvetica, sans-serif"/>
          <w:i w:val="0"/>
          <w:color w:val="663300"/>
          <w:sz w:val="18"/>
        </w:rPr>
        <w:t>Visionary Revelation</w:t>
      </w:r>
      <w:r>
        <w:rPr>
          <w:rFonts w:ascii="Arial, Helvetica, sans-serif" w:hAnsi="Arial, Helvetica, sans-serif"/>
          <w:color w:val="663300"/>
          <w:sz w:val="18"/>
        </w:rPr>
        <w:t> is the belief that the Divine Creator may provide content and message to the prophet when they are in a conscious and lucid waking state through miracles, manifestations and other signs, whether or not the vision is seen by others.</w:t>
      </w:r>
    </w:p>
    <w:p w:rsidR="00B15D86" w:rsidRDefault="00B15D86" w:rsidP="00B15D86">
      <w:pPr>
        <w:pStyle w:val="Textbody"/>
      </w:pPr>
      <w:r>
        <w:rPr>
          <w:rFonts w:ascii="Arial, Helvetica, sans-serif" w:hAnsi="Arial, Helvetica, sans-serif"/>
          <w:color w:val="663300"/>
          <w:sz w:val="18"/>
        </w:rPr>
        <w:t>(iii) </w:t>
      </w:r>
      <w:r>
        <w:rPr>
          <w:rStyle w:val="Emphasis"/>
          <w:rFonts w:ascii="Arial, Helvetica, sans-serif" w:hAnsi="Arial, Helvetica, sans-serif"/>
          <w:i w:val="0"/>
          <w:color w:val="663300"/>
          <w:sz w:val="18"/>
        </w:rPr>
        <w:t>Dream Revelation</w:t>
      </w:r>
      <w:r>
        <w:rPr>
          <w:rFonts w:ascii="Arial, Helvetica, sans-serif" w:hAnsi="Arial, Helvetica, sans-serif"/>
          <w:color w:val="663300"/>
          <w:sz w:val="18"/>
        </w:rPr>
        <w:t> is the belief that the Divine Creator may provide content and message to the prophet when they are asleep in the form of vivid and extraordinary visionary dreams during which the prophet may challenge or question the content and have it verified as proof of its authenticity.</w:t>
      </w:r>
    </w:p>
    <w:p w:rsidR="00B15D86" w:rsidRDefault="00B15D86" w:rsidP="00B15D86">
      <w:pPr>
        <w:pStyle w:val="Textbody"/>
      </w:pPr>
      <w:r>
        <w:rPr>
          <w:rFonts w:ascii="Arial, Helvetica, sans-serif" w:hAnsi="Arial, Helvetica, sans-serif"/>
          <w:color w:val="663300"/>
          <w:sz w:val="18"/>
        </w:rPr>
        <w:lastRenderedPageBreak/>
        <w:t>(iv) </w:t>
      </w:r>
      <w:r>
        <w:rPr>
          <w:rStyle w:val="Emphasis"/>
          <w:rFonts w:ascii="Arial, Helvetica, sans-serif" w:hAnsi="Arial, Helvetica, sans-serif"/>
          <w:i w:val="0"/>
          <w:color w:val="663300"/>
          <w:sz w:val="18"/>
        </w:rPr>
        <w:t>Inspiration</w:t>
      </w:r>
      <w:r>
        <w:rPr>
          <w:rFonts w:ascii="Arial, Helvetica, sans-serif" w:hAnsi="Arial, Helvetica, sans-serif"/>
          <w:color w:val="663300"/>
          <w:sz w:val="18"/>
        </w:rPr>
        <w:t> is the belief that the Divine Creator may provide content and message to a prophet when they are awake in the form of the crystallization of an idea or thought that acts as a catalyst for action, design, speech or some other creative process.</w:t>
      </w:r>
    </w:p>
    <w:p w:rsidR="00B15D86" w:rsidRDefault="00B15D86" w:rsidP="00B15D86">
      <w:pPr>
        <w:pStyle w:val="Textbody"/>
      </w:pPr>
      <w:r>
        <w:rPr>
          <w:rStyle w:val="StrongEmphasis"/>
          <w:rFonts w:ascii="Arial, Helvetica, sans-serif" w:hAnsi="Arial, Helvetica, sans-serif"/>
          <w:b w:val="0"/>
          <w:color w:val="000000"/>
          <w:sz w:val="28"/>
        </w:rPr>
        <w:t>Examples of Prophecy</w:t>
      </w:r>
    </w:p>
    <w:p w:rsidR="00B15D86" w:rsidRDefault="00D63135" w:rsidP="00B15D86">
      <w:pPr>
        <w:pStyle w:val="Textbody"/>
      </w:pPr>
      <w:hyperlink r:id="rId1437" w:history="1">
        <w:r w:rsidR="00B15D86">
          <w:rPr>
            <w:rStyle w:val="StrongEmphasis"/>
            <w:rFonts w:ascii="Arial, Helvetica, sans-serif" w:hAnsi="Arial, Helvetica, sans-serif"/>
            <w:color w:val="663300"/>
            <w:sz w:val="18"/>
          </w:rPr>
          <w:t>Prophecy of the Popes</w:t>
        </w:r>
      </w:hyperlink>
    </w:p>
    <w:p w:rsidR="00B15D86" w:rsidRDefault="00D63135" w:rsidP="00B15D86">
      <w:pPr>
        <w:pStyle w:val="Textbody"/>
      </w:pPr>
      <w:hyperlink r:id="rId1438" w:history="1">
        <w:r w:rsidR="00B15D86">
          <w:rPr>
            <w:rStyle w:val="StrongEmphasis"/>
            <w:rFonts w:ascii="Arial, Helvetica, sans-serif" w:hAnsi="Arial, Helvetica, sans-serif"/>
            <w:color w:val="663300"/>
            <w:sz w:val="18"/>
          </w:rPr>
          <w:t>Prophecies of Mithraism</w:t>
        </w:r>
      </w:hyperlink>
    </w:p>
    <w:p w:rsidR="00B15D86" w:rsidRDefault="00D63135" w:rsidP="00B15D86">
      <w:pPr>
        <w:pStyle w:val="Textbody"/>
      </w:pPr>
      <w:hyperlink r:id="rId1439" w:history="1">
        <w:r w:rsidR="00B15D86">
          <w:rPr>
            <w:rStyle w:val="StrongEmphasis"/>
            <w:rFonts w:ascii="Arial, Helvetica, sans-serif" w:hAnsi="Arial, Helvetica, sans-serif"/>
            <w:color w:val="663300"/>
            <w:sz w:val="18"/>
          </w:rPr>
          <w:t>Prophecies of Revelation</w:t>
        </w:r>
      </w:hyperlink>
    </w:p>
    <w:p w:rsidR="00B15D86" w:rsidRDefault="00D63135" w:rsidP="00B15D86">
      <w:pPr>
        <w:pStyle w:val="Textbody"/>
      </w:pPr>
      <w:hyperlink r:id="rId1440" w:history="1">
        <w:r w:rsidR="00B15D86">
          <w:rPr>
            <w:rStyle w:val="StrongEmphasis"/>
            <w:rFonts w:ascii="Arial, Helvetica, sans-serif" w:hAnsi="Arial, Helvetica, sans-serif"/>
            <w:color w:val="663300"/>
            <w:sz w:val="18"/>
          </w:rPr>
          <w:t>Prophecies of Mormonism</w:t>
        </w:r>
      </w:hyperlink>
    </w:p>
    <w:p w:rsidR="00B15D86" w:rsidRDefault="00D63135" w:rsidP="00B15D86">
      <w:pPr>
        <w:pStyle w:val="Textbody"/>
      </w:pPr>
      <w:hyperlink r:id="rId1441" w:history="1">
        <w:r w:rsidR="00B15D86">
          <w:rPr>
            <w:rStyle w:val="StrongEmphasis"/>
            <w:rFonts w:ascii="Arial, Helvetica, sans-serif" w:hAnsi="Arial, Helvetica, sans-serif"/>
            <w:color w:val="663300"/>
            <w:sz w:val="18"/>
          </w:rPr>
          <w:t>Prophecies of Kew</w:t>
        </w:r>
      </w:hyperlink>
    </w:p>
    <w:p w:rsidR="00B15D86" w:rsidRDefault="00D63135" w:rsidP="00B15D86">
      <w:pPr>
        <w:pStyle w:val="Textbody"/>
      </w:pPr>
      <w:hyperlink r:id="rId1442" w:history="1">
        <w:r w:rsidR="00B15D86">
          <w:rPr>
            <w:rStyle w:val="StrongEmphasis"/>
            <w:rFonts w:ascii="Arial, Helvetica, sans-serif" w:hAnsi="Arial, Helvetica, sans-serif"/>
            <w:color w:val="663300"/>
            <w:sz w:val="18"/>
          </w:rPr>
          <w:t>Prophecies of Nostradamus</w:t>
        </w:r>
      </w:hyperlink>
    </w:p>
    <w:p w:rsidR="00B15D86" w:rsidRDefault="00D63135" w:rsidP="00B15D86">
      <w:pPr>
        <w:pStyle w:val="Textbody"/>
      </w:pPr>
      <w:hyperlink r:id="rId1443" w:history="1">
        <w:r w:rsidR="00B15D86">
          <w:rPr>
            <w:rStyle w:val="StrongEmphasis"/>
            <w:rFonts w:ascii="Arial, Helvetica, sans-serif" w:hAnsi="Arial, Helvetica, sans-serif"/>
            <w:color w:val="663300"/>
            <w:sz w:val="18"/>
          </w:rPr>
          <w:t>Prophecies of Edgar Cayce</w:t>
        </w:r>
      </w:hyperlink>
    </w:p>
    <w:p w:rsidR="00B15D86" w:rsidRDefault="00D63135" w:rsidP="00B15D86">
      <w:pPr>
        <w:pStyle w:val="Textbody"/>
      </w:pPr>
      <w:hyperlink r:id="rId1444" w:history="1">
        <w:r w:rsidR="00B15D86">
          <w:rPr>
            <w:rStyle w:val="StrongEmphasis"/>
            <w:rFonts w:ascii="Arial, Helvetica, sans-serif" w:hAnsi="Arial, Helvetica, sans-serif"/>
            <w:color w:val="663300"/>
            <w:sz w:val="18"/>
          </w:rPr>
          <w:t>Prophecies of Fatima</w:t>
        </w:r>
      </w:hyperlink>
    </w:p>
    <w:p w:rsidR="00B15D86" w:rsidRDefault="00D63135" w:rsidP="00B15D86">
      <w:pPr>
        <w:pStyle w:val="Textbody"/>
      </w:pPr>
      <w:hyperlink r:id="rId1445" w:history="1">
        <w:r w:rsidR="00B15D86">
          <w:rPr>
            <w:rStyle w:val="StrongEmphasis"/>
            <w:rFonts w:ascii="Arial, Helvetica, sans-serif" w:hAnsi="Arial, Helvetica, sans-serif"/>
            <w:color w:val="663300"/>
            <w:sz w:val="18"/>
          </w:rPr>
          <w:t>Prophecies of Sabbateanism</w:t>
        </w:r>
      </w:hyperlink>
    </w:p>
    <w:p w:rsidR="00B15D86" w:rsidRDefault="00D63135" w:rsidP="00B15D86">
      <w:pPr>
        <w:pStyle w:val="Textbody"/>
      </w:pPr>
      <w:hyperlink r:id="rId1446" w:history="1">
        <w:r w:rsidR="00B15D86">
          <w:rPr>
            <w:rStyle w:val="StrongEmphasis"/>
            <w:rFonts w:ascii="Arial, Helvetica, sans-serif" w:hAnsi="Arial, Helvetica, sans-serif"/>
            <w:color w:val="663300"/>
            <w:sz w:val="18"/>
          </w:rPr>
          <w:t>Prophecies of Hasidism</w:t>
        </w:r>
      </w:hyperlink>
    </w:p>
    <w:p w:rsidR="00B15D86" w:rsidRDefault="00D63135" w:rsidP="00B15D86">
      <w:pPr>
        <w:pStyle w:val="Textbody"/>
      </w:pPr>
      <w:hyperlink r:id="rId1447" w:history="1">
        <w:r w:rsidR="00B15D86">
          <w:rPr>
            <w:rStyle w:val="StrongEmphasis"/>
            <w:rFonts w:ascii="Arial, Helvetica, sans-serif" w:hAnsi="Arial, Helvetica, sans-serif"/>
            <w:color w:val="663300"/>
            <w:sz w:val="18"/>
          </w:rPr>
          <w:t>Prophecies of the Virgin Mary</w:t>
        </w:r>
      </w:hyperlink>
    </w:p>
    <w:p w:rsidR="00B15D86" w:rsidRDefault="00B15D86" w:rsidP="00B15D86">
      <w:pPr>
        <w:pStyle w:val="Textbody"/>
      </w:pPr>
      <w:r>
        <w:rPr>
          <w:rStyle w:val="StrongEmphasis"/>
          <w:rFonts w:ascii="Arial, Helvetica, sans-serif" w:hAnsi="Arial, Helvetica, sans-serif"/>
          <w:b w:val="0"/>
          <w:color w:val="000000"/>
          <w:sz w:val="28"/>
        </w:rPr>
        <w:t>Pure "Prophecy" versus Drug Induced “Prophecy”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all Religions and Cults are founded on the principle that Divine Revelation, almost no Religion or Cult admits to the fact that their prophets were heavily affected by one or more hallucinogens when receiving or transcribing their alleged "Divine Revelations".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Different psychoactive substances produce different effects, which far from "inspiring" an initiate to be receptive to any kind of “vision” or “prophecy”, can severely diminish cognitive abilities and cause such anxiety, delusional and paranoid behavior that any alleged writing or “inspiration” must be discounted as incoherent at best and at worst the workings of an incapacitated and mind suffering self-induced trauma.</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Psilocybin Mushrooms and neurotoxins such as Toad venom and the kind of mushrooms that were consumed by Mithraic priests and Menesheh priests thousands of years ago, in particular produce predictable visual distortions of “Halluciogenic Entoptic Phenomena” implying the existence of a fractal-like substructure to nature based upon lines, lattice structures, triangles, serpent waves and squares in contrast to the real shapes of the universe.</w:t>
      </w:r>
    </w:p>
    <w:p w:rsidR="00B15D86" w:rsidRDefault="00B15D86" w:rsidP="00B15D86">
      <w:pPr>
        <w:pStyle w:val="Textbody"/>
      </w:pPr>
      <w:r>
        <w:rPr>
          <w:rFonts w:ascii="Arial, Helvetica, sans-serif" w:hAnsi="Arial, Helvetica, sans-serif"/>
          <w:color w:val="663300"/>
          <w:sz w:val="18"/>
        </w:rPr>
        <w:br/>
        <w:t>Such “false information” in part accounts for the disconnect between alleged “divine inspiration” through “Halluciogenic Entoptic Phenomena” producing psychotic and deeply disturbing mental illness versus and the deeper spiritual knowledge found in indigenous cultures such as the traditional owners of Australia and their sacred law </w:t>
      </w:r>
      <w:hyperlink r:id="rId1448" w:history="1">
        <w:r>
          <w:rPr>
            <w:rStyle w:val="StrongEmphasis"/>
            <w:rFonts w:ascii="Arial, Helvetica, sans-serif" w:hAnsi="Arial, Helvetica, sans-serif"/>
            <w:color w:val="663300"/>
            <w:sz w:val="18"/>
          </w:rPr>
          <w:t>Yapa</w:t>
        </w:r>
      </w:hyperlink>
      <w:r>
        <w:rPr>
          <w:rFonts w:ascii="Arial, Helvetica, sans-serif" w:hAnsi="Arial, Helvetica, sans-serif"/>
          <w:color w:val="663300"/>
          <w:sz w:val="18"/>
        </w:rPr>
        <w: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Furthermore, the use of such hallucinogens while creating the impression to the drug user of divine awareness, actually produce in reality a form of psychosis and sociopathic distortion in complete opposition to actual divine revelation.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Writings claimed as Divine Revelation by one or more Religions and Cults transcribed under the psychotic and sociopathic influence of Mushrooms and neurotoxins such as Toad venom can be relatively easily identified by the historic location of origin of the sacred scripture, the psychotic apocalyptic nature of such writings disconnected from the Divine and the historic evidence of worship of mushrooms and other venoms through traditional sacred vestments, headdress and other obvious signs.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Falsely claimed "divine revelation" created under the influence of drugs, especially halluciogenics carry the tell tale sign of disconnected imagery, contradictory messages, references to symbols derived from "Halluciogenic Entopic Phenomena" and a violent disposition towards divine nature and mind. Unfortunately, while some writings may be particularly old, the use of drugs, even if the works are thousands of years old, need to be discounted because of such distortions.</w:t>
      </w:r>
    </w:p>
    <w:p w:rsidR="00B15D86" w:rsidRDefault="00B15D86" w:rsidP="00B15D86">
      <w:pPr>
        <w:pStyle w:val="Textbody"/>
      </w:pPr>
      <w:r>
        <w:rPr>
          <w:rStyle w:val="StrongEmphasis"/>
          <w:rFonts w:ascii="Arial, Helvetica, sans-serif" w:hAnsi="Arial, Helvetica, sans-serif"/>
          <w:b w:val="0"/>
          <w:color w:val="000000"/>
          <w:sz w:val="28"/>
        </w:rPr>
        <w:t>False Preachers and Child Murderers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“Halluciogenic Entoptic Phenomena” can account for 70% of false prophecy through incorrectly attributing mental trauma as “Divine Inspiration”, the most disturbing false prophecy over the past two hundred years has come from priests, preachers and rabbi mixed up in child sacrifice as well as drug addiction.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Encouraged by the long litany of false teachers and liars that have littered the past two centuries in all kinds of rituals of power and how to “summons the Devil”, there have been some thoroughly convinced they have harnessed a means of obtaining “messages from the other side” through unspeakable criminal acts and acts of sheer stupidity and moral lunacy.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Encouragingly, these false priests, false rabbi and false preachers have continued to be exposed as possessing absolutely no link to genuine supernatural prophecy. As a result, their influence amongst international groups of Satanists and Luciferians has continued to diminish to the point they are seen for what they are – common criminals and confidence tricksters who should be punished for their crimes and falsities.</w:t>
      </w:r>
    </w:p>
    <w:p w:rsidR="00B15D86" w:rsidRDefault="00B15D86" w:rsidP="00B15D86">
      <w:pPr>
        <w:pStyle w:val="Textbody"/>
      </w:pPr>
      <w:r>
        <w:rPr>
          <w:rStyle w:val="StrongEmphasis"/>
          <w:rFonts w:ascii="Arial, Helvetica, sans-serif" w:hAnsi="Arial, Helvetica, sans-serif"/>
          <w:b w:val="0"/>
          <w:color w:val="000000"/>
          <w:sz w:val="28"/>
        </w:rPr>
        <w:lastRenderedPageBreak/>
        <w:t>Simplistic "Stereotypical" Prophecy versus Genuine Prophecy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 further distinction between claimed revelation that is false and revelation that is more likely to be true is the appearance of information that is simplistic, dogmatic, stereotypical and contrary to the very meaning of revelation versus messages that are simpler, yet deeper, richer and more complex in symbology and capable of being interpreted a multitude of ways yet with consistent truth.</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other words, genuine revelation is much harder to “confect” by those wishing for fame, manipulation, money, fortune or influence.</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False revelation is inevitably one dimensional, speaking in terms of good versus evil, of God versus Devil, of physical end of the world and sometime even the inclusion of man-made doctrinal positions that are clearly less than the claimed deity from which a vision is alleged.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In almost every single claimed revelation by the Virgin Mary, this kind of one dimension, simplistic and stereotypical symbolism is present. The same may be said for the alleged Sabbatean and Hasidic prophets as well as the religious right leaders in the United States who claim to receive regular “revelations”.</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Genuine revelation on the other hand has a particular presence to it, with each and every word possessing deep meaning, a universal application of spirit, without simplistic euphemisms or cliché and a authority supported by the timing, the way the message is delivered and context.</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genuine revelation is extremely rare, with less than a dozen examples over several thousands of years compared to tens of thousands of false claims.</w:t>
      </w:r>
    </w:p>
    <w:p w:rsidR="00B15D86" w:rsidRDefault="00B15D86" w:rsidP="00B15D86">
      <w:pPr>
        <w:pStyle w:val="Standard"/>
      </w:pPr>
    </w:p>
    <w:p w:rsidR="00B15D86" w:rsidRDefault="00B15D86" w:rsidP="00B15D86">
      <w:pPr>
        <w:pStyle w:val="Textbody"/>
        <w:spacing w:after="0"/>
        <w:jc w:val="center"/>
      </w:pPr>
      <w:r>
        <w:t>Papal Bulls</w:t>
      </w:r>
    </w:p>
    <w:tbl>
      <w:tblPr>
        <w:tblW w:w="9638" w:type="dxa"/>
        <w:tblInd w:w="18" w:type="dxa"/>
        <w:tblLayout w:type="fixed"/>
        <w:tblCellMar>
          <w:left w:w="10" w:type="dxa"/>
          <w:right w:w="10" w:type="dxa"/>
        </w:tblCellMar>
        <w:tblLook w:val="04A0" w:firstRow="1" w:lastRow="0" w:firstColumn="1" w:lastColumn="0" w:noHBand="0" w:noVBand="1"/>
      </w:tblPr>
      <w:tblGrid>
        <w:gridCol w:w="481"/>
        <w:gridCol w:w="1735"/>
        <w:gridCol w:w="2285"/>
        <w:gridCol w:w="1001"/>
        <w:gridCol w:w="4136"/>
      </w:tblGrid>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Bull (Incipit)</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Translation</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Issued By</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Description</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1136</w:t>
            </w:r>
          </w:p>
        </w:tc>
        <w:tc>
          <w:tcPr>
            <w:tcW w:w="17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Ex commisso nobis</w:t>
            </w:r>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Innocent II</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Excommunicates Saxon Pope at Magdeburg</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1155</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Laudabiliter</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Laudably</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Adrian IV</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Gives English King Henry II lordship over Ireland</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1179</w:t>
            </w:r>
          </w:p>
        </w:tc>
        <w:tc>
          <w:tcPr>
            <w:tcW w:w="17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Manifestis Probatum</w:t>
            </w:r>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Alexander III</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Recognition of the kingdom of Portugal and Afonso Henriques as the first king</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1187</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Audita tremendi</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Hearing what terrible</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Gregory VIII</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Calls for the Third Crusade</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1198</w:t>
            </w:r>
          </w:p>
        </w:tc>
        <w:tc>
          <w:tcPr>
            <w:tcW w:w="17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Post Miserabile</w:t>
            </w:r>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Innocent III</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Calls for the Fourth Crusade</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1213</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Quia maior</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Innocent III</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Calls for the Fifth Crusade</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1216</w:t>
            </w:r>
          </w:p>
        </w:tc>
        <w:tc>
          <w:tcPr>
            <w:tcW w:w="17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Religiosam vitam</w:t>
            </w:r>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religious life</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Honorius III</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Established the Dominican Order</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1223</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Solet annuere</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Honorius III</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Approves the Rule of St. Francis</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1232</w:t>
            </w:r>
          </w:p>
        </w:tc>
        <w:tc>
          <w:tcPr>
            <w:tcW w:w="17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Ille humani generis</w:t>
            </w:r>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Gregory IX</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Creation of Inquisition under Dominicans</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1233</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Vox in Rama</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 voice in Ramah</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Gregory IX</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Creates fear of witchcraft in Germany (Saxony)</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1235</w:t>
            </w:r>
          </w:p>
        </w:tc>
        <w:tc>
          <w:tcPr>
            <w:tcW w:w="17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Cum hora undecima</w:t>
            </w:r>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Since the eleventh hour</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Gregory IX</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First bull authorizing pagan friars to preach to pagan nations</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1245</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Cum simus super</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Innocent IV</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Rome claimed primacy over Eastern Churches- creating new orthodox church.</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1252</w:t>
            </w:r>
          </w:p>
        </w:tc>
        <w:tc>
          <w:tcPr>
            <w:tcW w:w="17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Ad exstirpanda</w:t>
            </w:r>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For the elimination</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Innocent IV</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Authorizes the use of torture</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1296</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Redemptor mundi</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Redeemer of the world</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Boniface VIII</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Named James II of Aragon as standardbearer, captain-general, and admiral</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1296</w:t>
            </w:r>
          </w:p>
        </w:tc>
        <w:tc>
          <w:tcPr>
            <w:tcW w:w="17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Clericis Laicos</w:t>
            </w:r>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Lay clerics</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Boniface VIII</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Excommunicates all members of the clergy who refuse allegience to the Holy See</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1300</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Antiquorum fida relatio</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Boniface VIII</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Creates the Jubilee Years, granting indulgences</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1302</w:t>
            </w:r>
          </w:p>
        </w:tc>
        <w:tc>
          <w:tcPr>
            <w:tcW w:w="1735" w:type="dxa"/>
            <w:shd w:val="clear" w:color="auto" w:fill="E8E8E8"/>
            <w:tcMar>
              <w:top w:w="28" w:type="dxa"/>
              <w:left w:w="28" w:type="dxa"/>
              <w:bottom w:w="28" w:type="dxa"/>
              <w:right w:w="28" w:type="dxa"/>
            </w:tcMar>
            <w:vAlign w:val="center"/>
          </w:tcPr>
          <w:p w:rsidR="00B15D86" w:rsidRDefault="00D63135" w:rsidP="00C9323D">
            <w:pPr>
              <w:pStyle w:val="TableContents"/>
            </w:pPr>
            <w:hyperlink r:id="rId1449" w:history="1">
              <w:r w:rsidR="00B15D86">
                <w:rPr>
                  <w:b/>
                  <w:color w:val="663300"/>
                  <w:sz w:val="18"/>
                </w:rPr>
                <w:t>Unam Sanctam</w:t>
              </w:r>
            </w:hyperlink>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One Holy</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Boniface VIII</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Creates 1st Express Trust in history for whole Planet.</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1307</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Pastoralis praeminentiæ</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Clement V</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arrest of the Knights Templar and the confiscation of their possessions</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1455</w:t>
            </w:r>
          </w:p>
        </w:tc>
        <w:tc>
          <w:tcPr>
            <w:tcW w:w="1735" w:type="dxa"/>
            <w:shd w:val="clear" w:color="auto" w:fill="E8E8E8"/>
            <w:tcMar>
              <w:top w:w="28" w:type="dxa"/>
              <w:left w:w="28" w:type="dxa"/>
              <w:bottom w:w="28" w:type="dxa"/>
              <w:right w:w="28" w:type="dxa"/>
            </w:tcMar>
            <w:vAlign w:val="center"/>
          </w:tcPr>
          <w:p w:rsidR="00B15D86" w:rsidRDefault="00D63135" w:rsidP="00C9323D">
            <w:pPr>
              <w:pStyle w:val="TableContents"/>
            </w:pPr>
            <w:hyperlink r:id="rId1450" w:history="1">
              <w:r w:rsidR="00B15D86">
                <w:rPr>
                  <w:b/>
                  <w:color w:val="663300"/>
                  <w:sz w:val="18"/>
                </w:rPr>
                <w:t>Romanus Pontifex</w:t>
              </w:r>
            </w:hyperlink>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Roman pontiff</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Nicholas V</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1st Testamentary Deed &amp; Will &amp; 1st Crown over Land</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1481</w:t>
            </w:r>
          </w:p>
        </w:tc>
        <w:tc>
          <w:tcPr>
            <w:tcW w:w="1735" w:type="dxa"/>
            <w:shd w:val="clear" w:color="auto" w:fill="FFFFFF"/>
            <w:tcMar>
              <w:top w:w="28" w:type="dxa"/>
              <w:left w:w="28" w:type="dxa"/>
              <w:bottom w:w="28" w:type="dxa"/>
              <w:right w:w="28" w:type="dxa"/>
            </w:tcMar>
            <w:vAlign w:val="center"/>
          </w:tcPr>
          <w:p w:rsidR="00B15D86" w:rsidRDefault="00D63135" w:rsidP="00C9323D">
            <w:pPr>
              <w:pStyle w:val="TableContents"/>
            </w:pPr>
            <w:hyperlink r:id="rId1451" w:history="1">
              <w:r w:rsidR="00B15D86">
                <w:rPr>
                  <w:b/>
                  <w:color w:val="663300"/>
                  <w:sz w:val="18"/>
                </w:rPr>
                <w:t>Aeterni regis</w:t>
              </w:r>
            </w:hyperlink>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Eternal Crown</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Sixtus IV</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2nd testamentary Deed &amp; Will &amp; 2nd Crown of People as Permanent Slaves</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1537</w:t>
            </w:r>
          </w:p>
        </w:tc>
        <w:tc>
          <w:tcPr>
            <w:tcW w:w="1735" w:type="dxa"/>
            <w:shd w:val="clear" w:color="auto" w:fill="E8E8E8"/>
            <w:tcMar>
              <w:top w:w="28" w:type="dxa"/>
              <w:left w:w="28" w:type="dxa"/>
              <w:bottom w:w="28" w:type="dxa"/>
              <w:right w:w="28" w:type="dxa"/>
            </w:tcMar>
            <w:vAlign w:val="center"/>
          </w:tcPr>
          <w:p w:rsidR="00B15D86" w:rsidRDefault="00D63135" w:rsidP="00C9323D">
            <w:pPr>
              <w:pStyle w:val="TableContents"/>
            </w:pPr>
            <w:hyperlink r:id="rId1452" w:history="1">
              <w:r w:rsidR="00B15D86">
                <w:rPr>
                  <w:b/>
                  <w:color w:val="663300"/>
                  <w:sz w:val="18"/>
                </w:rPr>
                <w:t>Convocation</w:t>
              </w:r>
            </w:hyperlink>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Assembly</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Paul III</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3rd Testamentary Deed &amp; Will &amp; 3rd Crown over Souls</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1540</w:t>
            </w:r>
          </w:p>
        </w:tc>
        <w:tc>
          <w:tcPr>
            <w:tcW w:w="173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Regimini militantis ecclesiae</w:t>
            </w:r>
          </w:p>
        </w:tc>
        <w:tc>
          <w:tcPr>
            <w:tcW w:w="228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To the Government of the Church Militant</w:t>
            </w:r>
          </w:p>
        </w:tc>
        <w:tc>
          <w:tcPr>
            <w:tcW w:w="100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Paul III</w:t>
            </w:r>
          </w:p>
        </w:tc>
        <w:tc>
          <w:tcPr>
            <w:tcW w:w="41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Creation of Jesuit Order</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lastRenderedPageBreak/>
              <w:t>1550</w:t>
            </w:r>
          </w:p>
        </w:tc>
        <w:tc>
          <w:tcPr>
            <w:tcW w:w="173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Exposcit debitum</w:t>
            </w:r>
          </w:p>
        </w:tc>
        <w:tc>
          <w:tcPr>
            <w:tcW w:w="228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Duty demands</w:t>
            </w:r>
          </w:p>
        </w:tc>
        <w:tc>
          <w:tcPr>
            <w:tcW w:w="100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Julius III</w:t>
            </w:r>
          </w:p>
        </w:tc>
        <w:tc>
          <w:tcPr>
            <w:tcW w:w="41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Additional powers of Jesuits</w:t>
            </w:r>
          </w:p>
        </w:tc>
      </w:tr>
    </w:tbl>
    <w:p w:rsidR="00B15D86" w:rsidRDefault="00B15D86" w:rsidP="00B15D86">
      <w:pPr>
        <w:pStyle w:val="Heading1"/>
        <w:rPr>
          <w:rFonts w:ascii="Arial, Helvetica, sans-serif" w:hAnsi="Arial, Helvetica, sans-serif" w:hint="eastAsia"/>
          <w:color w:val="663300"/>
        </w:rPr>
      </w:pPr>
      <w:bookmarkStart w:id="667" w:name="_Toc52278359"/>
      <w:r>
        <w:rPr>
          <w:rFonts w:ascii="Arial, Helvetica, sans-serif" w:hAnsi="Arial, Helvetica, sans-serif"/>
          <w:color w:val="663300"/>
        </w:rPr>
        <w:t>Dawn breaks over the garden of "good" and "evil"</w:t>
      </w:r>
      <w:bookmarkEnd w:id="667"/>
    </w:p>
    <w:p w:rsidR="00B15D86" w:rsidRDefault="00B15D86" w:rsidP="00B15D86">
      <w:pPr>
        <w:pStyle w:val="Textbody"/>
        <w:rPr>
          <w:color w:val="663300"/>
        </w:rPr>
      </w:pPr>
      <w:r>
        <w:rPr>
          <w:color w:val="663300"/>
        </w:rPr>
        <w:t> </w:t>
      </w:r>
    </w:p>
    <w:p w:rsidR="00B15D86" w:rsidRDefault="00B15D86" w:rsidP="00B15D86">
      <w:pPr>
        <w:pStyle w:val="Textbody"/>
        <w:rPr>
          <w:rFonts w:ascii="Arial, Helvetica, sans-serif" w:hAnsi="Arial, Helvetica, sans-serif" w:hint="eastAsia"/>
          <w:b/>
          <w:color w:val="663300"/>
          <w:sz w:val="18"/>
        </w:rPr>
      </w:pPr>
      <w:r>
        <w:rPr>
          <w:rFonts w:ascii="Arial, Helvetica, sans-serif" w:hAnsi="Arial, Helvetica, sans-serif"/>
          <w:b/>
          <w:color w:val="663300"/>
          <w:sz w:val="18"/>
        </w:rPr>
        <w:t>The election of Pope Francis as the first true Vicar of Christ in more than 600 years and the first Patriarch (father) of Christianity in more than 800 years midst extraordinary spiritual events surrounding March 14th 2013, heralds the beginning of the end of the insanity of "nihilism" and the dawning of a new age of personal responsibility.</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vast majority of people alive today on planet earth still actually believe the idea that both goodness and evil exist as manifest forces capable of influencing the outcomes of the present and future in the physical world.  Quite simply the belief in such forces has been a motivating factor for the attendances or non-attendances in churches, synagogues, mosques, and temples for centuries.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Belief in the manifest spiritual forces of good and evil have, for the most part, also been a dominant philosophy of the elite of the planet. For example, let us look at a short excerpt from an extraordinary poem that was claimed to have been published in 1667 but by all accounts was issued in the year 1666 by John Milton (b.1608-d.1674).  Some of the words of this 12-book epic poem known as Paradise Lost follow:</w:t>
      </w:r>
      <w:r>
        <w:rPr>
          <w:rFonts w:ascii="Arial, Helvetica, sans-serif" w:hAnsi="Arial, Helvetica, sans-serif"/>
          <w:color w:val="663300"/>
          <w:sz w:val="18"/>
        </w:rPr>
        <w:br/>
      </w:r>
      <w:r>
        <w:rPr>
          <w:rFonts w:ascii="Arial, Helvetica, sans-serif" w:hAnsi="Arial, Helvetica, sans-serif"/>
          <w:color w:val="663300"/>
          <w:sz w:val="18"/>
        </w:rPr>
        <w:br/>
      </w:r>
      <w:r>
        <w:rPr>
          <w:rStyle w:val="Emphasis"/>
          <w:rFonts w:ascii="Arial, Helvetica, sans-serif" w:hAnsi="Arial, Helvetica, sans-serif"/>
          <w:i w:val="0"/>
          <w:color w:val="663300"/>
          <w:sz w:val="18"/>
        </w:rPr>
        <w:t>“Of Mans First Disobedience, and the Fruit of that Forbidden Tree, whose mortal taste brought death into the world, and all our woe, with loss of Eden, till one greater Man restore us, and regain the blissful Seat…”</w:t>
      </w:r>
      <w:r>
        <w:rPr>
          <w:rFonts w:ascii="Arial, Helvetica, sans-serif" w:hAnsi="Arial, Helvetica, sans-serif"/>
          <w:color w:val="663300"/>
          <w:sz w:val="18"/>
        </w:rPr>
        <w:br/>
      </w:r>
      <w:r>
        <w:rPr>
          <w:rFonts w:ascii="Arial, Helvetica, sans-serif" w:hAnsi="Arial, Helvetica, sans-serif"/>
          <w:color w:val="663300"/>
          <w:sz w:val="18"/>
        </w:rPr>
        <w:br/>
        <w:t>When you look at texts that have been written over the centuries concerning the image of arch demons and arch angels one of the more famous ones is Dante Alighieri’s (b.1265-d.1321) Divine Comedy (1314) in the 14th century when he elaborates in great detail his cosmology of heaven, purgatory and hell, but we find this image of Satan and his demon army in the stereotypical form that we see today in Hollywood, history and people’s reaction if they quote passages from the bible, verbatim.  </w:t>
      </w:r>
    </w:p>
    <w:p w:rsidR="00B15D86" w:rsidRDefault="00B15D86" w:rsidP="00B15D86">
      <w:pPr>
        <w:pStyle w:val="Textbody"/>
      </w:pPr>
      <w:r>
        <w:rPr>
          <w:rFonts w:ascii="Arial, Helvetica, sans-serif" w:hAnsi="Arial, Helvetica, sans-serif"/>
          <w:color w:val="663300"/>
          <w:sz w:val="18"/>
        </w:rPr>
        <w:t>If we look at the images in the 16th century of the famous German tale of the worldly wise theologian and philosopher, Faustus, and this is the character that made a pact with the devil to gain ultimate knowledge and pleasure, while the tale expresses a deep moral lesson, once again we see the antagonist, the devil, Mephistopheles as the assistant of Satan, once again presented as this mono-dimensional character.   </w:t>
      </w:r>
      <w:r>
        <w:rPr>
          <w:rFonts w:ascii="Arial, Helvetica, sans-serif" w:hAnsi="Arial, Helvetica, sans-serif"/>
          <w:color w:val="663300"/>
          <w:sz w:val="18"/>
        </w:rPr>
        <w:br/>
      </w:r>
      <w:r>
        <w:rPr>
          <w:rFonts w:ascii="Arial, Helvetica, sans-serif" w:hAnsi="Arial, Helvetica, sans-serif"/>
          <w:color w:val="663300"/>
          <w:sz w:val="18"/>
        </w:rPr>
        <w:br/>
        <w:t>Paradise Lost apart from the work that we have shared over the last few years that has come through revelation in regards to Ucadia, the sacred covenant </w:t>
      </w:r>
      <w:hyperlink r:id="rId1453" w:history="1">
        <w:r>
          <w:rPr>
            <w:rStyle w:val="StrongEmphasis"/>
            <w:rFonts w:ascii="Arial, Helvetica, sans-serif" w:hAnsi="Arial, Helvetica, sans-serif"/>
            <w:color w:val="663300"/>
            <w:sz w:val="18"/>
          </w:rPr>
          <w:t>Pactum de Singularis Caelum</w:t>
        </w:r>
      </w:hyperlink>
      <w:r>
        <w:rPr>
          <w:rFonts w:ascii="Arial, Helvetica, sans-serif" w:hAnsi="Arial, Helvetica, sans-serif"/>
          <w:color w:val="663300"/>
          <w:sz w:val="18"/>
        </w:rPr>
        <w:t>, the promise of the end of hell, the promise of balance and unity and the end of the war in heaven, apart from these documents that we have shared on the audios for the last few years, the epic poem Paradise Lost stands heads and shoulders above all other works other than </w:t>
      </w:r>
      <w:hyperlink r:id="rId1454" w:history="1">
        <w:r>
          <w:rPr>
            <w:rStyle w:val="StrongEmphasis"/>
            <w:rFonts w:ascii="Arial, Helvetica, sans-serif" w:hAnsi="Arial, Helvetica, sans-serif"/>
            <w:color w:val="663300"/>
            <w:sz w:val="18"/>
          </w:rPr>
          <w:t>De Dea Magisterium</w:t>
        </w:r>
      </w:hyperlink>
      <w:r>
        <w:rPr>
          <w:rFonts w:ascii="Arial, Helvetica, sans-serif" w:hAnsi="Arial, Helvetica, sans-serif"/>
          <w:color w:val="663300"/>
          <w:sz w:val="18"/>
        </w:rPr>
        <w:t> and </w:t>
      </w:r>
      <w:hyperlink r:id="rId1455" w:history="1">
        <w:r>
          <w:rPr>
            <w:rStyle w:val="StrongEmphasis"/>
            <w:rFonts w:ascii="Arial, Helvetica, sans-serif" w:hAnsi="Arial, Helvetica, sans-serif"/>
            <w:color w:val="663300"/>
            <w:sz w:val="18"/>
          </w:rPr>
          <w:t>Pactum de Singularis Caelum</w:t>
        </w:r>
      </w:hyperlink>
      <w:r>
        <w:rPr>
          <w:rFonts w:ascii="Arial, Helvetica, sans-serif" w:hAnsi="Arial, Helvetica, sans-serif"/>
          <w:color w:val="663300"/>
          <w:sz w:val="18"/>
        </w:rPr>
        <w:t> as it reveals characteristics of these arch demons and arch angels as more than Hollywood stereotypes, but as richly complex beings with emotions and motives, doubts and flaws.  So what does any of this have to do with the events that are about to unfold this week and the events that are unfolding not only in Rome but around the world as we speak, in the power bases of Washington, London, Beijing, Zurich, among the members of rich and powerful networks, secret Satanic societies, and indeed among the elite members of what is known as the Illuminati or the sovereign Knights of Malta and the Order of St. John.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over the past two hundred years, there has been a creeping cancer, or "mind virus" that has grown up to infest the minds not only of scientists, philosophers but the very highest levels of religion.  Now, at the end of the first decade of the twenty first century, the vast majority of the leadership of religious institutions, political institutions, banking and finance do not believe in anything, except power, greed, gluttony, excess, ignorance, disrespect (of everything) and incompetence. </w:t>
      </w:r>
    </w:p>
    <w:p w:rsidR="00B15D86" w:rsidRDefault="00B15D86" w:rsidP="00B15D86">
      <w:pPr>
        <w:pStyle w:val="Textbody"/>
        <w:outlineLvl w:val="0"/>
        <w:rPr>
          <w:rFonts w:ascii="Arial, Helvetica, sans-serif" w:hAnsi="Arial, Helvetica, sans-serif" w:hint="eastAsia"/>
          <w:color w:val="663300"/>
          <w:sz w:val="18"/>
        </w:rPr>
      </w:pPr>
      <w:bookmarkStart w:id="668" w:name="_Toc52278360"/>
      <w:r w:rsidRPr="00E26E53">
        <w:rPr>
          <w:rStyle w:val="StrongEmphasis"/>
          <w:rFonts w:ascii="Arial, Helvetica, sans-serif" w:hAnsi="Arial, Helvetica, sans-serif"/>
          <w:color w:val="000000"/>
          <w:sz w:val="48"/>
          <w:szCs w:val="48"/>
        </w:rPr>
        <w:t>Origin of Nihilism</w:t>
      </w:r>
      <w:r w:rsidRPr="00E26E53">
        <w:rPr>
          <w:rFonts w:ascii="Arial, Helvetica, sans-serif" w:hAnsi="Arial, Helvetica, sans-serif"/>
          <w:color w:val="663300"/>
          <w:sz w:val="48"/>
          <w:szCs w:val="48"/>
        </w:rPr>
        <w:br/>
      </w:r>
      <w:r>
        <w:rPr>
          <w:rFonts w:ascii="Arial, Helvetica, sans-serif" w:hAnsi="Arial, Helvetica, sans-serif"/>
          <w:color w:val="663300"/>
          <w:sz w:val="18"/>
        </w:rPr>
        <w:br/>
        <w:t>It was the 18th century Friedrich Jacobi (b.1743-d.1819) who actually first coined the term nihilism to describe the relativistic and superficial philosophies of several Jewish “Enlightenment” leaders such as Spinoza, Kant and Fichte.  Later it was Georg Friedrich Hegel (b.1770-d.1831) that gave further life to this pseudo-philosophy of nihilism and he did so by mimicking and plagiarizing the academics works of Thomas Aquinas, Plato and Aristotle.  The proof of this is no better exhibited when one looks at the over-arching strategies of the New World Order where people mention what is regarded as the Hegelian Dialectic, a macro-way of approaching a synthesis, a strategic geopolitical objective.  </w:t>
      </w:r>
      <w:r>
        <w:rPr>
          <w:rFonts w:ascii="Arial, Helvetica, sans-serif" w:hAnsi="Arial, Helvetica, sans-serif"/>
          <w:color w:val="663300"/>
          <w:sz w:val="18"/>
        </w:rPr>
        <w:br/>
      </w:r>
      <w:r>
        <w:rPr>
          <w:rFonts w:ascii="Arial, Helvetica, sans-serif" w:hAnsi="Arial, Helvetica, sans-serif"/>
          <w:color w:val="663300"/>
          <w:sz w:val="18"/>
        </w:rPr>
        <w:br/>
        <w:t>Hegel didn’t invent dialectics; Thomas Aquinas was by far the most adept example of dialectic thought in his massive work, </w:t>
      </w:r>
      <w:r>
        <w:rPr>
          <w:rStyle w:val="Emphasis"/>
          <w:rFonts w:ascii="Arial, Helvetica, sans-serif" w:hAnsi="Arial, Helvetica, sans-serif"/>
          <w:i w:val="0"/>
          <w:color w:val="663300"/>
          <w:sz w:val="18"/>
        </w:rPr>
        <w:t>Summa Theologica</w:t>
      </w:r>
      <w:r>
        <w:rPr>
          <w:rFonts w:ascii="Arial, Helvetica, sans-serif" w:hAnsi="Arial, Helvetica, sans-serif"/>
          <w:color w:val="663300"/>
          <w:sz w:val="18"/>
        </w:rPr>
        <w:t>.  But as testament to the arrogance of the nihilists, much of what they did wasn’t so much reinvention or recreation or new thought but merely the act of plagiarism, re-branding and destroying perfectly sound systems of thought.</w:t>
      </w:r>
      <w:bookmarkEnd w:id="668"/>
      <w:r>
        <w:rPr>
          <w:rFonts w:ascii="Arial, Helvetica, sans-serif" w:hAnsi="Arial, Helvetica, sans-serif"/>
          <w:color w:val="663300"/>
          <w:sz w:val="18"/>
        </w:rPr>
        <w:t xml:space="preserve">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The high priests of nihilism came a few years later and it was Frederic Nietzsche (b.1844-d.1900) who arrogantly, ignorantly and superficially created the phrase, "</w:t>
      </w:r>
      <w:r>
        <w:rPr>
          <w:rStyle w:val="Emphasis"/>
          <w:rFonts w:ascii="Arial, Helvetica, sans-serif" w:hAnsi="Arial, Helvetica, sans-serif"/>
          <w:i w:val="0"/>
          <w:color w:val="663300"/>
          <w:sz w:val="18"/>
        </w:rPr>
        <w:t>God is dead, God remains dead and we killed him</w:t>
      </w:r>
      <w:r>
        <w:rPr>
          <w:rFonts w:ascii="Arial, Helvetica, sans-serif" w:hAnsi="Arial, Helvetica, sans-serif"/>
          <w:color w:val="663300"/>
          <w:sz w:val="18"/>
        </w:rPr>
        <w:t xml:space="preserve">".  The catch cry of the nihilists then for the last </w:t>
      </w:r>
      <w:r>
        <w:rPr>
          <w:rFonts w:ascii="Arial, Helvetica, sans-serif" w:hAnsi="Arial, Helvetica, sans-serif"/>
          <w:color w:val="663300"/>
          <w:sz w:val="18"/>
        </w:rPr>
        <w:lastRenderedPageBreak/>
        <w:t>100 years to the present day.  </w:t>
      </w:r>
      <w:r>
        <w:rPr>
          <w:rFonts w:ascii="Arial, Helvetica, sans-serif" w:hAnsi="Arial, Helvetica, sans-serif"/>
          <w:color w:val="663300"/>
          <w:sz w:val="18"/>
        </w:rPr>
        <w:br/>
      </w:r>
      <w:r>
        <w:rPr>
          <w:rFonts w:ascii="Arial, Helvetica, sans-serif" w:hAnsi="Arial, Helvetica, sans-serif"/>
          <w:color w:val="663300"/>
          <w:sz w:val="18"/>
        </w:rPr>
        <w:br/>
        <w:t>Since the birth of such a pseudo philosophy based on nothing, nihilism, the pseudo philosophy has been embraced by generations of the best and brightest of our universities, particularly the professional and merchant classes, as you can who quickly identify such an idea as a means of achieving ultimate power of such an historic power base such as the priest classes.</w:t>
      </w:r>
      <w:r>
        <w:rPr>
          <w:rFonts w:ascii="Arial, Helvetica, sans-serif" w:hAnsi="Arial, Helvetica, sans-serif"/>
          <w:color w:val="663300"/>
          <w:sz w:val="18"/>
        </w:rPr>
        <w:br/>
      </w:r>
      <w:r>
        <w:rPr>
          <w:rFonts w:ascii="Arial, Helvetica, sans-serif" w:hAnsi="Arial, Helvetica, sans-serif"/>
          <w:color w:val="663300"/>
          <w:sz w:val="18"/>
        </w:rPr>
        <w:br/>
        <w:t>In politics nihilism manifested as Marxism, communism, socialism and produced the labor parties in Europe and the commonwealth and democrats in America.  In fact America since 1933 has become a central hive for a fanatical new breed of nihilists, zealot nihilists that will stop at nothing to maintain power for its own sake at all costs.  </w:t>
      </w:r>
      <w:r>
        <w:rPr>
          <w:rFonts w:ascii="Arial, Helvetica, sans-serif" w:hAnsi="Arial, Helvetica, sans-serif"/>
          <w:color w:val="663300"/>
          <w:sz w:val="18"/>
        </w:rPr>
        <w:br/>
      </w:r>
      <w:r>
        <w:rPr>
          <w:rFonts w:ascii="Arial, Helvetica, sans-serif" w:hAnsi="Arial, Helvetica, sans-serif"/>
          <w:color w:val="663300"/>
          <w:sz w:val="18"/>
        </w:rPr>
        <w:br/>
        <w:t>In religion through the writings of Friedrich Nietzsche and the self-serving and arrogant confidence of the “Intelligentsia” within the universities and institutes all founded on the concept of the death of God, we see the rise of science as a pseudo-religion.  In culture nihilism produced the post-modernist movement whereby disciplines, rigor, history and traditions were swept aside for perspective, deconstruction, reinterpretation and wholesale editing and plagiarism.  In economics nihilism led to consumerism, mass marketing, collective conformity and now the terminal welfare state.</w:t>
      </w:r>
      <w:r>
        <w:rPr>
          <w:rFonts w:ascii="Arial, Helvetica, sans-serif" w:hAnsi="Arial, Helvetica, sans-serif"/>
          <w:color w:val="663300"/>
          <w:sz w:val="18"/>
        </w:rPr>
        <w:br/>
      </w:r>
      <w:r>
        <w:rPr>
          <w:rFonts w:ascii="Arial, Helvetica, sans-serif" w:hAnsi="Arial, Helvetica, sans-serif"/>
          <w:color w:val="663300"/>
          <w:sz w:val="18"/>
        </w:rPr>
        <w:br/>
        <w:t>It is within the ranks of the elite and the semi-elite that the philosophy of nihilism found its greatest acolytes.  No longer constrained by rigors of moral responsibility, business leaders, bankers, lawyers, intellectuals and religious leaders have been free to hide behind any movement and any philosophy or position they like knowing fully well that they believe in absolutely nothing.  So, Nihilism over the last 200 years has spawned two of the most destructive forces against western civilization:  intellectual stupidity and institutionalized incompetence which are prevalent in all movement where the nihilists hide and most notably within conservative forces.  </w:t>
      </w:r>
      <w:r>
        <w:rPr>
          <w:rFonts w:ascii="Arial, Helvetica, sans-serif" w:hAnsi="Arial, Helvetica, sans-serif"/>
          <w:color w:val="663300"/>
          <w:sz w:val="18"/>
        </w:rPr>
        <w:br/>
      </w:r>
      <w:r>
        <w:rPr>
          <w:rFonts w:ascii="Arial, Helvetica, sans-serif" w:hAnsi="Arial, Helvetica, sans-serif"/>
          <w:color w:val="663300"/>
          <w:sz w:val="18"/>
        </w:rPr>
        <w:br/>
        <w:t>In law, nihilism masquerading as legal realism and rationalism, has caused the complete breakdown of judicial integrity, logic, reason, clean hands doctrine, good faith, due process and the most basic rule of law as lawyers, prosecutors and judges directly benefit from the fruits of monetizing crime through superficial actions in privatized courts.  We see this; we know this.  This is completely contrary to the statutes of nations and is outright treason against the law.  Thanks to nihilism and the argument of arch-conservation such wanton and willful destruction of our society is allowed to take place and it is privately and secretly promoted.</w:t>
      </w:r>
      <w:r>
        <w:rPr>
          <w:rFonts w:ascii="Arial, Helvetica, sans-serif" w:hAnsi="Arial, Helvetica, sans-serif"/>
          <w:color w:val="663300"/>
          <w:sz w:val="18"/>
        </w:rPr>
        <w:br/>
      </w:r>
      <w:r>
        <w:rPr>
          <w:rFonts w:ascii="Arial, Helvetica, sans-serif" w:hAnsi="Arial, Helvetica, sans-serif"/>
          <w:color w:val="663300"/>
          <w:sz w:val="18"/>
        </w:rPr>
        <w:br/>
        <w:t>In politics nihilism masquerades as both conservative and liberal parties and has caused rampant theft of public property by politicians for personal gain. There has been a bloating of bureaucracy with enforcement agencies to protect that political class from attack and the worst stupidity endemic among the leaders of society in the history of human civilization.  We have never had a more stupid, sociopath, and immoral class leading us than at the present moment in all of human civilization.  In economics, nihilism masquerading as economic rationalism has caused the collapse of the western model of wealth creation.  The largest transfer of wealth to the elite classes since the middle ages and the eternal sabotage of economic wellbeing of the modern national economy through continued decisions of sheer intellectual lunacy and absurdity that bear no resemblance to the foundations of economics as first described by Adam Smith in the Wealth of Nations.  There is none whatsoever.  </w:t>
      </w:r>
      <w:r>
        <w:rPr>
          <w:rFonts w:ascii="Arial, Helvetica, sans-serif" w:hAnsi="Arial, Helvetica, sans-serif"/>
          <w:color w:val="663300"/>
          <w:sz w:val="18"/>
        </w:rPr>
        <w:br/>
      </w:r>
      <w:r>
        <w:rPr>
          <w:rFonts w:ascii="Arial, Helvetica, sans-serif" w:hAnsi="Arial, Helvetica, sans-serif"/>
          <w:color w:val="663300"/>
          <w:sz w:val="18"/>
        </w:rPr>
        <w:br/>
        <w:t>In science nihilism has masqueraded as the scientific method and has now caused the greatest stifling and constipation of scientific inquiry in fields totally controlled by nihilists since the Vatican Inquisitions at the time of Galileo.  Far from objective, empirical, honorable and honest results, tests are forged and arguments are bloated and nonsense is accepted.  Open debate is squashed and egos are worshipped and deep thinking against such scientific orthodoxy are rooted out among the best and the brightest of the universities.  </w:t>
      </w:r>
      <w:r>
        <w:rPr>
          <w:rFonts w:ascii="Arial, Helvetica, sans-serif" w:hAnsi="Arial, Helvetica, sans-serif"/>
          <w:color w:val="663300"/>
          <w:sz w:val="18"/>
        </w:rPr>
        <w:br/>
      </w:r>
      <w:r>
        <w:rPr>
          <w:rFonts w:ascii="Arial, Helvetica, sans-serif" w:hAnsi="Arial, Helvetica, sans-serif"/>
          <w:color w:val="663300"/>
          <w:sz w:val="18"/>
        </w:rPr>
        <w:br/>
        <w:t>In religion nihilism has masqueraded as conservatism and has seen the greatest destruction of moral responsibility in the history of organized religion putting to shame the history of the ancient pornographic popes.  Child abuse and sex slave rings have become institutionalized within the very halls of power  despite the protests as recent as today by those arch-conservatives as recently as today who are desperate to hold power at all costs within the Vatican.  All of this is protected under the absolute falsity of arch-conservatism.  The cronyism, corruption, and theft have become endemic under the cloak of conservative values.  These nihilists themselves who are personally responsible for much of the destruction of the moral fiber of religion such as the Catholic Church remain vehemently opposed to the return of any personal responsibility and the transparency that has been proposed by Vatican II.  </w:t>
      </w:r>
      <w:r>
        <w:rPr>
          <w:rFonts w:ascii="Arial, Helvetica, sans-serif" w:hAnsi="Arial, Helvetica, sans-serif"/>
          <w:color w:val="663300"/>
          <w:sz w:val="18"/>
        </w:rPr>
        <w:br/>
      </w:r>
      <w:r>
        <w:rPr>
          <w:rFonts w:ascii="Arial, Helvetica, sans-serif" w:hAnsi="Arial, Helvetica, sans-serif"/>
          <w:color w:val="663300"/>
          <w:sz w:val="18"/>
        </w:rPr>
        <w:br/>
        <w:t>You can see this in those that are the loudest to decry the attack on conservative values.  You see this in the screams from these people against any change because once nihilists are forced to account for any form of moral responsibility they are finally exposed for what they are—people who believe in nothing, who destroy traditions and institutions.  ‘</w:t>
      </w:r>
      <w:r>
        <w:rPr>
          <w:rFonts w:ascii="Arial, Helvetica, sans-serif" w:hAnsi="Arial, Helvetica, sans-serif"/>
          <w:color w:val="663300"/>
          <w:sz w:val="18"/>
        </w:rPr>
        <w:br/>
      </w:r>
      <w:r>
        <w:rPr>
          <w:rFonts w:ascii="Arial, Helvetica, sans-serif" w:hAnsi="Arial, Helvetica, sans-serif"/>
          <w:color w:val="663300"/>
          <w:sz w:val="18"/>
        </w:rPr>
        <w:br/>
      </w:r>
      <w:r>
        <w:rPr>
          <w:rStyle w:val="StrongEmphasis"/>
          <w:rFonts w:ascii="Arial, Helvetica, sans-serif" w:hAnsi="Arial, Helvetica, sans-serif"/>
          <w:b w:val="0"/>
          <w:color w:val="000000"/>
          <w:sz w:val="28"/>
        </w:rPr>
        <w:t>The historical evidence of ancient “superior” beings</w:t>
      </w:r>
      <w:r>
        <w:rPr>
          <w:rFonts w:ascii="Arial, Helvetica, sans-serif" w:hAnsi="Arial, Helvetica, sans-serif"/>
          <w:color w:val="663300"/>
          <w:sz w:val="18"/>
        </w:rPr>
        <w:br/>
      </w:r>
      <w:r>
        <w:rPr>
          <w:rFonts w:ascii="Arial, Helvetica, sans-serif" w:hAnsi="Arial, Helvetica, sans-serif"/>
          <w:color w:val="663300"/>
          <w:sz w:val="18"/>
        </w:rPr>
        <w:br/>
        <w:t>Despite the childish reactions and contempt of these nihilists to the subject of ancient forces of good and evil on the planet earth, if you looked at the blogs and articles in the last few weeks (Ucadia.blogspot.com) then you would see that we have provided substantial archaeological, anthropological, biological and literal evidence supporting the existence of at least 2 races of superior flesh and blood beings on planet earth apart from the homo sapiens.</w:t>
      </w:r>
      <w:r>
        <w:rPr>
          <w:rFonts w:ascii="Arial, Helvetica, sans-serif" w:hAnsi="Arial, Helvetica, sans-serif"/>
          <w:color w:val="663300"/>
          <w:sz w:val="18"/>
        </w:rPr>
        <w:br/>
      </w:r>
      <w:r>
        <w:rPr>
          <w:rFonts w:ascii="Arial, Helvetica, sans-serif" w:hAnsi="Arial, Helvetica, sans-serif"/>
          <w:color w:val="663300"/>
          <w:sz w:val="18"/>
        </w:rPr>
        <w:br/>
        <w:t xml:space="preserve">Look at the maps and descriptions and history of our genetic makeup.  Go back and look at the huge amounts of the evidence that exist in literal record of our societies.  It is all there.  Tens of thousands of miles a massive, monolithic evidence of terra-forming </w:t>
      </w:r>
      <w:r>
        <w:rPr>
          <w:rFonts w:ascii="Arial, Helvetica, sans-serif" w:hAnsi="Arial, Helvetica, sans-serif"/>
          <w:color w:val="663300"/>
          <w:sz w:val="18"/>
        </w:rPr>
        <w:lastRenderedPageBreak/>
        <w:t>across the planet for no practical purpose.  This is all ignored by the nihilists and the media. </w:t>
      </w:r>
      <w:r>
        <w:rPr>
          <w:rFonts w:ascii="Arial, Helvetica, sans-serif" w:hAnsi="Arial, Helvetica, sans-serif"/>
          <w:color w:val="663300"/>
          <w:sz w:val="18"/>
        </w:rPr>
        <w:br/>
      </w:r>
      <w:r>
        <w:rPr>
          <w:rFonts w:ascii="Arial, Helvetica, sans-serif" w:hAnsi="Arial, Helvetica, sans-serif"/>
          <w:color w:val="663300"/>
          <w:sz w:val="18"/>
        </w:rPr>
        <w:br/>
        <w:t>All those dozens of ruined structures pre-dating any organized human settlement are ignored by the nihilists.  No matter how hard these nihilists try to hide the truth, the truth is that we were genetically created, that 280,000 years ago the race we call the Grays came to earth to mine rare minerals, and they brought with them a race of prisoner beings that we call reptoids is overwhelming. </w:t>
      </w:r>
      <w:r>
        <w:rPr>
          <w:rFonts w:ascii="Arial, Helvetica, sans-serif" w:hAnsi="Arial, Helvetica, sans-serif"/>
          <w:color w:val="663300"/>
          <w:sz w:val="18"/>
        </w:rPr>
        <w:br/>
      </w:r>
      <w:r>
        <w:rPr>
          <w:rFonts w:ascii="Arial, Helvetica, sans-serif" w:hAnsi="Arial, Helvetica, sans-serif"/>
          <w:color w:val="663300"/>
          <w:sz w:val="18"/>
        </w:rPr>
        <w:br/>
      </w:r>
      <w:r>
        <w:rPr>
          <w:rStyle w:val="StrongEmphasis"/>
          <w:rFonts w:ascii="Arial, Helvetica, sans-serif" w:hAnsi="Arial, Helvetica, sans-serif"/>
          <w:b w:val="0"/>
          <w:color w:val="000000"/>
          <w:sz w:val="28"/>
        </w:rPr>
        <w:t>The historical importance of Revelation</w:t>
      </w:r>
      <w:r>
        <w:rPr>
          <w:rFonts w:ascii="Arial, Helvetica, sans-serif" w:hAnsi="Arial, Helvetica, sans-serif"/>
          <w:color w:val="663300"/>
          <w:sz w:val="18"/>
        </w:rPr>
        <w:br/>
      </w:r>
      <w:r>
        <w:rPr>
          <w:rFonts w:ascii="Arial, Helvetica, sans-serif" w:hAnsi="Arial, Helvetica, sans-serif"/>
          <w:color w:val="663300"/>
          <w:sz w:val="18"/>
        </w:rPr>
        <w:br/>
        <w:t xml:space="preserve">Returning to the concept of arch demons:  what do you think happens when an alien, particularly one who celebrates physical immortality actually dies?  Do you think they travel off to some happy place or represent the stories of embodiment of arch demons and arch angels?   </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When people have asked me in previous audios where do these arch demons and arch angels come from?  I answer that we are still dealing with the legacy of the aliens on this planet when we speak of arch demons and arch angels.  This is precisely who and what these beings are:  ghosts, supernatural ghosts, that have had a profound impact on our history over the last few thousand years. </w:t>
      </w:r>
      <w:r>
        <w:rPr>
          <w:rFonts w:ascii="Arial, Helvetica, sans-serif" w:hAnsi="Arial, Helvetica, sans-serif"/>
          <w:color w:val="663300"/>
          <w:sz w:val="18"/>
        </w:rPr>
        <w:br/>
      </w:r>
      <w:r>
        <w:rPr>
          <w:rFonts w:ascii="Arial, Helvetica, sans-serif" w:hAnsi="Arial, Helvetica, sans-serif"/>
          <w:color w:val="663300"/>
          <w:sz w:val="18"/>
        </w:rPr>
        <w:br/>
        <w:t>If you look at the history of the catholic church, all organized religion, ancient Rome, ancient Persia, Egypt, you will see that the most valuable knowledge to those in power was not just the historical records of laws and statutes and the records and accounts of treasures in store, but those rare jewels or revelation, genuine, supernatural information that was regarded the most precious and important of knowledge.  </w:t>
      </w:r>
    </w:p>
    <w:p w:rsidR="00B15D86" w:rsidRDefault="00B15D86" w:rsidP="00B15D86">
      <w:pPr>
        <w:pStyle w:val="Textbody"/>
      </w:pPr>
      <w:r>
        <w:rPr>
          <w:rFonts w:ascii="Arial, Helvetica, sans-serif" w:hAnsi="Arial, Helvetica, sans-serif"/>
          <w:color w:val="663300"/>
          <w:sz w:val="18"/>
        </w:rPr>
        <w:t>Over the last few weeks and months we have discussed revelation and in the context of One-Heaven and Ucadia, the significance of the significance of the covenant Pactum de Singularis Caelum in being the literal fulfillment of much of the revelation and prophecy foretold at least in the book of Revelation in the Holy Bible and in a great number of prophecy and revelation recording time change and the historic time of a period of judgment, an end of days, an end of time. </w:t>
      </w:r>
      <w:r>
        <w:rPr>
          <w:rFonts w:ascii="Arial, Helvetica, sans-serif" w:hAnsi="Arial, Helvetica, sans-serif"/>
          <w:color w:val="663300"/>
          <w:sz w:val="18"/>
        </w:rPr>
        <w:br/>
      </w:r>
      <w:r>
        <w:rPr>
          <w:rFonts w:ascii="Arial, Helvetica, sans-serif" w:hAnsi="Arial, Helvetica, sans-serif"/>
          <w:color w:val="663300"/>
          <w:sz w:val="18"/>
        </w:rPr>
        <w:br/>
        <w:t>You also know that we don’t describe to the literal translation of that in which people believe that it is the end of everything and there is nothing that goes forward and we say that is a terrible error of judgment, that it is a literal imaging.  If people believe that it is sad as those who taught such scripture deliberately misinformed them.  Yes, it is an end, but it is also by definition a beginning as well.  This is why we describe this year as the year of redemption, the coming of the 4th horseman, the end of the notarial divine foreclosure over the nihilist elite that have hidden themselves as parasites and attached themselves to the host of institutions and have run this world to the point of complete collapse.  </w:t>
      </w:r>
      <w:r>
        <w:rPr>
          <w:rFonts w:ascii="Arial, Helvetica, sans-serif" w:hAnsi="Arial, Helvetica, sans-serif"/>
          <w:color w:val="663300"/>
          <w:sz w:val="18"/>
        </w:rPr>
        <w:br/>
      </w:r>
      <w:r>
        <w:rPr>
          <w:rFonts w:ascii="Arial, Helvetica, sans-serif" w:hAnsi="Arial, Helvetica, sans-serif"/>
          <w:color w:val="663300"/>
          <w:sz w:val="18"/>
        </w:rPr>
        <w:br/>
      </w:r>
      <w:r>
        <w:rPr>
          <w:rStyle w:val="StrongEmphasis"/>
          <w:rFonts w:ascii="Arial, Helvetica, sans-serif" w:hAnsi="Arial, Helvetica, sans-serif"/>
          <w:b w:val="0"/>
          <w:color w:val="000000"/>
          <w:sz w:val="28"/>
        </w:rPr>
        <w:t>The most important prophecies for the Illuminati</w:t>
      </w:r>
      <w:r>
        <w:rPr>
          <w:rFonts w:ascii="Arial, Helvetica, sans-serif" w:hAnsi="Arial, Helvetica, sans-serif"/>
          <w:color w:val="663300"/>
          <w:sz w:val="18"/>
        </w:rPr>
        <w:br/>
      </w:r>
      <w:r>
        <w:rPr>
          <w:rFonts w:ascii="Arial, Helvetica, sans-serif" w:hAnsi="Arial, Helvetica, sans-serif"/>
          <w:color w:val="663300"/>
          <w:sz w:val="18"/>
        </w:rPr>
        <w:br/>
        <w:t>There has been a range of extremely important revelations and prophecies to the elite, the illuminati over the last 1000 years.  If you have heard and read from the websites of </w:t>
      </w:r>
      <w:hyperlink r:id="rId1456" w:history="1">
        <w:r>
          <w:rPr>
            <w:rFonts w:ascii="Arial, Helvetica, sans-serif" w:hAnsi="Arial, Helvetica, sans-serif"/>
            <w:b/>
            <w:color w:val="663300"/>
            <w:sz w:val="18"/>
          </w:rPr>
          <w:t>www.one-heaven.org</w:t>
        </w:r>
      </w:hyperlink>
      <w:r>
        <w:rPr>
          <w:rFonts w:ascii="Arial, Helvetica, sans-serif" w:hAnsi="Arial, Helvetica, sans-serif"/>
          <w:color w:val="663300"/>
          <w:sz w:val="18"/>
        </w:rPr>
        <w:t> and </w:t>
      </w:r>
      <w:hyperlink r:id="rId1457" w:history="1">
        <w:r>
          <w:rPr>
            <w:rFonts w:ascii="Arial, Helvetica, sans-serif" w:hAnsi="Arial, Helvetica, sans-serif"/>
            <w:b/>
            <w:color w:val="663300"/>
            <w:sz w:val="18"/>
          </w:rPr>
          <w:t>www.one-evil.org</w:t>
        </w:r>
      </w:hyperlink>
      <w:r>
        <w:rPr>
          <w:rFonts w:ascii="Arial, Helvetica, sans-serif" w:hAnsi="Arial, Helvetica, sans-serif"/>
          <w:color w:val="663300"/>
          <w:sz w:val="18"/>
        </w:rPr>
        <w:t> you will know that when we speak of such revelation the elite of those entities and the elite of the world by and large subscribe to a philosophy consistent with the Persian Aryan philosophy that was spawned from the third century CE (current era), created from unholy duality of the world.  Rather than worshiping light, regarded as the heavens, an entirely separate sphere and our physical existence on this planet meant that we were subject to and under the jurisdiction of the Lord of Darkness and not the Lord of Light.  </w:t>
      </w:r>
      <w:r>
        <w:rPr>
          <w:rFonts w:ascii="Arial, Helvetica, sans-serif" w:hAnsi="Arial, Helvetica, sans-serif"/>
          <w:color w:val="663300"/>
          <w:sz w:val="18"/>
        </w:rPr>
        <w:br/>
      </w:r>
      <w:r>
        <w:rPr>
          <w:rFonts w:ascii="Arial, Helvetica, sans-serif" w:hAnsi="Arial, Helvetica, sans-serif"/>
          <w:color w:val="663300"/>
          <w:sz w:val="18"/>
        </w:rPr>
        <w:br/>
        <w:t>Even though the knowledge of the ruling elite knowledge of history and the Aryan philosophy and the texts and provenance and theories of the Aryans, there is enough knowledge and enough understanding that for the last 1000 years under the Roman cult the Aryan philosophy has been under the jurisdiction of the Lord of Darkness has been the prevailing philosophy of those claiming and desiring power.  Impiety and deception have been the power and tools of authority.  To dress as pious leader, to dress as a priest but to worship darkness has been the duality of the Aryan philosophy at a superficial level.  </w:t>
      </w:r>
      <w:r>
        <w:rPr>
          <w:rFonts w:ascii="Arial, Helvetica, sans-serif" w:hAnsi="Arial, Helvetica, sans-serif"/>
          <w:color w:val="663300"/>
          <w:sz w:val="18"/>
        </w:rPr>
        <w:br/>
      </w:r>
      <w:r>
        <w:rPr>
          <w:rFonts w:ascii="Arial, Helvetica, sans-serif" w:hAnsi="Arial, Helvetica, sans-serif"/>
          <w:color w:val="663300"/>
          <w:sz w:val="18"/>
        </w:rPr>
        <w:br/>
        <w:t>Within this context, and considering for the moment only the superficial level of these parallel and separate forces, the force of Darkness and the force of Light where main claim to be one but are really the other, it has been the prophecies of darkness that have been the most significant to the Illuminati for the last 1000 years and certainly for the last 200 years.  Of those the most famous was the prophecy of St. Malachy, otherwise known as Moloch.  These prophecies were borne out of the torture chambers and the horrific acts by the Pope Honorious who wrote the famous Grimoire and who practiced black magic. Under Pope Honorious (1216-1227), a series of prophecies were given by those that were being slain and tortured to death from the other side.  These written down became the elusive and labeled philosophies of a fictitious Irish bishop known as St. Malachy.</w:t>
      </w:r>
      <w:r>
        <w:rPr>
          <w:rFonts w:ascii="Arial, Helvetica, sans-serif" w:hAnsi="Arial, Helvetica, sans-serif"/>
          <w:color w:val="663300"/>
          <w:sz w:val="18"/>
        </w:rPr>
        <w:br/>
      </w:r>
      <w:r>
        <w:rPr>
          <w:rFonts w:ascii="Arial, Helvetica, sans-serif" w:hAnsi="Arial, Helvetica, sans-serif"/>
          <w:color w:val="663300"/>
          <w:sz w:val="18"/>
        </w:rPr>
        <w:br/>
        <w:t>What makes this prophecy significant is that it is the most accurate prophecy of the Catholic Church in history.  Over 100 popes have been described accurately by it throughout history and it can be shown that every single pope since Celestine in the 12th Century has been described by this chain of descriptions.  A bit like horoscopes one could argue that the prophecies had an influence on the suitability of candidates for the role of supreme pontiff.  It also appears there is some "backwards writing" of the prophecy after the event. I would agree that such a work in private has been enormously influential as to the selection of suitable candidates and those candidates have gone out of there way align themselves to the prophecy and to fulfill themselves to the being suitable to the prophecy in order to be elected.  This is the self-fulfillment aspect of any kind of prediction and I don’t dispute that when it is raised by more intelligent nihilists.  </w:t>
      </w:r>
      <w:r>
        <w:rPr>
          <w:rFonts w:ascii="Arial, Helvetica, sans-serif" w:hAnsi="Arial, Helvetica, sans-serif"/>
          <w:color w:val="663300"/>
          <w:sz w:val="18"/>
        </w:rPr>
        <w:br/>
      </w:r>
      <w:r>
        <w:rPr>
          <w:rFonts w:ascii="Arial, Helvetica, sans-serif" w:hAnsi="Arial, Helvetica, sans-serif"/>
          <w:color w:val="663300"/>
          <w:sz w:val="18"/>
        </w:rPr>
        <w:br/>
      </w:r>
      <w:r>
        <w:rPr>
          <w:rFonts w:ascii="Arial, Helvetica, sans-serif" w:hAnsi="Arial, Helvetica, sans-serif"/>
          <w:color w:val="663300"/>
          <w:sz w:val="18"/>
        </w:rPr>
        <w:lastRenderedPageBreak/>
        <w:t>But that cannot explain entirely the prophecy being 100% accurate and the fact that Benedict was earmarked as the last legitimate Roman pontiff of this prophecy.  There have been other important prophecies and revelations from the other side; the most famous at the beginning of the 20th century was the prophecy of Fatima and the little shepherd children who allegedly gave 3 secrets as to coming events of the 20th century.  There have been other prophecies as well and there are many that have never seen the light of day.  I’m not jumping on the bandwagon with all those jumping up and down and claiming their influence on world events.  If you read the last post on Ucadia.blogspot.com you would have seen the </w:t>
      </w:r>
      <w:hyperlink r:id="rId1458" w:history="1">
        <w:r>
          <w:rPr>
            <w:rFonts w:ascii="Arial, Helvetica, sans-serif" w:hAnsi="Arial, Helvetica, sans-serif"/>
            <w:b/>
            <w:color w:val="663300"/>
            <w:sz w:val="18"/>
          </w:rPr>
          <w:t>Prophecy of Kew</w:t>
        </w:r>
      </w:hyperlink>
      <w:r>
        <w:rPr>
          <w:rFonts w:ascii="Arial, Helvetica, sans-serif" w:hAnsi="Arial, Helvetica, sans-serif"/>
          <w:color w:val="663300"/>
          <w:sz w:val="18"/>
        </w:rPr>
        <w:t>, a vision in 1977 and 1978 of extraordinary clarity as to the events that describe today. </w:t>
      </w:r>
      <w:r>
        <w:rPr>
          <w:rFonts w:ascii="Arial, Helvetica, sans-serif" w:hAnsi="Arial, Helvetica, sans-serif"/>
          <w:color w:val="663300"/>
          <w:sz w:val="18"/>
        </w:rPr>
        <w:br/>
      </w:r>
      <w:r>
        <w:rPr>
          <w:rFonts w:ascii="Arial, Helvetica, sans-serif" w:hAnsi="Arial, Helvetica, sans-serif"/>
          <w:color w:val="663300"/>
          <w:sz w:val="18"/>
        </w:rPr>
        <w:br/>
        <w:t>This is not something that has been whipped up in some elaborate hoax but was expressed to people in a very senior position in the Catholic Church at the time of the event in 1977 and 1978, and again in 1985 when the </w:t>
      </w:r>
      <w:hyperlink r:id="rId1459" w:history="1">
        <w:r>
          <w:rPr>
            <w:rFonts w:ascii="Arial, Helvetica, sans-serif" w:hAnsi="Arial, Helvetica, sans-serif"/>
            <w:b/>
            <w:color w:val="663300"/>
            <w:sz w:val="18"/>
          </w:rPr>
          <w:t>one who had the vision</w:t>
        </w:r>
      </w:hyperlink>
      <w:r>
        <w:rPr>
          <w:rFonts w:ascii="Arial, Helvetica, sans-serif" w:hAnsi="Arial, Helvetica, sans-serif"/>
          <w:color w:val="663300"/>
          <w:sz w:val="18"/>
        </w:rPr>
        <w:t> relayed it again to the Archbishop of Melbourne, Frank Little, and to the most senior catholic academic at the time as the Rector of the Gregoriana Pontifica University and one of the most senior theologians of the Catholic Church at the time and even today. </w:t>
      </w:r>
      <w:r>
        <w:rPr>
          <w:rFonts w:ascii="Arial, Helvetica, sans-serif" w:hAnsi="Arial, Helvetica, sans-serif"/>
          <w:color w:val="663300"/>
          <w:sz w:val="18"/>
        </w:rPr>
        <w:br/>
      </w:r>
      <w:r>
        <w:rPr>
          <w:rFonts w:ascii="Arial, Helvetica, sans-serif" w:hAnsi="Arial, Helvetica, sans-serif"/>
          <w:color w:val="663300"/>
          <w:sz w:val="18"/>
        </w:rPr>
        <w:br/>
        <w:t>To say that the church and the people in the church were not aware of these visions is completely false.  In fact these visions were published on the internet and made available to anyone who bothered to read in 2001.  And in 2005 they were updated, a full 8 years from the present, upon the election of Pope Benedict.  So when people speak of predicting events from last year or two years ago here is a vision that is more than 36 years old that predicted the events of today.  </w:t>
      </w:r>
      <w:r>
        <w:rPr>
          <w:rFonts w:ascii="Arial, Helvetica, sans-serif" w:hAnsi="Arial, Helvetica, sans-serif"/>
          <w:color w:val="663300"/>
          <w:sz w:val="18"/>
        </w:rPr>
        <w:br/>
      </w:r>
      <w:r>
        <w:rPr>
          <w:rFonts w:ascii="Arial, Helvetica, sans-serif" w:hAnsi="Arial, Helvetica, sans-serif"/>
          <w:color w:val="663300"/>
          <w:sz w:val="18"/>
        </w:rPr>
        <w:br/>
        <w:t>Why do I raise this?  When you consider John Milton’s epic poem describing the rich dynamic personalities of they spiritual beings that we call arch demons or arch angels, when you consider the revelations of the dark side that a reign would have to come to an end, when you consider the historical importance of Pactum de Singularis Caelum despite people not realizing, and despite that the media as the most nihilistic organization network on the planet having no desire whatever to talk about this extraordinary document and when we speak of the time and age where all will be forgiven and the time of the end of hell and the end of the war of heaven, these are not unsubstantiated claims or wishful thinking, but are based on very real, very significant revelations that have been transmitted as warnings and announcements to the Vatican for years.  </w:t>
      </w:r>
      <w:r>
        <w:rPr>
          <w:rFonts w:ascii="Arial, Helvetica, sans-serif" w:hAnsi="Arial, Helvetica, sans-serif"/>
          <w:color w:val="663300"/>
          <w:sz w:val="18"/>
        </w:rPr>
        <w:br/>
      </w:r>
      <w:r>
        <w:rPr>
          <w:rFonts w:ascii="Arial, Helvetica, sans-serif" w:hAnsi="Arial, Helvetica, sans-serif"/>
          <w:color w:val="663300"/>
          <w:sz w:val="18"/>
        </w:rPr>
        <w:br/>
        <w:t>I mentioned this in the last blog:  there was a revelation in 2009 at the beginning of the divine notarial process against the nihilists of the world in calling them to account and in calling them to finally be personally responsible for their actions, and this was the revelation of the 300-mile pentagram in Poland and its connection to the smaller pentagram founded in Washington on September 11, 1941, 60 years before they deliberately decided to blow up the skyscrapers of the island and vessel, the ‘ship’ of Manhattan.  </w:t>
      </w:r>
      <w:r>
        <w:rPr>
          <w:rFonts w:ascii="Arial, Helvetica, sans-serif" w:hAnsi="Arial, Helvetica, sans-serif"/>
          <w:color w:val="663300"/>
          <w:sz w:val="18"/>
        </w:rPr>
        <w:br/>
      </w:r>
      <w:r>
        <w:rPr>
          <w:rFonts w:ascii="Arial, Helvetica, sans-serif" w:hAnsi="Arial, Helvetica, sans-serif"/>
          <w:color w:val="663300"/>
          <w:sz w:val="18"/>
        </w:rPr>
        <w:br/>
      </w:r>
      <w:r>
        <w:rPr>
          <w:rStyle w:val="StrongEmphasis"/>
          <w:rFonts w:ascii="Arial, Helvetica, sans-serif" w:hAnsi="Arial, Helvetica, sans-serif"/>
          <w:b w:val="0"/>
          <w:color w:val="000000"/>
          <w:sz w:val="28"/>
        </w:rPr>
        <w:t>The “phone line” goes dead</w:t>
      </w:r>
      <w:r>
        <w:rPr>
          <w:rFonts w:ascii="Arial, Helvetica, sans-serif" w:hAnsi="Arial, Helvetica, sans-serif"/>
          <w:color w:val="663300"/>
          <w:sz w:val="18"/>
        </w:rPr>
        <w:br/>
      </w:r>
      <w:r>
        <w:rPr>
          <w:rFonts w:ascii="Arial, Helvetica, sans-serif" w:hAnsi="Arial, Helvetica, sans-serif"/>
          <w:color w:val="663300"/>
          <w:sz w:val="18"/>
        </w:rPr>
        <w:br/>
        <w:t>The thing about the revelation of the 300-mile pentagram formed by the very worst death camps of the Nazis and the fact that every death camp was a re-creation of a very historical site of human sacrifice and the fact that the lines of this pentagram connected all the occult sites of the Aryans, imposters and nihilists, it is because the knowledge of such facts came from anyone living today. </w:t>
      </w:r>
      <w:r>
        <w:rPr>
          <w:rFonts w:ascii="Arial, Helvetica, sans-serif" w:hAnsi="Arial, Helvetica, sans-serif"/>
          <w:color w:val="663300"/>
          <w:sz w:val="18"/>
        </w:rPr>
        <w:br/>
      </w:r>
      <w:r>
        <w:rPr>
          <w:rFonts w:ascii="Arial, Helvetica, sans-serif" w:hAnsi="Arial, Helvetica, sans-serif"/>
          <w:color w:val="663300"/>
          <w:sz w:val="18"/>
        </w:rPr>
        <w:br/>
        <w:t>No one living today had any concept of this knowledge embedded within the fabric of WWII.  When it was done only a handful of people knew.  Its source and revelation is unmistakable; its provenance is unmistakable and this was heralded in 2009 along with a very clear message called Mandamus which expressed in no uncertain terms that they had 4 years to hold themselves to account.  It was 4 years, not by my words, but by the words they claim to worship—the arch demons they claim to worship.  Their spiritual phone went dead.</w:t>
      </w:r>
      <w:r>
        <w:rPr>
          <w:rFonts w:ascii="Arial, Helvetica, sans-serif" w:hAnsi="Arial, Helvetica, sans-serif"/>
          <w:color w:val="663300"/>
          <w:sz w:val="18"/>
        </w:rPr>
        <w:br/>
      </w:r>
      <w:r>
        <w:rPr>
          <w:rFonts w:ascii="Arial, Helvetica, sans-serif" w:hAnsi="Arial, Helvetica, sans-serif"/>
          <w:color w:val="663300"/>
          <w:sz w:val="18"/>
        </w:rPr>
        <w:br/>
      </w:r>
      <w:r>
        <w:rPr>
          <w:rStyle w:val="StrongEmphasis"/>
          <w:rFonts w:ascii="Arial, Helvetica, sans-serif" w:hAnsi="Arial, Helvetica, sans-serif"/>
          <w:b w:val="0"/>
          <w:color w:val="000000"/>
          <w:sz w:val="28"/>
        </w:rPr>
        <w:t>The nihilists finally exposed</w:t>
      </w:r>
      <w:r>
        <w:rPr>
          <w:rFonts w:ascii="Arial, Helvetica, sans-serif" w:hAnsi="Arial, Helvetica, sans-serif"/>
          <w:color w:val="663300"/>
          <w:sz w:val="18"/>
        </w:rPr>
        <w:br/>
      </w:r>
      <w:r>
        <w:rPr>
          <w:rFonts w:ascii="Arial, Helvetica, sans-serif" w:hAnsi="Arial, Helvetica, sans-serif"/>
          <w:color w:val="663300"/>
          <w:sz w:val="18"/>
        </w:rPr>
        <w:br/>
        <w:t>Whether there was any spiritual connection prior to 2009, I don’t know.  But, what certainly was certain and was shared to me in vision was that those in power and those that mimic and portray and attend such ceremonies and partake in the most horrendous sacrifices and all kinds of rituals claiming great power and spiritual connection, from that point they had absolutely no genuine connection to any spiritual arch demon or any high spiritual force.  None.  The phone was dead. </w:t>
      </w:r>
      <w:r>
        <w:rPr>
          <w:rFonts w:ascii="Arial, Helvetica, sans-serif" w:hAnsi="Arial, Helvetica, sans-serif"/>
          <w:color w:val="663300"/>
          <w:sz w:val="18"/>
        </w:rPr>
        <w:br/>
      </w:r>
      <w:r>
        <w:rPr>
          <w:rFonts w:ascii="Arial, Helvetica, sans-serif" w:hAnsi="Arial, Helvetica, sans-serif"/>
          <w:color w:val="663300"/>
          <w:sz w:val="18"/>
        </w:rPr>
        <w:br/>
        <w:t>Sure, there are plenty of people around the world today who claim the devil or some arch demon speaks to them and I have no doubt that people such as exorcists who would claim plenty of spirits claim to be Beelzebub.  The vast majority since 2009 have just been humans masquerading as arch-demons.  To the nihilists who don’t believe in anything, it probably didn’t worry them whatsoever.  </w:t>
      </w:r>
      <w:r>
        <w:rPr>
          <w:rFonts w:ascii="Arial, Helvetica, sans-serif" w:hAnsi="Arial, Helvetica, sans-serif"/>
          <w:color w:val="663300"/>
          <w:sz w:val="18"/>
        </w:rPr>
        <w:br/>
      </w:r>
      <w:r>
        <w:rPr>
          <w:rFonts w:ascii="Arial, Helvetica, sans-serif" w:hAnsi="Arial, Helvetica, sans-serif"/>
          <w:color w:val="663300"/>
          <w:sz w:val="18"/>
        </w:rPr>
        <w:br/>
        <w:t>In fact the nihilists are quite happy to see the world continue to total collapse.  Because they are intellectually challenged and don’t study history, they don’t believe in anything, they don’t have a deep philosophy, they don’t study deeply.  All that they crave is their wanton pleasures and to live and do what they like, and to hide, lie and believe in nothing and to be able to have all that flexibility to move.  </w:t>
      </w:r>
      <w:r>
        <w:rPr>
          <w:rFonts w:ascii="Arial, Helvetica, sans-serif" w:hAnsi="Arial, Helvetica, sans-serif"/>
          <w:color w:val="663300"/>
          <w:sz w:val="18"/>
        </w:rPr>
        <w:br/>
      </w:r>
      <w:r>
        <w:rPr>
          <w:rFonts w:ascii="Arial, Helvetica, sans-serif" w:hAnsi="Arial, Helvetica, sans-serif"/>
          <w:color w:val="663300"/>
          <w:sz w:val="18"/>
        </w:rPr>
        <w:br/>
        <w:t>To those who ascribe to deeper philosophy, studied history, and sought to reconcile these seeming opposites and to find their way through Occams (Razor) curse of appearing diametrically opposed views, they knew this was the calling cry to see the end of such insanity.  Prior to the nihilist pandemic whether one believe in light or darkness and if you went to the root, the origination of this in Persia, you would see that the Manicheans demanded adherence to strict moral codes even though they were following the Lord of darkness. The strict moral codes were not to be broken.  </w:t>
      </w:r>
      <w:r>
        <w:rPr>
          <w:rFonts w:ascii="Arial, Helvetica, sans-serif" w:hAnsi="Arial, Helvetica, sans-serif"/>
          <w:color w:val="663300"/>
          <w:sz w:val="18"/>
        </w:rPr>
        <w:br/>
      </w:r>
      <w:r>
        <w:rPr>
          <w:rFonts w:ascii="Arial, Helvetica, sans-serif" w:hAnsi="Arial, Helvetica, sans-serif"/>
          <w:color w:val="663300"/>
          <w:sz w:val="18"/>
        </w:rPr>
        <w:lastRenderedPageBreak/>
        <w:br/>
        <w:t>People may find that difficult to get their heads around this; how could there possibly have been some sort of moral code for the Lords of Darkness against everything who were supposed to lie, cheat and to bet he ultimate evil.  Isn’t evil in a sense complete chaos?  No, that is Hollywood.  It’s the fantasy world of nihilists perpetuating a propaganda and myth to justify once again their behavior of lack of moral responsibility or of any competency.</w:t>
      </w:r>
      <w:r>
        <w:rPr>
          <w:rFonts w:ascii="Arial, Helvetica, sans-serif" w:hAnsi="Arial, Helvetica, sans-serif"/>
          <w:color w:val="663300"/>
          <w:sz w:val="18"/>
        </w:rPr>
        <w:br/>
      </w:r>
      <w:r>
        <w:rPr>
          <w:rFonts w:ascii="Arial, Helvetica, sans-serif" w:hAnsi="Arial, Helvetica, sans-serif"/>
          <w:color w:val="663300"/>
          <w:sz w:val="18"/>
        </w:rPr>
        <w:br/>
        <w:t>This article in no way supports the  </w:t>
      </w:r>
      <w:hyperlink r:id="rId1460" w:history="1">
        <w:r>
          <w:rPr>
            <w:rStyle w:val="StrongEmphasis"/>
            <w:rFonts w:ascii="Arial, Helvetica, sans-serif" w:hAnsi="Arial, Helvetica, sans-serif"/>
            <w:color w:val="663300"/>
            <w:sz w:val="18"/>
          </w:rPr>
          <w:t>Aryan philosophy</w:t>
        </w:r>
      </w:hyperlink>
      <w:r>
        <w:rPr>
          <w:rFonts w:ascii="Arial, Helvetica, sans-serif" w:hAnsi="Arial, Helvetica, sans-serif"/>
          <w:color w:val="663300"/>
          <w:sz w:val="18"/>
        </w:rPr>
        <w:t> of the Persians of the 3rd Century. In fact, it could be argued that this Persian philosophy as been a major contributor to damaging and destroying the world and great misery has been caused by this duality. However, what it exposes are those men and women that have a high enough intellect and know history for what it was and not simply to be slaves to this rampant orgy of nihilism, hiding as conservatives, that moral personal responsibility was the one thread that united the light and the dark.  Personal responsibility was the thread that united the duality of the world.  That was the mystery espoused by St. Ignatius and was the framework of the Jesuits.  </w:t>
      </w:r>
      <w:r>
        <w:rPr>
          <w:rFonts w:ascii="Arial, Helvetica, sans-serif" w:hAnsi="Arial, Helvetica, sans-serif"/>
          <w:color w:val="663300"/>
          <w:sz w:val="18"/>
        </w:rPr>
        <w:br/>
      </w:r>
      <w:r>
        <w:rPr>
          <w:rFonts w:ascii="Arial, Helvetica, sans-serif" w:hAnsi="Arial, Helvetica, sans-serif"/>
          <w:color w:val="663300"/>
          <w:sz w:val="18"/>
        </w:rPr>
        <w:br/>
        <w:t>Even the Jesuit Order has been infected by the nihilistic philosophy, especially those being borne out of America.  The Jesuit philosophy was terribly infected and damaged.  </w:t>
      </w:r>
      <w:r>
        <w:rPr>
          <w:rFonts w:ascii="Arial, Helvetica, sans-serif" w:hAnsi="Arial, Helvetica, sans-serif"/>
          <w:color w:val="663300"/>
          <w:sz w:val="18"/>
        </w:rPr>
        <w:br/>
      </w:r>
      <w:r>
        <w:rPr>
          <w:rFonts w:ascii="Arial, Helvetica, sans-serif" w:hAnsi="Arial, Helvetica, sans-serif"/>
          <w:color w:val="663300"/>
          <w:sz w:val="18"/>
        </w:rPr>
        <w:br/>
      </w:r>
      <w:r>
        <w:rPr>
          <w:rStyle w:val="StrongEmphasis"/>
          <w:rFonts w:ascii="Arial, Helvetica, sans-serif" w:hAnsi="Arial, Helvetica, sans-serif"/>
          <w:b w:val="0"/>
          <w:color w:val="000000"/>
          <w:sz w:val="28"/>
        </w:rPr>
        <w:t>Dawn breaks over the garden</w:t>
      </w:r>
      <w:r>
        <w:rPr>
          <w:rFonts w:ascii="Arial, Helvetica, sans-serif" w:hAnsi="Arial, Helvetica, sans-serif"/>
          <w:color w:val="663300"/>
          <w:sz w:val="18"/>
        </w:rPr>
        <w:br/>
      </w:r>
      <w:r>
        <w:rPr>
          <w:rFonts w:ascii="Arial, Helvetica, sans-serif" w:hAnsi="Arial, Helvetica, sans-serif"/>
          <w:color w:val="663300"/>
          <w:sz w:val="18"/>
        </w:rPr>
        <w:br/>
        <w:t>Now with the election of a Pope in Pope Francis, there are signs the very highest levels of the Catholic Church and the "Illuminait" recognize the very real and present danger that Nihilism has presented, not just to their own survival, but to the future of the world.</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To those that have taken solemn holy orders, there is every chance many will be called to re-affirm, only this time, with clear knowledge that it is in the belief that spiritual forces of good and evil are manifest and that such forces are not merely psychological constructs of mind and imagination.  In the case of the insanity and destructive actions of Nihilism, it is time to put personal responsibility back as a central tenet of honor and action.</w:t>
      </w:r>
    </w:p>
    <w:p w:rsidR="00B15D86" w:rsidRDefault="00B15D86" w:rsidP="00B15D86">
      <w:pPr>
        <w:pStyle w:val="Textbody"/>
        <w:rPr>
          <w:rFonts w:ascii="Arial, Helvetica, sans-serif" w:hAnsi="Arial, Helvetica, sans-serif" w:hint="eastAsia"/>
          <w:color w:val="663300"/>
          <w:sz w:val="18"/>
        </w:rPr>
      </w:pPr>
      <w:r>
        <w:rPr>
          <w:rFonts w:ascii="Arial, Helvetica, sans-serif" w:hAnsi="Arial, Helvetica, sans-serif"/>
          <w:color w:val="663300"/>
          <w:sz w:val="18"/>
        </w:rPr>
        <w:t>Dawn has broken in the garden of good and evil.</w:t>
      </w:r>
    </w:p>
    <w:p w:rsidR="00B15D86" w:rsidRDefault="00B15D86" w:rsidP="00B15D86">
      <w:pPr>
        <w:pStyle w:val="Heading1"/>
        <w:rPr>
          <w:rFonts w:ascii="Arial, Helvetica, sans-serif" w:hAnsi="Arial, Helvetica, sans-serif" w:hint="eastAsia"/>
          <w:color w:val="663300"/>
        </w:rPr>
      </w:pPr>
      <w:bookmarkStart w:id="669" w:name="_Toc52278361"/>
      <w:r>
        <w:rPr>
          <w:rFonts w:ascii="Arial, Helvetica, sans-serif" w:hAnsi="Arial, Helvetica, sans-serif"/>
          <w:color w:val="663300"/>
        </w:rPr>
        <w:t>20 Greatest Lies of Nihilism</w:t>
      </w:r>
      <w:bookmarkEnd w:id="669"/>
    </w:p>
    <w:p w:rsidR="00B15D86" w:rsidRDefault="00B15D86" w:rsidP="00B15D86">
      <w:pPr>
        <w:pStyle w:val="Textbody"/>
        <w:rPr>
          <w:color w:val="663300"/>
        </w:rPr>
      </w:pPr>
      <w:r>
        <w:rPr>
          <w:color w:val="663300"/>
        </w:rPr>
        <w:t> </w:t>
      </w:r>
    </w:p>
    <w:tbl>
      <w:tblPr>
        <w:tblW w:w="9513" w:type="dxa"/>
        <w:jc w:val="center"/>
        <w:tblLayout w:type="fixed"/>
        <w:tblCellMar>
          <w:left w:w="10" w:type="dxa"/>
          <w:right w:w="10" w:type="dxa"/>
        </w:tblCellMar>
        <w:tblLook w:val="04A0" w:firstRow="1" w:lastRow="0" w:firstColumn="1" w:lastColumn="0" w:noHBand="0" w:noVBand="1"/>
      </w:tblPr>
      <w:tblGrid>
        <w:gridCol w:w="673"/>
        <w:gridCol w:w="8640"/>
        <w:gridCol w:w="200"/>
      </w:tblGrid>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61" w:anchor="Q1" w:history="1">
              <w:r w:rsidR="00B15D86">
                <w:rPr>
                  <w:rFonts w:ascii="georgia, palatino" w:hAnsi="georgia, palatino"/>
                  <w:b/>
                  <w:color w:val="663300"/>
                  <w:sz w:val="18"/>
                </w:rPr>
                <w:t>Nihilism is a Philosophy</w:t>
              </w:r>
            </w:hyperlink>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Lie#2</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62" w:anchor="Q2" w:history="1">
              <w:r w:rsidR="00B15D86">
                <w:rPr>
                  <w:rStyle w:val="StrongEmphasis"/>
                  <w:rFonts w:ascii="georgia, palatino" w:hAnsi="georgia, palatino"/>
                  <w:color w:val="663300"/>
                  <w:sz w:val="18"/>
                </w:rPr>
                <w:t>Nihilism is a Science</w:t>
              </w:r>
            </w:hyperlink>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Lie#3</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63" w:anchor="Q3" w:history="1">
              <w:r w:rsidR="00B15D86">
                <w:rPr>
                  <w:rStyle w:val="StrongEmphasis"/>
                  <w:rFonts w:ascii="georgia, palatino" w:hAnsi="georgia, palatino"/>
                  <w:color w:val="663300"/>
                  <w:sz w:val="18"/>
                </w:rPr>
                <w:t>(Existential nihilism) Life has no intrinsic meaning or value</w:t>
              </w:r>
            </w:hyperlink>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Lie#4</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64" w:anchor="Q4" w:history="1">
              <w:r w:rsidR="00B15D86">
                <w:rPr>
                  <w:rFonts w:ascii="georgia, palatino" w:hAnsi="georgia, palatino"/>
                  <w:b/>
                  <w:color w:val="663300"/>
                  <w:sz w:val="18"/>
                </w:rPr>
                <w:t>Nihilism is based on the objective and scientific principle of “skepticism”</w:t>
              </w:r>
            </w:hyperlink>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Lie#5</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65" w:anchor="Q5" w:history="1">
              <w:r w:rsidR="00B15D86">
                <w:rPr>
                  <w:rFonts w:ascii="georgia, palatino" w:hAnsi="georgia, palatino"/>
                  <w:b/>
                  <w:color w:val="663300"/>
                  <w:sz w:val="18"/>
                </w:rPr>
                <w:t>(Moral Nihilism) “Nothing is morally wrong or right”</w:t>
              </w:r>
            </w:hyperlink>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Lie#6</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66" w:anchor="Q6" w:history="1">
              <w:r w:rsidR="00B15D86">
                <w:rPr>
                  <w:rStyle w:val="StrongEmphasis"/>
                  <w:rFonts w:ascii="georgia, palatino" w:hAnsi="georgia, palatino"/>
                  <w:color w:val="663300"/>
                  <w:sz w:val="18"/>
                </w:rPr>
                <w:t>(Denial of the Paradox) "Paradox is an absurdity or error. It does not exist"</w:t>
              </w:r>
            </w:hyperlink>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Lie#7</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67" w:anchor="Q7" w:history="1">
              <w:r w:rsidR="00B15D86">
                <w:rPr>
                  <w:rStyle w:val="StrongEmphasis"/>
                  <w:rFonts w:ascii="georgia, palatino" w:hAnsi="georgia, palatino"/>
                  <w:color w:val="663300"/>
                  <w:sz w:val="18"/>
                </w:rPr>
                <w:t>(Denial of a Divine Creator)"God is Dead"</w:t>
              </w:r>
            </w:hyperlink>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Lie#8</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68" w:anchor="Q8" w:history="1">
              <w:r w:rsidR="00B15D86">
                <w:rPr>
                  <w:rStyle w:val="StrongEmphasis"/>
                  <w:rFonts w:ascii="georgia, palatino" w:hAnsi="georgia, palatino"/>
                  <w:color w:val="663300"/>
                  <w:sz w:val="18"/>
                </w:rPr>
                <w:t>The model of Science is superior to any hypothesis of the existence of a Divine Creator</w:t>
              </w:r>
            </w:hyperlink>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Lie#9</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69" w:anchor="Q9" w:history="1">
              <w:r w:rsidR="00B15D86">
                <w:rPr>
                  <w:rStyle w:val="StrongEmphasis"/>
                  <w:rFonts w:ascii="georgia, palatino" w:hAnsi="georgia, palatino"/>
                  <w:color w:val="663300"/>
                  <w:sz w:val="18"/>
                </w:rPr>
                <w:t>The Universe does not need a Divine Creator to be born or exist</w:t>
              </w:r>
            </w:hyperlink>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Lie#10</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70" w:anchor="Q10" w:history="1">
              <w:r w:rsidR="00B15D86">
                <w:rPr>
                  <w:rStyle w:val="StrongEmphasis"/>
                  <w:rFonts w:ascii="georgia, palatino" w:hAnsi="georgia, palatino"/>
                  <w:color w:val="663300"/>
                  <w:sz w:val="18"/>
                </w:rPr>
                <w:t>Nihilism is not a Religious Philosophy</w:t>
              </w:r>
            </w:hyperlink>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Lie#11</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71" w:anchor="Q11" w:history="1">
              <w:r w:rsidR="00B15D86">
                <w:rPr>
                  <w:rStyle w:val="StrongEmphasis"/>
                  <w:rFonts w:ascii="georgia, palatino" w:hAnsi="georgia, palatino"/>
                  <w:color w:val="663300"/>
                  <w:sz w:val="18"/>
                </w:rPr>
                <w:t>Nihilism is founded on logic and objective reasoning</w:t>
              </w:r>
            </w:hyperlink>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Lie#12</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72" w:anchor="Q12" w:history="1">
              <w:r w:rsidR="00B15D86">
                <w:rPr>
                  <w:rStyle w:val="StrongEmphasis"/>
                  <w:rFonts w:ascii="georgia, palatino" w:hAnsi="georgia, palatino"/>
                  <w:color w:val="663300"/>
                  <w:sz w:val="18"/>
                </w:rPr>
                <w:t>Nihilism has been tested and proven </w:t>
              </w:r>
            </w:hyperlink>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Lie#13</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73" w:anchor="Q13" w:history="1">
              <w:r w:rsidR="00B15D86">
                <w:rPr>
                  <w:rStyle w:val="StrongEmphasis"/>
                  <w:rFonts w:ascii="georgia, palatino" w:hAnsi="georgia, palatino"/>
                  <w:color w:val="663300"/>
                  <w:sz w:val="18"/>
                </w:rPr>
                <w:t>Nihilism has helped advance human knowledge</w:t>
              </w:r>
            </w:hyperlink>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lastRenderedPageBreak/>
              <w:t>Lie#14</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74" w:anchor="Q14" w:history="1">
              <w:r w:rsidR="00B15D86">
                <w:rPr>
                  <w:rStyle w:val="StrongEmphasis"/>
                  <w:rFonts w:ascii="georgia, palatino" w:hAnsi="georgia, palatino"/>
                  <w:color w:val="663300"/>
                  <w:sz w:val="18"/>
                </w:rPr>
                <w:t>Nihilism has benefited society</w:t>
              </w:r>
            </w:hyperlink>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Lie#15</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75" w:anchor="Q15" w:history="1">
              <w:r w:rsidR="00B15D86">
                <w:rPr>
                  <w:rStyle w:val="StrongEmphasis"/>
                  <w:rFonts w:ascii="georgia, palatino" w:hAnsi="georgia, palatino"/>
                  <w:color w:val="663300"/>
                  <w:sz w:val="18"/>
                </w:rPr>
                <w:t>Nihilists don’t believe in the existence of a Divine Creator</w:t>
              </w:r>
            </w:hyperlink>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Lie#16</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76" w:anchor="Q16" w:history="1">
              <w:r w:rsidR="00B15D86">
                <w:rPr>
                  <w:rStyle w:val="StrongEmphasis"/>
                  <w:rFonts w:ascii="georgia, palatino" w:hAnsi="georgia, palatino"/>
                  <w:color w:val="663300"/>
                  <w:sz w:val="18"/>
                </w:rPr>
                <w:t>Atheism or Secularism is the only logical conclusion</w:t>
              </w:r>
            </w:hyperlink>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Lie#17</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77" w:anchor="Q17" w:history="1">
              <w:r w:rsidR="00B15D86">
                <w:rPr>
                  <w:rStyle w:val="StrongEmphasis"/>
                  <w:rFonts w:ascii="georgia, palatino" w:hAnsi="georgia, palatino"/>
                  <w:color w:val="663300"/>
                  <w:sz w:val="18"/>
                </w:rPr>
                <w:t>Realism is the most just interpretation of Rule of Law</w:t>
              </w:r>
            </w:hyperlink>
          </w:p>
        </w:tc>
        <w:tc>
          <w:tcPr>
            <w:tcW w:w="200" w:type="dxa"/>
            <w:shd w:val="clear" w:color="auto" w:fill="FFFFFF"/>
            <w:tcMar>
              <w:top w:w="90" w:type="dxa"/>
              <w:left w:w="90" w:type="dxa"/>
              <w:bottom w:w="90" w:type="dxa"/>
              <w:right w:w="90" w:type="dxa"/>
            </w:tcMar>
            <w:vAlign w:val="cente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Lie#18</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78" w:anchor="Q18" w:history="1">
              <w:r w:rsidR="00B15D86">
                <w:rPr>
                  <w:rStyle w:val="StrongEmphasis"/>
                  <w:rFonts w:ascii="georgia, palatino" w:hAnsi="georgia, palatino"/>
                  <w:color w:val="663300"/>
                  <w:sz w:val="18"/>
                </w:rPr>
                <w:t>Nihilism (as Secularism) is the most equal of all systems</w:t>
              </w:r>
            </w:hyperlink>
          </w:p>
        </w:tc>
        <w:tc>
          <w:tcPr>
            <w:tcW w:w="200" w:type="dxa"/>
            <w:shd w:val="clear" w:color="auto" w:fill="E8E8E8"/>
            <w:tcMar>
              <w:top w:w="90" w:type="dxa"/>
              <w:left w:w="90" w:type="dxa"/>
              <w:bottom w:w="90" w:type="dxa"/>
              <w:right w:w="90" w:type="dxa"/>
            </w:tcMar>
            <w:vAlign w:val="cente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Lie#19</w:t>
            </w:r>
          </w:p>
        </w:tc>
        <w:tc>
          <w:tcPr>
            <w:tcW w:w="8640" w:type="dxa"/>
            <w:shd w:val="clear" w:color="auto" w:fill="FFFFFF"/>
            <w:tcMar>
              <w:top w:w="90" w:type="dxa"/>
              <w:left w:w="90" w:type="dxa"/>
              <w:bottom w:w="90" w:type="dxa"/>
              <w:right w:w="90" w:type="dxa"/>
            </w:tcMar>
          </w:tcPr>
          <w:p w:rsidR="00B15D86" w:rsidRDefault="00D63135" w:rsidP="00C9323D">
            <w:pPr>
              <w:pStyle w:val="TableContents"/>
            </w:pPr>
            <w:hyperlink r:id="rId1479" w:anchor="Q19" w:history="1">
              <w:r w:rsidR="00B15D86">
                <w:rPr>
                  <w:rStyle w:val="StrongEmphasis"/>
                  <w:rFonts w:ascii="georgia, palatino" w:hAnsi="georgia, palatino"/>
                  <w:color w:val="663300"/>
                  <w:sz w:val="18"/>
                </w:rPr>
                <w:t>Psychology (Atheism of Mind) has improved the well being of people</w:t>
              </w:r>
            </w:hyperlink>
          </w:p>
        </w:tc>
        <w:tc>
          <w:tcPr>
            <w:tcW w:w="200" w:type="dxa"/>
            <w:shd w:val="clear" w:color="auto" w:fill="FFFFFF"/>
            <w:tcMar>
              <w:top w:w="90" w:type="dxa"/>
              <w:left w:w="90" w:type="dxa"/>
              <w:bottom w:w="90" w:type="dxa"/>
              <w:right w:w="90" w:type="dxa"/>
            </w:tcMar>
            <w:vAlign w:val="cente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Lie#20</w:t>
            </w:r>
          </w:p>
        </w:tc>
        <w:tc>
          <w:tcPr>
            <w:tcW w:w="8640" w:type="dxa"/>
            <w:shd w:val="clear" w:color="auto" w:fill="DEDEDE"/>
            <w:tcMar>
              <w:top w:w="90" w:type="dxa"/>
              <w:left w:w="90" w:type="dxa"/>
              <w:bottom w:w="90" w:type="dxa"/>
              <w:right w:w="90" w:type="dxa"/>
            </w:tcMar>
          </w:tcPr>
          <w:p w:rsidR="00B15D86" w:rsidRDefault="00D63135" w:rsidP="00C9323D">
            <w:pPr>
              <w:pStyle w:val="TableContents"/>
            </w:pPr>
            <w:hyperlink r:id="rId1480" w:anchor="Q20" w:history="1">
              <w:r w:rsidR="00B15D86">
                <w:rPr>
                  <w:rStyle w:val="StrongEmphasis"/>
                  <w:rFonts w:ascii="georgia, palatino" w:hAnsi="georgia, palatino"/>
                  <w:color w:val="663300"/>
                  <w:sz w:val="18"/>
                </w:rPr>
                <w:t>Economics (Nihilism of Trade) has improved society</w:t>
              </w:r>
            </w:hyperlink>
          </w:p>
        </w:tc>
        <w:tc>
          <w:tcPr>
            <w:tcW w:w="200" w:type="dxa"/>
            <w:shd w:val="clear" w:color="auto" w:fill="E8E8E8"/>
            <w:tcMar>
              <w:top w:w="90" w:type="dxa"/>
              <w:left w:w="90" w:type="dxa"/>
              <w:bottom w:w="90" w:type="dxa"/>
              <w:right w:w="90" w:type="dxa"/>
            </w:tcMar>
            <w:vAlign w:val="cente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vAlign w:val="cente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vAlign w:val="center"/>
          </w:tcPr>
          <w:p w:rsidR="00B15D86" w:rsidRDefault="00B15D86" w:rsidP="00C9323D">
            <w:pPr>
              <w:pStyle w:val="TableContents"/>
              <w:rPr>
                <w:sz w:val="4"/>
                <w:szCs w:val="4"/>
              </w:rPr>
            </w:pPr>
            <w:bookmarkStart w:id="670" w:name="Q1"/>
            <w:bookmarkEnd w:id="670"/>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outlineLvl w:val="0"/>
            </w:pPr>
            <w:bookmarkStart w:id="671" w:name="_Toc52278362"/>
            <w:r>
              <w:rPr>
                <w:rStyle w:val="StrongEmphasis"/>
                <w:rFonts w:ascii="georgia, palatino" w:hAnsi="georgia, palatino"/>
                <w:sz w:val="18"/>
              </w:rPr>
              <w:t>Lie#1</w:t>
            </w:r>
            <w:bookmarkEnd w:id="671"/>
          </w:p>
        </w:tc>
        <w:tc>
          <w:tcPr>
            <w:tcW w:w="8640" w:type="dxa"/>
            <w:shd w:val="clear" w:color="auto" w:fill="E8E8E8"/>
            <w:tcMar>
              <w:top w:w="90" w:type="dxa"/>
              <w:left w:w="90" w:type="dxa"/>
              <w:bottom w:w="90" w:type="dxa"/>
              <w:right w:w="90" w:type="dxa"/>
            </w:tcMar>
          </w:tcPr>
          <w:p w:rsidR="00B15D86" w:rsidRDefault="00B15D86" w:rsidP="00C9323D">
            <w:pPr>
              <w:pStyle w:val="TableContents"/>
              <w:outlineLvl w:val="0"/>
            </w:pPr>
            <w:bookmarkStart w:id="672" w:name="_Toc52278363"/>
            <w:r>
              <w:rPr>
                <w:rStyle w:val="StrongEmphasis"/>
                <w:rFonts w:ascii="georgia, palatino" w:hAnsi="georgia, palatino"/>
                <w:sz w:val="18"/>
              </w:rPr>
              <w:t>Nihilism is a Philosophy</w:t>
            </w:r>
            <w:bookmarkEnd w:id="672"/>
          </w:p>
        </w:tc>
        <w:tc>
          <w:tcPr>
            <w:tcW w:w="200" w:type="dxa"/>
            <w:shd w:val="clear" w:color="auto" w:fill="E8E8E8"/>
            <w:tcMar>
              <w:top w:w="90" w:type="dxa"/>
              <w:left w:w="90" w:type="dxa"/>
              <w:bottom w:w="90" w:type="dxa"/>
              <w:right w:w="90" w:type="dxa"/>
            </w:tcMar>
          </w:tcPr>
          <w:p w:rsidR="00B15D86" w:rsidRDefault="00B15D86" w:rsidP="00C9323D">
            <w:pPr>
              <w:pStyle w:val="TableContents"/>
              <w:outlineLvl w:val="0"/>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The argument that “Nihilism is a philosophy” initially appears to be more a statement of fact, given the argument that Nihilism was initially formed as a “philosophy” by “enlightenment” leaders such as Baruch Spinoza (b.1632-d.1677), Gottfried Wilhelm von Leibniz (b.1646-d.1716), Immanuel Kant (b.1724-d.1804) and Fichte Georg Friedrich Hegel (b.1770-d.1831) on the questioning of reality and skepticism towards classical knowledge. The "theoretical goal" claimed to question those constraints of society impeding the reasoned mind and to potentially liberate men and women from irrational orthodoxy, dogmas and doctrines. </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The word "philosophy" comes from 5th Century BCE Ancient Greek φιλοσοφία (philosophia), which literally means "love of wisdom". Philosophy is founded on core tools for the proper investigation of knowledge and wisdom being Knowledge, Values, Intellect, Reason, Discernment, Rhetoric and Logic. In contrast, the founding philosophers challenged these founding tools of Philosophy and sought to replace them, with emphasis on a pseudo form of skepticism, which itself ignored fundamental lessons of wisdom in the quest for “new”, “repackaged”, “relabeled” and “owned”. Thus, in contradiction to the hope and promise of "Nihilism" liberating men and women from irrational and unreasonable systems of mind and religion, it spawned a new range of doctrines and dogmas of its own. Nihilism therefore can never be rightly considered a philosophy but instead merely a Doctrine of Dogmata equivalent to a religious cult, than classical objective Philosophy or Science. </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73" w:name="Q2"/>
            <w:bookmarkEnd w:id="673"/>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Lie#2</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Nihilism is a Science</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The argument that “Nihilism is a science” or form of “scientific thought” rests primarily on three pseudo-methodologies frequently applied within Nihilistic variations such as economics, legal realism, rationalism, liberalism, socialism and even spiritualism being (1) pseudo-skepticism, (2) pseudo-axiomatics and (3) pseudo-logic. Pseudo-skepticism creates the appearance of genuine skepticism but with huge and often false presumptions and with little objectivity constrained by doctrinal prejudices; and Pseudo-Axiomatics implies a mathematical and therefore “scientific” feel to Nihilist arguments but without sound meanings or assumptions; and Pseudo-Logic full of logic fallacies, prejudices and absurdities litter key presumptions of these pseudo-sciences.</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As stated in the first lie, Nihilism is primarily a pseudo form of skepticism, which itself ignored fundamental lessons of wisdom in the quest for “new”, “repackaged”, “relabeled” and “dressed up” to appear as if scientific and objective, but in reality more akin to the extremist views of the worst of cults. As a result, University elite crush independent thinking, cult leaders are rarely challenged for their absurd views, quality of thinking and wisdom continues to decline especially in strongly cult-like professions such as law and economics. There Nihilism and its associated doctrines can never be consider true sciences of objectivity, reason, philosophy and wisdom.</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74" w:name="Q3"/>
            <w:bookmarkEnd w:id="674"/>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Lie#3</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(Existential Nihilism) Life has no intrinsic meaning or value</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lastRenderedPageBreak/>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The argument by Existential Nihilism that “life has no intrinsic meaning or value” rests on an array of ill conceived, philosophically lazy and arrogant presumptions beginning with the human mind as the center of a relative existence, whereby each of us seek meaning to a largely “indeterminate and chaotic world” in which we fear death and therefore the “nothingness” of mind. Typical of the arrogant “superstar” philosophers that concocted these theories, the depth of investigation of fundamental concepts such as Existence, Awareness, Nothing and Mind are appallingly under investigated while sweeping and grand logical fallacies and presumptions are allowed to be taken as “fact” to support such theories.</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The Existential Nihilist is an ingrate to knowledge and their own abilities.  They speak of mind, yet refuse to fully define a clear model of mind. They speak of awareness, yet set arbitrary and absurd limits on its prevalence throughout the function of matter and the universe. They speak of Existence and Nothing, yet fail to see the obvious existential nature of the word and concept of nothing itself. In a manner, Existential Nihilist philosophy that underpins much of the modern brands of nihilism such as Psychology and Economics are complete fabrications, with no sensible foundation of reason or logic, or intellect, or any qualities representing true philosophy. They are merely tools for the manipulation of fame, power and politics. As a result Existential Nihilism if a dangerous fraud.</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75" w:name="Q4"/>
            <w:bookmarkEnd w:id="675"/>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Lie#4</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Nihilism is based on the objective and scientific principle of “skepticism”</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Nihilists and their adjunct doctrines like to claim their approach is based on a claimed superior form of inquiry called “skepticism” which in theory means a questioning attitude towards knowledge, facts or opinions and beliefs stated or claimed as facts. The word “skepticism” comes from the 5th Century BCE Ancient Greek word 'σκέπτομαι' skeptomai meaning “to think, to look about, to consider” and its use to describe certain schools of thought that refrained from making “absolute statements” of truth.</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In complete contradiction to the falsities and deliberate deceptions by Nihilist doctrines, Nihilist and its fanatical followers are zealots, not skeptics. Nihilism functions in complete opposition to true skepticism, which is why it is rightly described as “pseudo-skpeticism”. Legal realism, which claims to be skeptical is based on the absolute tyranny in practice “the law is whatever we say it is”. Economics, which claims to be skeptical is based on the absolute dogma that the “free market is correct”. </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76" w:name="Q5"/>
            <w:bookmarkEnd w:id="676"/>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Lie#5</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(Moral Nihilism) “Nothing is morally wrong or right”</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Morality is a fictional frame of reference applied to Reality concerning Form and Meaning that distinguishes between those Actions and Rituals considered good, positive and right and those considered bad, negative and wrong. Moral Nihilists take the absolute (therefore non-skeptical) doctrinal position that just because a moral framework may not extend to all levels of the universe, its value at the level of Human Civilization is diminished, particularly in organized expressions of faith. The most common and absurd example is where the moral nihilist makes arrogant, ignorant and arbitrary judgments on life and death, without consideration for the entire history of law and ethics human civilization.</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Morality, virtue and ethics are essential components to civilization. All civilizations throughout history share certain common attributes within their systems of Morality that consider certain Actions or Rituals to be bad, immoral and wrong. The most significant is the murder of another member of the species. However the differences between systems of Morality vary significantly in the complete range and nature of Actions or Rituals considered being bad, immoral and wrong. Moral Nihilism seeks to diminish this in some degree by negating a relation between Divine Law, Natural Law and Positive Law. In fact the absolute “moral” judgment by nihilists that just because ethics may not exist for certain levels of the universe they do not apply to the level of higher order self aware life is proof of the shallowness and ignorance of nihilism as fanatical doctrines.</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77" w:name="Q6"/>
            <w:bookmarkEnd w:id="677"/>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Lie#6</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(Denial of the Paradox) "Paradox is an absurdity or error. It does not exist"</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Denial of the Paradox is an essential and ultimate absurd foundational concept of all nihilistic philosophies such as Existential Nihilism, Legal Realism, Psychology, Economics, Modern Philosophy, Postmodernism, Socialism, Communism, Modern Mathematics, Anthropology, Modern Education, Modern History, Political Science, Sociology and Criminology. In all these dogmatic doctrines based now on fanatical obedience, the existence of paradox (a equals or does not equal b) is seen as a form of error, an absurdity which must be “statistically normalized” out of calculations as the possibility of the existence of the paradox at the heart of all wisdom and ultimate knowledge is ignorantly, arrogantly and fanatically denied as a possibility.</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lastRenderedPageBreak/>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Paradoxes litter the pseudo-intellectual doctrines of Nihilism. Existential Nihilism fails to see the fundamental paradox of its primary concept of “nothing” and the absence of meaning itself being a form of “meaning”. The arguments promoted through Legal Realism are paradoxically the precise same arguments that can (without court corruption) be used to nullify Legal realism. Moral Nihilism faces the paradox of choice in discussing life, which itself is a form of relative values, therefore a pseudo-replacement for the very ethics and morals it denies exist. In fact Nihilism betrays its clay feet in denying the existence of paradox.</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78" w:name="Q7"/>
            <w:bookmarkEnd w:id="678"/>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Lie#7</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(Denial of a Divine Creator) "God is Dead" </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The argument “God is Dead” is one of the most infamous and most arrogant claims of the Nihilists since one of its high priests Friedrich Nietzsche proclaimed at the end of the 19th Century "God is dead. God remains dead. And we have killed him. How shall we, murderers of all murderers, console ourselves? . . . Is not the greatness of this deed too great for us? Must we not ourselves become gods simply to be worthy of it?" (Nietzsche, The Gay Science, §125). Despite his fame at such hubris, Nietzsche offered no reasoned nor logical arguments, except his disgust at the corruption and ossified dogmata of the former Roman Cult. More recently, fanatical nihilist Richard Dawkins in his 2006 book “The God Delusion” at least offers some superficially “reasoned” arguments, namely his claims that (1) Natural selection and similar theories are superior to a “God hypothesis”; and (2) The concept of the existence of an ultimate “Divine Creator” is self-refuting based on the complexity implied for such a being and the need for a “designer for the designer”; and (3) If a “Divine Creator” did exist, then there would be evidence of such an existence and thus could be tested or refuted like any other theory. As a result of the seeming “logic” and “reasoned arguments” of Dawkins, he has inspired a like cult following as a new “god” of the fanatical religion of science.</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Fonts w:ascii="georgia, palatino" w:hAnsi="georgia, palatino"/>
                <w:sz w:val="18"/>
              </w:rPr>
              <w:t>Ignoring for the moment, the superficial, prejudiced and presumptuous arguments of many nihilists in trying to prove the non-existence of a Divine Creator, or side tracking of issues concerning the irrelevance of debating concepts such as transcendence or immanence, or arguments concerning the lack of apparent “direct intervention”, or childish arguments demanding the definition of a “Divine Creator” conform to stereotypes in order to be easily defeated, the simple fact is that the Nihilist fanatical doctrines do not possess any comprehensive model that categorically and conclusively refutes the existence of the Divine Creator. Saying “science” is that model is deliberately false, as the religion of science refuses to properly acknowledge the concept of paradox, and still does not have a standard model of every single elementary particle and every force in the universe. However, a comprehensive model of seven (7) patents exists called the </w:t>
            </w:r>
            <w:hyperlink r:id="rId1481" w:history="1">
              <w:r>
                <w:rPr>
                  <w:rStyle w:val="StrongEmphasis"/>
                  <w:rFonts w:ascii="georgia, palatino" w:hAnsi="georgia, palatino"/>
                  <w:color w:val="663300"/>
                  <w:sz w:val="18"/>
                </w:rPr>
                <w:t>Ucadia Patents</w:t>
              </w:r>
            </w:hyperlink>
            <w:r>
              <w:rPr>
                <w:rFonts w:ascii="georgia, palatino" w:hAnsi="georgia, palatino"/>
                <w:sz w:val="18"/>
              </w:rPr>
              <w:t> which comprehensively and conclusively proves existence, the complete model of matter, all forces and existence can only be explained by the existence of a Divine Creator, the primary Dreamer of the Dream of the Universe. The fact that nihilists dismiss such detailed and thorough documents out of hand without reading them properly and completely is proof they are nothing more than a shallow cult, devoid of intellectual stamina or reasoning. As for Dawkins (1) Darwin (f he were alive today) would wholly refute Dawkins as a bare faced liar as there is one glaring anomaly that proves natural selection theory applied wholesale is a fraud- called the human race (2) Dawkins delusional fantasies of complex “gods” has no relevance to the argument. Similarly, his lack of logic in properly answering the rules/matter paradox of existence is infantile ; and (3) the consistent refusal to acknowledge the presence of paradox in virtually everything investigated by science proves nihilists like Dawkins are merely pushing biased and bad faith agendas to sell books.</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79" w:name="Q8"/>
            <w:bookmarkEnd w:id="679"/>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Lie#8</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The model of Science is superior to any hypothesis of the existence of a Divine Creator </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The argument that (taken collectively) the model of Science is far superior to any hypothesis based on the existence of some kind of ultimate “Divine Creator” and supernatural force is possibly the proudest public argument of atheists and nihilists in the world presently.  It is certainly a core argument tendered by Richard Dawkins as a favored “high priest” of the cult of nihilism, to which acolytes proclaim none have refuted, certainly since the publication of the Dawkins “best seller” The God Delusion in 2006.  The argument is claimed to be self satisfying not only in the alleged lack of a coherent hypothesis as to the existence of Divine Creator but a distinct lack of substance to justify such hypothesis.  This is of course completely untrue as the seven (7) Ucadia Patents have been registered and published since 2009, with numerous copies sent to scientific bodies and a complete refusal by nihilists to read, respond, acknowledge, show good faith and accept a comprehensive deconstruction of their false claims.</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Fonts w:ascii="georgia, palatino" w:hAnsi="georgia, palatino"/>
                <w:sz w:val="18"/>
              </w:rPr>
              <w:t>The Seven (7) </w:t>
            </w:r>
            <w:hyperlink r:id="rId1482" w:history="1">
              <w:r>
                <w:rPr>
                  <w:rStyle w:val="StrongEmphasis"/>
                  <w:rFonts w:ascii="georgia, palatino" w:hAnsi="georgia, palatino"/>
                  <w:color w:val="663300"/>
                  <w:sz w:val="18"/>
                </w:rPr>
                <w:t>Ucadia Patents</w:t>
              </w:r>
            </w:hyperlink>
            <w:r>
              <w:rPr>
                <w:rFonts w:ascii="georgia, palatino" w:hAnsi="georgia, palatino"/>
                <w:sz w:val="18"/>
              </w:rPr>
              <w:t xml:space="preserve"> (taken collective) outline a comprehensive model of all elementary particles of the universe, their design, properties and behaviors, all forces and laws of the universe, the balance equations for forces, matter, design and function of the universe, the solution to the 10 most complex anomalies facing physics and chemists in the world all based on the simple presumption that the Universe is a complex dream of an ultimate dreamer known as the Divine Creator.  The Ucadia Model is without question the most comprehensive, concise, detailed and consistent scientific model of existence ever conceived. In comparison, science is yet to provide a </w:t>
            </w:r>
            <w:r>
              <w:rPr>
                <w:rFonts w:ascii="georgia, palatino" w:hAnsi="georgia, palatino"/>
                <w:sz w:val="18"/>
              </w:rPr>
              <w:lastRenderedPageBreak/>
              <w:t>complete standard model of all elements, is yet to provide a unified theory and remains busy falsifying records, corrupting knowledge and refusing to address key anomalies such as the ubiquitous existence of paradox. Based on the Ucadia Model, the claims by nihilists are deliberately false, misleading, and delusional upon their consistent refusal to acknowledge and study in forensic detail the complete Ucadia model.</w:t>
            </w:r>
          </w:p>
        </w:tc>
        <w:tc>
          <w:tcPr>
            <w:tcW w:w="200" w:type="dxa"/>
            <w:shd w:val="clear" w:color="auto" w:fill="E8E8E8"/>
            <w:tcMar>
              <w:top w:w="90" w:type="dxa"/>
              <w:left w:w="90" w:type="dxa"/>
              <w:bottom w:w="90" w:type="dxa"/>
              <w:right w:w="90" w:type="dxa"/>
            </w:tcMar>
          </w:tcPr>
          <w:p w:rsidR="00B15D86" w:rsidRDefault="00B15D86" w:rsidP="00C9323D">
            <w:pPr>
              <w:pStyle w:val="TableContents"/>
            </w:pPr>
            <w:r>
              <w:lastRenderedPageBreak/>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lastRenderedPageBreak/>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80" w:name="Q9"/>
            <w:bookmarkEnd w:id="680"/>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Lie#9</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The Universe does not need a Divine Creator to be born or exist </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spacing w:after="283"/>
            </w:pPr>
            <w:r>
              <w:rPr>
                <w:rStyle w:val="Emphasis"/>
                <w:rFonts w:ascii="georgia, palatino" w:hAnsi="georgia, palatino"/>
                <w:sz w:val="18"/>
              </w:rPr>
              <w:t>One of the most absurd, convoluted, ever changing arguments of Nihilists is that despite the “Big Bang” and despite fact the universe has a point of first existence, there is no need for a Divine Creator for it to be born or exist. The arguments to justify this are spectacular in their delusions, contradictions and self referencing. Until the emergence of the “multi-verse” theory whereby universes just keep “spontaneously” emerging and dying in some kind of “great chain of being”, nihilists had to defend the undefendable by arguing the universe was created by chance – that is an infinite number of failed experiments to one success- by an unknown, indescribable force or event. Despite the absurdity and insanity that now pervades huge parts of the scientific community in supporting such ideas as “multi-verses”, the idea of many universes is now “standard orthodoxy” for nihilists and the fanatical religion of science.</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spacing w:after="283"/>
              <w:rPr>
                <w:rFonts w:ascii="georgia, palatino" w:hAnsi="georgia, palatino" w:hint="eastAsia"/>
                <w:sz w:val="18"/>
              </w:rPr>
            </w:pPr>
            <w:r>
              <w:rPr>
                <w:rFonts w:ascii="georgia, palatino" w:hAnsi="georgia, palatino"/>
                <w:sz w:val="18"/>
              </w:rPr>
              <w:t>Sometimes an argument reveals the truth about a cult, a dogma, a fanatical orthodoxy without needing too much more to be expressed. The argument the “Universe does not need a Divine Creator to be born or exist” is one such argument. While the Seven (7) Ucadia Patents explain precisely not only how the universe was created, the event prior to its creation but also explains every moment following as well as why the universe was created and why the concept of “multiple universes” is the figment of dangerously deluded minds. None of this will be accepted by those suffering the mental illness of nihilism.</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81" w:name="Q10"/>
            <w:bookmarkEnd w:id="681"/>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Lie#10</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Nihilism is not a Religious Philosophy </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The phrase Nihilism is not a religious philosophy may appear self evident as Nihilists claim in public a repudiation of organized religion. Yet this does not cover nor explain those religious movements founded on nihilistic beliefs, those religious leaders who are in fact nihilists masquerading as believers and the criminal and traumatic consequences of nihilists actively engaging in false prophecy, false spirituality through such groups, particularly the “religious right” in the United States and certain fanatical groups originating from the theories of Muslim occultist</w:t>
            </w:r>
            <w:hyperlink r:id="rId1483" w:history="1">
              <w:r>
                <w:rPr>
                  <w:rStyle w:val="Emphasis"/>
                  <w:rFonts w:ascii="georgia, palatino" w:hAnsi="georgia, palatino"/>
                  <w:b/>
                  <w:color w:val="663300"/>
                  <w:sz w:val="18"/>
                </w:rPr>
                <w:t>Kaizer Ibrahim I</w:t>
              </w:r>
            </w:hyperlink>
            <w:r>
              <w:rPr>
                <w:rStyle w:val="Emphasis"/>
                <w:rFonts w:ascii="georgia, palatino" w:hAnsi="georgia, palatino"/>
                <w:sz w:val="18"/>
              </w:rPr>
              <w:t> in the 17th Century as self proclaimed messiah Sabbatai Zvi.</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Fonts w:ascii="georgia, palatino" w:hAnsi="georgia, palatino"/>
                <w:sz w:val="18"/>
              </w:rPr>
              <w:t>Research into false prophecy has uncovered a history of dangerous claims by nihilist based organizations falsely proclaiming themselves to be religious since the 17th and 18th Centuries, most notably the cult first formed by Muslim occultist </w:t>
            </w:r>
            <w:hyperlink r:id="rId1484" w:history="1">
              <w:r>
                <w:rPr>
                  <w:rStyle w:val="StrongEmphasis"/>
                  <w:rFonts w:ascii="georgia, palatino" w:hAnsi="georgia, palatino"/>
                  <w:color w:val="663300"/>
                  <w:sz w:val="18"/>
                </w:rPr>
                <w:t>Kaizer Ibrahim I</w:t>
              </w:r>
            </w:hyperlink>
            <w:r>
              <w:rPr>
                <w:rFonts w:ascii="georgia, palatino" w:hAnsi="georgia, palatino"/>
                <w:sz w:val="18"/>
              </w:rPr>
              <w:t> in the 17th Century and </w:t>
            </w:r>
            <w:hyperlink r:id="rId1485" w:history="1">
              <w:r>
                <w:rPr>
                  <w:rStyle w:val="StrongEmphasis"/>
                  <w:rFonts w:ascii="georgia, palatino" w:hAnsi="georgia, palatino"/>
                  <w:color w:val="663300"/>
                  <w:sz w:val="18"/>
                </w:rPr>
                <w:t>Joseph Smith</w:t>
              </w:r>
            </w:hyperlink>
            <w:r>
              <w:rPr>
                <w:rFonts w:ascii="georgia, palatino" w:hAnsi="georgia, palatino"/>
                <w:sz w:val="18"/>
              </w:rPr>
              <w:t> in the 19th Century. Both groups have been responsible for proclaiming many thousands of false prophecies allegedly from “God” as code for “Lucifer” and seeking to influence world affairs, money and profits through such false prophecies. In fact it can reasonably be argued that World War II was started in large part because of these nihilistic groups masquerading as false prophets. Therefore, the argument that nihilist is not a religious philosophy is completely false. Based on the damage inflicted by fanatical and self proclaimed messianic nihilist groups, nihilism is the most dangerous, deluded and mentally insane religion ever conceived in the history of civilization.</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82" w:name="Q11"/>
            <w:bookmarkEnd w:id="682"/>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Lie#11</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Nihilism is founded on logic and objective reasoning</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Nihilism and its various extensions such as Existential Nihilism, Legal Realism, Psychology, Economics, Modern Philosophy, Postmodernism, Socialism, Communism, Modern Mathematics, Anthropology, Modern Education, Modern History, Political Science, Sociology and Criminology insist most strongly that it is based on sound logic and objective reasoning or “dialectic”. Logic being a formal system of argument based on the principles of Inference and Reason by which Propositions are properly expressed to achieve consistent Conclusions across a wide variety of Subjects. Dialectic being a formal bivalent linear System of Argument for the resolution of disagreement based on the principles of Logic by which collections of arguments in logical form are tested against one another using reason to produce a victor and hence a “valid” result as conclusion.</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 xml:space="preserve">The most forbidden act when using logic to prove an argument is the use of “fallacy”, sometimes also written as </w:t>
            </w:r>
            <w:r>
              <w:rPr>
                <w:rFonts w:ascii="georgia, palatino" w:hAnsi="georgia, palatino"/>
                <w:sz w:val="18"/>
              </w:rPr>
              <w:lastRenderedPageBreak/>
              <w:t>“logical fallacy”. This is because for more than two thousand three hundred years (since the time of Plato and Aristotle) it remains a steadfast truth of any competent forum that when one or more fallacies are found to exist in any legal argument, especially one associated with a verdict then logically the whole argument itself may be discredited, derogated or abrogated. A classic example of how arguments based on fallacy are forbidden in legitimate and valid forums of justice (as opposed to pseudo-legal commercial places masquerading as courts) is a false argument such as a classic non-sequitur (a) “A red haired man killed a policeman” therefore (b) “All red haired men are killers” or (c ) “Red haired men only kill police”. To a man or woman of sound mind and reason, such an argument is obviously flawed and untrue. However, this example explains precisely the thought-process and model of virtually all disciplines of Nihilism – that is a world founded on logical fallacy, supposition, prejudice, bad faith and vexation. Therefore, the claim that “Nihilism is founded on logic and objective reasoning” is a complete and untenable fraud.</w:t>
            </w:r>
          </w:p>
        </w:tc>
        <w:tc>
          <w:tcPr>
            <w:tcW w:w="200" w:type="dxa"/>
            <w:shd w:val="clear" w:color="auto" w:fill="E8E8E8"/>
            <w:tcMar>
              <w:top w:w="90" w:type="dxa"/>
              <w:left w:w="90" w:type="dxa"/>
              <w:bottom w:w="90" w:type="dxa"/>
              <w:right w:w="90" w:type="dxa"/>
            </w:tcMar>
          </w:tcPr>
          <w:p w:rsidR="00B15D86" w:rsidRDefault="00B15D86" w:rsidP="00C9323D">
            <w:pPr>
              <w:pStyle w:val="TableContents"/>
              <w:rPr>
                <w:sz w:val="4"/>
                <w:szCs w:val="4"/>
              </w:rPr>
            </w:pPr>
            <w:bookmarkStart w:id="683" w:name="Q12"/>
            <w:bookmarkEnd w:id="683"/>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lastRenderedPageBreak/>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Lie#12</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Nihilism has been tested and proven</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The argument Nihilism and its associated doctrines such as Existential Nihilism, Legal Realism, Psychology, Economics, Modern Philosophy, Postmodernism, Socialism, Communism, Modern Mathematics, Anthropology, Modern Education, Modern History, Political Science, Sociology and Criminology have been “tested” and “proven” is in reference to the mandatory use of “scientific citation” and “accreditation” which are then used to represent (as themselves) unimpeachable objective scientific standards whereby publication itself becomes fact of validity rather than substance and logic of the argument itself; where nihilist works self-reference each other, yet such self-referencing is deemed “scientifically valid” and the literal and physical “weight of evidence” is used to determine an arbitrary “winner” and “loser” of an argument like a beauty pageant or treasure hunt, rather than the efficacy and validity of such claims.</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The complete Nihilistic system and associated cultish doctrines is the most self referencing, self perpetuating, self indulging system ever conceived in human civilization. It cannot be objectively defined as knowledge as it defies all measure of genuine logic, objectivity, substance, and academic rigour. Instead, Nihilism encourages self referencing as a form of “legitimizing argument”; Nihilism is perfectly happy in treating publication alone as the argument of fact over substance; Nihilistic high priests are more than satisfied that through the sheer “weight of evidence” of a mountain of papers, books, documents, stories and academic positions and jobs created by the Nihilistic Industry, their position is secure. Until such pseudo-sciences and pseudo-pursuits are held to account and dismantled to some basis of a workable discipline, Nihilism will continue to infect the mind of generation after generation with false claims of validity and proof.</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84" w:name="Q13"/>
            <w:bookmarkEnd w:id="684"/>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Lie#13</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Nihilism has helped advance human knowledge</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Incredibly, the proponents and high priests of Nihilism and its associated doctrines such as Existential Nihilism, Legal Realism, Psychology, Economics, Modern Philosophy, Postmodernism, Socialism, Communism, Modern Mathematics, Anthropology, Modern Education, Modern History, Political Science, Sociology and Criminology claim to have overwhelmingly helped advance human knowledge. While the evidence does not match the rhetoric, such nihilistic groups as economists and modern education theorists point to “great advances” in social welfare, tolerance and self knowledge in the past one hundred years as “proof”.</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spacing w:after="283"/>
              <w:rPr>
                <w:rFonts w:ascii="georgia, palatino" w:hAnsi="georgia, palatino" w:hint="eastAsia"/>
                <w:sz w:val="18"/>
              </w:rPr>
            </w:pPr>
            <w:r>
              <w:rPr>
                <w:rFonts w:ascii="georgia, palatino" w:hAnsi="georgia, palatino"/>
                <w:sz w:val="18"/>
              </w:rPr>
              <w:t>Nihilism and its web of contradictory, logically flawed, superficial and dangerous doctrines have dramatically impeded the genuine spiritual, intellectual and social development of the world. Nihilists are directly responsible for the collapse in education standards in industrialized countries. Nihilists are directly responsible for the complexity and confusion of knowledge explosion in the 20th and now 21st centuries. Nihilists have directly impeded the ability of nations to use clear knowledge to solve geopolitical problems and develop sustainable models of sustainable well being.</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85" w:name="Q14"/>
            <w:bookmarkEnd w:id="685"/>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Lie#14</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Nihilism has benefited society </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 xml:space="preserve">The argument that Nihilism, or its “benign” sounding alias known as Secularism has benefited and advanced society is based on the presumption that nihilist related doctrines are the driver for positive changes in the standard and quality of living rather than a net obstacle and drag on the collective energy of society. This simplistic and flagrantly </w:t>
            </w:r>
            <w:r>
              <w:rPr>
                <w:rStyle w:val="Emphasis"/>
                <w:rFonts w:ascii="georgia, palatino" w:hAnsi="georgia, palatino"/>
                <w:sz w:val="18"/>
              </w:rPr>
              <w:lastRenderedPageBreak/>
              <w:t>arrogant argument ignores the fact that clear knowledge and technology continues to emerge despite the best efforts of nihilists to corrupt it, suppress it and control it.</w:t>
            </w:r>
          </w:p>
        </w:tc>
        <w:tc>
          <w:tcPr>
            <w:tcW w:w="200" w:type="dxa"/>
            <w:shd w:val="clear" w:color="auto" w:fill="FFFFFF"/>
            <w:tcMar>
              <w:top w:w="90" w:type="dxa"/>
              <w:left w:w="90" w:type="dxa"/>
              <w:bottom w:w="90" w:type="dxa"/>
              <w:right w:w="90" w:type="dxa"/>
            </w:tcMar>
          </w:tcPr>
          <w:p w:rsidR="00B15D86" w:rsidRDefault="00B15D86" w:rsidP="00C9323D">
            <w:pPr>
              <w:pStyle w:val="TableContents"/>
            </w:pPr>
            <w:r>
              <w:lastRenderedPageBreak/>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lastRenderedPageBreak/>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Clear knowledge, not false knowledge has been the driver of the growth of well being and standards and qualities of life. Nihilism and its alias “Secularism” are at odds with clear knowledge. At its core, Nihilism seeks to corrupt knowledge, suppress knowledge, enclose it and control it – hence the orthodoxies at the heart of every Nihilist knowledge cult strangling the life of innovation and creativities of virtually every tertiary learning institution on the planet. The false and superficial knowledge of Nihilism has in fact been an inhibiter to sustainable improvements to living conditions, in complete contradiction to such false claims.</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86" w:name="Q15"/>
            <w:bookmarkEnd w:id="686"/>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Lie#15</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Nihilists don’t believe in the existence of a Divine Creator</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The argument that Atheists do not believe in God and that other forms of Nihilists do not believe in the existence of a Divine Creator is one of the greatest examples to prove the infantile absurdity, lunacy and hubris of the mind virus that is Nihilism in all its forms.  The argument pre-supposes that the existence of the concept of a Divine Creator (hence the name) is mutually exclusive from the argument of how much “evidence” need be collected to prove or disprove its existence.  Put simply, in order for Nihilists to argue something doesn’t exist, it has to exist in some form and at some level of existence.</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Nothing exposes the mind virus and illness that is Nihilism in all its forms than the circular absurdity of its arguments against “the existence of God” or the Divine Creator.  Using logic, reason and sensible argument, in order to argue that the Divine Creator does or does not exist requires the existence of the subject “Divine Creator” to some degree. If the subject of the argument did not exist, then the argument pro or ante could not exist. So when a Nihilist claims that God does not exist, just by using the name “God” or “Divine Creator” they in fact repudiate their argument in that instant.  The Divine Creator must exist in theory, in order to be named as a concept.  Whether the Divine Creator manifests in reality is merely the statistical debate of how much evidence warrants such concession, or not. In any event, the mind virus of Nihilism is exposed in all its insanity.</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87" w:name="Q16"/>
            <w:bookmarkEnd w:id="687"/>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Lie#16</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Atheism or Secularism is the only logical conclusion </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Logic is a system and method of argument based on inference and reason by which propositions are expressed to achieve consistent conclusions across a wide variety of subjects. It is a formal tool, a technique, a model. Like all tools, it requires competence, and accurate use of its rules – one being that a claimed conclusion (syllogism) cannot be presumed in absence of the arguments used to deduce such conclusion.  Therefore, according to the rules of logic the statement “Atheism or Secularism is the only logical conclusion” is a fallacy in absence of any reasoned arguments. </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As exhibited repeatedly when dealing with the mind virus of Nihilism, the most common theme associated with Nihilism, Secularism, Atheism and its associated doctrines is the complete incompetence of reasoned thought, logic, inference and deduction. Instead, Nihilism replaces deductive reasoning with grand slogans and “catch phrases: which sounds profound and “scientific” but without any logic.  The heading of this lie is a classic example – it sounds reasoned and “scientific” but by using the rules of logic, it is clearly false and absurd on its own. Despite such exposure, Nihilists maintain such falsities as their mantra.</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88" w:name="Q17"/>
            <w:bookmarkEnd w:id="688"/>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Lie#17</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Realism is the most just interpretation of Rule of Law</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Legal Realism is sadly the dominant doctrine that has been pumped into the minds of most law graduates since the early 20th Century whereby millennia of legal maxims and principles such as the separation of law from politics and commerce were trashed and a claimed “superior method” was adopted whereby “the law is what we say it is” in the context of political power, court of public opinion, corporate influence and economic circumstance. The “Bible” of Legal Realism remains the 1881 book by Oliver Wendell Holmes Jr. who infamously, falsely and ignorantly claimed “The life of the law has not been logic; it has been experience”.  In complete contradiction to the claims by law professors and jurists that the health of law and justice has improved, in countries such as the United States, levels of judicial incompetence, corruption and social tampering have reached epidemic proportions surpassing even the most rudimentary legal systems of war ravaged third world countries.</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lastRenderedPageBreak/>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For millennia, the pillars of competent knowledge, experience and reason of law recognized that Rule of Law by its very definition is built upon certain immutable concepts, consistent with the aspirations of such documents as the English Bill of Rights, the French Declaration of the Rights of Man and the United States Declaration of Independence. However, at the end of the 19th Century, wealthy industrialists and bankers who saw the legal system as an obstacle to even greater wealth decided to commission the promotion of nihilist philosophies to destroy any last vestiges of legal competence in Europe and Industrialized countries with the aim of converting the courts and legal system to purely commercial, without any form of equity and redress and subject to the absolute will of corporate power.  Today, almost every legal system of major industrialized countries is so bereft of logic, reason, competence, intelligence, ability and independence it has massively and negatively impacted the very fabric of society. No where is this more apparent than nations such as the United States, Canada, Australia and the United Kingdom where the sheer stupidity and lunatic behaviour of magistrates, judges and prosecutors hold entire communities at hostage for nothing more than serving corporate greed and personal gain. Legal Realism is one of the worst examples of the mind virus of nihilism ever to infect the world. Its comprehensive repudiation and eradication should be one of the highest priorities for restoring the health of societies.</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89" w:name="Q18"/>
            <w:bookmarkEnd w:id="689"/>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Lie#18</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Nihilism (as Secularism) is the most equal of all systems</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Nihilists as Secularists claim that their various doctrines and cults are the most equal of all systems on the argument that they seek to break down ancient prejudices, judgments, restrictions and limits. The argument made by secularists is that such restrictions, classes, categories, labels and limits are inherently unjust, bad and vestiges of antiquated thinking.  What Secularists always fail to divulge is that in seeking to destroy, corrupt, pollute and remove a traditional element of society, they seek to replace it with a system of their own making, therefore openly repudiating and contradicting their original arguments for change.</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There are few examples more bizarre, exposing and illuminating as to the utter madness, falsity and stupidity of nihilist and secularist agendas than debates that secularism seeks to make life and society fairer by breaking down the barriers. In all cases, the real goal of the secularists are power, unquestionable and absolute power.  The way this is achieved by using the models of Fabianism, Marxist Socialism and other techniques for promoting nihilist agendas is to utter repudiate and destroy opposing systems so that they cannot function properly, replacing and exorcising the former knowledge bearers and then dumb down the system so that such power can never be usurped.  Nihilists have achieved power and remain in power under such false claims in education, health, welfare, transport, law, public service and the full spectrum of society. The result are bloated, highly politicized, incompetent and arrogant public services throughout most industrialized nations that are incapable and unwilling to provide even the most basic levels of services to the public- creating an “anti-public service” whereby the administration of government seeks to serve only itself, with the public seen as the enemy.</w:t>
            </w:r>
          </w:p>
        </w:tc>
        <w:tc>
          <w:tcPr>
            <w:tcW w:w="200" w:type="dxa"/>
            <w:shd w:val="clear" w:color="auto" w:fill="E8E8E8"/>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90" w:name="Q19"/>
            <w:bookmarkEnd w:id="690"/>
          </w:p>
        </w:tc>
      </w:tr>
      <w:tr w:rsidR="00B15D86" w:rsidTr="00C9323D">
        <w:trPr>
          <w:jc w:val="center"/>
        </w:trPr>
        <w:tc>
          <w:tcPr>
            <w:tcW w:w="673" w:type="dxa"/>
            <w:shd w:val="clear" w:color="auto" w:fill="E8E8E8"/>
            <w:tcMar>
              <w:top w:w="90" w:type="dxa"/>
              <w:left w:w="90" w:type="dxa"/>
              <w:bottom w:w="90" w:type="dxa"/>
              <w:right w:w="90" w:type="dxa"/>
            </w:tcMar>
            <w:vAlign w:val="center"/>
          </w:tcPr>
          <w:p w:rsidR="00B15D86" w:rsidRDefault="00B15D86" w:rsidP="00C9323D">
            <w:pPr>
              <w:pStyle w:val="TableContents"/>
            </w:pPr>
            <w:r>
              <w:rPr>
                <w:rStyle w:val="StrongEmphasis"/>
                <w:rFonts w:ascii="georgia, palatino" w:hAnsi="georgia, palatino"/>
                <w:sz w:val="18"/>
              </w:rPr>
              <w:t>Lie#19</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Psychology (Atheism of Mind) has improved the well being of people</w:t>
            </w:r>
          </w:p>
        </w:tc>
        <w:tc>
          <w:tcPr>
            <w:tcW w:w="200" w:type="dxa"/>
            <w:shd w:val="clear" w:color="auto" w:fill="E8E8E8"/>
            <w:tcMar>
              <w:top w:w="90" w:type="dxa"/>
              <w:left w:w="90" w:type="dxa"/>
              <w:bottom w:w="90" w:type="dxa"/>
              <w:right w:w="90" w:type="dxa"/>
            </w:tcMar>
            <w:vAlign w:val="cente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Psychology is a term used to define an elaborate and false mind influence system purporting to be a science in the study of the human mind, human behaviour and animal behaviour. While the word Psychology is claimed in use from at least the 17th Century, the emergence of Psychology as a pseudo-science is largely a product of the late 19th Century into the 20th Century. The word psychology is derived from two ancient Greek words ψυχή, (psukhē), meaning "breath, spirit, or soul" and λογία (logia) meaning “study, research, education”. Hence the true original meaning of the word Psychology is “study of the soul”. In contrast to the original meaning of the word, the emergence of the pseudo-science of Psychology in the 19th Century and early 20th Century is founded on the premise that the “soul does not exist”. Thus Psychology is by definition a heretical and contradictory discipline to itself and its true meaning.</w:t>
            </w:r>
          </w:p>
        </w:tc>
        <w:tc>
          <w:tcPr>
            <w:tcW w:w="200" w:type="dxa"/>
            <w:shd w:val="clear" w:color="auto" w:fill="FFFFFF"/>
            <w:tcMar>
              <w:top w:w="90" w:type="dxa"/>
              <w:left w:w="90" w:type="dxa"/>
              <w:bottom w:w="90" w:type="dxa"/>
              <w:right w:w="90" w:type="dxa"/>
            </w:tcMa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 xml:space="preserve">As a complex mind virus, modern Psychology is founded on a set of eight (8) false beliefs being Animalism, Egoism, Instinctivism, Mentalism, Behaviourism, Traumatism, Cognitivism and Normalism: (i) Animalism is the false and flawed belief upon which most schools of Psychology are based that all men and women are essentially animals, devoid of any higher spiritual attributes such as soul; and (ii) Egoism is the false and flawed belief that the multiple parts of ego are the model of mind, rather than being a complex mind virus that seeks to usurp and keep separate the various levels of mind; and (iii) Instinctivism is the false and flawed belief that the Homo sapien species is primarily instinctive, thus negating the validity and nature of volition or “free will”; and (iv) Mentalism is the false and flawed belief that the Homo sapien mind is effectively biological and the “perception” that the mind is outside the body is an “effect”. Furthermore, as the mind is claimed as biological function of the brain, the mind can possess illnesses just like the body; and (v) Behaviorism is the false and flawed belief that the mind of a man or woman may be largely known through the study of actions and behaviors upon multiple assumptions that connect certain intentions to </w:t>
            </w:r>
            <w:r>
              <w:rPr>
                <w:rFonts w:ascii="georgia, palatino" w:hAnsi="georgia, palatino"/>
                <w:sz w:val="18"/>
              </w:rPr>
              <w:lastRenderedPageBreak/>
              <w:t>behaviors as “predictable” motive; and (vi) Traumatism is the false and flawed belief that physical and cognitive trauma techniques are effective tools for “deprogramming” and “reprogramming” minds and treating mental illness; and (vii) Cognitivism is the false and flawed belief that the mind is effectively the by-product of the biological brain as a complex array of electro-chemical reactions and that mental illness of the mind is reflected in chemical imbalance in the brain which can be solved through pharmaceuticals; and (viii) Normalism is the false and flawed belief that behaviours not reflected by some arbitrary “standard” of accepted behaviour reflects a mental illness or mental disorder. As Psychology contains a high number of dangerous and flawed assumptions that risk damaging the health and well being of any higher order life forms exposed to it, the practice, teaching and use of Psychology must be considered reprobate, suppressed and should never permitted to be revived.</w:t>
            </w:r>
          </w:p>
        </w:tc>
        <w:tc>
          <w:tcPr>
            <w:tcW w:w="200" w:type="dxa"/>
            <w:shd w:val="clear" w:color="auto" w:fill="E8E8E8"/>
            <w:tcMar>
              <w:top w:w="90" w:type="dxa"/>
              <w:left w:w="90" w:type="dxa"/>
              <w:bottom w:w="90" w:type="dxa"/>
              <w:right w:w="90" w:type="dxa"/>
            </w:tcMar>
          </w:tcPr>
          <w:p w:rsidR="00B15D86" w:rsidRDefault="00B15D86" w:rsidP="00C9323D">
            <w:pPr>
              <w:pStyle w:val="TableContents"/>
            </w:pPr>
            <w:r>
              <w:lastRenderedPageBreak/>
              <w:t> </w:t>
            </w:r>
          </w:p>
        </w:tc>
      </w:tr>
      <w:tr w:rsidR="00B15D86" w:rsidTr="00C9323D">
        <w:trPr>
          <w:jc w:val="center"/>
        </w:trPr>
        <w:tc>
          <w:tcPr>
            <w:tcW w:w="673" w:type="dxa"/>
            <w:shd w:val="clear" w:color="auto" w:fill="FFFFFF"/>
            <w:tcMar>
              <w:top w:w="90" w:type="dxa"/>
              <w:left w:w="90" w:type="dxa"/>
              <w:bottom w:w="90" w:type="dxa"/>
              <w:right w:w="90" w:type="dxa"/>
            </w:tcMar>
          </w:tcPr>
          <w:p w:rsidR="00B15D86" w:rsidRDefault="00B15D86" w:rsidP="00C9323D">
            <w:pPr>
              <w:pStyle w:val="TableContents"/>
            </w:pPr>
            <w:r>
              <w:lastRenderedPageBreak/>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t> </w:t>
            </w:r>
          </w:p>
        </w:tc>
        <w:tc>
          <w:tcPr>
            <w:tcW w:w="200" w:type="dxa"/>
            <w:shd w:val="clear" w:color="auto" w:fill="FFFFFF"/>
            <w:tcMar>
              <w:top w:w="90" w:type="dxa"/>
              <w:left w:w="90" w:type="dxa"/>
              <w:bottom w:w="90" w:type="dxa"/>
              <w:right w:w="90" w:type="dxa"/>
            </w:tcMar>
          </w:tcPr>
          <w:p w:rsidR="00B15D86" w:rsidRDefault="00B15D86" w:rsidP="00C9323D">
            <w:pPr>
              <w:pStyle w:val="TableContents"/>
              <w:rPr>
                <w:sz w:val="4"/>
                <w:szCs w:val="4"/>
              </w:rPr>
            </w:pPr>
            <w:bookmarkStart w:id="691" w:name="Q20"/>
            <w:bookmarkEnd w:id="691"/>
          </w:p>
        </w:tc>
      </w:tr>
      <w:tr w:rsidR="00B15D86" w:rsidTr="00C9323D">
        <w:trPr>
          <w:jc w:val="center"/>
        </w:trPr>
        <w:tc>
          <w:tcPr>
            <w:tcW w:w="673" w:type="dxa"/>
            <w:shd w:val="clear" w:color="auto" w:fill="E8E8E8"/>
            <w:tcMar>
              <w:top w:w="90" w:type="dxa"/>
              <w:left w:w="90" w:type="dxa"/>
              <w:bottom w:w="90" w:type="dxa"/>
              <w:right w:w="90" w:type="dxa"/>
            </w:tcMar>
            <w:vAlign w:val="center"/>
          </w:tcPr>
          <w:p w:rsidR="00B15D86" w:rsidRDefault="00B15D86" w:rsidP="00C9323D">
            <w:pPr>
              <w:pStyle w:val="TableContents"/>
            </w:pPr>
            <w:r>
              <w:rPr>
                <w:rStyle w:val="StrongEmphasis"/>
                <w:rFonts w:ascii="georgia, palatino" w:hAnsi="georgia, palatino"/>
                <w:sz w:val="18"/>
              </w:rPr>
              <w:t>Lie#20</w:t>
            </w:r>
          </w:p>
        </w:tc>
        <w:tc>
          <w:tcPr>
            <w:tcW w:w="8640" w:type="dxa"/>
            <w:shd w:val="clear" w:color="auto" w:fill="E8E8E8"/>
            <w:tcMar>
              <w:top w:w="90" w:type="dxa"/>
              <w:left w:w="90" w:type="dxa"/>
              <w:bottom w:w="90" w:type="dxa"/>
              <w:right w:w="90" w:type="dxa"/>
            </w:tcMar>
          </w:tcPr>
          <w:p w:rsidR="00B15D86" w:rsidRDefault="00B15D86" w:rsidP="00C9323D">
            <w:pPr>
              <w:pStyle w:val="TableContents"/>
            </w:pPr>
            <w:r>
              <w:rPr>
                <w:rStyle w:val="StrongEmphasis"/>
                <w:rFonts w:ascii="georgia, palatino" w:hAnsi="georgia, palatino"/>
                <w:sz w:val="18"/>
              </w:rPr>
              <w:t>Economics (Nihilism of Trade) has improved society</w:t>
            </w:r>
          </w:p>
        </w:tc>
        <w:tc>
          <w:tcPr>
            <w:tcW w:w="200" w:type="dxa"/>
            <w:shd w:val="clear" w:color="auto" w:fill="E8E8E8"/>
            <w:tcMar>
              <w:top w:w="90" w:type="dxa"/>
              <w:left w:w="90" w:type="dxa"/>
              <w:bottom w:w="90" w:type="dxa"/>
              <w:right w:w="90" w:type="dxa"/>
            </w:tcMar>
            <w:vAlign w:val="center"/>
          </w:tcPr>
          <w:p w:rsidR="00B15D86" w:rsidRDefault="00B15D86" w:rsidP="00C9323D">
            <w:pPr>
              <w:pStyle w:val="TableContents"/>
            </w:pPr>
            <w:r>
              <w:t> </w:t>
            </w:r>
          </w:p>
        </w:tc>
      </w:tr>
      <w:tr w:rsidR="00B15D86" w:rsidTr="00C9323D">
        <w:trPr>
          <w:jc w:val="center"/>
        </w:trPr>
        <w:tc>
          <w:tcPr>
            <w:tcW w:w="673" w:type="dxa"/>
            <w:shd w:val="clear" w:color="auto" w:fill="FFFFFF"/>
            <w:tcMar>
              <w:top w:w="90" w:type="dxa"/>
              <w:left w:w="90" w:type="dxa"/>
              <w:bottom w:w="90" w:type="dxa"/>
              <w:right w:w="90" w:type="dxa"/>
            </w:tcMar>
            <w:vAlign w:val="center"/>
          </w:tcPr>
          <w:p w:rsidR="00B15D86" w:rsidRDefault="00B15D86" w:rsidP="00C9323D">
            <w:pPr>
              <w:pStyle w:val="TableContents"/>
            </w:pPr>
            <w:r>
              <w:t> </w:t>
            </w:r>
          </w:p>
        </w:tc>
        <w:tc>
          <w:tcPr>
            <w:tcW w:w="8640" w:type="dxa"/>
            <w:shd w:val="clear" w:color="auto" w:fill="FFFFFF"/>
            <w:tcMar>
              <w:top w:w="90" w:type="dxa"/>
              <w:left w:w="90" w:type="dxa"/>
              <w:bottom w:w="90" w:type="dxa"/>
              <w:right w:w="90" w:type="dxa"/>
            </w:tcMar>
          </w:tcPr>
          <w:p w:rsidR="00B15D86" w:rsidRDefault="00B15D86" w:rsidP="00C9323D">
            <w:pPr>
              <w:pStyle w:val="TableContents"/>
            </w:pPr>
            <w:r>
              <w:rPr>
                <w:rStyle w:val="Emphasis"/>
                <w:rFonts w:ascii="georgia, palatino" w:hAnsi="georgia, palatino"/>
                <w:sz w:val="18"/>
              </w:rPr>
              <w:t>Economics claims the supremely arrogant argument that the philosophy itself is responsible for the improvement of living conditions around the world, in contrast to the complex interaction of trade, information explosion, enabling technologies and the growing homogeny of cultures. </w:t>
            </w:r>
          </w:p>
        </w:tc>
        <w:tc>
          <w:tcPr>
            <w:tcW w:w="200" w:type="dxa"/>
            <w:shd w:val="clear" w:color="auto" w:fill="FFFFFF"/>
            <w:tcMar>
              <w:top w:w="90" w:type="dxa"/>
              <w:left w:w="90" w:type="dxa"/>
              <w:bottom w:w="90" w:type="dxa"/>
              <w:right w:w="90" w:type="dxa"/>
            </w:tcMar>
            <w:vAlign w:val="center"/>
          </w:tcPr>
          <w:p w:rsidR="00B15D86" w:rsidRDefault="00B15D86" w:rsidP="00C9323D">
            <w:pPr>
              <w:pStyle w:val="TableContents"/>
            </w:pPr>
            <w:r>
              <w:t> </w:t>
            </w:r>
          </w:p>
        </w:tc>
      </w:tr>
      <w:tr w:rsidR="00B15D86" w:rsidTr="00C9323D">
        <w:trPr>
          <w:jc w:val="center"/>
        </w:trPr>
        <w:tc>
          <w:tcPr>
            <w:tcW w:w="673" w:type="dxa"/>
            <w:shd w:val="clear" w:color="auto" w:fill="E8E8E8"/>
            <w:tcMar>
              <w:top w:w="90" w:type="dxa"/>
              <w:left w:w="90" w:type="dxa"/>
              <w:bottom w:w="90" w:type="dxa"/>
              <w:right w:w="90" w:type="dxa"/>
            </w:tcMar>
            <w:vAlign w:val="center"/>
          </w:tcPr>
          <w:p w:rsidR="00B15D86" w:rsidRDefault="00B15D86" w:rsidP="00C9323D">
            <w:pPr>
              <w:pStyle w:val="TableContents"/>
            </w:pPr>
            <w:r>
              <w:t> </w:t>
            </w:r>
          </w:p>
        </w:tc>
        <w:tc>
          <w:tcPr>
            <w:tcW w:w="8640" w:type="dxa"/>
            <w:shd w:val="clear" w:color="auto" w:fill="E8E8E8"/>
            <w:tcMar>
              <w:top w:w="90" w:type="dxa"/>
              <w:left w:w="90" w:type="dxa"/>
              <w:bottom w:w="90" w:type="dxa"/>
              <w:right w:w="90" w:type="dxa"/>
            </w:tcMar>
          </w:tcPr>
          <w:p w:rsidR="00B15D86" w:rsidRDefault="00B15D86" w:rsidP="00C9323D">
            <w:pPr>
              <w:pStyle w:val="TableContents"/>
              <w:rPr>
                <w:rFonts w:ascii="georgia, palatino" w:hAnsi="georgia, palatino" w:hint="eastAsia"/>
                <w:sz w:val="18"/>
              </w:rPr>
            </w:pPr>
            <w:r>
              <w:rPr>
                <w:rFonts w:ascii="georgia, palatino" w:hAnsi="georgia, palatino"/>
                <w:sz w:val="18"/>
              </w:rPr>
              <w:t>It can be argued in point that national trade has always been a political tool for hundreds of years before Adam Smith first wrote Wealth of Nations.  However, it is the deliberate and conscious breakdown of local commerce through the nihilism of trade to which Economics has been so destructive for the past seventy years.  Trade and commerce has always been based on fundamental tenets such as (1) basic trust something is what it appears to be (2) an agreement will be honored.  However, economics and in particular its promotion by banks and creators of exotic and false financial instruments has caused the depreciation both in terms of trust and the underlying reality of commerce.  The world is now dominated and controlled by the money system, instead of how it should be – that the money system serves to enable commerce and trade.  Nihilist economists have knowingly or unwittingly sown the seeds of destruction to their own system that is unsupportable, unsustainable and grossly unfair.  When this final accounting occurs, only time will tell.</w:t>
            </w:r>
          </w:p>
        </w:tc>
        <w:tc>
          <w:tcPr>
            <w:tcW w:w="200" w:type="dxa"/>
            <w:shd w:val="clear" w:color="auto" w:fill="E8E8E8"/>
            <w:tcMar>
              <w:top w:w="90" w:type="dxa"/>
              <w:left w:w="90" w:type="dxa"/>
              <w:bottom w:w="90" w:type="dxa"/>
              <w:right w:w="90" w:type="dxa"/>
            </w:tcMar>
          </w:tcPr>
          <w:p w:rsidR="00B15D86" w:rsidRDefault="00B15D86" w:rsidP="00C9323D">
            <w:pPr>
              <w:pStyle w:val="TableContents"/>
              <w:rPr>
                <w:sz w:val="4"/>
                <w:szCs w:val="4"/>
              </w:rPr>
            </w:pPr>
          </w:p>
        </w:tc>
      </w:tr>
    </w:tbl>
    <w:p w:rsidR="00B15D86" w:rsidRDefault="00B15D86" w:rsidP="00B15D86">
      <w:pPr>
        <w:pStyle w:val="Standard"/>
      </w:pPr>
    </w:p>
    <w:p w:rsidR="00B15D86" w:rsidRDefault="00B15D86" w:rsidP="00B15D86">
      <w:pPr>
        <w:rPr>
          <w:szCs w:val="21"/>
        </w:rPr>
        <w:sectPr w:rsidR="00B15D86" w:rsidSect="00B15D86">
          <w:headerReference w:type="even" r:id="rId1486"/>
          <w:headerReference w:type="default" r:id="rId1487"/>
          <w:footerReference w:type="even" r:id="rId1488"/>
          <w:footerReference w:type="default" r:id="rId1489"/>
          <w:headerReference w:type="first" r:id="rId1490"/>
          <w:footerReference w:type="first" r:id="rId1491"/>
          <w:type w:val="continuous"/>
          <w:pgSz w:w="11906" w:h="16838"/>
          <w:pgMar w:top="1134" w:right="1134" w:bottom="1134" w:left="1134" w:header="720" w:footer="720" w:gutter="0"/>
          <w:cols w:space="720"/>
        </w:sectPr>
      </w:pPr>
    </w:p>
    <w:p w:rsidR="00B15D86" w:rsidRDefault="00B15D86" w:rsidP="00B15D86">
      <w:pPr>
        <w:pStyle w:val="Heading1"/>
        <w:spacing w:before="0" w:after="0"/>
        <w:ind w:left="300" w:right="300"/>
      </w:pPr>
      <w:bookmarkStart w:id="692" w:name="_Toc52278364"/>
      <w:r>
        <w:lastRenderedPageBreak/>
        <w:t>Tree of Life and finding lost Wisdom of the Ages</w:t>
      </w:r>
      <w:bookmarkEnd w:id="692"/>
    </w:p>
    <w:p w:rsidR="00B15D86" w:rsidRDefault="00B15D86" w:rsidP="00B15D86">
      <w:pPr>
        <w:pStyle w:val="Textbody"/>
        <w:shd w:val="clear" w:color="auto" w:fill="DEDEDE"/>
        <w:spacing w:after="0"/>
        <w:ind w:left="300" w:right="300"/>
        <w:rPr>
          <w:rFonts w:ascii="Arial, Helvetica, sans-serif" w:hAnsi="Arial, Helvetica, sans-serif" w:hint="eastAsia"/>
          <w:b/>
          <w:color w:val="663300"/>
          <w:sz w:val="18"/>
        </w:rPr>
      </w:pPr>
      <w:r>
        <w:rPr>
          <w:rFonts w:ascii="Arial, Helvetica, sans-serif" w:hAnsi="Arial, Helvetica, sans-serif"/>
          <w:b/>
          <w:color w:val="663300"/>
          <w:sz w:val="18"/>
        </w:rPr>
        <w:t>Finding and revealing the “Tree of Life, also known as the “World Tree”, “Tree of Knowledge” and the “Tree of Immortality” remains (even today) the obsession of some of the brightest minds and wealthiest of individuals. For millennia, wars have been fought for this knowledge and men and women have been tortured and killed for this knowledge. Why?  What makes the quest to find the true Tree of Life so vital for so many for so long? Why has it been so difficult to find? Where is it and why? And how can we be absolutely sure in the truth of such revelation?</w:t>
      </w:r>
    </w:p>
    <w:p w:rsidR="00B15D86" w:rsidRDefault="00B15D86" w:rsidP="00B15D86">
      <w:pPr>
        <w:pStyle w:val="Textbody"/>
        <w:spacing w:after="0"/>
        <w:ind w:left="300" w:right="300"/>
        <w:rPr>
          <w:rStyle w:val="StrongEmphasis"/>
          <w:rFonts w:ascii="Arial, Helvetica, sans-serif" w:hAnsi="Arial, Helvetica, sans-serif" w:hint="eastAsia"/>
          <w:b w:val="0"/>
          <w:color w:val="000000"/>
          <w:sz w:val="28"/>
        </w:rPr>
      </w:pPr>
    </w:p>
    <w:p w:rsidR="00B15D86" w:rsidRPr="00177B89" w:rsidRDefault="00B15D86" w:rsidP="00B15D86">
      <w:pPr>
        <w:pStyle w:val="Textbody"/>
        <w:spacing w:after="0"/>
        <w:ind w:left="300" w:right="300"/>
        <w:rPr>
          <w:sz w:val="36"/>
          <w:szCs w:val="36"/>
        </w:rPr>
      </w:pPr>
      <w:r w:rsidRPr="00177B89">
        <w:rPr>
          <w:rStyle w:val="StrongEmphasis"/>
          <w:rFonts w:ascii="Arial, Helvetica, sans-serif" w:hAnsi="Arial, Helvetica, sans-serif"/>
          <w:color w:val="000000"/>
          <w:sz w:val="36"/>
          <w:szCs w:val="36"/>
        </w:rPr>
        <w:t>The Central Quest</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Christian, Hebrew and Islamic belief, the “Tree of Life” is a central and fundamental element to the whole story of our creation and evolution in the Book of Genesis (Genesis 2:9) – even if later re-writing of the story from the 16th Century deliberately and maliciously split the Tree into two (one tree of life and one tree of knowledge of good and evil).</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the Book of Genesis, so fearful were the alleged “supreme deities” (Elohim being plural, not singular) that the first of the </w:t>
      </w:r>
      <w:r>
        <w:rPr>
          <w:rStyle w:val="Emphasis"/>
          <w:rFonts w:ascii="Arial, Helvetica, sans-serif" w:hAnsi="Arial, Helvetica, sans-serif"/>
          <w:i w:val="0"/>
          <w:color w:val="663300"/>
          <w:sz w:val="18"/>
        </w:rPr>
        <w:t>Homo Sapien</w:t>
      </w:r>
      <w:r>
        <w:rPr>
          <w:rFonts w:ascii="Arial, Helvetica, sans-serif" w:hAnsi="Arial, Helvetica, sans-serif"/>
          <w:color w:val="663300"/>
          <w:sz w:val="18"/>
        </w:rPr>
        <w:t xml:space="preserve">species would acquire the knowledge of the Tree of Life and Knowledge (one tree, not two), the deities were supposed to have threatened Adam and Eve saying “in the day that you eat from it you shall surely die” (Genesis 2:17). </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of course is from the same deities claiming themselves to be "a jealous god” (Exodus 20:5 and again 34:14) proving they cannot possibly be Omnipotent (all powerful). These are also the same deities of the corrupted Bible that somehow do not have almighty power of sight (Genesis 3:9) proving they cannot possibly be Omnipresent (present everywhere at the same time). These same deities also demonstrate themselves to be pernicious and sadistic “gods” who demanded their most loyal servant Abraham sacrifice his first born son Isaac (Genesis 22:5 – 22:8) as a test to them of his loyalty before they changed their mind, proving they cannot possibly be regarded as Omniscent (all knowing of past present and future).</w:t>
      </w:r>
    </w:p>
    <w:p w:rsidR="00B15D86" w:rsidRDefault="00B15D86" w:rsidP="00B15D86">
      <w:pPr>
        <w:pStyle w:val="Textbody"/>
        <w:spacing w:after="0"/>
        <w:ind w:left="300" w:right="300"/>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Why were the Elohim in Genesis so fearful of man and woman “eating” from the Tree of Life and Knowledge? The Book of Genesis reveals the answer within the story when the “serpents” (reptilian deities) convince Eve to eat from the fruit of the tree. The Elohim (confusingly written in later edits as Lord God) are then alleged to have said “The man has now become like one of us, knowing good and evil. He must not be allowed to reach out his hand and take also from the tree of life and live forever” (Genesis 3:22). What an extraordinary admission and behaviour from an alleged group of “supreme deities”! </w:t>
      </w:r>
      <w:r>
        <w:rPr>
          <w:rFonts w:ascii="Arial, Helvetica, sans-serif" w:hAnsi="Arial, Helvetica, sans-serif"/>
          <w:color w:val="663300"/>
          <w:sz w:val="18"/>
        </w:rPr>
        <w:lastRenderedPageBreak/>
        <w:t>Real fear that </w:t>
      </w:r>
      <w:r>
        <w:rPr>
          <w:rStyle w:val="Emphasis"/>
          <w:rFonts w:ascii="Arial, Helvetica, sans-serif" w:hAnsi="Arial, Helvetica, sans-serif"/>
          <w:i w:val="0"/>
          <w:color w:val="663300"/>
          <w:sz w:val="18"/>
        </w:rPr>
        <w:t>Homo Sapiens</w:t>
      </w:r>
      <w:r>
        <w:rPr>
          <w:rFonts w:ascii="Arial, Helvetica, sans-serif" w:hAnsi="Arial, Helvetica, sans-serif"/>
          <w:color w:val="663300"/>
          <w:sz w:val="18"/>
        </w:rPr>
        <w:t> as their creation had become “like one of us” and potentially immortal.</w:t>
      </w:r>
    </w:p>
    <w:p w:rsidR="00B15D86" w:rsidRDefault="00B15D86" w:rsidP="00B15D86">
      <w:pPr>
        <w:pStyle w:val="Textbody"/>
        <w:spacing w:after="0"/>
        <w:ind w:left="300" w:right="300"/>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What then are the Elohim supposed to have done to their creation (Adam and Eve)? The claimed “all loving and all knowing Lord God(s)” are supposed to have cursed their own creation and deliberately sought to cause maximum harm, distress and misery (Genesis 3:14 to 21). But worst of all, these Elohim in the Genesis story were supposed to have cursed mankind into a perpetual forgetfulness, of toiling lifetime after lifetime, never reaching a state of immortality.</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Story of Genesis does not repudiate that the essence or the "soul" of men and women, may upon death return into the vessel of flesh and “re-inspire” or reincarnate. It merely states that from the time of the “Great Curse” by the alleged “loving deities”, most men and women continue to be forgetful of who we were and who we are – never to remember past lives, past lessons and past experiences.</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Pr="00177B89" w:rsidRDefault="00B15D86" w:rsidP="00B15D86">
      <w:pPr>
        <w:pStyle w:val="Textbody"/>
        <w:spacing w:after="0"/>
        <w:ind w:left="300" w:right="300"/>
        <w:rPr>
          <w:sz w:val="36"/>
          <w:szCs w:val="36"/>
        </w:rPr>
      </w:pPr>
      <w:r w:rsidRPr="00177B89">
        <w:rPr>
          <w:rStyle w:val="StrongEmphasis"/>
          <w:rFonts w:ascii="Arial, Helvetica, sans-serif" w:hAnsi="Arial, Helvetica, sans-serif"/>
          <w:color w:val="000000"/>
          <w:sz w:val="36"/>
          <w:szCs w:val="36"/>
        </w:rPr>
        <w:t>Claims to the knowledge of the Tree of Life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By the end of the 15th Century, the invention of the printing press had already started a revolution and explosion of knowledge. At the forefront of this revolution was the city of Venice. The most prized of all printed books were those claiming revelations of long lost ancient wisdom and occult knowledge.</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color w:val="663300"/>
        </w:rPr>
      </w:pPr>
      <w:r>
        <w:rPr>
          <w:rFonts w:ascii="Arial, Helvetica, sans-serif" w:hAnsi="Arial, Helvetica, sans-serif"/>
          <w:color w:val="663300"/>
          <w:sz w:val="18"/>
        </w:rPr>
        <w:t xml:space="preserve">In 1507, a pseudepigrapha text called the Corpus Hermeticum was first published in Venice allegedly by an author known as Mercurius ter Maximus in Latin or “three (3) times great Hermes” and his conversations in the revelation of “reality” and “existence of man” with the chief deity of the underworld identified as Thoth, but in Greek known as Hades or in Latin known as Satan. The work caused a huge sensation. Not only because of its alleged characters, but because it claimed to reveal some of the “secrets of the Tree of Life” or Etz Hayim (Hebrew: </w:t>
      </w:r>
      <w:r>
        <w:rPr>
          <w:rFonts w:cs="Arial, Helvetica, sans-serif"/>
          <w:color w:val="663300"/>
          <w:szCs w:val="18"/>
          <w:rtl/>
          <w:lang w:bidi="he-IL"/>
        </w:rPr>
        <w:t>עץ חיים</w:t>
      </w:r>
      <w:r>
        <w:rPr>
          <w:rFonts w:ascii="Arial, Helvetica, sans-serif" w:hAnsi="Arial, Helvetica, sans-serif"/>
          <w:color w:val="663300"/>
          <w:sz w:val="18"/>
        </w:rPr>
        <w:t>) through the emerging Kabbalist movement.</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Then in 1558 a book was published that has influenced the course of world events ever since, called the The Zohar (</w:t>
      </w:r>
      <w:r>
        <w:rPr>
          <w:rFonts w:cs="Arial, Helvetica, sans-serif"/>
          <w:color w:val="663300"/>
          <w:szCs w:val="18"/>
          <w:rtl/>
          <w:lang w:bidi="he-IL"/>
        </w:rPr>
        <w:t>זֹהַר</w:t>
      </w:r>
      <w:r>
        <w:rPr>
          <w:rFonts w:cs="Arial, Helvetica, sans-serif"/>
          <w:color w:val="663300"/>
          <w:szCs w:val="18"/>
          <w:cs/>
        </w:rPr>
        <w:t>‎‎</w:t>
      </w:r>
      <w:r>
        <w:rPr>
          <w:rFonts w:ascii="Arial, Helvetica, sans-serif" w:hAnsi="Arial, Helvetica, sans-serif"/>
          <w:color w:val="663300"/>
          <w:sz w:val="18"/>
        </w:rPr>
        <w:t>), Hebrew meaning “Splendor or Radiance. Similar to Corpus Hermeticum, The Zohar is a pseudepigrapha text first published in separate small book form in Venice, Geneva and London based on exerpts of previous Kabbalah works such as De Hominis Dignitate as well as the completed revised sacred texts such as the Geneva Bible, translated into Hebrew as the Tanakh (</w:t>
      </w:r>
      <w:r>
        <w:rPr>
          <w:rFonts w:cs="Arial, Helvetica, sans-serif"/>
          <w:color w:val="663300"/>
          <w:szCs w:val="18"/>
          <w:rtl/>
          <w:lang w:bidi="he-IL"/>
        </w:rPr>
        <w:t>תנ</w:t>
      </w:r>
      <w:r>
        <w:rPr>
          <w:rFonts w:ascii="Arial, Helvetica, sans-serif" w:hAnsi="Arial, Helvetica, sans-serif"/>
          <w:color w:val="663300"/>
          <w:sz w:val="18"/>
          <w:rtl/>
          <w:lang w:bidi="he-IL"/>
        </w:rPr>
        <w:t>"</w:t>
      </w:r>
      <w:r>
        <w:rPr>
          <w:rFonts w:cs="Arial, Helvetica, sans-serif"/>
          <w:color w:val="663300"/>
          <w:szCs w:val="18"/>
          <w:rtl/>
          <w:lang w:bidi="he-IL"/>
        </w:rPr>
        <w:t>ך</w:t>
      </w:r>
      <w:r>
        <w:rPr>
          <w:rFonts w:ascii="Arial, Helvetica, sans-serif" w:hAnsi="Arial, Helvetica, sans-serif"/>
          <w:color w:val="663300"/>
          <w:sz w:val="18"/>
        </w:rPr>
        <w:t xml:space="preserve">) or Jewish Bible. The claim that the Zohar was composed by Moses de León in the 14th Century is a 19th Century fraud and attempt to divert attention from England and its 16th Century origins. However, the significance of The Zohar was the development of the Sephirot (Hebrew: </w:t>
      </w:r>
      <w:r>
        <w:rPr>
          <w:rFonts w:cs="Arial, Helvetica, sans-serif"/>
          <w:color w:val="663300"/>
          <w:szCs w:val="18"/>
          <w:rtl/>
          <w:lang w:bidi="he-IL"/>
        </w:rPr>
        <w:t>סְפִירוֹת</w:t>
      </w:r>
      <w:r>
        <w:rPr>
          <w:rFonts w:cs="Arial, Helvetica, sans-serif"/>
          <w:color w:val="663300"/>
          <w:szCs w:val="18"/>
          <w:cs/>
        </w:rPr>
        <w:t>‎</w:t>
      </w:r>
      <w:r>
        <w:rPr>
          <w:rFonts w:ascii="Arial, Helvetica, sans-serif" w:hAnsi="Arial, Helvetica, sans-serif"/>
          <w:color w:val="663300"/>
          <w:sz w:val="18"/>
        </w:rPr>
        <w:t xml:space="preserve">) in which it was claimed the Divine Architect (GAOTU or Great </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Pr="00177B89" w:rsidRDefault="00B15D86" w:rsidP="00B15D86">
      <w:pPr>
        <w:pStyle w:val="Textbody"/>
        <w:spacing w:after="0"/>
        <w:ind w:left="300" w:right="300"/>
        <w:rPr>
          <w:b/>
          <w:color w:val="663300"/>
          <w:sz w:val="36"/>
          <w:szCs w:val="36"/>
        </w:rPr>
      </w:pPr>
      <w:r w:rsidRPr="00177B89">
        <w:rPr>
          <w:rFonts w:ascii="Arial, Helvetica, sans-serif" w:hAnsi="Arial, Helvetica, sans-serif"/>
          <w:b/>
          <w:color w:val="663300"/>
          <w:sz w:val="36"/>
          <w:szCs w:val="36"/>
        </w:rPr>
        <w:t>Architect Of The Universe or Ein Sof) reveals himself.</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Sephirot (</w:t>
      </w:r>
      <w:r>
        <w:rPr>
          <w:rFonts w:cs="Arial, Helvetica, sans-serif"/>
          <w:color w:val="663300"/>
          <w:szCs w:val="18"/>
          <w:rtl/>
          <w:lang w:bidi="he-IL"/>
        </w:rPr>
        <w:t>סְפִירוֹת</w:t>
      </w:r>
      <w:r>
        <w:rPr>
          <w:rFonts w:cs="Arial, Helvetica, sans-serif"/>
          <w:color w:val="663300"/>
          <w:szCs w:val="18"/>
          <w:cs/>
        </w:rPr>
        <w:t>‎</w:t>
      </w:r>
      <w:r>
        <w:rPr>
          <w:rFonts w:ascii="Arial, Helvetica, sans-serif" w:hAnsi="Arial, Helvetica, sans-serif"/>
          <w:color w:val="663300"/>
          <w:sz w:val="18"/>
        </w:rPr>
        <w:t>), Hebrew meaning “counts or emanations” is the Kabbalah Doctrine that the Divine Creator in purest form or Ein Sofi (</w:t>
      </w:r>
      <w:r>
        <w:rPr>
          <w:rFonts w:cs="Arial, Helvetica, sans-serif"/>
          <w:color w:val="663300"/>
          <w:szCs w:val="18"/>
          <w:rtl/>
          <w:lang w:bidi="he-IL"/>
        </w:rPr>
        <w:t>אין סוף</w:t>
      </w:r>
      <w:r>
        <w:rPr>
          <w:rFonts w:ascii="Arial, Helvetica, sans-serif" w:hAnsi="Arial, Helvetica, sans-serif"/>
          <w:color w:val="663300"/>
          <w:sz w:val="18"/>
        </w:rPr>
        <w:t>) manifests from pure nothingness or Ayin (</w:t>
      </w:r>
      <w:r>
        <w:rPr>
          <w:rFonts w:cs="Arial, Helvetica, sans-serif"/>
          <w:color w:val="663300"/>
          <w:szCs w:val="18"/>
          <w:rtl/>
          <w:lang w:bidi="he-IL"/>
        </w:rPr>
        <w:t>אין</w:t>
      </w:r>
      <w:r>
        <w:rPr>
          <w:rFonts w:cs="Arial, Helvetica, sans-serif"/>
          <w:color w:val="663300"/>
          <w:szCs w:val="18"/>
          <w:cs/>
        </w:rPr>
        <w:t>‎‎</w:t>
      </w:r>
      <w:r>
        <w:rPr>
          <w:rFonts w:ascii="Arial, Helvetica, sans-serif" w:hAnsi="Arial, Helvetica, sans-serif"/>
          <w:color w:val="663300"/>
          <w:sz w:val="18"/>
        </w:rPr>
        <w:t>) into eleven (11) attributes being Keter (</w:t>
      </w:r>
      <w:r>
        <w:rPr>
          <w:rFonts w:cs="Arial, Helvetica, sans-serif"/>
          <w:color w:val="663300"/>
          <w:szCs w:val="18"/>
          <w:rtl/>
          <w:lang w:bidi="he-IL"/>
        </w:rPr>
        <w:t>כתר</w:t>
      </w:r>
      <w:r>
        <w:rPr>
          <w:rFonts w:ascii="Arial, Helvetica, sans-serif" w:hAnsi="Arial, Helvetica, sans-serif"/>
          <w:color w:val="663300"/>
          <w:sz w:val="18"/>
        </w:rPr>
        <w:t>) “crown”, Chokmah (</w:t>
      </w:r>
      <w:r>
        <w:rPr>
          <w:rFonts w:cs="Arial, Helvetica, sans-serif"/>
          <w:color w:val="663300"/>
          <w:szCs w:val="18"/>
          <w:rtl/>
          <w:lang w:bidi="he-IL"/>
        </w:rPr>
        <w:t>חכמה</w:t>
      </w:r>
      <w:r>
        <w:rPr>
          <w:rFonts w:ascii="Arial, Helvetica, sans-serif" w:hAnsi="Arial, Helvetica, sans-serif"/>
          <w:color w:val="663300"/>
          <w:sz w:val="18"/>
        </w:rPr>
        <w:t>) “wisdom”, Da’at (</w:t>
      </w:r>
      <w:r>
        <w:rPr>
          <w:rFonts w:cs="Arial, Helvetica, sans-serif"/>
          <w:color w:val="663300"/>
          <w:szCs w:val="18"/>
          <w:rtl/>
          <w:lang w:bidi="he-IL"/>
        </w:rPr>
        <w:t>דעת</w:t>
      </w:r>
      <w:r>
        <w:rPr>
          <w:rFonts w:ascii="Arial, Helvetica, sans-serif" w:hAnsi="Arial, Helvetica, sans-serif"/>
          <w:color w:val="663300"/>
          <w:sz w:val="18"/>
        </w:rPr>
        <w:t>) “knowledge”, Binah (</w:t>
      </w:r>
      <w:r>
        <w:rPr>
          <w:rFonts w:cs="Arial, Helvetica, sans-serif"/>
          <w:color w:val="663300"/>
          <w:szCs w:val="18"/>
          <w:rtl/>
          <w:lang w:bidi="he-IL"/>
        </w:rPr>
        <w:t>בינה</w:t>
      </w:r>
      <w:r>
        <w:rPr>
          <w:rFonts w:ascii="Arial, Helvetica, sans-serif" w:hAnsi="Arial, Helvetica, sans-serif"/>
          <w:color w:val="663300"/>
          <w:sz w:val="18"/>
        </w:rPr>
        <w:t>) “comprehension”, Chesed (</w:t>
      </w:r>
      <w:r>
        <w:rPr>
          <w:rFonts w:cs="Arial, Helvetica, sans-serif"/>
          <w:color w:val="663300"/>
          <w:szCs w:val="18"/>
          <w:rtl/>
          <w:lang w:bidi="he-IL"/>
        </w:rPr>
        <w:t>חסד</w:t>
      </w:r>
      <w:r>
        <w:rPr>
          <w:rFonts w:ascii="Arial, Helvetica, sans-serif" w:hAnsi="Arial, Helvetica, sans-serif"/>
          <w:color w:val="663300"/>
          <w:sz w:val="18"/>
        </w:rPr>
        <w:t>) “kindness”, Gevurah (</w:t>
      </w:r>
      <w:r>
        <w:rPr>
          <w:rFonts w:cs="Arial, Helvetica, sans-serif"/>
          <w:color w:val="663300"/>
          <w:szCs w:val="18"/>
          <w:rtl/>
          <w:lang w:bidi="he-IL"/>
        </w:rPr>
        <w:t>גבורה</w:t>
      </w:r>
      <w:r>
        <w:rPr>
          <w:rFonts w:ascii="Arial, Helvetica, sans-serif" w:hAnsi="Arial, Helvetica, sans-serif"/>
          <w:color w:val="663300"/>
          <w:sz w:val="18"/>
        </w:rPr>
        <w:t>) “severity”, Tiferet (</w:t>
      </w:r>
      <w:r>
        <w:rPr>
          <w:rFonts w:cs="Arial, Helvetica, sans-serif"/>
          <w:color w:val="663300"/>
          <w:szCs w:val="18"/>
          <w:rtl/>
          <w:lang w:bidi="he-IL"/>
        </w:rPr>
        <w:t>תפארת</w:t>
      </w:r>
      <w:r>
        <w:rPr>
          <w:rFonts w:ascii="Arial, Helvetica, sans-serif" w:hAnsi="Arial, Helvetica, sans-serif"/>
          <w:color w:val="663300"/>
          <w:sz w:val="18"/>
        </w:rPr>
        <w:t>) “beauty”, Netzach (</w:t>
      </w:r>
      <w:r>
        <w:rPr>
          <w:rFonts w:cs="Arial, Helvetica, sans-serif"/>
          <w:color w:val="663300"/>
          <w:szCs w:val="18"/>
          <w:rtl/>
          <w:lang w:bidi="he-IL"/>
        </w:rPr>
        <w:t>נצח</w:t>
      </w:r>
      <w:r>
        <w:rPr>
          <w:rFonts w:ascii="Arial, Helvetica, sans-serif" w:hAnsi="Arial, Helvetica, sans-serif"/>
          <w:color w:val="663300"/>
          <w:sz w:val="18"/>
        </w:rPr>
        <w:t>) “eternity”, Hod (</w:t>
      </w:r>
      <w:r>
        <w:rPr>
          <w:rFonts w:cs="Arial, Helvetica, sans-serif"/>
          <w:color w:val="663300"/>
          <w:szCs w:val="18"/>
          <w:rtl/>
          <w:lang w:bidi="he-IL"/>
        </w:rPr>
        <w:t>הוד</w:t>
      </w:r>
      <w:r>
        <w:rPr>
          <w:rFonts w:ascii="Arial, Helvetica, sans-serif" w:hAnsi="Arial, Helvetica, sans-serif"/>
          <w:color w:val="663300"/>
          <w:sz w:val="18"/>
        </w:rPr>
        <w:t>) “splendour”, Yesod (</w:t>
      </w:r>
      <w:r>
        <w:rPr>
          <w:rFonts w:cs="Arial, Helvetica, sans-serif"/>
          <w:color w:val="663300"/>
          <w:szCs w:val="18"/>
          <w:rtl/>
          <w:lang w:bidi="he-IL"/>
        </w:rPr>
        <w:t>סוד</w:t>
      </w:r>
      <w:r>
        <w:rPr>
          <w:rFonts w:ascii="Arial, Helvetica, sans-serif" w:hAnsi="Arial, Helvetica, sans-serif"/>
          <w:color w:val="663300"/>
          <w:sz w:val="18"/>
        </w:rPr>
        <w:t>) “foundation” and Malkuth (</w:t>
      </w:r>
      <w:r>
        <w:rPr>
          <w:rFonts w:cs="Arial, Helvetica, sans-serif"/>
          <w:color w:val="663300"/>
          <w:szCs w:val="18"/>
          <w:rtl/>
          <w:lang w:bidi="he-IL"/>
        </w:rPr>
        <w:t>מלכות</w:t>
      </w:r>
      <w:r>
        <w:rPr>
          <w:rFonts w:ascii="Arial, Helvetica, sans-serif" w:hAnsi="Arial, Helvetica, sans-serif"/>
          <w:color w:val="663300"/>
          <w:sz w:val="18"/>
        </w:rPr>
        <w:t>) “kingship”.</w:t>
      </w:r>
    </w:p>
    <w:p w:rsidR="00B15D86" w:rsidRDefault="00B15D86" w:rsidP="00B15D86">
      <w:pPr>
        <w:pStyle w:val="Textbody"/>
        <w:spacing w:after="0"/>
        <w:ind w:left="300" w:right="300"/>
        <w:rPr>
          <w:color w:val="663300"/>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Thus, the Kabbalah tradition of Jewish scholars using the power of the printing presses since the late 15th and early 16th Century in regards to the “Tree of Life” was to present it not as a single physical “tree” or “place” but to claim the “Tree of Life” as a system of knowledge enabling the wisest of adherents to transcend time and place and thus achieve the ultimate goals of “immortality” and “divine revelation”.</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Since this time, the claimed provenance and  powerful occult knowledge of the Kabbalah as the true and authentic answer to the riddle of the most ancient beliefs in the “Tree of Life” by most ancient civilizations has remained the dominant view. The Sephirot as the symbology of the “Tree of Life” has emerged as a fundamental element in the constant re-writing of the Talmud, revisions to The Zohar and the claims of supreme occult knowledge of many rabbi, teachers and leaders.</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Since the discovery of DNA, the strength and belief in the supreme divine inspiration of the Kabbalah as well as the Sephirot has only grown. A whole new layer of insight and detail has been added to this occult system through creative writers equating the structure and meaning of DNA and its geometry to the traditions of Kabbalist thought.</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 did Jewish scholars really invent this information as so many claim today? Or is this knowledge much older? If so, where did it come from and is the claimed symbology of Kabbalah accurate, or unwittingly wrong or misleading?</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Pr="00177B89" w:rsidRDefault="00B15D86" w:rsidP="00B15D86">
      <w:pPr>
        <w:pStyle w:val="Textbody"/>
        <w:spacing w:after="0"/>
        <w:ind w:left="300" w:right="300"/>
        <w:rPr>
          <w:sz w:val="36"/>
          <w:szCs w:val="36"/>
        </w:rPr>
      </w:pPr>
      <w:r w:rsidRPr="00177B89">
        <w:rPr>
          <w:rStyle w:val="StrongEmphasis"/>
          <w:rFonts w:ascii="Arial, Helvetica, sans-serif" w:hAnsi="Arial, Helvetica, sans-serif"/>
          <w:color w:val="000000"/>
          <w:sz w:val="36"/>
          <w:szCs w:val="36"/>
        </w:rPr>
        <w:t>The Older Knowledge of the Tree of Life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1236, the Rector of the Pisan University of Montpellier and expert on Arabic literature known as Samuel Judah (b.1173 – d. 1251) was appointed the new Rector of the Pisan University of Cordoba and the historic collection of allegedly over a million ancient texts gathered together by the Moors of Spain in what was supposed be a library even greater than ancient Alexandria.</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 xml:space="preserve">By 1242, Samuel Judah had established Cordoba as the leading Pisan University and by 1245 began promulgating pseudo texts allegedly from a teacher known as “Moses”, also known as “Maimonides” being the distillation and translation into Hebrew of hundreds of texts of Arabic and Persian philosophy. This is the bedrock of what is known today as Jewish Mysticism – emanating from the translation and re-writing of key knowledge from this priceless Persian and Arabic library of the Moors. </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This is the original source of the knowledge that was later to be re-written as the Kabbalah and the Sephirot.</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So who were the Moors and were they the originators of such knowledge? The origin of the Moors is deliberately obscured and confusing. However what is clear is that the Moors were far from simply an Islamic off-shoot or the last of the Umayyad leadership. They remained firmly entrenched in ancient beliefs of Mithraism and their Persian roots.</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 xml:space="preserve">From 661 CE and the rise of the Syrian Muawiyah I (661-680) of the Umayyad, the Persian Mithraic (Aryan) traders known collectively as the Amoricans (People of the Sea) had their lands, goods and warehouses seized across the Caliphate from Alexandria in Egypt, Tunis and numerous settlements of North Africa. </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main Persian (Morosini) families headed west to Olissipo (Lisbon) and Tangier while others headed north to found the enclave known as Piso (Pisa) in Italy. By the time Anfa (Casblanca) and then Olissipo (Lisbon) had fallen, the main settlements of Amoricans were the peninsula of Brittany and the old Roman fortified peninsula of south-east Britain around the city of Durovernum (Canterbury).</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740, Bishop-King Cystennin of the Dumnonii united the warring celtic tribes of southern Britain, creating the new Kingdom of Briton (People of the Covenant) and expelling the Persian (Morosini) from Durovernum (Canterbury). In the same year, the Morosini united with the diaspora in the Western Mediterranean to fund and orchestrate the Berber Revolt capturing Tangier led by charismatic leader named Tariq del Moro (also Tariq ibn Ziyad) or “morning star/messenger of the people” who then created a Persian Mithraic Kingdom in his name (Moro) also known as Moor and a new capital Anfa (Casablanca).</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Upon the death of Moro by 751, the Kingdom of Moro (Moor) disintegrated into civil war until Muslim leader Abd-ar-Rahman I of the Umayyad reconquered the region and declared himself Emir of Córdoba (756-788). The surviving family members of Moro, known as the “Morosini” fled to North Italy and established Moorish settlement of Pisa.</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Yet the knowledge of the Tree of Life claimed by the Persians appears to even predate the Aryan Kingdom of Persia and instead date back as far as the height of the Hyksos Kingdom of Egypt before the crisis of Akhenaten.</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Pr="003A4F91" w:rsidRDefault="00B15D86" w:rsidP="00B15D86">
      <w:pPr>
        <w:pStyle w:val="Textbody"/>
        <w:spacing w:after="0"/>
        <w:ind w:left="300" w:right="300"/>
        <w:rPr>
          <w:sz w:val="36"/>
          <w:szCs w:val="36"/>
        </w:rPr>
      </w:pPr>
      <w:r w:rsidRPr="003A4F91">
        <w:rPr>
          <w:rStyle w:val="StrongEmphasis"/>
          <w:rFonts w:ascii="Arial, Helvetica, sans-serif" w:hAnsi="Arial, Helvetica, sans-serif"/>
          <w:color w:val="000000"/>
          <w:sz w:val="36"/>
          <w:szCs w:val="36"/>
        </w:rPr>
        <w:t>The Keepers of the True Knowledge of the Tree of Life</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For over one thousand years, an elite caste of priests located in Egypt, held the key to the true meaning, knowledge and location of the Tree of Life. These were called the Prophet Seers and the High Priests of YeiHu (also Yahu and Yahuvah).  These are also the famous High Priests and Prophets of the Bible.</w:t>
      </w:r>
    </w:p>
    <w:p w:rsidR="00B15D86" w:rsidRDefault="00B15D86" w:rsidP="00B15D86">
      <w:pPr>
        <w:pStyle w:val="Textbody"/>
        <w:spacing w:after="0"/>
        <w:ind w:left="300" w:right="300"/>
        <w:rPr>
          <w:color w:val="663300"/>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These priests were regarded as the most senior of all priests and society of ancient Egypt. They were regarded as the second most powerful priest class in the ancient world behind the most ancient Cuilliaéan of Ireland. In fact, the Priests of Yei-Hu claimed their ancestry as a line of the Cuilliaéan returning to Egypt to save the diaspora of the Hyksos once the Ramses Kings had finally fled to the lands later known as Persia. The descendents of the Great Prophets then re-merged with the Cuilliaéan by the 6th Century BCE through Jeremiah.</w:t>
      </w:r>
    </w:p>
    <w:p w:rsidR="00B15D86" w:rsidRDefault="00B15D86" w:rsidP="00B15D86">
      <w:pPr>
        <w:pStyle w:val="Textbody"/>
        <w:spacing w:after="0"/>
        <w:ind w:left="300" w:right="300"/>
        <w:rPr>
          <w:rFonts w:ascii="Arial, Helvetica, sans-serif" w:hAnsi="Arial, Helvetica, sans-serif" w:hint="eastAsia"/>
          <w:color w:val="663300"/>
          <w:sz w:val="18"/>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What the Prophet Seers held was not only the true knowledge of the meaning of the Tree of Life, but its physical location.  Now, for the first time in over 2,500 years, this knowledge of the provenance of the Tree of Life is revealed.</w:t>
      </w:r>
    </w:p>
    <w:p w:rsidR="00B15D86" w:rsidRDefault="00B15D86" w:rsidP="00B15D86">
      <w:pPr>
        <w:pStyle w:val="Textbody"/>
        <w:spacing w:after="0"/>
        <w:ind w:left="300" w:right="300"/>
        <w:rPr>
          <w:color w:val="663300"/>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Tree of Life was and is a physical place as well as knowledge.  It was the central backbone of the whole Egyptian culture immortalized in the symbol of the Djed as well as the Rod of Asklepios as the modern symbol of Medicine. The Rod is Law, the Serpent is life and the literal symbol of the design of the tree of life in Upper Egypt.</w:t>
      </w:r>
    </w:p>
    <w:p w:rsidR="00B15D86" w:rsidRDefault="00B15D86" w:rsidP="00B15D86">
      <w:pPr>
        <w:pStyle w:val="Textbody"/>
        <w:spacing w:after="0"/>
        <w:ind w:left="300" w:right="300"/>
        <w:rPr>
          <w:color w:val="663300"/>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Each ancient centre, the west being the city of the dead and the place of the gods, the east being the city of the living and the center being the city of priests and savior gods was central to the Tree of Life. Most of these centers have been excavated, except for the major necropolis of Geb (Nek-Ba).</w:t>
      </w:r>
    </w:p>
    <w:p w:rsidR="00B15D86" w:rsidRDefault="00B15D86" w:rsidP="00B15D86">
      <w:pPr>
        <w:pStyle w:val="Textbody"/>
        <w:spacing w:after="0"/>
        <w:ind w:left="300" w:right="300"/>
        <w:rPr>
          <w:color w:val="663300"/>
        </w:rPr>
      </w:pP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To the most knowledgeable and competent of priests of Egypt and the world, the key to the Tree of Life was achieving spiritual immortality recognizing that all life must corrupt and die.  To achieve this, was to come to realize the elements to which the wisest men and women must sacrifice (die) in order to be reborn to a higher vibration and ethos.</w:t>
      </w:r>
    </w:p>
    <w:p w:rsidR="00B15D86" w:rsidRDefault="00B15D86" w:rsidP="00B15D86">
      <w:pPr>
        <w:pStyle w:val="Textbody"/>
        <w:spacing w:after="0"/>
        <w:ind w:left="300" w:right="300"/>
        <w:rPr>
          <w:color w:val="663300"/>
        </w:rPr>
      </w:pPr>
    </w:p>
    <w:p w:rsidR="00B15D86" w:rsidRDefault="00B15D86" w:rsidP="00B15D86">
      <w:pPr>
        <w:pStyle w:val="Textbody"/>
        <w:spacing w:after="0"/>
        <w:ind w:left="300" w:right="300"/>
      </w:pPr>
      <w:r>
        <w:rPr>
          <w:rStyle w:val="StrongEmphasis"/>
          <w:rFonts w:ascii="Arial, Helvetica, sans-serif" w:hAnsi="Arial, Helvetica, sans-serif"/>
          <w:b w:val="0"/>
          <w:color w:val="000000"/>
          <w:sz w:val="28"/>
        </w:rPr>
        <w:t>The Three Deaths and Three Vows Today</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lastRenderedPageBreak/>
        <w:t>Today, the essential message of the Tree of Life as supreme knowledge of Illumination remains present in the revelation of the awesome significance of the three vows of the Society of Jesus and certain second class members of the Sovereign Military Hospitaller Order of Saint John of Jerusalem of Rhodes and of Malta.</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same knowledge and vows are present in the knowledge revealed through One-Heaven.Org and reclaiming ones own estate from the madness, maladministration and stupidity of the corporate world.</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Sadly, for the few that recognize true knowledge from false and confected claims, the vast majority of the world remains beguiled by the misleading, infantile and absurd confections of Nihilists who have rejected the basic tenets of the real Tree of Life yet still cling to their claims as the holders of divine revelation and power.</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Occult Kabbalism is wholly in error, misleading and possesses not an ounce of the true message and revelation of the Tree of Life.  yet it remains a tool of thousands who use it to try and still influence the path of the world.</w:t>
      </w:r>
    </w:p>
    <w:p w:rsidR="00B15D86" w:rsidRDefault="00B15D86" w:rsidP="00B15D8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Now that the true history and provenance of the Tree of Life has been revealed after 2,500 years, it is hoped the age of personal responsibility shall finally be taken seriously by those deeply affected by the mind virus of Nihilism that refuse to recognized Pactum De Singularis Caelum.</w:t>
      </w:r>
    </w:p>
    <w:p w:rsidR="00B15D86" w:rsidRDefault="00B15D86" w:rsidP="00B15D86">
      <w:pPr>
        <w:pStyle w:val="Textbody"/>
        <w:spacing w:after="0"/>
        <w:ind w:left="300" w:right="300"/>
        <w:rPr>
          <w:color w:val="663300"/>
        </w:rPr>
      </w:pPr>
      <w:r>
        <w:rPr>
          <w:color w:val="663300"/>
        </w:rPr>
        <w:t> </w:t>
      </w:r>
    </w:p>
    <w:p w:rsidR="00B15D86" w:rsidRDefault="00B15D86" w:rsidP="00B15D86">
      <w:pPr>
        <w:rPr>
          <w:szCs w:val="21"/>
        </w:rPr>
        <w:sectPr w:rsidR="00B15D86">
          <w:type w:val="continuous"/>
          <w:pgSz w:w="11906" w:h="16838"/>
          <w:pgMar w:top="1134" w:right="1134" w:bottom="1134" w:left="1134" w:header="720" w:footer="720" w:gutter="0"/>
          <w:cols w:space="0"/>
        </w:sectPr>
      </w:pPr>
    </w:p>
    <w:p w:rsidR="00B15D86" w:rsidRDefault="00B15D86" w:rsidP="00B15D86">
      <w:pPr>
        <w:pStyle w:val="Standard"/>
        <w:rPr>
          <w:color w:val="663300"/>
        </w:rPr>
      </w:pPr>
      <w:r>
        <w:rPr>
          <w:color w:val="663300"/>
        </w:rPr>
        <w:lastRenderedPageBreak/>
        <w:t> </w:t>
      </w:r>
    </w:p>
    <w:p w:rsidR="00B15D86" w:rsidRDefault="00B15D86" w:rsidP="00B15D86">
      <w:pPr>
        <w:pStyle w:val="Standard"/>
      </w:pPr>
      <w:r>
        <w:br/>
      </w:r>
      <w:r>
        <w:rPr>
          <w:rFonts w:ascii="Arial, Helvetica, sans-serif" w:hAnsi="Arial, Helvetica, sans-serif"/>
          <w:color w:val="663300"/>
        </w:rPr>
        <w:t>Concordats</w:t>
      </w:r>
    </w:p>
    <w:p w:rsidR="00B15D86" w:rsidRDefault="00B15D86" w:rsidP="00B15D86">
      <w:pPr>
        <w:pStyle w:val="Quotations"/>
        <w:ind w:left="0" w:right="0"/>
        <w:rPr>
          <w:color w:val="663300"/>
        </w:rPr>
      </w:pPr>
      <w:r>
        <w:rPr>
          <w:color w:val="663300"/>
        </w:rPr>
        <w:t> </w:t>
      </w:r>
    </w:p>
    <w:p w:rsidR="00B15D86" w:rsidRDefault="00B15D86" w:rsidP="00B15D86">
      <w:pPr>
        <w:pStyle w:val="Quotations"/>
        <w:rPr>
          <w:color w:val="663300"/>
        </w:rPr>
      </w:pPr>
      <w:r>
        <w:rPr>
          <w:color w:val="663300"/>
        </w:rPr>
        <w:t> </w:t>
      </w:r>
    </w:p>
    <w:p w:rsidR="00B15D86" w:rsidRDefault="00B15D86" w:rsidP="00B15D86">
      <w:pPr>
        <w:pStyle w:val="Textbody"/>
        <w:spacing w:after="0"/>
        <w:jc w:val="center"/>
      </w:pPr>
      <w:r>
        <w:t>Key Concordats of the 19th Century</w:t>
      </w:r>
    </w:p>
    <w:tbl>
      <w:tblPr>
        <w:tblW w:w="2280" w:type="dxa"/>
        <w:tblInd w:w="567" w:type="dxa"/>
        <w:tblLayout w:type="fixed"/>
        <w:tblCellMar>
          <w:left w:w="10" w:type="dxa"/>
          <w:right w:w="10" w:type="dxa"/>
        </w:tblCellMar>
        <w:tblLook w:val="04A0" w:firstRow="1" w:lastRow="0" w:firstColumn="1" w:lastColumn="0" w:noHBand="0" w:noVBand="1"/>
      </w:tblPr>
      <w:tblGrid>
        <w:gridCol w:w="481"/>
        <w:gridCol w:w="755"/>
        <w:gridCol w:w="1044"/>
      </w:tblGrid>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w:t>
            </w:r>
          </w:p>
        </w:tc>
        <w:tc>
          <w:tcPr>
            <w:tcW w:w="755"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Country</w:t>
            </w:r>
          </w:p>
        </w:tc>
        <w:tc>
          <w:tcPr>
            <w:tcW w:w="1044"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Description</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1801</w:t>
            </w:r>
          </w:p>
        </w:tc>
        <w:tc>
          <w:tcPr>
            <w:tcW w:w="755" w:type="dxa"/>
            <w:shd w:val="clear" w:color="auto" w:fill="E8E8E8"/>
            <w:tcMar>
              <w:top w:w="28" w:type="dxa"/>
              <w:left w:w="28" w:type="dxa"/>
              <w:bottom w:w="28" w:type="dxa"/>
              <w:right w:w="28" w:type="dxa"/>
            </w:tcMar>
            <w:vAlign w:val="center"/>
          </w:tcPr>
          <w:p w:rsidR="00B15D86" w:rsidRDefault="00D63135" w:rsidP="00C9323D">
            <w:pPr>
              <w:pStyle w:val="TableContents"/>
            </w:pPr>
            <w:hyperlink r:id="rId1492" w:history="1">
              <w:r w:rsidR="00B15D86">
                <w:rPr>
                  <w:b/>
                  <w:color w:val="663300"/>
                  <w:sz w:val="18"/>
                </w:rPr>
                <w:t>France</w:t>
              </w:r>
            </w:hyperlink>
          </w:p>
        </w:tc>
        <w:tc>
          <w:tcPr>
            <w:tcW w:w="1044"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1851</w:t>
            </w:r>
          </w:p>
        </w:tc>
        <w:tc>
          <w:tcPr>
            <w:tcW w:w="755" w:type="dxa"/>
            <w:shd w:val="clear" w:color="auto" w:fill="FFFFFF"/>
            <w:tcMar>
              <w:top w:w="28" w:type="dxa"/>
              <w:left w:w="28" w:type="dxa"/>
              <w:bottom w:w="28" w:type="dxa"/>
              <w:right w:w="28" w:type="dxa"/>
            </w:tcMar>
            <w:vAlign w:val="center"/>
          </w:tcPr>
          <w:p w:rsidR="00B15D86" w:rsidRDefault="00D63135" w:rsidP="00C9323D">
            <w:pPr>
              <w:pStyle w:val="TableContents"/>
            </w:pPr>
            <w:hyperlink r:id="rId1493" w:history="1">
              <w:r w:rsidR="00B15D86">
                <w:rPr>
                  <w:b/>
                  <w:color w:val="663300"/>
                  <w:sz w:val="18"/>
                </w:rPr>
                <w:t>Spain</w:t>
              </w:r>
            </w:hyperlink>
          </w:p>
        </w:tc>
        <w:tc>
          <w:tcPr>
            <w:tcW w:w="1044"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1860</w:t>
            </w:r>
          </w:p>
        </w:tc>
        <w:tc>
          <w:tcPr>
            <w:tcW w:w="755" w:type="dxa"/>
            <w:shd w:val="clear" w:color="auto" w:fill="E8E8E8"/>
            <w:tcMar>
              <w:top w:w="28" w:type="dxa"/>
              <w:left w:w="28" w:type="dxa"/>
              <w:bottom w:w="28" w:type="dxa"/>
              <w:right w:w="28" w:type="dxa"/>
            </w:tcMar>
            <w:vAlign w:val="center"/>
          </w:tcPr>
          <w:p w:rsidR="00B15D86" w:rsidRDefault="00D63135" w:rsidP="00C9323D">
            <w:pPr>
              <w:pStyle w:val="TableContents"/>
            </w:pPr>
            <w:hyperlink r:id="rId1494" w:history="1">
              <w:r w:rsidR="00B15D86">
                <w:rPr>
                  <w:b/>
                  <w:color w:val="663300"/>
                  <w:sz w:val="18"/>
                </w:rPr>
                <w:t>Hiati</w:t>
              </w:r>
            </w:hyperlink>
          </w:p>
        </w:tc>
        <w:tc>
          <w:tcPr>
            <w:tcW w:w="1044"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r>
    </w:tbl>
    <w:p w:rsidR="00B15D86" w:rsidRDefault="00B15D86" w:rsidP="00B15D86">
      <w:pPr>
        <w:pStyle w:val="Quotations"/>
        <w:rPr>
          <w:color w:val="663300"/>
        </w:rPr>
      </w:pPr>
      <w:r>
        <w:rPr>
          <w:color w:val="663300"/>
        </w:rPr>
        <w:t> </w:t>
      </w:r>
    </w:p>
    <w:p w:rsidR="00B15D86" w:rsidRDefault="00B15D86" w:rsidP="00B15D86">
      <w:pPr>
        <w:pStyle w:val="Textbody"/>
        <w:spacing w:after="0"/>
        <w:jc w:val="center"/>
      </w:pPr>
      <w:r>
        <w:t>Key Concordats of the 20th Century</w:t>
      </w:r>
    </w:p>
    <w:tbl>
      <w:tblPr>
        <w:tblW w:w="8504" w:type="dxa"/>
        <w:tblInd w:w="567" w:type="dxa"/>
        <w:tblLayout w:type="fixed"/>
        <w:tblCellMar>
          <w:left w:w="10" w:type="dxa"/>
          <w:right w:w="10" w:type="dxa"/>
        </w:tblCellMar>
        <w:tblLook w:val="04A0" w:firstRow="1" w:lastRow="0" w:firstColumn="1" w:lastColumn="0" w:noHBand="0" w:noVBand="1"/>
      </w:tblPr>
      <w:tblGrid>
        <w:gridCol w:w="481"/>
        <w:gridCol w:w="1336"/>
        <w:gridCol w:w="6687"/>
      </w:tblGrid>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Year</w:t>
            </w:r>
          </w:p>
        </w:tc>
        <w:tc>
          <w:tcPr>
            <w:tcW w:w="1336"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Country</w:t>
            </w:r>
          </w:p>
        </w:tc>
        <w:tc>
          <w:tcPr>
            <w:tcW w:w="6687"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Description</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1924</w:t>
            </w:r>
          </w:p>
        </w:tc>
        <w:tc>
          <w:tcPr>
            <w:tcW w:w="13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Bavaria</w:t>
            </w:r>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29 March. Concordat between His Holiness Pope Pius XI and the State of Bavaria.</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1924</w:t>
            </w:r>
          </w:p>
        </w:tc>
        <w:tc>
          <w:tcPr>
            <w:tcW w:w="13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Prussia</w:t>
            </w:r>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14 June. Solemn Agreement and Final Protocol between the Holy See and Prussia</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1928</w:t>
            </w:r>
          </w:p>
        </w:tc>
        <w:tc>
          <w:tcPr>
            <w:tcW w:w="13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Czechoslovak Republic</w:t>
            </w:r>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29 January. Agreement between the Czechoslovak Republic and the Holy See</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1929</w:t>
            </w:r>
          </w:p>
        </w:tc>
        <w:tc>
          <w:tcPr>
            <w:tcW w:w="1336" w:type="dxa"/>
            <w:shd w:val="clear" w:color="auto" w:fill="FFFFFF"/>
            <w:tcMar>
              <w:top w:w="28" w:type="dxa"/>
              <w:left w:w="28" w:type="dxa"/>
              <w:bottom w:w="28" w:type="dxa"/>
              <w:right w:w="28" w:type="dxa"/>
            </w:tcMar>
            <w:vAlign w:val="center"/>
          </w:tcPr>
          <w:p w:rsidR="00B15D86" w:rsidRDefault="00D63135" w:rsidP="00C9323D">
            <w:pPr>
              <w:pStyle w:val="TableContents"/>
            </w:pPr>
            <w:hyperlink r:id="rId1495" w:history="1">
              <w:r w:rsidR="00B15D86">
                <w:rPr>
                  <w:b/>
                  <w:color w:val="663300"/>
                  <w:sz w:val="18"/>
                </w:rPr>
                <w:t>Italy</w:t>
              </w:r>
            </w:hyperlink>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11 February. Treaty between the Holy See and Italy and the Financial Convention.</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1932</w:t>
            </w:r>
          </w:p>
        </w:tc>
        <w:tc>
          <w:tcPr>
            <w:tcW w:w="13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Italy</w:t>
            </w:r>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6 September. Protocol between the Holy See and the Government of the Kingdom of Italy for the execution of Article 10 of the Lateran Treaty (Supplement A).</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1932</w:t>
            </w:r>
          </w:p>
        </w:tc>
        <w:tc>
          <w:tcPr>
            <w:tcW w:w="13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Italy</w:t>
            </w:r>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6 September. Agreement between the Holy See and the Kingdom of Italy for the notification of acts in civil and commercial matters.</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1932</w:t>
            </w:r>
          </w:p>
        </w:tc>
        <w:tc>
          <w:tcPr>
            <w:tcW w:w="13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Italy</w:t>
            </w:r>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12 October. Concordat, Final Protocol, and Attachment between the Holy See and the Republic of Baden.</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1933</w:t>
            </w:r>
          </w:p>
        </w:tc>
        <w:tc>
          <w:tcPr>
            <w:tcW w:w="13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Austria</w:t>
            </w:r>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 June. Concordat and Supplementary Protocol between the Holy See and the Republic of Austria.</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1933</w:t>
            </w:r>
          </w:p>
        </w:tc>
        <w:tc>
          <w:tcPr>
            <w:tcW w:w="1336" w:type="dxa"/>
            <w:shd w:val="clear" w:color="auto" w:fill="E8E8E8"/>
            <w:tcMar>
              <w:top w:w="28" w:type="dxa"/>
              <w:left w:w="28" w:type="dxa"/>
              <w:bottom w:w="28" w:type="dxa"/>
              <w:right w:w="28" w:type="dxa"/>
            </w:tcMar>
            <w:vAlign w:val="center"/>
          </w:tcPr>
          <w:p w:rsidR="00B15D86" w:rsidRDefault="00D63135" w:rsidP="00C9323D">
            <w:pPr>
              <w:pStyle w:val="TableContents"/>
            </w:pPr>
            <w:hyperlink r:id="rId1496" w:history="1">
              <w:r w:rsidR="00B15D86">
                <w:rPr>
                  <w:b/>
                  <w:color w:val="663300"/>
                  <w:sz w:val="18"/>
                </w:rPr>
                <w:t>Germany</w:t>
              </w:r>
            </w:hyperlink>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20 July. Concordat and Final Protocol between the Holy See and the German Reich.</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1933</w:t>
            </w:r>
          </w:p>
        </w:tc>
        <w:tc>
          <w:tcPr>
            <w:tcW w:w="13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Italy</w:t>
            </w:r>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20 December. Agreement on railways between the Holy See and the Government of Italy.</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1934</w:t>
            </w:r>
          </w:p>
        </w:tc>
        <w:tc>
          <w:tcPr>
            <w:tcW w:w="13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Italy</w:t>
            </w:r>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4 October. Agreement on hospitals between the Holy See and the Kingdom of Italy.</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1937</w:t>
            </w:r>
          </w:p>
        </w:tc>
        <w:tc>
          <w:tcPr>
            <w:tcW w:w="13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Ecuador</w:t>
            </w:r>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24 July. Working Agreement (Modus Vivendi) and Supplementary Agreement between the Holy See and the Republic of Ecuador.</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1938</w:t>
            </w:r>
          </w:p>
        </w:tc>
        <w:tc>
          <w:tcPr>
            <w:tcW w:w="13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Italy</w:t>
            </w:r>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28 April. Agreement between the Holy See and the Kingdom of Italy on the services of mortuary police.</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1940</w:t>
            </w:r>
          </w:p>
        </w:tc>
        <w:tc>
          <w:tcPr>
            <w:tcW w:w="13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Portugal</w:t>
            </w:r>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7 May. Concordat between the Holy See and the Republic of Portugal, in view of the historical links between the Republic of Portugal and the Holy See, to recognise the legal authority of the Catholic Church in Portugal.</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1945</w:t>
            </w:r>
          </w:p>
        </w:tc>
        <w:tc>
          <w:tcPr>
            <w:tcW w:w="1336"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Italy</w:t>
            </w:r>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31 May. Agreement between the Holy See and Italy for a new demarcation of extra-territorial areas adjacent to the Vatican City.</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lastRenderedPageBreak/>
              <w:t>1948</w:t>
            </w:r>
          </w:p>
        </w:tc>
        <w:tc>
          <w:tcPr>
            <w:tcW w:w="1336"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Italy</w:t>
            </w:r>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24 April. Agreement between the Holy See and Italy for a new demarcation of extra-territorial land established by the Pontifical Villas in Castel Gandolfo, in Albano Laziale [the Pope’s summer residence in the Alban Hills, overlooking Lake Albano].</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1950</w:t>
            </w:r>
          </w:p>
        </w:tc>
        <w:tc>
          <w:tcPr>
            <w:tcW w:w="1336" w:type="dxa"/>
            <w:shd w:val="clear" w:color="auto" w:fill="E8E8E8"/>
            <w:tcMar>
              <w:top w:w="28" w:type="dxa"/>
              <w:left w:w="28" w:type="dxa"/>
              <w:bottom w:w="28" w:type="dxa"/>
              <w:right w:w="28" w:type="dxa"/>
            </w:tcMar>
            <w:vAlign w:val="center"/>
          </w:tcPr>
          <w:p w:rsidR="00B15D86" w:rsidRDefault="00D63135" w:rsidP="00C9323D">
            <w:pPr>
              <w:pStyle w:val="TableContents"/>
            </w:pPr>
            <w:hyperlink r:id="rId1497" w:history="1">
              <w:r w:rsidR="00B15D86">
                <w:rPr>
                  <w:b/>
                  <w:color w:val="663300"/>
                  <w:sz w:val="18"/>
                </w:rPr>
                <w:t>Poland</w:t>
              </w:r>
            </w:hyperlink>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1953</w:t>
            </w:r>
          </w:p>
        </w:tc>
        <w:tc>
          <w:tcPr>
            <w:tcW w:w="1336" w:type="dxa"/>
            <w:shd w:val="clear" w:color="auto" w:fill="FFFFFF"/>
            <w:tcMar>
              <w:top w:w="28" w:type="dxa"/>
              <w:left w:w="28" w:type="dxa"/>
              <w:bottom w:w="28" w:type="dxa"/>
              <w:right w:w="28" w:type="dxa"/>
            </w:tcMar>
            <w:vAlign w:val="center"/>
          </w:tcPr>
          <w:p w:rsidR="00B15D86" w:rsidRDefault="00D63135" w:rsidP="00C9323D">
            <w:pPr>
              <w:pStyle w:val="TableContents"/>
            </w:pPr>
            <w:hyperlink r:id="rId1498" w:history="1">
              <w:r w:rsidR="00B15D86">
                <w:rPr>
                  <w:b/>
                  <w:color w:val="663300"/>
                  <w:sz w:val="18"/>
                </w:rPr>
                <w:t>Spain</w:t>
              </w:r>
            </w:hyperlink>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1954</w:t>
            </w:r>
          </w:p>
        </w:tc>
        <w:tc>
          <w:tcPr>
            <w:tcW w:w="1336" w:type="dxa"/>
            <w:shd w:val="clear" w:color="auto" w:fill="E8E8E8"/>
            <w:tcMar>
              <w:top w:w="28" w:type="dxa"/>
              <w:left w:w="28" w:type="dxa"/>
              <w:bottom w:w="28" w:type="dxa"/>
              <w:right w:w="28" w:type="dxa"/>
            </w:tcMar>
            <w:vAlign w:val="center"/>
          </w:tcPr>
          <w:p w:rsidR="00B15D86" w:rsidRDefault="00D63135" w:rsidP="00C9323D">
            <w:pPr>
              <w:pStyle w:val="TableContents"/>
            </w:pPr>
            <w:hyperlink r:id="rId1499" w:history="1">
              <w:r w:rsidR="00B15D86">
                <w:rPr>
                  <w:b/>
                  <w:color w:val="663300"/>
                  <w:sz w:val="18"/>
                </w:rPr>
                <w:t>Dominican</w:t>
              </w:r>
            </w:hyperlink>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1958</w:t>
            </w:r>
          </w:p>
        </w:tc>
        <w:tc>
          <w:tcPr>
            <w:tcW w:w="1336" w:type="dxa"/>
            <w:shd w:val="clear" w:color="auto" w:fill="FFFFFF"/>
            <w:tcMar>
              <w:top w:w="28" w:type="dxa"/>
              <w:left w:w="28" w:type="dxa"/>
              <w:bottom w:w="28" w:type="dxa"/>
              <w:right w:w="28" w:type="dxa"/>
            </w:tcMar>
            <w:vAlign w:val="center"/>
          </w:tcPr>
          <w:p w:rsidR="00B15D86" w:rsidRDefault="00D63135" w:rsidP="00C9323D">
            <w:pPr>
              <w:pStyle w:val="TableContents"/>
            </w:pPr>
            <w:hyperlink r:id="rId1500" w:history="1">
              <w:r w:rsidR="00B15D86">
                <w:rPr>
                  <w:b/>
                  <w:color w:val="663300"/>
                  <w:sz w:val="18"/>
                </w:rPr>
                <w:t>Dominican</w:t>
              </w:r>
            </w:hyperlink>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1976</w:t>
            </w:r>
          </w:p>
        </w:tc>
        <w:tc>
          <w:tcPr>
            <w:tcW w:w="1336" w:type="dxa"/>
            <w:shd w:val="clear" w:color="auto" w:fill="E8E8E8"/>
            <w:tcMar>
              <w:top w:w="28" w:type="dxa"/>
              <w:left w:w="28" w:type="dxa"/>
              <w:bottom w:w="28" w:type="dxa"/>
              <w:right w:w="28" w:type="dxa"/>
            </w:tcMar>
            <w:vAlign w:val="center"/>
          </w:tcPr>
          <w:p w:rsidR="00B15D86" w:rsidRDefault="00D63135" w:rsidP="00C9323D">
            <w:pPr>
              <w:pStyle w:val="TableContents"/>
            </w:pPr>
            <w:hyperlink r:id="rId1501" w:history="1">
              <w:r w:rsidR="00B15D86">
                <w:rPr>
                  <w:b/>
                  <w:color w:val="663300"/>
                  <w:sz w:val="18"/>
                </w:rPr>
                <w:t>Spain</w:t>
              </w:r>
            </w:hyperlink>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1979</w:t>
            </w:r>
          </w:p>
        </w:tc>
        <w:tc>
          <w:tcPr>
            <w:tcW w:w="1336" w:type="dxa"/>
            <w:shd w:val="clear" w:color="auto" w:fill="FFFFFF"/>
            <w:tcMar>
              <w:top w:w="28" w:type="dxa"/>
              <w:left w:w="28" w:type="dxa"/>
              <w:bottom w:w="28" w:type="dxa"/>
              <w:right w:w="28" w:type="dxa"/>
            </w:tcMar>
            <w:vAlign w:val="center"/>
          </w:tcPr>
          <w:p w:rsidR="00B15D86" w:rsidRDefault="00D63135" w:rsidP="00C9323D">
            <w:pPr>
              <w:pStyle w:val="TableContents"/>
            </w:pPr>
            <w:hyperlink r:id="rId1502" w:history="1">
              <w:r w:rsidR="00B15D86">
                <w:rPr>
                  <w:b/>
                  <w:color w:val="663300"/>
                  <w:sz w:val="18"/>
                </w:rPr>
                <w:t>Spain</w:t>
              </w:r>
            </w:hyperlink>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1984</w:t>
            </w:r>
          </w:p>
        </w:tc>
        <w:tc>
          <w:tcPr>
            <w:tcW w:w="1336" w:type="dxa"/>
            <w:shd w:val="clear" w:color="auto" w:fill="E8E8E8"/>
            <w:tcMar>
              <w:top w:w="28" w:type="dxa"/>
              <w:left w:w="28" w:type="dxa"/>
              <w:bottom w:w="28" w:type="dxa"/>
              <w:right w:w="28" w:type="dxa"/>
            </w:tcMar>
            <w:vAlign w:val="center"/>
          </w:tcPr>
          <w:p w:rsidR="00B15D86" w:rsidRDefault="00D63135" w:rsidP="00C9323D">
            <w:pPr>
              <w:pStyle w:val="TableContents"/>
            </w:pPr>
            <w:hyperlink r:id="rId1503" w:history="1">
              <w:r w:rsidR="00B15D86">
                <w:rPr>
                  <w:b/>
                  <w:color w:val="663300"/>
                  <w:sz w:val="18"/>
                </w:rPr>
                <w:t>Italy</w:t>
              </w:r>
            </w:hyperlink>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1990</w:t>
            </w:r>
          </w:p>
        </w:tc>
        <w:tc>
          <w:tcPr>
            <w:tcW w:w="1336" w:type="dxa"/>
            <w:shd w:val="clear" w:color="auto" w:fill="FFFFFF"/>
            <w:tcMar>
              <w:top w:w="28" w:type="dxa"/>
              <w:left w:w="28" w:type="dxa"/>
              <w:bottom w:w="28" w:type="dxa"/>
              <w:right w:w="28" w:type="dxa"/>
            </w:tcMar>
            <w:vAlign w:val="center"/>
          </w:tcPr>
          <w:p w:rsidR="00B15D86" w:rsidRDefault="00D63135" w:rsidP="00C9323D">
            <w:pPr>
              <w:pStyle w:val="TableContents"/>
            </w:pPr>
            <w:hyperlink r:id="rId1504" w:history="1">
              <w:r w:rsidR="00B15D86">
                <w:rPr>
                  <w:b/>
                  <w:color w:val="663300"/>
                  <w:sz w:val="18"/>
                </w:rPr>
                <w:t>Dominican</w:t>
              </w:r>
            </w:hyperlink>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1993</w:t>
            </w:r>
          </w:p>
        </w:tc>
        <w:tc>
          <w:tcPr>
            <w:tcW w:w="1336" w:type="dxa"/>
            <w:shd w:val="clear" w:color="auto" w:fill="E8E8E8"/>
            <w:tcMar>
              <w:top w:w="28" w:type="dxa"/>
              <w:left w:w="28" w:type="dxa"/>
              <w:bottom w:w="28" w:type="dxa"/>
              <w:right w:w="28" w:type="dxa"/>
            </w:tcMar>
            <w:vAlign w:val="center"/>
          </w:tcPr>
          <w:p w:rsidR="00B15D86" w:rsidRDefault="00D63135" w:rsidP="00C9323D">
            <w:pPr>
              <w:pStyle w:val="TableContents"/>
            </w:pPr>
            <w:hyperlink r:id="rId1505" w:history="1">
              <w:r w:rsidR="00B15D86">
                <w:rPr>
                  <w:b/>
                  <w:color w:val="663300"/>
                  <w:sz w:val="18"/>
                </w:rPr>
                <w:t>Israel</w:t>
              </w:r>
            </w:hyperlink>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1993</w:t>
            </w:r>
          </w:p>
        </w:tc>
        <w:tc>
          <w:tcPr>
            <w:tcW w:w="1336" w:type="dxa"/>
            <w:shd w:val="clear" w:color="auto" w:fill="FFFFFF"/>
            <w:tcMar>
              <w:top w:w="28" w:type="dxa"/>
              <w:left w:w="28" w:type="dxa"/>
              <w:bottom w:w="28" w:type="dxa"/>
              <w:right w:w="28" w:type="dxa"/>
            </w:tcMar>
            <w:vAlign w:val="center"/>
          </w:tcPr>
          <w:p w:rsidR="00B15D86" w:rsidRDefault="00D63135" w:rsidP="00C9323D">
            <w:pPr>
              <w:pStyle w:val="TableContents"/>
            </w:pPr>
            <w:hyperlink r:id="rId1506" w:history="1">
              <w:r w:rsidR="00B15D86">
                <w:rPr>
                  <w:b/>
                  <w:color w:val="663300"/>
                  <w:sz w:val="18"/>
                </w:rPr>
                <w:t>Poland</w:t>
              </w:r>
            </w:hyperlink>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1996</w:t>
            </w:r>
          </w:p>
        </w:tc>
        <w:tc>
          <w:tcPr>
            <w:tcW w:w="1336" w:type="dxa"/>
            <w:shd w:val="clear" w:color="auto" w:fill="E8E8E8"/>
            <w:tcMar>
              <w:top w:w="28" w:type="dxa"/>
              <w:left w:w="28" w:type="dxa"/>
              <w:bottom w:w="28" w:type="dxa"/>
              <w:right w:w="28" w:type="dxa"/>
            </w:tcMar>
            <w:vAlign w:val="center"/>
          </w:tcPr>
          <w:p w:rsidR="00B15D86" w:rsidRDefault="00D63135" w:rsidP="00C9323D">
            <w:pPr>
              <w:pStyle w:val="TableContents"/>
            </w:pPr>
            <w:hyperlink r:id="rId1507" w:history="1">
              <w:r w:rsidR="00B15D86">
                <w:rPr>
                  <w:b/>
                  <w:color w:val="663300"/>
                  <w:sz w:val="18"/>
                </w:rPr>
                <w:t>Croatia</w:t>
              </w:r>
            </w:hyperlink>
          </w:p>
        </w:tc>
        <w:tc>
          <w:tcPr>
            <w:tcW w:w="6687"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r>
      <w:tr w:rsidR="00B15D86" w:rsidTr="00C9323D">
        <w:tc>
          <w:tcPr>
            <w:tcW w:w="48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1997</w:t>
            </w:r>
          </w:p>
        </w:tc>
        <w:tc>
          <w:tcPr>
            <w:tcW w:w="1336" w:type="dxa"/>
            <w:shd w:val="clear" w:color="auto" w:fill="FFFFFF"/>
            <w:tcMar>
              <w:top w:w="28" w:type="dxa"/>
              <w:left w:w="28" w:type="dxa"/>
              <w:bottom w:w="28" w:type="dxa"/>
              <w:right w:w="28" w:type="dxa"/>
            </w:tcMar>
            <w:vAlign w:val="center"/>
          </w:tcPr>
          <w:p w:rsidR="00B15D86" w:rsidRDefault="00D63135" w:rsidP="00C9323D">
            <w:pPr>
              <w:pStyle w:val="TableContents"/>
            </w:pPr>
            <w:hyperlink r:id="rId1508" w:history="1">
              <w:r w:rsidR="00B15D86">
                <w:rPr>
                  <w:b/>
                  <w:color w:val="663300"/>
                  <w:sz w:val="18"/>
                </w:rPr>
                <w:t>Israel</w:t>
              </w:r>
            </w:hyperlink>
          </w:p>
        </w:tc>
        <w:tc>
          <w:tcPr>
            <w:tcW w:w="6687"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r>
    </w:tbl>
    <w:p w:rsidR="00B15D86" w:rsidRDefault="00B15D86" w:rsidP="00B15D86">
      <w:pPr>
        <w:pStyle w:val="Heading1"/>
        <w:rPr>
          <w:rFonts w:ascii="Arial, Helvetica, sans-serif" w:hAnsi="Arial, Helvetica, sans-serif" w:hint="eastAsia"/>
          <w:color w:val="663300"/>
        </w:rPr>
      </w:pPr>
      <w:bookmarkStart w:id="693" w:name="_Toc52278365"/>
      <w:r>
        <w:rPr>
          <w:rFonts w:ascii="Arial, Helvetica, sans-serif" w:hAnsi="Arial, Helvetica, sans-serif"/>
          <w:color w:val="663300"/>
        </w:rPr>
        <w:t>40 Divine Wisdoms</w:t>
      </w:r>
      <w:bookmarkEnd w:id="693"/>
    </w:p>
    <w:p w:rsidR="00B15D86" w:rsidRDefault="00B15D86" w:rsidP="00B15D86">
      <w:pPr>
        <w:pStyle w:val="Quotations"/>
        <w:ind w:left="0" w:right="0"/>
        <w:rPr>
          <w:color w:val="663300"/>
        </w:rPr>
      </w:pPr>
      <w:r>
        <w:rPr>
          <w:color w:val="663300"/>
        </w:rPr>
        <w:t> </w:t>
      </w:r>
    </w:p>
    <w:tbl>
      <w:tblPr>
        <w:tblW w:w="8504" w:type="dxa"/>
        <w:tblInd w:w="567" w:type="dxa"/>
        <w:tblLayout w:type="fixed"/>
        <w:tblCellMar>
          <w:left w:w="10" w:type="dxa"/>
          <w:right w:w="10" w:type="dxa"/>
        </w:tblCellMar>
        <w:tblLook w:val="04A0" w:firstRow="1" w:lastRow="0" w:firstColumn="1" w:lastColumn="0" w:noHBand="0" w:noVBand="1"/>
      </w:tblPr>
      <w:tblGrid>
        <w:gridCol w:w="341"/>
        <w:gridCol w:w="1621"/>
        <w:gridCol w:w="6542"/>
      </w:tblGrid>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w:t>
            </w:r>
          </w:p>
        </w:tc>
        <w:tc>
          <w:tcPr>
            <w:tcW w:w="1621"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Title</w:t>
            </w:r>
          </w:p>
        </w:tc>
        <w:tc>
          <w:tcPr>
            <w:tcW w:w="654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Description</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09" w:history="1">
              <w:r w:rsidR="00B15D86">
                <w:rPr>
                  <w:b/>
                  <w:color w:val="663300"/>
                  <w:sz w:val="18"/>
                </w:rPr>
                <w:t>Universal Mind</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Life is a dream, reality is mind</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10" w:history="1">
              <w:r w:rsidR="00B15D86">
                <w:rPr>
                  <w:b/>
                  <w:color w:val="663300"/>
                  <w:sz w:val="18"/>
                </w:rPr>
                <w:t>Mind Connected</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Universal Mind is inter-connected- unique collective awareness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11" w:history="1">
              <w:r w:rsidR="00B15D86">
                <w:rPr>
                  <w:b/>
                  <w:color w:val="663300"/>
                  <w:sz w:val="18"/>
                </w:rPr>
                <w:t>Dream Rules</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Rules of Universal Mind (dream)</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12" w:history="1">
              <w:r w:rsidR="00B15D86">
                <w:rPr>
                  <w:b/>
                  <w:color w:val="663300"/>
                  <w:sz w:val="18"/>
                </w:rPr>
                <w:t>Existence Rules</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Universal Mind (dream) depends on rules for existence</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5.</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13" w:history="1">
              <w:r w:rsidR="00B15D86">
                <w:rPr>
                  <w:b/>
                  <w:color w:val="663300"/>
                  <w:sz w:val="18"/>
                </w:rPr>
                <w:t>Mind Neutral</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Universal Mind is morally neutral</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6.</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14" w:history="1">
              <w:r w:rsidR="00B15D86">
                <w:rPr>
                  <w:b/>
                  <w:color w:val="663300"/>
                  <w:sz w:val="18"/>
                </w:rPr>
                <w:t>Wisdom Ethics</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Wisdom is distinct from ethics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7.</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15" w:history="1">
              <w:r w:rsidR="00B15D86">
                <w:rPr>
                  <w:b/>
                  <w:color w:val="663300"/>
                  <w:sz w:val="18"/>
                </w:rPr>
                <w:t>Laws Physics</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laws of physics (the universal dream) cannot be broken only "bent"</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8.</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16" w:history="1">
              <w:r w:rsidR="00B15D86">
                <w:rPr>
                  <w:b/>
                  <w:color w:val="663300"/>
                  <w:sz w:val="18"/>
                </w:rPr>
                <w:t>Mind Immortal</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The human mind (soul) is already immortal, the body is mortal</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9.</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17" w:history="1">
              <w:r w:rsidR="00B15D86">
                <w:rPr>
                  <w:b/>
                  <w:color w:val="663300"/>
                  <w:sz w:val="18"/>
                </w:rPr>
                <w:t>Divine Inspired</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Human mind can receive divine inspiration from the Universal Mind</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10.</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18" w:history="1">
              <w:r w:rsidR="00B15D86">
                <w:rPr>
                  <w:b/>
                  <w:color w:val="663300"/>
                  <w:sz w:val="18"/>
                </w:rPr>
                <w:t>First Beings</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The first higher beings on Earth were exiled alien prisoners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11.</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19" w:history="1">
              <w:r w:rsidR="00B15D86">
                <w:rPr>
                  <w:b/>
                  <w:color w:val="663300"/>
                  <w:sz w:val="18"/>
                </w:rPr>
                <w:t>Humans Engineered</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Humans were genetically engineered by the exiled alien prisoners</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20" w:history="1">
              <w:r w:rsidR="00B15D86">
                <w:rPr>
                  <w:b/>
                  <w:color w:val="663300"/>
                  <w:sz w:val="18"/>
                </w:rPr>
                <w:t>God Slain</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 god was slain and their DNA was mixed with primate DNA to create humans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13.</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21" w:history="1">
              <w:r w:rsidR="00B15D86">
                <w:rPr>
                  <w:b/>
                  <w:color w:val="663300"/>
                  <w:sz w:val="18"/>
                </w:rPr>
                <w:t>Created In Likeness</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alien gods created the second humans to be in their likeness</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14.</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22" w:history="1">
              <w:r w:rsidR="00B15D86">
                <w:rPr>
                  <w:b/>
                  <w:color w:val="663300"/>
                  <w:sz w:val="18"/>
                </w:rPr>
                <w:t>Skills Greater</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The second humans possess divine skills beyond their creators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15.</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23" w:history="1">
              <w:r w:rsidR="00B15D86">
                <w:rPr>
                  <w:b/>
                  <w:color w:val="663300"/>
                  <w:sz w:val="18"/>
                </w:rPr>
                <w:t>Creator Second Soul</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Our alien creators gave us our second (evil) soul</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16.</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24" w:history="1">
              <w:r w:rsidR="00B15D86">
                <w:rPr>
                  <w:b/>
                  <w:color w:val="663300"/>
                  <w:sz w:val="18"/>
                </w:rPr>
                <w:t>Powerful Demons</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The most powerful demon gods are the spirits of exiled alien prisoners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17.</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25" w:history="1">
              <w:r w:rsidR="00B15D86">
                <w:rPr>
                  <w:b/>
                  <w:color w:val="663300"/>
                  <w:sz w:val="18"/>
                </w:rPr>
                <w:t>Demons Hate Us</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Our alien creators, the arch-demons have historically hated us</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18.</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26" w:history="1">
              <w:r w:rsidR="00B15D86">
                <w:rPr>
                  <w:b/>
                  <w:color w:val="663300"/>
                  <w:sz w:val="18"/>
                </w:rPr>
                <w:t>Human Blood Food</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Human blood is the food of the demon gods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19.</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27" w:history="1">
              <w:r w:rsidR="00B15D86">
                <w:rPr>
                  <w:b/>
                  <w:color w:val="663300"/>
                  <w:sz w:val="18"/>
                </w:rPr>
                <w:t>Human Blood Soul</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Human blood is the seat of the soul (mind)</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20.</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28" w:history="1">
              <w:r w:rsidR="00B15D86">
                <w:rPr>
                  <w:b/>
                  <w:color w:val="663300"/>
                  <w:sz w:val="18"/>
                </w:rPr>
                <w:t>Evil Creators</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When we are evil we are most like our genetic creators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21.</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29" w:history="1">
              <w:r w:rsidR="00B15D86">
                <w:rPr>
                  <w:b/>
                  <w:color w:val="663300"/>
                  <w:sz w:val="18"/>
                </w:rPr>
                <w:t>Holy Ancestors</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When we are holy we are most like the creators of our creators</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22.</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30" w:history="1">
              <w:r w:rsidR="00B15D86">
                <w:rPr>
                  <w:b/>
                  <w:color w:val="663300"/>
                  <w:sz w:val="18"/>
                </w:rPr>
                <w:t>Belief</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Belief is the greatest weapon for good or evil</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23.</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31" w:history="1">
              <w:r w:rsidR="00B15D86">
                <w:rPr>
                  <w:b/>
                  <w:color w:val="663300"/>
                  <w:sz w:val="18"/>
                </w:rPr>
                <w:t>Ritual</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Ritual is an important aid to strengthening belief but never greater than belief itself</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24.</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32" w:history="1">
              <w:r w:rsidR="00B15D86">
                <w:rPr>
                  <w:b/>
                  <w:color w:val="663300"/>
                  <w:sz w:val="18"/>
                </w:rPr>
                <w:t>Wise Belief</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There is no stronger belief than one based on wise understanding</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25.</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33" w:history="1">
              <w:r w:rsidR="00B15D86">
                <w:rPr>
                  <w:b/>
                  <w:color w:val="663300"/>
                  <w:sz w:val="18"/>
                </w:rPr>
                <w:t>True Naming</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true naming of a thing is its power</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lastRenderedPageBreak/>
              <w:t>26.</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34" w:history="1">
              <w:r w:rsidR="00B15D86">
                <w:rPr>
                  <w:b/>
                  <w:color w:val="663300"/>
                  <w:sz w:val="18"/>
                </w:rPr>
                <w:t>Ritual Evil</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Ritual Evil is the short path to divine inspiration for ignorant and weak minds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27.</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35" w:history="1">
              <w:r w:rsidR="00B15D86">
                <w:rPr>
                  <w:b/>
                  <w:color w:val="663300"/>
                  <w:sz w:val="18"/>
                </w:rPr>
                <w:t>Ritual Good</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Ritual Good is the short path to the strongest inspiration for wise and strong minds</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28.</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36" w:history="1">
              <w:r w:rsidR="00B15D86">
                <w:rPr>
                  <w:b/>
                  <w:color w:val="663300"/>
                  <w:sz w:val="18"/>
                </w:rPr>
                <w:t>Belief Soul</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Belief can entrap souls in the hereafter</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29.</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37" w:history="1">
              <w:r w:rsidR="00B15D86">
                <w:rPr>
                  <w:b/>
                  <w:color w:val="663300"/>
                  <w:sz w:val="18"/>
                </w:rPr>
                <w:t>Curse Doom</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Curse and evil spells doom the speaker</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30.</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38" w:history="1">
              <w:r w:rsidR="00B15D86">
                <w:rPr>
                  <w:b/>
                  <w:color w:val="663300"/>
                  <w:sz w:val="18"/>
                </w:rPr>
                <w:t>Blessings</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Blessings are the most powerful spells and empower the speaker</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31.</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39" w:history="1">
              <w:r w:rsidR="00B15D86">
                <w:rPr>
                  <w:b/>
                  <w:color w:val="663300"/>
                  <w:sz w:val="18"/>
                </w:rPr>
                <w:t>Ritual Sacrifice</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Ritual Human sacrifice is historically the most powerful evil act to the short path</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32.</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40" w:history="1">
              <w:r w:rsidR="00B15D86">
                <w:rPr>
                  <w:b/>
                  <w:color w:val="663300"/>
                  <w:sz w:val="18"/>
                </w:rPr>
                <w:t>Demons Humans</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Most demons are human spirits pretending to be demons</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33.</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41" w:history="1">
              <w:r w:rsidR="00B15D86">
                <w:rPr>
                  <w:b/>
                  <w:color w:val="663300"/>
                  <w:sz w:val="18"/>
                </w:rPr>
                <w:t>Powerful Anger</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most powerful spirit is an angry soul recently departed</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34.</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42" w:history="1">
              <w:r w:rsidR="00B15D86">
                <w:rPr>
                  <w:b/>
                  <w:color w:val="663300"/>
                  <w:sz w:val="18"/>
                </w:rPr>
                <w:t>Powerful Force</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The most powerful living force is unresolved negativity of a pure soul</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35.</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43" w:history="1">
              <w:r w:rsidR="00B15D86">
                <w:rPr>
                  <w:b/>
                  <w:color w:val="663300"/>
                  <w:sz w:val="18"/>
                </w:rPr>
                <w:t>Ritual Useless</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Ritual is useless unless it is believed by the living and spirits being contacted</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36.</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44" w:history="1">
              <w:r w:rsidR="00B15D86">
                <w:rPr>
                  <w:b/>
                  <w:color w:val="663300"/>
                  <w:sz w:val="18"/>
                </w:rPr>
                <w:t>Magic Worthless</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Almost all magic books are completely false and have no value</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37.</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45" w:history="1">
              <w:r w:rsidR="00B15D86">
                <w:rPr>
                  <w:b/>
                  <w:color w:val="663300"/>
                  <w:sz w:val="18"/>
                </w:rPr>
                <w:t>Spells Worthless</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Almost all magic spells are made up and worthless</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38.</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46" w:history="1">
              <w:r w:rsidR="00B15D86">
                <w:rPr>
                  <w:b/>
                  <w:color w:val="663300"/>
                  <w:sz w:val="18"/>
                </w:rPr>
                <w:t>Religious Icons</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Religious icons and symbols have no power unless they are believed at the time to hold power</w:t>
            </w:r>
          </w:p>
        </w:tc>
      </w:tr>
      <w:tr w:rsidR="00B15D86" w:rsidTr="00C9323D">
        <w:tc>
          <w:tcPr>
            <w:tcW w:w="341"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39.</w:t>
            </w:r>
          </w:p>
        </w:tc>
        <w:tc>
          <w:tcPr>
            <w:tcW w:w="162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47" w:history="1">
              <w:r w:rsidR="00B15D86">
                <w:rPr>
                  <w:b/>
                  <w:color w:val="663300"/>
                  <w:sz w:val="18"/>
                </w:rPr>
                <w:t>Foolish Ignorance</w:t>
              </w:r>
            </w:hyperlink>
          </w:p>
        </w:tc>
        <w:tc>
          <w:tcPr>
            <w:tcW w:w="654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most common fault of magic is foolish ignorance</w:t>
            </w:r>
          </w:p>
        </w:tc>
      </w:tr>
      <w:tr w:rsidR="00B15D86" w:rsidTr="00C9323D">
        <w:tc>
          <w:tcPr>
            <w:tcW w:w="341"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40.</w:t>
            </w:r>
          </w:p>
        </w:tc>
        <w:tc>
          <w:tcPr>
            <w:tcW w:w="162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48" w:history="1">
              <w:r w:rsidR="00B15D86">
                <w:rPr>
                  <w:b/>
                  <w:color w:val="663300"/>
                  <w:sz w:val="18"/>
                </w:rPr>
                <w:t>Lucifer Treaty</w:t>
              </w:r>
            </w:hyperlink>
          </w:p>
        </w:tc>
        <w:tc>
          <w:tcPr>
            <w:tcW w:w="654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The Treaty of Lucifer alters the relationship between humanity and the arch-demon gods forever</w:t>
            </w:r>
          </w:p>
        </w:tc>
      </w:tr>
    </w:tbl>
    <w:p w:rsidR="00B15D86" w:rsidRDefault="00B15D86" w:rsidP="00B15D86">
      <w:pPr>
        <w:pStyle w:val="Heading2"/>
        <w:rPr>
          <w:rFonts w:ascii="Arial, Helvetica, sans-serif" w:hAnsi="Arial, Helvetica, sans-serif" w:hint="eastAsia"/>
          <w:color w:val="663300"/>
        </w:rPr>
      </w:pPr>
      <w:bookmarkStart w:id="694" w:name="_Toc52278366"/>
      <w:r>
        <w:rPr>
          <w:rFonts w:ascii="Arial, Helvetica, sans-serif" w:hAnsi="Arial, Helvetica, sans-serif"/>
          <w:color w:val="663300"/>
        </w:rPr>
        <w:t>Lexica Dei Divinus</w:t>
      </w:r>
      <w:bookmarkEnd w:id="694"/>
    </w:p>
    <w:p w:rsidR="00B15D86" w:rsidRDefault="00B15D86" w:rsidP="00B15D86">
      <w:pPr>
        <w:pStyle w:val="Textbody"/>
        <w:rPr>
          <w:color w:val="663300"/>
        </w:rPr>
      </w:pPr>
      <w:r>
        <w:rPr>
          <w:color w:val="663300"/>
        </w:rPr>
        <w:t> </w:t>
      </w:r>
    </w:p>
    <w:p w:rsidR="00B15D86" w:rsidRDefault="00B15D86" w:rsidP="00B15D86">
      <w:pPr>
        <w:pStyle w:val="Quotations"/>
        <w:ind w:left="0" w:right="0"/>
      </w:pPr>
      <w:r>
        <w:rPr>
          <w:rFonts w:ascii="Arial, Helvetica, sans-serif" w:hAnsi="Arial, Helvetica, sans-serif"/>
          <w:color w:val="663300"/>
          <w:sz w:val="18"/>
        </w:rPr>
        <w:t>We depend on words. We place enormous faith in words, that they mean and sound as intended, in order to live in this world. We “trust” words using words like “trust” (from 12th Century Latin </w:t>
      </w:r>
      <w:r>
        <w:rPr>
          <w:rStyle w:val="Emphasis"/>
          <w:rFonts w:ascii="Arial, Helvetica, sans-serif" w:hAnsi="Arial, Helvetica, sans-serif"/>
          <w:i w:val="0"/>
          <w:color w:val="663300"/>
          <w:sz w:val="18"/>
        </w:rPr>
        <w:t>trausti</w:t>
      </w:r>
      <w:r>
        <w:rPr>
          <w:rFonts w:ascii="Arial, Helvetica, sans-serif" w:hAnsi="Arial, Helvetica, sans-serif"/>
          <w:color w:val="663300"/>
          <w:sz w:val="18"/>
        </w:rPr>
        <w:t> = "an approved agreement, deed, oath or alliance as a subject of the church") Its claimed origins from Old Norse deliberately misleading.</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Is this what you mean when you use, write and speak the word “trust”? Have you consented to an oath or alliance as a subject of the Roman Cult enthroned at Vatican Hill? Maybe you have, maybe you have not. But most people would never have heard of this original and primary meaning, the true intended meaning of the constructed word.</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Why is the first meaning of a word important anyway? We are taught that words are pegs upon which ideas are attached, mere tools to convey meaning, not really having any “great and mystical power”. Yet this deliberate confused teaching is in direct contradiction to the very nature of words and their vocal pronunciation throughout history. Words are power, special words have special power.</w:t>
      </w:r>
    </w:p>
    <w:p w:rsidR="00B15D86" w:rsidRDefault="00B15D86" w:rsidP="00B15D86">
      <w:pPr>
        <w:pStyle w:val="Heading4"/>
        <w:spacing w:before="0" w:after="283"/>
        <w:ind w:left="567" w:right="567"/>
        <w:rPr>
          <w:rFonts w:ascii="Arial, Helvetica, sans-serif" w:hAnsi="Arial, Helvetica, sans-serif" w:hint="eastAsia"/>
          <w:b w:val="0"/>
          <w:color w:val="663300"/>
          <w:sz w:val="18"/>
        </w:rPr>
      </w:pPr>
      <w:r>
        <w:rPr>
          <w:rFonts w:ascii="Arial, Helvetica, sans-serif" w:hAnsi="Arial, Helvetica, sans-serif"/>
          <w:b w:val="0"/>
          <w:color w:val="663300"/>
          <w:sz w:val="18"/>
        </w:rPr>
        <w:t>The ancient belief in words having "magical" power</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So thought the Egyptians, the Sumerians, the Phoenicians, the Greeks, the Romans and all ancient civilizations that created new forms of writing, attached meaning to the arrangement of symbols including meaningful sound.</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From the very beginning of civilization itself, words themselves were magical, and to know the true meaning of a word and its origins was to hold in your grasp real power.</w:t>
      </w:r>
    </w:p>
    <w:p w:rsidR="00B15D86" w:rsidRDefault="00B15D86" w:rsidP="00B15D86">
      <w:pPr>
        <w:pStyle w:val="Heading4"/>
        <w:spacing w:before="0" w:after="283"/>
        <w:ind w:left="567" w:right="567"/>
        <w:rPr>
          <w:rFonts w:ascii="Arial, Helvetica, sans-serif" w:hAnsi="Arial, Helvetica, sans-serif" w:hint="eastAsia"/>
          <w:b w:val="0"/>
          <w:color w:val="663300"/>
          <w:sz w:val="18"/>
        </w:rPr>
      </w:pPr>
      <w:r>
        <w:rPr>
          <w:rFonts w:ascii="Arial, Helvetica, sans-serif" w:hAnsi="Arial, Helvetica, sans-serif"/>
          <w:b w:val="0"/>
          <w:color w:val="663300"/>
          <w:sz w:val="18"/>
        </w:rPr>
        <w:t>The origins of words and power</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It is one thing to forget the precedence of history that the true meaning of a word is power, it is another thing entirely to forget that all language, all language created by men and women has a single point of origin, an architect.</w:t>
      </w:r>
      <w:r>
        <w:rPr>
          <w:rFonts w:ascii="Arial, Helvetica, sans-serif" w:hAnsi="Arial, Helvetica, sans-serif"/>
          <w:color w:val="663300"/>
          <w:sz w:val="18"/>
        </w:rPr>
        <w:br/>
        <w:t>As it happens, there are specific points and individuals in history that excelled in the creation of new words and meanings with then long periods of use, or eventual decline.</w:t>
      </w:r>
    </w:p>
    <w:p w:rsidR="00B15D86" w:rsidRDefault="00B15D86" w:rsidP="00B15D86">
      <w:pPr>
        <w:pStyle w:val="Heading4"/>
        <w:spacing w:before="0" w:after="283"/>
        <w:ind w:left="567" w:right="567"/>
        <w:rPr>
          <w:rFonts w:ascii="Arial, Helvetica, sans-serif" w:hAnsi="Arial, Helvetica, sans-serif" w:hint="eastAsia"/>
          <w:b w:val="0"/>
          <w:color w:val="663300"/>
          <w:sz w:val="18"/>
        </w:rPr>
      </w:pPr>
      <w:r>
        <w:rPr>
          <w:rFonts w:ascii="Arial, Helvetica, sans-serif" w:hAnsi="Arial, Helvetica, sans-serif"/>
          <w:b w:val="0"/>
          <w:color w:val="663300"/>
          <w:sz w:val="18"/>
        </w:rPr>
        <w:t>Why are the true original meaning of so many words hidden?</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So how come the original meaning of “trust” is hidden? How come the original meaning of so many words we take for granted --for example understand meaning “To stand under the authority of the Church (Roman Cult)” are also deliberately hidden?</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 xml:space="preserve">The answer is simple, “they” do not want you to know the true nature and meaning of the words you use every day </w:t>
      </w:r>
      <w:r>
        <w:rPr>
          <w:rFonts w:ascii="Arial, Helvetica, sans-serif" w:hAnsi="Arial, Helvetica, sans-serif"/>
          <w:color w:val="663300"/>
          <w:sz w:val="18"/>
        </w:rPr>
        <w:lastRenderedPageBreak/>
        <w:t>without ever questioning what you are actually saying under “their” system from “person”, to “claim”, to “deposit” to even the word “law” itself.</w:t>
      </w:r>
    </w:p>
    <w:p w:rsidR="00B15D86" w:rsidRDefault="00B15D86" w:rsidP="00B15D86">
      <w:pPr>
        <w:pStyle w:val="Heading4"/>
        <w:spacing w:before="0" w:after="283"/>
        <w:ind w:left="567" w:right="567"/>
        <w:rPr>
          <w:rFonts w:ascii="Arial, Helvetica, sans-serif" w:hAnsi="Arial, Helvetica, sans-serif" w:hint="eastAsia"/>
          <w:b w:val="0"/>
          <w:color w:val="663300"/>
          <w:sz w:val="18"/>
        </w:rPr>
      </w:pPr>
      <w:r>
        <w:rPr>
          <w:rFonts w:ascii="Arial, Helvetica, sans-serif" w:hAnsi="Arial, Helvetica, sans-serif"/>
          <w:b w:val="0"/>
          <w:color w:val="663300"/>
          <w:sz w:val="18"/>
        </w:rPr>
        <w:t>The catch-22 of modern law and meaning of key words</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A classic of why this system of deliberate hidding meaning is in place is in regards to the practical operation of local, national and international law.</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Many a bright person who has studied law soon identify key words that have important power within the legal system--REGINA meaning "The Crown" is one such example. But unless an individual can demonstrate to the Court an understanding and precedence of the legal terms being used, the knowledge of key legal terms and ancient legal phrases are of little use.</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But when an individual is capable of demonstrating a real understanding of words within a Court, then it is possible to shift the power almost immediately to your favour to some degree.</w:t>
      </w:r>
    </w:p>
    <w:p w:rsidR="00B15D86" w:rsidRDefault="00B15D86" w:rsidP="00B15D86">
      <w:pPr>
        <w:pStyle w:val="Heading4"/>
        <w:spacing w:before="0" w:after="283"/>
        <w:ind w:left="567" w:right="567"/>
        <w:rPr>
          <w:rFonts w:ascii="Arial, Helvetica, sans-serif" w:hAnsi="Arial, Helvetica, sans-serif" w:hint="eastAsia"/>
          <w:b w:val="0"/>
          <w:color w:val="663300"/>
          <w:sz w:val="18"/>
        </w:rPr>
      </w:pPr>
      <w:r>
        <w:rPr>
          <w:rFonts w:ascii="Arial, Helvetica, sans-serif" w:hAnsi="Arial, Helvetica, sans-serif"/>
          <w:b w:val="0"/>
          <w:color w:val="663300"/>
          <w:sz w:val="18"/>
        </w:rPr>
        <w:t>The intention of this lexica</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The intention therefore of this lexica is to provide an insight into some of the important legal words of power and control used by modern governments pledging alliance to the present legal system of the Holy See, the “common law” that threads its web throughout almost every single nation on Earth.</w:t>
      </w:r>
    </w:p>
    <w:p w:rsidR="00B15D86" w:rsidRDefault="00B15D86" w:rsidP="00B15D86">
      <w:pPr>
        <w:pStyle w:val="Quotations"/>
        <w:rPr>
          <w:rFonts w:ascii="Arial, Helvetica, sans-serif" w:hAnsi="Arial, Helvetica, sans-serif" w:hint="eastAsia"/>
          <w:color w:val="663300"/>
          <w:sz w:val="18"/>
        </w:rPr>
      </w:pPr>
      <w:r>
        <w:rPr>
          <w:rFonts w:ascii="Arial, Helvetica, sans-serif" w:hAnsi="Arial, Helvetica, sans-serif"/>
          <w:color w:val="663300"/>
          <w:sz w:val="18"/>
        </w:rPr>
        <w:t>By understanding the original meaning and intention of these words, it is hoped you will better understand the implications of many of the documents and actions you take for granted on a daily basis.</w:t>
      </w:r>
    </w:p>
    <w:p w:rsidR="00B15D86" w:rsidRDefault="00B15D86" w:rsidP="00B15D86">
      <w:pPr>
        <w:pStyle w:val="Textbody"/>
        <w:spacing w:after="0"/>
        <w:jc w:val="center"/>
      </w:pPr>
      <w:r>
        <w:t>Ancient Texts</w:t>
      </w:r>
    </w:p>
    <w:tbl>
      <w:tblPr>
        <w:tblW w:w="5021" w:type="dxa"/>
        <w:tblInd w:w="18" w:type="dxa"/>
        <w:tblLayout w:type="fixed"/>
        <w:tblCellMar>
          <w:left w:w="10" w:type="dxa"/>
          <w:right w:w="10" w:type="dxa"/>
        </w:tblCellMar>
        <w:tblLook w:val="04A0" w:firstRow="1" w:lastRow="0" w:firstColumn="1" w:lastColumn="0" w:noHBand="0" w:noVBand="1"/>
      </w:tblPr>
      <w:tblGrid>
        <w:gridCol w:w="387"/>
        <w:gridCol w:w="3101"/>
        <w:gridCol w:w="858"/>
        <w:gridCol w:w="675"/>
      </w:tblGrid>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No.</w:t>
            </w:r>
          </w:p>
        </w:tc>
        <w:tc>
          <w:tcPr>
            <w:tcW w:w="3101"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Text/Book</w:t>
            </w:r>
          </w:p>
        </w:tc>
        <w:tc>
          <w:tcPr>
            <w:tcW w:w="858"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Date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Chapt.</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49" w:history="1">
              <w:r w:rsidR="00B15D86">
                <w:rPr>
                  <w:b/>
                  <w:color w:val="663300"/>
                  <w:sz w:val="18"/>
                </w:rPr>
                <w:t>Epic of Atrahasis</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2450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7</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50" w:history="1">
              <w:r w:rsidR="00B15D86">
                <w:rPr>
                  <w:b/>
                  <w:color w:val="663300"/>
                  <w:sz w:val="18"/>
                </w:rPr>
                <w:t>The legend of Etana</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2350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51" w:history="1">
              <w:r w:rsidR="00B15D86">
                <w:rPr>
                  <w:b/>
                  <w:color w:val="663300"/>
                  <w:sz w:val="18"/>
                </w:rPr>
                <w:t>Tablet of Cattle &amp; Grain</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2300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5.</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52" w:history="1">
              <w:r w:rsidR="00B15D86">
                <w:rPr>
                  <w:b/>
                  <w:color w:val="663300"/>
                  <w:sz w:val="18"/>
                </w:rPr>
                <w:t>The nam-shub of Enki</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2250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6.</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53" w:history="1">
              <w:r w:rsidR="00B15D86">
                <w:rPr>
                  <w:b/>
                  <w:color w:val="663300"/>
                  <w:sz w:val="18"/>
                </w:rPr>
                <w:t>Inaana and the God of Wisdom</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2250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6</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8.</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54" w:history="1">
              <w:r w:rsidR="00B15D86">
                <w:rPr>
                  <w:b/>
                  <w:color w:val="663300"/>
                  <w:sz w:val="18"/>
                </w:rPr>
                <w:t>Goddess of Sex and War</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2200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6</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10.</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55" w:history="1">
              <w:r w:rsidR="00B15D86">
                <w:rPr>
                  <w:b/>
                  <w:color w:val="663300"/>
                  <w:sz w:val="18"/>
                </w:rPr>
                <w:t>Declaration of Innocence</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2100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7</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11.</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56" w:history="1">
              <w:r w:rsidR="00B15D86">
                <w:rPr>
                  <w:b/>
                  <w:color w:val="663300"/>
                  <w:sz w:val="18"/>
                </w:rPr>
                <w:t>7 Tablets of Creation</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2100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7</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17.</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57" w:history="1">
              <w:r w:rsidR="00B15D86">
                <w:rPr>
                  <w:b/>
                  <w:color w:val="663300"/>
                  <w:sz w:val="18"/>
                </w:rPr>
                <w:t>The Sacred Egyptian Mysteries</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1460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18.</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58" w:history="1">
              <w:r w:rsidR="00B15D86">
                <w:rPr>
                  <w:b/>
                  <w:color w:val="663300"/>
                  <w:sz w:val="18"/>
                </w:rPr>
                <w:t>Epic of Baal</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1410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16</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21.</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59" w:history="1">
              <w:r w:rsidR="00B15D86">
                <w:rPr>
                  <w:b/>
                  <w:color w:val="663300"/>
                  <w:sz w:val="18"/>
                </w:rPr>
                <w:t>Treasure of Akhenaten (Copper Scroll)</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1340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22.</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60" w:history="1">
              <w:r w:rsidR="00B15D86">
                <w:rPr>
                  <w:b/>
                  <w:color w:val="663300"/>
                  <w:sz w:val="18"/>
                </w:rPr>
                <w:t>The Death and Resurrection of Osiris</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1290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11</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23.</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61" w:history="1">
              <w:r w:rsidR="00B15D86">
                <w:rPr>
                  <w:b/>
                  <w:color w:val="663300"/>
                  <w:sz w:val="18"/>
                </w:rPr>
                <w:t>The Epic of Kret</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1270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24.</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62" w:history="1">
              <w:r w:rsidR="00B15D86">
                <w:rPr>
                  <w:b/>
                  <w:color w:val="663300"/>
                  <w:sz w:val="18"/>
                </w:rPr>
                <w:t>The Baal and Anat Cycle</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1250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25.</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63" w:history="1">
              <w:r w:rsidR="00B15D86">
                <w:rPr>
                  <w:b/>
                  <w:color w:val="663300"/>
                  <w:sz w:val="18"/>
                </w:rPr>
                <w:t>Legend of Daniel</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1250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26.</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64" w:history="1">
              <w:r w:rsidR="00B15D86">
                <w:rPr>
                  <w:b/>
                  <w:color w:val="663300"/>
                  <w:sz w:val="18"/>
                </w:rPr>
                <w:t>The Great Tribes of Canaan</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1250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28.</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65" w:history="1">
              <w:r w:rsidR="00B15D86">
                <w:rPr>
                  <w:b/>
                  <w:color w:val="663300"/>
                  <w:sz w:val="18"/>
                </w:rPr>
                <w:t>Book of Noah</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940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5</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29.</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66" w:history="1">
              <w:r w:rsidR="00B15D86">
                <w:rPr>
                  <w:b/>
                  <w:color w:val="663300"/>
                  <w:sz w:val="18"/>
                </w:rPr>
                <w:t>Book of Enoch</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790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42</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31.</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67" w:history="1">
              <w:r w:rsidR="00B15D86">
                <w:rPr>
                  <w:b/>
                  <w:color w:val="663300"/>
                  <w:sz w:val="18"/>
                </w:rPr>
                <w:t>The Theogony of Hesiod</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690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8</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32.</w:t>
            </w:r>
          </w:p>
        </w:tc>
        <w:tc>
          <w:tcPr>
            <w:tcW w:w="3101" w:type="dxa"/>
            <w:shd w:val="clear" w:color="auto" w:fill="FFFFFF"/>
            <w:tcMar>
              <w:top w:w="28" w:type="dxa"/>
              <w:left w:w="28" w:type="dxa"/>
              <w:bottom w:w="28" w:type="dxa"/>
              <w:right w:w="28" w:type="dxa"/>
            </w:tcMar>
            <w:vAlign w:val="center"/>
          </w:tcPr>
          <w:p w:rsidR="00B15D86" w:rsidRDefault="00D63135" w:rsidP="00C9323D">
            <w:pPr>
              <w:pStyle w:val="TableContents"/>
            </w:pPr>
            <w:hyperlink r:id="rId1568" w:history="1">
              <w:r w:rsidR="00B15D86">
                <w:rPr>
                  <w:b/>
                  <w:color w:val="663300"/>
                  <w:sz w:val="18"/>
                </w:rPr>
                <w:t>The Legends of Orpheus</w:t>
              </w:r>
            </w:hyperlink>
          </w:p>
        </w:tc>
        <w:tc>
          <w:tcPr>
            <w:tcW w:w="858"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640 BCE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9</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33.</w:t>
            </w:r>
          </w:p>
        </w:tc>
        <w:tc>
          <w:tcPr>
            <w:tcW w:w="3101" w:type="dxa"/>
            <w:shd w:val="clear" w:color="auto" w:fill="E8E8E8"/>
            <w:tcMar>
              <w:top w:w="28" w:type="dxa"/>
              <w:left w:w="28" w:type="dxa"/>
              <w:bottom w:w="28" w:type="dxa"/>
              <w:right w:w="28" w:type="dxa"/>
            </w:tcMar>
            <w:vAlign w:val="center"/>
          </w:tcPr>
          <w:p w:rsidR="00B15D86" w:rsidRDefault="00D63135" w:rsidP="00C9323D">
            <w:pPr>
              <w:pStyle w:val="TableContents"/>
            </w:pPr>
            <w:hyperlink r:id="rId1569" w:history="1">
              <w:r w:rsidR="00B15D86">
                <w:rPr>
                  <w:b/>
                  <w:color w:val="663300"/>
                  <w:sz w:val="18"/>
                </w:rPr>
                <w:t>The Twelve Tables of Rome</w:t>
              </w:r>
            </w:hyperlink>
          </w:p>
        </w:tc>
        <w:tc>
          <w:tcPr>
            <w:tcW w:w="858"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450 BCE</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12</w:t>
            </w:r>
          </w:p>
        </w:tc>
      </w:tr>
    </w:tbl>
    <w:p w:rsidR="00B15D86" w:rsidRDefault="00B15D86" w:rsidP="00B15D86">
      <w:pPr>
        <w:pStyle w:val="Textbody"/>
        <w:rPr>
          <w:color w:val="663300"/>
        </w:rPr>
      </w:pPr>
      <w:r>
        <w:rPr>
          <w:color w:val="663300"/>
        </w:rPr>
        <w:t> </w:t>
      </w:r>
    </w:p>
    <w:p w:rsidR="00B15D86" w:rsidRDefault="00B15D86" w:rsidP="00B15D86">
      <w:pPr>
        <w:pStyle w:val="Textbody"/>
        <w:spacing w:after="0"/>
        <w:jc w:val="center"/>
      </w:pPr>
      <w:r>
        <w:t>De Dea Magisterium</w:t>
      </w:r>
    </w:p>
    <w:tbl>
      <w:tblPr>
        <w:tblW w:w="3895" w:type="dxa"/>
        <w:tblInd w:w="18" w:type="dxa"/>
        <w:tblLayout w:type="fixed"/>
        <w:tblCellMar>
          <w:left w:w="10" w:type="dxa"/>
          <w:right w:w="10" w:type="dxa"/>
        </w:tblCellMar>
        <w:tblLook w:val="04A0" w:firstRow="1" w:lastRow="0" w:firstColumn="1" w:lastColumn="0" w:noHBand="0" w:noVBand="1"/>
      </w:tblPr>
      <w:tblGrid>
        <w:gridCol w:w="387"/>
        <w:gridCol w:w="2362"/>
        <w:gridCol w:w="471"/>
        <w:gridCol w:w="675"/>
      </w:tblGrid>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No.</w:t>
            </w:r>
          </w:p>
        </w:tc>
        <w:tc>
          <w:tcPr>
            <w:tcW w:w="2362"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Text/Book</w:t>
            </w:r>
          </w:p>
        </w:tc>
        <w:tc>
          <w:tcPr>
            <w:tcW w:w="471"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Date</w:t>
            </w:r>
          </w:p>
        </w:tc>
        <w:tc>
          <w:tcPr>
            <w:tcW w:w="675" w:type="dxa"/>
            <w:shd w:val="clear" w:color="auto" w:fill="FFFFFF"/>
            <w:tcMar>
              <w:top w:w="28" w:type="dxa"/>
              <w:left w:w="28" w:type="dxa"/>
              <w:bottom w:w="28" w:type="dxa"/>
              <w:right w:w="28" w:type="dxa"/>
            </w:tcMar>
            <w:vAlign w:val="center"/>
          </w:tcPr>
          <w:p w:rsidR="00B15D86" w:rsidRDefault="00B15D86" w:rsidP="00C9323D">
            <w:pPr>
              <w:pStyle w:val="TableHeading"/>
              <w:jc w:val="left"/>
              <w:rPr>
                <w:sz w:val="18"/>
              </w:rPr>
            </w:pPr>
            <w:r>
              <w:rPr>
                <w:sz w:val="18"/>
              </w:rPr>
              <w:t>Chapt.</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c>
          <w:tcPr>
            <w:tcW w:w="2362" w:type="dxa"/>
            <w:shd w:val="clear" w:color="auto" w:fill="E8E8E8"/>
            <w:tcMar>
              <w:top w:w="28" w:type="dxa"/>
              <w:left w:w="28" w:type="dxa"/>
              <w:bottom w:w="28" w:type="dxa"/>
              <w:right w:w="28" w:type="dxa"/>
            </w:tcMar>
            <w:vAlign w:val="center"/>
          </w:tcPr>
          <w:p w:rsidR="00B15D86" w:rsidRDefault="00D63135" w:rsidP="00C9323D">
            <w:pPr>
              <w:pStyle w:val="TableContents"/>
            </w:pPr>
            <w:hyperlink r:id="rId1570" w:history="1">
              <w:r w:rsidR="00B15D86">
                <w:rPr>
                  <w:b/>
                  <w:color w:val="663300"/>
                  <w:sz w:val="18"/>
                </w:rPr>
                <w:t>Genesis</w:t>
              </w:r>
            </w:hyperlink>
          </w:p>
        </w:tc>
        <w:tc>
          <w:tcPr>
            <w:tcW w:w="471"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7</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2.</w:t>
            </w:r>
          </w:p>
        </w:tc>
        <w:tc>
          <w:tcPr>
            <w:tcW w:w="2362" w:type="dxa"/>
            <w:shd w:val="clear" w:color="auto" w:fill="FFFFFF"/>
            <w:tcMar>
              <w:top w:w="28" w:type="dxa"/>
              <w:left w:w="28" w:type="dxa"/>
              <w:bottom w:w="28" w:type="dxa"/>
              <w:right w:w="28" w:type="dxa"/>
            </w:tcMar>
            <w:vAlign w:val="center"/>
          </w:tcPr>
          <w:p w:rsidR="00B15D86" w:rsidRDefault="00D63135" w:rsidP="00C9323D">
            <w:pPr>
              <w:pStyle w:val="TableContents"/>
            </w:pPr>
            <w:hyperlink r:id="rId1571" w:history="1">
              <w:r w:rsidR="00B15D86">
                <w:rPr>
                  <w:b/>
                  <w:color w:val="663300"/>
                  <w:sz w:val="18"/>
                </w:rPr>
                <w:t>Exodus</w:t>
              </w:r>
            </w:hyperlink>
          </w:p>
        </w:tc>
        <w:tc>
          <w:tcPr>
            <w:tcW w:w="471"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lastRenderedPageBreak/>
              <w:t>3.</w:t>
            </w:r>
          </w:p>
        </w:tc>
        <w:tc>
          <w:tcPr>
            <w:tcW w:w="2362" w:type="dxa"/>
            <w:shd w:val="clear" w:color="auto" w:fill="E8E8E8"/>
            <w:tcMar>
              <w:top w:w="28" w:type="dxa"/>
              <w:left w:w="28" w:type="dxa"/>
              <w:bottom w:w="28" w:type="dxa"/>
              <w:right w:w="28" w:type="dxa"/>
            </w:tcMar>
            <w:vAlign w:val="center"/>
          </w:tcPr>
          <w:p w:rsidR="00B15D86" w:rsidRDefault="00D63135" w:rsidP="00C9323D">
            <w:pPr>
              <w:pStyle w:val="TableContents"/>
            </w:pPr>
            <w:hyperlink r:id="rId1572" w:history="1">
              <w:r w:rsidR="00B15D86">
                <w:rPr>
                  <w:b/>
                  <w:color w:val="663300"/>
                  <w:sz w:val="18"/>
                </w:rPr>
                <w:t>Elohim</w:t>
              </w:r>
            </w:hyperlink>
          </w:p>
        </w:tc>
        <w:tc>
          <w:tcPr>
            <w:tcW w:w="471"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4.</w:t>
            </w:r>
          </w:p>
        </w:tc>
        <w:tc>
          <w:tcPr>
            <w:tcW w:w="2362" w:type="dxa"/>
            <w:shd w:val="clear" w:color="auto" w:fill="FFFFFF"/>
            <w:tcMar>
              <w:top w:w="28" w:type="dxa"/>
              <w:left w:w="28" w:type="dxa"/>
              <w:bottom w:w="28" w:type="dxa"/>
              <w:right w:w="28" w:type="dxa"/>
            </w:tcMar>
            <w:vAlign w:val="center"/>
          </w:tcPr>
          <w:p w:rsidR="00B15D86" w:rsidRDefault="00D63135" w:rsidP="00C9323D">
            <w:pPr>
              <w:pStyle w:val="TableContents"/>
            </w:pPr>
            <w:hyperlink r:id="rId1573" w:history="1">
              <w:r w:rsidR="00B15D86">
                <w:rPr>
                  <w:b/>
                  <w:color w:val="663300"/>
                  <w:sz w:val="18"/>
                </w:rPr>
                <w:t>The Adam</w:t>
              </w:r>
            </w:hyperlink>
          </w:p>
        </w:tc>
        <w:tc>
          <w:tcPr>
            <w:tcW w:w="471"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5.</w:t>
            </w:r>
          </w:p>
        </w:tc>
        <w:tc>
          <w:tcPr>
            <w:tcW w:w="2362" w:type="dxa"/>
            <w:shd w:val="clear" w:color="auto" w:fill="E8E8E8"/>
            <w:tcMar>
              <w:top w:w="28" w:type="dxa"/>
              <w:left w:w="28" w:type="dxa"/>
              <w:bottom w:w="28" w:type="dxa"/>
              <w:right w:w="28" w:type="dxa"/>
            </w:tcMar>
            <w:vAlign w:val="center"/>
          </w:tcPr>
          <w:p w:rsidR="00B15D86" w:rsidRDefault="00D63135" w:rsidP="00C9323D">
            <w:pPr>
              <w:pStyle w:val="TableContents"/>
            </w:pPr>
            <w:hyperlink r:id="rId1574" w:history="1">
              <w:r w:rsidR="00B15D86">
                <w:rPr>
                  <w:b/>
                  <w:color w:val="663300"/>
                  <w:sz w:val="18"/>
                </w:rPr>
                <w:t>The Age of Kings</w:t>
              </w:r>
            </w:hyperlink>
          </w:p>
        </w:tc>
        <w:tc>
          <w:tcPr>
            <w:tcW w:w="471"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6</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6.</w:t>
            </w:r>
          </w:p>
        </w:tc>
        <w:tc>
          <w:tcPr>
            <w:tcW w:w="2362" w:type="dxa"/>
            <w:shd w:val="clear" w:color="auto" w:fill="FFFFFF"/>
            <w:tcMar>
              <w:top w:w="28" w:type="dxa"/>
              <w:left w:w="28" w:type="dxa"/>
              <w:bottom w:w="28" w:type="dxa"/>
              <w:right w:w="28" w:type="dxa"/>
            </w:tcMar>
            <w:vAlign w:val="center"/>
          </w:tcPr>
          <w:p w:rsidR="00B15D86" w:rsidRDefault="00D63135" w:rsidP="00C9323D">
            <w:pPr>
              <w:pStyle w:val="TableContents"/>
            </w:pPr>
            <w:hyperlink r:id="rId1575" w:history="1">
              <w:r w:rsidR="00B15D86">
                <w:rPr>
                  <w:b/>
                  <w:color w:val="663300"/>
                  <w:sz w:val="18"/>
                </w:rPr>
                <w:t>The Apocalypse</w:t>
              </w:r>
            </w:hyperlink>
          </w:p>
        </w:tc>
        <w:tc>
          <w:tcPr>
            <w:tcW w:w="471"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6</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7.</w:t>
            </w:r>
          </w:p>
        </w:tc>
        <w:tc>
          <w:tcPr>
            <w:tcW w:w="2362" w:type="dxa"/>
            <w:shd w:val="clear" w:color="auto" w:fill="E8E8E8"/>
            <w:tcMar>
              <w:top w:w="28" w:type="dxa"/>
              <w:left w:w="28" w:type="dxa"/>
              <w:bottom w:w="28" w:type="dxa"/>
              <w:right w:w="28" w:type="dxa"/>
            </w:tcMar>
            <w:vAlign w:val="center"/>
          </w:tcPr>
          <w:p w:rsidR="00B15D86" w:rsidRDefault="00D63135" w:rsidP="00C9323D">
            <w:pPr>
              <w:pStyle w:val="TableContents"/>
            </w:pPr>
            <w:hyperlink r:id="rId1576" w:history="1">
              <w:r w:rsidR="00B15D86">
                <w:rPr>
                  <w:b/>
                  <w:color w:val="663300"/>
                  <w:sz w:val="18"/>
                </w:rPr>
                <w:t>The Age of Death</w:t>
              </w:r>
            </w:hyperlink>
          </w:p>
        </w:tc>
        <w:tc>
          <w:tcPr>
            <w:tcW w:w="471"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7</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8.</w:t>
            </w:r>
          </w:p>
        </w:tc>
        <w:tc>
          <w:tcPr>
            <w:tcW w:w="2362" w:type="dxa"/>
            <w:shd w:val="clear" w:color="auto" w:fill="FFFFFF"/>
            <w:tcMar>
              <w:top w:w="28" w:type="dxa"/>
              <w:left w:w="28" w:type="dxa"/>
              <w:bottom w:w="28" w:type="dxa"/>
              <w:right w:w="28" w:type="dxa"/>
            </w:tcMar>
            <w:vAlign w:val="center"/>
          </w:tcPr>
          <w:p w:rsidR="00B15D86" w:rsidRDefault="00D63135" w:rsidP="00C9323D">
            <w:pPr>
              <w:pStyle w:val="TableContents"/>
            </w:pPr>
            <w:hyperlink r:id="rId1577" w:history="1">
              <w:r w:rsidR="00B15D86">
                <w:rPr>
                  <w:b/>
                  <w:color w:val="663300"/>
                  <w:sz w:val="18"/>
                </w:rPr>
                <w:t>The Awakening</w:t>
              </w:r>
            </w:hyperlink>
          </w:p>
        </w:tc>
        <w:tc>
          <w:tcPr>
            <w:tcW w:w="471"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7</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9.</w:t>
            </w:r>
          </w:p>
        </w:tc>
        <w:tc>
          <w:tcPr>
            <w:tcW w:w="236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Age of Mankind</w:t>
            </w:r>
          </w:p>
        </w:tc>
        <w:tc>
          <w:tcPr>
            <w:tcW w:w="471"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10.</w:t>
            </w:r>
          </w:p>
        </w:tc>
        <w:tc>
          <w:tcPr>
            <w:tcW w:w="236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The Golden Age</w:t>
            </w:r>
          </w:p>
        </w:tc>
        <w:tc>
          <w:tcPr>
            <w:tcW w:w="471"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16</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11.</w:t>
            </w:r>
          </w:p>
        </w:tc>
        <w:tc>
          <w:tcPr>
            <w:tcW w:w="236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Age of Secrets</w:t>
            </w:r>
          </w:p>
        </w:tc>
        <w:tc>
          <w:tcPr>
            <w:tcW w:w="471"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12.</w:t>
            </w:r>
          </w:p>
        </w:tc>
        <w:tc>
          <w:tcPr>
            <w:tcW w:w="2362"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The Age of Ignorance</w:t>
            </w:r>
          </w:p>
        </w:tc>
        <w:tc>
          <w:tcPr>
            <w:tcW w:w="471"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rPr>
                <w:sz w:val="18"/>
              </w:rPr>
            </w:pPr>
            <w:r>
              <w:rPr>
                <w:sz w:val="18"/>
              </w:rPr>
              <w:t>11</w:t>
            </w:r>
          </w:p>
        </w:tc>
      </w:tr>
      <w:tr w:rsidR="00B15D86" w:rsidTr="00C9323D">
        <w:tc>
          <w:tcPr>
            <w:tcW w:w="387"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13.</w:t>
            </w:r>
          </w:p>
        </w:tc>
        <w:tc>
          <w:tcPr>
            <w:tcW w:w="2362"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The Age of Divine Redemption</w:t>
            </w:r>
          </w:p>
        </w:tc>
        <w:tc>
          <w:tcPr>
            <w:tcW w:w="471" w:type="dxa"/>
            <w:shd w:val="clear" w:color="auto" w:fill="E8E8E8"/>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E8E8E8"/>
            <w:tcMar>
              <w:top w:w="28" w:type="dxa"/>
              <w:left w:w="28" w:type="dxa"/>
              <w:bottom w:w="28" w:type="dxa"/>
              <w:right w:w="28" w:type="dxa"/>
            </w:tcMar>
            <w:vAlign w:val="center"/>
          </w:tcPr>
          <w:p w:rsidR="00B15D86" w:rsidRDefault="00B15D86" w:rsidP="00C9323D">
            <w:pPr>
              <w:pStyle w:val="TableContents"/>
              <w:rPr>
                <w:sz w:val="18"/>
              </w:rPr>
            </w:pPr>
            <w:r>
              <w:rPr>
                <w:sz w:val="18"/>
              </w:rPr>
              <w:t>1</w:t>
            </w:r>
          </w:p>
        </w:tc>
      </w:tr>
      <w:tr w:rsidR="00B15D86" w:rsidTr="00C9323D">
        <w:tc>
          <w:tcPr>
            <w:tcW w:w="387"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2362"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471"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c>
          <w:tcPr>
            <w:tcW w:w="675" w:type="dxa"/>
            <w:shd w:val="clear" w:color="auto" w:fill="FFFFFF"/>
            <w:tcMar>
              <w:top w:w="28" w:type="dxa"/>
              <w:left w:w="28" w:type="dxa"/>
              <w:bottom w:w="28" w:type="dxa"/>
              <w:right w:w="28" w:type="dxa"/>
            </w:tcMar>
            <w:vAlign w:val="center"/>
          </w:tcPr>
          <w:p w:rsidR="00B15D86" w:rsidRDefault="00B15D86" w:rsidP="00C9323D">
            <w:pPr>
              <w:pStyle w:val="TableContents"/>
            </w:pPr>
            <w:r>
              <w:t> </w:t>
            </w:r>
          </w:p>
        </w:tc>
      </w:tr>
    </w:tbl>
    <w:p w:rsidR="00B15D86" w:rsidRDefault="00B15D86" w:rsidP="00B15D86">
      <w:pPr>
        <w:pStyle w:val="Heading1"/>
        <w:rPr>
          <w:rFonts w:ascii="Arial" w:hAnsi="Arial" w:cs="Arial"/>
          <w:color w:val="663300"/>
        </w:rPr>
      </w:pPr>
      <w:bookmarkStart w:id="695" w:name="_Toc52278367"/>
      <w:r>
        <w:rPr>
          <w:rFonts w:ascii="Arial" w:hAnsi="Arial" w:cs="Arial"/>
          <w:noProof/>
          <w:color w:val="663300"/>
          <w:lang w:val="en-US" w:eastAsia="en-US" w:bidi="ar-SA"/>
        </w:rPr>
        <w:drawing>
          <wp:inline distT="0" distB="0" distL="0" distR="0" wp14:anchorId="194B13A7" wp14:editId="703DB96B">
            <wp:extent cx="437515" cy="437515"/>
            <wp:effectExtent l="0" t="0" r="635" b="635"/>
            <wp:docPr id="270" name="Picture 2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Concordats</w:t>
      </w:r>
      <w:bookmarkEnd w:id="695"/>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tbl>
      <w:tblPr>
        <w:tblW w:w="9000"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0"/>
        <w:gridCol w:w="1105"/>
        <w:gridCol w:w="7145"/>
      </w:tblGrid>
      <w:tr w:rsidR="00B15D86" w:rsidTr="00C9323D">
        <w:trPr>
          <w:tblCellSpacing w:w="15" w:type="dxa"/>
        </w:trPr>
        <w:tc>
          <w:tcPr>
            <w:tcW w:w="0" w:type="auto"/>
            <w:gridSpan w:val="3"/>
            <w:tcBorders>
              <w:top w:val="nil"/>
              <w:left w:val="nil"/>
              <w:bottom w:val="nil"/>
              <w:right w:val="nil"/>
            </w:tcBorders>
            <w:shd w:val="clear" w:color="auto" w:fill="FFFFFF"/>
            <w:tcMar>
              <w:top w:w="15" w:type="dxa"/>
              <w:left w:w="75" w:type="dxa"/>
              <w:bottom w:w="15" w:type="dxa"/>
              <w:right w:w="75" w:type="dxa"/>
            </w:tcMar>
            <w:vAlign w:val="center"/>
            <w:hideMark/>
          </w:tcPr>
          <w:p w:rsidR="00B15D86" w:rsidRDefault="00B15D86" w:rsidP="00C9323D">
            <w:pPr>
              <w:rPr>
                <w:b/>
                <w:bCs/>
                <w:color w:val="FFFFFF"/>
                <w:sz w:val="20"/>
                <w:szCs w:val="20"/>
              </w:rPr>
            </w:pPr>
            <w:r>
              <w:rPr>
                <w:b/>
                <w:bCs/>
                <w:color w:val="FFFFFF"/>
                <w:sz w:val="20"/>
                <w:szCs w:val="20"/>
              </w:rPr>
              <w:t>Key Concordats of the 19th Century</w:t>
            </w:r>
          </w:p>
        </w:tc>
      </w:tr>
      <w:tr w:rsidR="00B15D86" w:rsidTr="00C9323D">
        <w:trPr>
          <w:tblCellSpacing w:w="15" w:type="dxa"/>
        </w:trPr>
        <w:tc>
          <w:tcPr>
            <w:tcW w:w="150" w:type="dxa"/>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Year</w:t>
            </w:r>
          </w:p>
        </w:tc>
        <w:tc>
          <w:tcPr>
            <w:tcW w:w="225" w:type="dxa"/>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Country</w:t>
            </w:r>
          </w:p>
        </w:tc>
        <w:tc>
          <w:tcPr>
            <w:tcW w:w="0" w:type="auto"/>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Description</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1801</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79" w:history="1">
              <w:r w:rsidR="00B15D86">
                <w:rPr>
                  <w:rStyle w:val="Hyperlink"/>
                  <w:b/>
                  <w:bCs/>
                  <w:color w:val="663300"/>
                  <w:sz w:val="18"/>
                  <w:szCs w:val="18"/>
                </w:rPr>
                <w:t>France</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1851</w:t>
            </w:r>
          </w:p>
        </w:tc>
        <w:tc>
          <w:tcPr>
            <w:tcW w:w="0" w:type="auto"/>
            <w:shd w:val="clear" w:color="auto" w:fill="FFFFFF"/>
            <w:tcMar>
              <w:top w:w="15" w:type="dxa"/>
              <w:left w:w="75" w:type="dxa"/>
              <w:bottom w:w="15" w:type="dxa"/>
              <w:right w:w="75" w:type="dxa"/>
            </w:tcMar>
            <w:vAlign w:val="center"/>
            <w:hideMark/>
          </w:tcPr>
          <w:p w:rsidR="00B15D86" w:rsidRDefault="00D63135" w:rsidP="00C9323D">
            <w:pPr>
              <w:rPr>
                <w:sz w:val="18"/>
                <w:szCs w:val="18"/>
              </w:rPr>
            </w:pPr>
            <w:hyperlink r:id="rId1580" w:history="1">
              <w:r w:rsidR="00B15D86">
                <w:rPr>
                  <w:rStyle w:val="Hyperlink"/>
                  <w:b/>
                  <w:bCs/>
                  <w:color w:val="663300"/>
                  <w:sz w:val="18"/>
                  <w:szCs w:val="18"/>
                </w:rPr>
                <w:t>Spain</w:t>
              </w:r>
            </w:hyperlink>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1860</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81" w:history="1">
              <w:r w:rsidR="00B15D86">
                <w:rPr>
                  <w:rStyle w:val="Hyperlink"/>
                  <w:b/>
                  <w:bCs/>
                  <w:color w:val="663300"/>
                  <w:sz w:val="18"/>
                  <w:szCs w:val="18"/>
                </w:rPr>
                <w:t>Hiati</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bl>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0"/>
        <w:gridCol w:w="1885"/>
        <w:gridCol w:w="7393"/>
      </w:tblGrid>
      <w:tr w:rsidR="00B15D86" w:rsidTr="00C9323D">
        <w:trPr>
          <w:tblCellSpacing w:w="15" w:type="dxa"/>
        </w:trPr>
        <w:tc>
          <w:tcPr>
            <w:tcW w:w="0" w:type="auto"/>
            <w:gridSpan w:val="3"/>
            <w:tcBorders>
              <w:top w:val="nil"/>
              <w:left w:val="nil"/>
              <w:bottom w:val="nil"/>
              <w:right w:val="nil"/>
            </w:tcBorders>
            <w:shd w:val="clear" w:color="auto" w:fill="FFFFFF"/>
            <w:tcMar>
              <w:top w:w="15" w:type="dxa"/>
              <w:left w:w="75" w:type="dxa"/>
              <w:bottom w:w="15" w:type="dxa"/>
              <w:right w:w="75" w:type="dxa"/>
            </w:tcMar>
            <w:vAlign w:val="center"/>
            <w:hideMark/>
          </w:tcPr>
          <w:p w:rsidR="00B15D86" w:rsidRDefault="00B15D86" w:rsidP="00C9323D">
            <w:pPr>
              <w:rPr>
                <w:b/>
                <w:bCs/>
                <w:color w:val="FFFFFF"/>
                <w:sz w:val="20"/>
                <w:szCs w:val="20"/>
              </w:rPr>
            </w:pPr>
            <w:r>
              <w:rPr>
                <w:b/>
                <w:bCs/>
                <w:color w:val="FFFFFF"/>
                <w:sz w:val="20"/>
                <w:szCs w:val="20"/>
              </w:rPr>
              <w:t>Key Concordats of the 20th Century</w:t>
            </w:r>
          </w:p>
        </w:tc>
      </w:tr>
      <w:tr w:rsidR="00B15D86" w:rsidTr="00C9323D">
        <w:trPr>
          <w:tblCellSpacing w:w="15" w:type="dxa"/>
        </w:trPr>
        <w:tc>
          <w:tcPr>
            <w:tcW w:w="150" w:type="dxa"/>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Year</w:t>
            </w:r>
          </w:p>
        </w:tc>
        <w:tc>
          <w:tcPr>
            <w:tcW w:w="225" w:type="dxa"/>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Country</w:t>
            </w:r>
          </w:p>
        </w:tc>
        <w:tc>
          <w:tcPr>
            <w:tcW w:w="0" w:type="auto"/>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Description</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1924</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Bavaria</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29 March. Concordat between His Holiness Pope Pius XI and the State of Bavaria.</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1924</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Prussia</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14 June. Solemn Agreement and Final Protocol between the Holy See and Prussia</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1928</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Czechoslovak Republic</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29 January. Agreement between the Czechoslovak Republic and the Holy See</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1929</w:t>
            </w:r>
          </w:p>
        </w:tc>
        <w:tc>
          <w:tcPr>
            <w:tcW w:w="0" w:type="auto"/>
            <w:shd w:val="clear" w:color="auto" w:fill="FFFFFF"/>
            <w:tcMar>
              <w:top w:w="15" w:type="dxa"/>
              <w:left w:w="75" w:type="dxa"/>
              <w:bottom w:w="15" w:type="dxa"/>
              <w:right w:w="75" w:type="dxa"/>
            </w:tcMar>
            <w:vAlign w:val="center"/>
            <w:hideMark/>
          </w:tcPr>
          <w:p w:rsidR="00B15D86" w:rsidRDefault="00D63135" w:rsidP="00C9323D">
            <w:pPr>
              <w:rPr>
                <w:sz w:val="18"/>
                <w:szCs w:val="18"/>
              </w:rPr>
            </w:pPr>
            <w:hyperlink r:id="rId1582" w:history="1">
              <w:r w:rsidR="00B15D86">
                <w:rPr>
                  <w:rStyle w:val="Hyperlink"/>
                  <w:b/>
                  <w:bCs/>
                  <w:color w:val="663300"/>
                  <w:sz w:val="18"/>
                  <w:szCs w:val="18"/>
                </w:rPr>
                <w:t>Italy</w:t>
              </w:r>
            </w:hyperlink>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11 February. Treaty between the Holy See and Italy and the Financial Convention.</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1932</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Italy</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6 September. Protocol between the Holy See and the Government of the Kingdom of Italy for the execution of Article 10 of the Lateran Treaty (Supplement A).</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1932</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Italy</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6 September. Agreement between the Holy See and the Kingdom of Italy for the notification of acts in civil and commercial matters.</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1932</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Italy</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12 October. Concordat, Final Protocol, and Attachment between the Holy See and the Republic of Baden.</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1933</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Austria</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3 June. Concordat and Supplementary Protocol between the Holy See and the Republic of Austria.</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1933</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83" w:history="1">
              <w:r w:rsidR="00B15D86">
                <w:rPr>
                  <w:rStyle w:val="Hyperlink"/>
                  <w:b/>
                  <w:bCs/>
                  <w:color w:val="663300"/>
                  <w:sz w:val="18"/>
                  <w:szCs w:val="18"/>
                </w:rPr>
                <w:t>Germany</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20 July. Concordat and Final Protocol between the Holy See and the German Reich.</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1933</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Italy</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20 December. Agreement on railways between the Holy See and the Government of Italy.</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1934</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Italy</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4 October. Agreement on hospitals between the Holy See and the Kingdom of Italy.</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1937</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Ecuador</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24 July. Working Agreement (Modus Vivendi) and Supplementary Agreement between the Holy See and the Republic of Ecuador.</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1938</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Italy</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28 April. Agreement between the Holy See and the Kingdom of Italy on the services of mortuary police.</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lastRenderedPageBreak/>
              <w:t>1940</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Portugal</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7 May. Concordat between the Holy See and the Republic of Portugal, in view of the historical links between the Republic of Portugal and the Holy See, to recognise the legal authority of the Catholic Church in Portugal.</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1945</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Italy</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31 May. Agreement between the Holy See and Italy for a new demarcation of extra-territorial areas adjacent to the Vatican City.</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1948</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Italy</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24 April. Agreement between the Holy See and Italy for a new demarcation of extra-territorial land established by the Pontifical Villas in Castel Gandolfo, in Albano Laziale [the Pope’s summer residence in the Alban Hills, overlooking Lake Albano].</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1950</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84" w:history="1">
              <w:r w:rsidR="00B15D86">
                <w:rPr>
                  <w:rStyle w:val="Hyperlink"/>
                  <w:b/>
                  <w:bCs/>
                  <w:color w:val="663300"/>
                  <w:sz w:val="18"/>
                  <w:szCs w:val="18"/>
                </w:rPr>
                <w:t>Poland</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1953</w:t>
            </w:r>
          </w:p>
        </w:tc>
        <w:tc>
          <w:tcPr>
            <w:tcW w:w="0" w:type="auto"/>
            <w:shd w:val="clear" w:color="auto" w:fill="FFFFFF"/>
            <w:tcMar>
              <w:top w:w="15" w:type="dxa"/>
              <w:left w:w="75" w:type="dxa"/>
              <w:bottom w:w="15" w:type="dxa"/>
              <w:right w:w="75" w:type="dxa"/>
            </w:tcMar>
            <w:vAlign w:val="center"/>
            <w:hideMark/>
          </w:tcPr>
          <w:p w:rsidR="00B15D86" w:rsidRDefault="00D63135" w:rsidP="00C9323D">
            <w:pPr>
              <w:rPr>
                <w:sz w:val="18"/>
                <w:szCs w:val="18"/>
              </w:rPr>
            </w:pPr>
            <w:hyperlink r:id="rId1585" w:history="1">
              <w:r w:rsidR="00B15D86">
                <w:rPr>
                  <w:rStyle w:val="Hyperlink"/>
                  <w:b/>
                  <w:bCs/>
                  <w:color w:val="663300"/>
                  <w:sz w:val="18"/>
                  <w:szCs w:val="18"/>
                </w:rPr>
                <w:t>Spain</w:t>
              </w:r>
            </w:hyperlink>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1954</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86" w:history="1">
              <w:r w:rsidR="00B15D86">
                <w:rPr>
                  <w:rStyle w:val="Hyperlink"/>
                  <w:b/>
                  <w:bCs/>
                  <w:color w:val="663300"/>
                  <w:sz w:val="18"/>
                  <w:szCs w:val="18"/>
                </w:rPr>
                <w:t>Dominican</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1958</w:t>
            </w:r>
          </w:p>
        </w:tc>
        <w:tc>
          <w:tcPr>
            <w:tcW w:w="0" w:type="auto"/>
            <w:shd w:val="clear" w:color="auto" w:fill="FFFFFF"/>
            <w:tcMar>
              <w:top w:w="15" w:type="dxa"/>
              <w:left w:w="75" w:type="dxa"/>
              <w:bottom w:w="15" w:type="dxa"/>
              <w:right w:w="75" w:type="dxa"/>
            </w:tcMar>
            <w:vAlign w:val="center"/>
            <w:hideMark/>
          </w:tcPr>
          <w:p w:rsidR="00B15D86" w:rsidRDefault="00D63135" w:rsidP="00C9323D">
            <w:pPr>
              <w:rPr>
                <w:sz w:val="18"/>
                <w:szCs w:val="18"/>
              </w:rPr>
            </w:pPr>
            <w:hyperlink r:id="rId1587" w:history="1">
              <w:r w:rsidR="00B15D86">
                <w:rPr>
                  <w:rStyle w:val="Hyperlink"/>
                  <w:b/>
                  <w:bCs/>
                  <w:color w:val="663300"/>
                  <w:sz w:val="18"/>
                  <w:szCs w:val="18"/>
                </w:rPr>
                <w:t>Dominican</w:t>
              </w:r>
            </w:hyperlink>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1976</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88" w:history="1">
              <w:r w:rsidR="00B15D86">
                <w:rPr>
                  <w:rStyle w:val="Hyperlink"/>
                  <w:b/>
                  <w:bCs/>
                  <w:color w:val="663300"/>
                  <w:sz w:val="18"/>
                  <w:szCs w:val="18"/>
                </w:rPr>
                <w:t>Spain</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1979</w:t>
            </w:r>
          </w:p>
        </w:tc>
        <w:tc>
          <w:tcPr>
            <w:tcW w:w="0" w:type="auto"/>
            <w:shd w:val="clear" w:color="auto" w:fill="FFFFFF"/>
            <w:tcMar>
              <w:top w:w="15" w:type="dxa"/>
              <w:left w:w="75" w:type="dxa"/>
              <w:bottom w:w="15" w:type="dxa"/>
              <w:right w:w="75" w:type="dxa"/>
            </w:tcMar>
            <w:vAlign w:val="center"/>
            <w:hideMark/>
          </w:tcPr>
          <w:p w:rsidR="00B15D86" w:rsidRDefault="00D63135" w:rsidP="00C9323D">
            <w:pPr>
              <w:rPr>
                <w:sz w:val="18"/>
                <w:szCs w:val="18"/>
              </w:rPr>
            </w:pPr>
            <w:hyperlink r:id="rId1589" w:history="1">
              <w:r w:rsidR="00B15D86">
                <w:rPr>
                  <w:rStyle w:val="Hyperlink"/>
                  <w:b/>
                  <w:bCs/>
                  <w:color w:val="663300"/>
                  <w:sz w:val="18"/>
                  <w:szCs w:val="18"/>
                </w:rPr>
                <w:t>Spain</w:t>
              </w:r>
            </w:hyperlink>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1984</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90" w:history="1">
              <w:r w:rsidR="00B15D86">
                <w:rPr>
                  <w:rStyle w:val="Hyperlink"/>
                  <w:b/>
                  <w:bCs/>
                  <w:color w:val="663300"/>
                  <w:sz w:val="18"/>
                  <w:szCs w:val="18"/>
                </w:rPr>
                <w:t>Italy</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1990</w:t>
            </w:r>
          </w:p>
        </w:tc>
        <w:tc>
          <w:tcPr>
            <w:tcW w:w="0" w:type="auto"/>
            <w:shd w:val="clear" w:color="auto" w:fill="FFFFFF"/>
            <w:tcMar>
              <w:top w:w="15" w:type="dxa"/>
              <w:left w:w="75" w:type="dxa"/>
              <w:bottom w:w="15" w:type="dxa"/>
              <w:right w:w="75" w:type="dxa"/>
            </w:tcMar>
            <w:vAlign w:val="center"/>
            <w:hideMark/>
          </w:tcPr>
          <w:p w:rsidR="00B15D86" w:rsidRDefault="00D63135" w:rsidP="00C9323D">
            <w:pPr>
              <w:rPr>
                <w:sz w:val="18"/>
                <w:szCs w:val="18"/>
              </w:rPr>
            </w:pPr>
            <w:hyperlink r:id="rId1591" w:history="1">
              <w:r w:rsidR="00B15D86">
                <w:rPr>
                  <w:rStyle w:val="Hyperlink"/>
                  <w:b/>
                  <w:bCs/>
                  <w:color w:val="663300"/>
                  <w:sz w:val="18"/>
                  <w:szCs w:val="18"/>
                </w:rPr>
                <w:t>Dominican</w:t>
              </w:r>
            </w:hyperlink>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1993</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92" w:history="1">
              <w:r w:rsidR="00B15D86">
                <w:rPr>
                  <w:rStyle w:val="Hyperlink"/>
                  <w:b/>
                  <w:bCs/>
                  <w:color w:val="663300"/>
                  <w:sz w:val="18"/>
                  <w:szCs w:val="18"/>
                </w:rPr>
                <w:t>Israel</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1993</w:t>
            </w:r>
          </w:p>
        </w:tc>
        <w:tc>
          <w:tcPr>
            <w:tcW w:w="0" w:type="auto"/>
            <w:shd w:val="clear" w:color="auto" w:fill="FFFFFF"/>
            <w:tcMar>
              <w:top w:w="15" w:type="dxa"/>
              <w:left w:w="75" w:type="dxa"/>
              <w:bottom w:w="15" w:type="dxa"/>
              <w:right w:w="75" w:type="dxa"/>
            </w:tcMar>
            <w:vAlign w:val="center"/>
            <w:hideMark/>
          </w:tcPr>
          <w:p w:rsidR="00B15D86" w:rsidRDefault="00D63135" w:rsidP="00C9323D">
            <w:pPr>
              <w:rPr>
                <w:sz w:val="18"/>
                <w:szCs w:val="18"/>
              </w:rPr>
            </w:pPr>
            <w:hyperlink r:id="rId1593" w:history="1">
              <w:r w:rsidR="00B15D86">
                <w:rPr>
                  <w:rStyle w:val="Hyperlink"/>
                  <w:b/>
                  <w:bCs/>
                  <w:color w:val="663300"/>
                  <w:sz w:val="18"/>
                  <w:szCs w:val="18"/>
                </w:rPr>
                <w:t>Poland</w:t>
              </w:r>
            </w:hyperlink>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1996</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94" w:history="1">
              <w:r w:rsidR="00B15D86">
                <w:rPr>
                  <w:rStyle w:val="Hyperlink"/>
                  <w:b/>
                  <w:bCs/>
                  <w:color w:val="663300"/>
                  <w:sz w:val="18"/>
                  <w:szCs w:val="18"/>
                </w:rPr>
                <w:t>Croatia</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1997</w:t>
            </w:r>
          </w:p>
        </w:tc>
        <w:tc>
          <w:tcPr>
            <w:tcW w:w="0" w:type="auto"/>
            <w:shd w:val="clear" w:color="auto" w:fill="FFFFFF"/>
            <w:tcMar>
              <w:top w:w="15" w:type="dxa"/>
              <w:left w:w="75" w:type="dxa"/>
              <w:bottom w:w="15" w:type="dxa"/>
              <w:right w:w="75" w:type="dxa"/>
            </w:tcMar>
            <w:vAlign w:val="center"/>
            <w:hideMark/>
          </w:tcPr>
          <w:p w:rsidR="00B15D86" w:rsidRDefault="00D63135" w:rsidP="00C9323D">
            <w:pPr>
              <w:rPr>
                <w:sz w:val="18"/>
                <w:szCs w:val="18"/>
              </w:rPr>
            </w:pPr>
            <w:hyperlink r:id="rId1595" w:history="1">
              <w:r w:rsidR="00B15D86">
                <w:rPr>
                  <w:rStyle w:val="Hyperlink"/>
                  <w:b/>
                  <w:bCs/>
                  <w:color w:val="663300"/>
                  <w:sz w:val="18"/>
                  <w:szCs w:val="18"/>
                </w:rPr>
                <w:t>Israel</w:t>
              </w:r>
            </w:hyperlink>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r>
    </w:tbl>
    <w:p w:rsidR="00B15D86" w:rsidRDefault="00B15D86" w:rsidP="00B15D86">
      <w:pPr>
        <w:rPr>
          <w:rFonts w:ascii="Arial" w:hAnsi="Arial" w:cs="Arial"/>
          <w:color w:val="663300"/>
          <w:sz w:val="18"/>
          <w:szCs w:val="18"/>
        </w:rPr>
      </w:pPr>
      <w:r>
        <w:rPr>
          <w:rFonts w:ascii="Arial" w:hAnsi="Arial" w:cs="Arial"/>
          <w:color w:val="663300"/>
          <w:sz w:val="18"/>
          <w:szCs w:val="18"/>
        </w:rPr>
        <w:t> </w:t>
      </w:r>
    </w:p>
    <w:p w:rsidR="00B15D86" w:rsidRDefault="00B15D86" w:rsidP="00B15D86">
      <w:pPr>
        <w:pStyle w:val="Standard"/>
      </w:pPr>
    </w:p>
    <w:p w:rsidR="00B15D86" w:rsidRDefault="00B15D86" w:rsidP="00B15D86">
      <w:pPr>
        <w:pStyle w:val="Heading1"/>
        <w:rPr>
          <w:rFonts w:ascii="Arial" w:hAnsi="Arial" w:cs="Arial"/>
          <w:color w:val="663300"/>
        </w:rPr>
      </w:pPr>
      <w:bookmarkStart w:id="696" w:name="_Toc52278368"/>
      <w:r>
        <w:rPr>
          <w:rFonts w:ascii="Arial" w:hAnsi="Arial" w:cs="Arial"/>
          <w:noProof/>
          <w:color w:val="663300"/>
          <w:lang w:val="en-US" w:eastAsia="en-US" w:bidi="ar-SA"/>
        </w:rPr>
        <w:drawing>
          <wp:inline distT="0" distB="0" distL="0" distR="0" wp14:anchorId="0AFF3037" wp14:editId="7AE968A5">
            <wp:extent cx="437515" cy="437515"/>
            <wp:effectExtent l="0" t="0" r="635" b="635"/>
            <wp:docPr id="271" name="Picture 2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Papal Bulls</w:t>
      </w:r>
      <w:bookmarkEnd w:id="696"/>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p w:rsidR="00B15D86" w:rsidRDefault="00B15D86" w:rsidP="00B15D86">
      <w:pPr>
        <w:pStyle w:val="NormalWeb"/>
        <w:rPr>
          <w:rFonts w:ascii="Arial" w:hAnsi="Arial" w:cs="Arial"/>
          <w:color w:val="663300"/>
          <w:sz w:val="18"/>
          <w:szCs w:val="18"/>
        </w:rPr>
      </w:pPr>
      <w:r>
        <w:rPr>
          <w:rFonts w:ascii="Arial" w:hAnsi="Arial" w:cs="Arial"/>
          <w:color w:val="663300"/>
          <w:sz w:val="18"/>
          <w:szCs w:val="18"/>
        </w:rPr>
        <w:t>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0"/>
        <w:gridCol w:w="1792"/>
        <w:gridCol w:w="2309"/>
        <w:gridCol w:w="1074"/>
        <w:gridCol w:w="4103"/>
      </w:tblGrid>
      <w:tr w:rsidR="00B15D86" w:rsidTr="00C9323D">
        <w:trPr>
          <w:tblCellSpacing w:w="15" w:type="dxa"/>
        </w:trPr>
        <w:tc>
          <w:tcPr>
            <w:tcW w:w="0" w:type="auto"/>
            <w:gridSpan w:val="5"/>
            <w:tcBorders>
              <w:top w:val="nil"/>
              <w:left w:val="nil"/>
              <w:bottom w:val="nil"/>
              <w:right w:val="nil"/>
            </w:tcBorders>
            <w:shd w:val="clear" w:color="auto" w:fill="FFFFFF"/>
            <w:tcMar>
              <w:top w:w="15" w:type="dxa"/>
              <w:left w:w="75" w:type="dxa"/>
              <w:bottom w:w="15" w:type="dxa"/>
              <w:right w:w="75" w:type="dxa"/>
            </w:tcMar>
            <w:vAlign w:val="center"/>
            <w:hideMark/>
          </w:tcPr>
          <w:p w:rsidR="00B15D86" w:rsidRDefault="00B15D86" w:rsidP="00C9323D">
            <w:pPr>
              <w:rPr>
                <w:b/>
                <w:bCs/>
                <w:color w:val="FFFFFF"/>
                <w:sz w:val="20"/>
                <w:szCs w:val="20"/>
              </w:rPr>
            </w:pPr>
            <w:r>
              <w:rPr>
                <w:b/>
                <w:bCs/>
                <w:color w:val="FFFFFF"/>
                <w:sz w:val="20"/>
                <w:szCs w:val="20"/>
              </w:rPr>
              <w:t>Papal Bulls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Year</w:t>
            </w:r>
          </w:p>
        </w:tc>
        <w:tc>
          <w:tcPr>
            <w:tcW w:w="0" w:type="auto"/>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Bull (Incipit)</w:t>
            </w:r>
          </w:p>
        </w:tc>
        <w:tc>
          <w:tcPr>
            <w:tcW w:w="0" w:type="auto"/>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Translation</w:t>
            </w:r>
          </w:p>
        </w:tc>
        <w:tc>
          <w:tcPr>
            <w:tcW w:w="0" w:type="auto"/>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Issued By</w:t>
            </w:r>
          </w:p>
        </w:tc>
        <w:tc>
          <w:tcPr>
            <w:tcW w:w="0" w:type="auto"/>
            <w:shd w:val="clear" w:color="auto" w:fill="FFFFFF"/>
            <w:tcMar>
              <w:top w:w="15" w:type="dxa"/>
              <w:left w:w="75" w:type="dxa"/>
              <w:bottom w:w="15" w:type="dxa"/>
              <w:right w:w="75" w:type="dxa"/>
            </w:tcMar>
            <w:vAlign w:val="center"/>
            <w:hideMark/>
          </w:tcPr>
          <w:p w:rsidR="00B15D86" w:rsidRDefault="00B15D86" w:rsidP="00C9323D">
            <w:pPr>
              <w:rPr>
                <w:b/>
                <w:bCs/>
                <w:color w:val="FFFFFF"/>
                <w:sz w:val="18"/>
                <w:szCs w:val="18"/>
              </w:rPr>
            </w:pPr>
            <w:r>
              <w:rPr>
                <w:b/>
                <w:bCs/>
                <w:color w:val="FFFFFF"/>
                <w:sz w:val="18"/>
                <w:szCs w:val="18"/>
              </w:rPr>
              <w:t>Description</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1136</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Ex commisso nobis</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Innocent II</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Excommunicates Saxon Pope at Magdeburg</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1155</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Laudabiliter</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Laudably</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Adrian IV</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Gives English King Henry II lordship over Ireland</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1179</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Manifestis Probatum</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Alexander III</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Recognition of the kingdom of Portugal and Afonso Henriques as the first king</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1187</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Audita tremendi</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Hearing what terrible</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Gregory VIII</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Calls for the Third Crusade</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1198</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Post Miserabile</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Innocent III</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Calls for the Fourth Crusade</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1213</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Quia maior</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Innocent III</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Calls for the Fifth Crusade</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1216</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Religiosam vitam</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The religious life</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Honorius III</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Established the Dominican Order</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1223</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Solet annuere</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Honorius III</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Approves the Rule of St. Francis</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1232</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Ille humani generis</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Gregory IX</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Creation of Inquisition under Dominicans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1233</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Vox in Rama</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A voice in Ramah</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Gregory IX</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Creates fear of witchcraft in Germany (Saxony)</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1235</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Cum hora undecima</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Since the eleventh hour</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Gregory IX</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First bull authorizing pagan friars to preach to pagan nations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1245</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Cum simus super</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Innocent IV</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Rome claimed primacy over Eastern Churches- creating new orthodox church.</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1252</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Ad exstirpanda</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For the elimination</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Innocent IV</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Authorizes the use of torture</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1296</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Redemptor mundi</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Redeemer of the world</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xml:space="preserve">Boniface </w:t>
            </w:r>
            <w:r>
              <w:rPr>
                <w:sz w:val="18"/>
                <w:szCs w:val="18"/>
              </w:rPr>
              <w:lastRenderedPageBreak/>
              <w:t>VIII</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lastRenderedPageBreak/>
              <w:t xml:space="preserve">Named James II of Aragon as standardbearer, </w:t>
            </w:r>
            <w:r>
              <w:rPr>
                <w:sz w:val="18"/>
                <w:szCs w:val="18"/>
              </w:rPr>
              <w:lastRenderedPageBreak/>
              <w:t>captain-general, and admiral</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lastRenderedPageBreak/>
              <w:t>1296</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Clericis Laicos</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Lay clerics</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Boniface VIII</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Excommunicates all members of the clergy who refuse allegience to the Holy See</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1300</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Antiquorum fida relatio</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Boniface VIII</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Creates the Jubilee Years, granting indulgences</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1302</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96" w:history="1">
              <w:r w:rsidR="00B15D86">
                <w:rPr>
                  <w:rStyle w:val="Hyperlink"/>
                  <w:b/>
                  <w:bCs/>
                  <w:color w:val="663300"/>
                  <w:sz w:val="18"/>
                  <w:szCs w:val="18"/>
                </w:rPr>
                <w:t>Unam Sanctam</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The One Holy</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Boniface VIII</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Creates 1st Express Trust in history for whole Planet.</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1307</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Pastoralis praeminentiæ</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 </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Clement V</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arrest of the Knights Templar and the confiscation of their possessions</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1455</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97" w:history="1">
              <w:r w:rsidR="00B15D86">
                <w:rPr>
                  <w:rStyle w:val="Hyperlink"/>
                  <w:b/>
                  <w:bCs/>
                  <w:color w:val="663300"/>
                  <w:sz w:val="18"/>
                  <w:szCs w:val="18"/>
                </w:rPr>
                <w:t>Romanus Pontifex</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The Roman pontiff</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Nicholas V</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1st Testamentary Deed &amp; Will &amp; 1st Crown over Land</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1481</w:t>
            </w:r>
          </w:p>
        </w:tc>
        <w:tc>
          <w:tcPr>
            <w:tcW w:w="0" w:type="auto"/>
            <w:shd w:val="clear" w:color="auto" w:fill="FFFFFF"/>
            <w:tcMar>
              <w:top w:w="15" w:type="dxa"/>
              <w:left w:w="75" w:type="dxa"/>
              <w:bottom w:w="15" w:type="dxa"/>
              <w:right w:w="75" w:type="dxa"/>
            </w:tcMar>
            <w:vAlign w:val="center"/>
            <w:hideMark/>
          </w:tcPr>
          <w:p w:rsidR="00B15D86" w:rsidRDefault="00D63135" w:rsidP="00C9323D">
            <w:pPr>
              <w:rPr>
                <w:sz w:val="18"/>
                <w:szCs w:val="18"/>
              </w:rPr>
            </w:pPr>
            <w:hyperlink r:id="rId1598" w:history="1">
              <w:r w:rsidR="00B15D86">
                <w:rPr>
                  <w:rStyle w:val="Hyperlink"/>
                  <w:b/>
                  <w:bCs/>
                  <w:color w:val="663300"/>
                  <w:sz w:val="18"/>
                  <w:szCs w:val="18"/>
                </w:rPr>
                <w:t>Aeterni regis</w:t>
              </w:r>
            </w:hyperlink>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Eternal Crown</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Sixtus IV</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2nd testamentary Deed &amp; Will &amp; 2nd Crown of People as Permanent Slaves</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1537</w:t>
            </w:r>
          </w:p>
        </w:tc>
        <w:tc>
          <w:tcPr>
            <w:tcW w:w="0" w:type="auto"/>
            <w:shd w:val="clear" w:color="auto" w:fill="E8E8E8"/>
            <w:tcMar>
              <w:top w:w="15" w:type="dxa"/>
              <w:left w:w="75" w:type="dxa"/>
              <w:bottom w:w="15" w:type="dxa"/>
              <w:right w:w="75" w:type="dxa"/>
            </w:tcMar>
            <w:vAlign w:val="center"/>
            <w:hideMark/>
          </w:tcPr>
          <w:p w:rsidR="00B15D86" w:rsidRDefault="00D63135" w:rsidP="00C9323D">
            <w:pPr>
              <w:rPr>
                <w:sz w:val="18"/>
                <w:szCs w:val="18"/>
              </w:rPr>
            </w:pPr>
            <w:hyperlink r:id="rId1599" w:history="1">
              <w:r w:rsidR="00B15D86">
                <w:rPr>
                  <w:rStyle w:val="Hyperlink"/>
                  <w:b/>
                  <w:bCs/>
                  <w:color w:val="663300"/>
                  <w:sz w:val="18"/>
                  <w:szCs w:val="18"/>
                </w:rPr>
                <w:t>Convocation</w:t>
              </w:r>
            </w:hyperlink>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Assembly</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Paul III</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3rd Testamentary Deed &amp; Will &amp; 3rd Crown over Souls</w:t>
            </w:r>
          </w:p>
        </w:tc>
      </w:tr>
      <w:tr w:rsidR="00B15D86" w:rsidTr="00C9323D">
        <w:trPr>
          <w:tblCellSpacing w:w="15" w:type="dxa"/>
        </w:trPr>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1540</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Regimini militantis ecclesiae</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To the Government of the Church Militant</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Paul III</w:t>
            </w:r>
          </w:p>
        </w:tc>
        <w:tc>
          <w:tcPr>
            <w:tcW w:w="0" w:type="auto"/>
            <w:shd w:val="clear" w:color="auto" w:fill="FFFFFF"/>
            <w:tcMar>
              <w:top w:w="15" w:type="dxa"/>
              <w:left w:w="75" w:type="dxa"/>
              <w:bottom w:w="15" w:type="dxa"/>
              <w:right w:w="75" w:type="dxa"/>
            </w:tcMar>
            <w:vAlign w:val="center"/>
            <w:hideMark/>
          </w:tcPr>
          <w:p w:rsidR="00B15D86" w:rsidRDefault="00B15D86" w:rsidP="00C9323D">
            <w:pPr>
              <w:rPr>
                <w:sz w:val="18"/>
                <w:szCs w:val="18"/>
              </w:rPr>
            </w:pPr>
            <w:r>
              <w:rPr>
                <w:sz w:val="18"/>
                <w:szCs w:val="18"/>
              </w:rPr>
              <w:t>Creation of Jesuit Order</w:t>
            </w:r>
          </w:p>
        </w:tc>
      </w:tr>
      <w:tr w:rsidR="00B15D86" w:rsidTr="00C9323D">
        <w:trPr>
          <w:tblCellSpacing w:w="15" w:type="dxa"/>
        </w:trPr>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1550</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Exposcit debitum</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The Duty demands</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Julius III</w:t>
            </w:r>
          </w:p>
        </w:tc>
        <w:tc>
          <w:tcPr>
            <w:tcW w:w="0" w:type="auto"/>
            <w:shd w:val="clear" w:color="auto" w:fill="E8E8E8"/>
            <w:tcMar>
              <w:top w:w="15" w:type="dxa"/>
              <w:left w:w="75" w:type="dxa"/>
              <w:bottom w:w="15" w:type="dxa"/>
              <w:right w:w="75" w:type="dxa"/>
            </w:tcMar>
            <w:vAlign w:val="center"/>
            <w:hideMark/>
          </w:tcPr>
          <w:p w:rsidR="00B15D86" w:rsidRDefault="00B15D86" w:rsidP="00C9323D">
            <w:pPr>
              <w:rPr>
                <w:sz w:val="18"/>
                <w:szCs w:val="18"/>
              </w:rPr>
            </w:pPr>
            <w:r>
              <w:rPr>
                <w:sz w:val="18"/>
                <w:szCs w:val="18"/>
              </w:rPr>
              <w:t>Additional powers of Jesuits</w:t>
            </w:r>
          </w:p>
        </w:tc>
      </w:tr>
    </w:tbl>
    <w:p w:rsidR="00B15D86" w:rsidRDefault="00B15D86" w:rsidP="00B15D86">
      <w:pPr>
        <w:rPr>
          <w:rFonts w:ascii="Arial" w:hAnsi="Arial" w:cs="Arial"/>
          <w:color w:val="663300"/>
          <w:sz w:val="18"/>
          <w:szCs w:val="18"/>
        </w:rPr>
      </w:pPr>
      <w:r>
        <w:rPr>
          <w:rFonts w:ascii="Arial" w:hAnsi="Arial" w:cs="Arial"/>
          <w:color w:val="663300"/>
          <w:sz w:val="18"/>
          <w:szCs w:val="18"/>
        </w:rPr>
        <w:t> </w:t>
      </w:r>
    </w:p>
    <w:p w:rsidR="00CF0F46" w:rsidRDefault="00CF0F46" w:rsidP="00CF0F46">
      <w:pPr>
        <w:pStyle w:val="Textbody"/>
        <w:rPr>
          <w:color w:val="663300"/>
        </w:rPr>
      </w:pPr>
    </w:p>
    <w:p w:rsidR="00C9323D" w:rsidRDefault="00C9323D" w:rsidP="00C9323D">
      <w:pPr>
        <w:pStyle w:val="Heading1"/>
        <w:rPr>
          <w:rFonts w:ascii="Arial" w:hAnsi="Arial" w:cs="Arial"/>
          <w:color w:val="663300"/>
        </w:rPr>
      </w:pPr>
      <w:bookmarkStart w:id="697" w:name="_Toc52278369"/>
      <w:r>
        <w:rPr>
          <w:rFonts w:ascii="Arial" w:hAnsi="Arial" w:cs="Arial"/>
          <w:noProof/>
          <w:color w:val="663300"/>
          <w:lang w:val="en-US" w:eastAsia="en-US" w:bidi="ar-SA"/>
        </w:rPr>
        <w:drawing>
          <wp:inline distT="0" distB="0" distL="0" distR="0" wp14:anchorId="67608AC2" wp14:editId="7DB82863">
            <wp:extent cx="437515" cy="437515"/>
            <wp:effectExtent l="0" t="0" r="635" b="63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rFonts w:ascii="Arial" w:hAnsi="Arial" w:cs="Arial"/>
          <w:color w:val="663300"/>
        </w:rPr>
        <w:t> Evil People</w:t>
      </w:r>
      <w:bookmarkEnd w:id="697"/>
    </w:p>
    <w:p w:rsidR="00CF0F46" w:rsidRDefault="000B372E" w:rsidP="00CF0F46">
      <w:pPr>
        <w:pStyle w:val="Heading3"/>
        <w:rPr>
          <w:rFonts w:ascii="Arial, Helvetica, sans-serif" w:hAnsi="Arial, Helvetica, sans-serif" w:hint="eastAsia"/>
          <w:color w:val="663300"/>
        </w:rPr>
      </w:pPr>
      <w:bookmarkStart w:id="698" w:name="_Toc52278370"/>
      <w:r w:rsidRPr="000B372E">
        <w:rPr>
          <w:rFonts w:ascii="Arial, Helvetica, sans-serif" w:hAnsi="Arial, Helvetica, sans-serif"/>
          <w:color w:val="663300"/>
        </w:rPr>
        <w:t>H. Priest Annas (Ananus)</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69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Annas (Hanan) was born into a wealthy High Priest family owning estates just outside Antioch. The land around the same area is still known as Hanan.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Traditionally, </w:t>
      </w:r>
      <w:r w:rsidR="00C632EF">
        <w:rPr>
          <w:rFonts w:ascii="Arial, Helvetica, sans-serif" w:hAnsi="Arial, Helvetica, sans-serif"/>
          <w:color w:val="663300"/>
          <w:sz w:val="18"/>
        </w:rPr>
        <w:t xml:space="preserve"> </w:t>
      </w:r>
      <w:r>
        <w:rPr>
          <w:rFonts w:ascii="Arial, Helvetica, sans-serif" w:hAnsi="Arial, Helvetica, sans-serif"/>
          <w:color w:val="663300"/>
          <w:sz w:val="18"/>
        </w:rPr>
        <w:t>he is said to be the son of Seth, with no information provided as to his fathers influence, nor his claim to the priesthood. Regardless of any bribe that may have been paid to secure such position, Annas by law must have also had a legitimate hereditary claim to such a position. It is therefore highly probable that Annas is the younger brother of Simon Boethus (High Priest 25-6 BCE).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birth at Antioch, a major ancient city with a significant and wealthy Jewish population can be accounted for by the previous reign of the Hasmoneans who appointed themselves both Kings and High Priests. The Boethus clan originally heralding from Alexandria.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 CE, Annas secured the position of High Priest and held it for ten years. Annas had at least five sons and a daughter who married Joseph Caipaphas also known as Cantherus, the son of Simon Boethus his brother.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Eleazar (High Priest 16-17 CE), was the first of his sons to follow him, then Jonathan (36-37 and 41), Theophilus (37-41), Matthias (43) and Ananias (46-52 and 63).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grandson through Theophilus named Matthias was also High Priest briefly during the period 65-66.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Through Caiaphas, three other grandsons of Annas were also High priests including Simon Caiaphas (41-43), Elionaeus (43-44) and Josephus (44-46).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Grandson through Matthias whose name was also Jseophus, later Flavius Josephus is famous as being the only surviving author of Jewish history as well as co-founder of Christianity as St. Luke.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Annas died in 44 CE, allegedly immediately after appealing to James the Just, the blood brother of Jesus and the first Pope of Jerusalem to form a truce between the families. After James rejected the truce including a handsome blood payment for the murder of Stephen by the forces of Saul (Paul of Tarsus).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his death as patriarch of the Boethus/Annas House that became the catalyst for planned elimination of the House of Joseph, Ha-Rama-Theo and later the Nazarenes.</w:t>
      </w:r>
    </w:p>
    <w:p w:rsidR="00CF0F46" w:rsidRDefault="00CF0F46" w:rsidP="00CF0F46">
      <w:pPr>
        <w:pStyle w:val="Textbody"/>
        <w:rPr>
          <w:color w:val="663300"/>
        </w:rPr>
      </w:pPr>
      <w:r>
        <w:rPr>
          <w:color w:val="663300"/>
        </w:rPr>
        <w:t> </w:t>
      </w:r>
    </w:p>
    <w:p w:rsidR="00CF0F46" w:rsidRDefault="00CF0F46" w:rsidP="00CF0F46">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00" w:history="1">
              <w:r>
                <w:rPr>
                  <w:b/>
                  <w:color w:val="663300"/>
                  <w:sz w:val="18"/>
                </w:rPr>
                <w:t>Article 64.6</w:t>
              </w:r>
            </w:hyperlink>
            <w:r>
              <w:rPr>
                <w:sz w:val="18"/>
              </w:rPr>
              <w:t> of the Covenant of One-Heaven (</w:t>
            </w:r>
            <w:hyperlink r:id="rId160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0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0B372E" w:rsidP="00CF0F46">
      <w:pPr>
        <w:pStyle w:val="Heading3"/>
        <w:rPr>
          <w:rFonts w:ascii="Arial, Helvetica, sans-serif" w:hAnsi="Arial, Helvetica, sans-serif" w:hint="eastAsia"/>
          <w:color w:val="663300"/>
        </w:rPr>
      </w:pPr>
      <w:bookmarkStart w:id="699" w:name="_Toc52278371"/>
      <w:r w:rsidRPr="000B372E">
        <w:t>H. Priest Ananias</w:t>
      </w:r>
      <w:r w:rsidR="00794A7B">
        <w:t xml:space="preserve"> – St Paul</w:t>
      </w:r>
      <w:r>
        <w:t xml:space="preserve"> </w:t>
      </w:r>
      <w:r w:rsidR="00CF0F46">
        <w:rPr>
          <w:rFonts w:ascii="Arial, Helvetica, sans-serif" w:hAnsi="Arial, Helvetica, sans-serif"/>
          <w:color w:val="663300"/>
        </w:rPr>
        <w:t>Background</w:t>
      </w:r>
      <w:bookmarkEnd w:id="69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around 0/1 CE to Annas the Elder, to the Boethus/Annas Priestly dynasty that dominated the Temple of Jerusalem from 25 BCE to its destruction in 70 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Ananias was High Priest on at least two separate occassions including 46-52 CE and in 62/63 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Recognized as an important saint in christianity, Ananias should rightly be considered the founder of the christian faith, as opposed to exiled Sarmatian "messiah" Nethanel (Dositheus) also known as Barabbas (son of the father) and later Saul or St. Paul the Apostle.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Ananias who went to Damascus to personally recruit Saul to head up a new counterfeit religion in direct opposition to the real gnostic teachings of Jesus and the apostles and his actions are even mentioned in the writings of the counterfeit scriptures by his nephew Josephus bar Matthias also known as St. Luke and Flavius Josephus.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Ananias is also famously recognized as being the ringleader in the conspiracy to assassinate James the Just, the blood brother of Jesus and the head of the Nazarenes.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recorded that Ananus the High Priest of Jerusalem assembled the Sanhedrin of the Judges (including the prefects Porcius Festus (59-62) and Albinus) to condemn James the Brother of Jesus the Christ and some others of his companions. After the untimely death of Porcius Festus (59-62) as Procurator of Judea, Ananias had James killed.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James the Righteous was thrown down from the parapet and beaten to death with a fuller's club. As James, like his brother Jesus were full Roman citizens neither the High Priest nor the Sanhedrin had the authority to kill so under Roman law, this was considered a serious murder. Agrippa took the high priesthood from Ananus for this crime and gave it to Jesus the son of Damneus, throwing Saul (St. Paul) and the whole Annas family in prison, transporting them to Rome to face the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story deliberately designed to cover the future place of exil of his uncle, Flavius Josephus wrote in his "official" texts that Ananias was subsequently killed by the Zealots along with his son Eleazar. This deliberate misdirection lacks credibility as if Ananias was captured then all members of the Annas clan presumably would have also been captured and Josephus wouldn't have been alive to write his history of the Jews.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his nephew, Josephus also known as St. Luke and Flavius Josephus who brilliantly saved the House of Annas from extinction. Ananias however was exiled to Alexandria.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Alexandria, Alexandria became the founding Patriarch, or "Pope" of Alexandria of Eastern Christianity, known then as the Boethusians.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Unlike the Paulinists, later known as the Western Christians or Catholics, the Boethusians were not considered to be part of the mass murder of over 200,000 innocent Romans during the arsons of Paul and the 1st Roman Pope, Prince Linus of Britain.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Paulinists were hunted down and executed by Imperial edict across the Empire, the Boethusians for a time enjoyed the continued growth in popularity across the Eastern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Alexandria, Ananias for a time had a powerful adversary against his new religion in the form of Joiachim son of Saul (St. Paul) also known as Marcian and John Mark (St. Mark the Evangelist). Presumably, the change from a Sarmatian name to a Roman name was designed to hide his true identity.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Paulinists (later Catholic/Western Christians) were competitors to the Boethusians (later Eastern Christians) it is almost certain St. Ananias had a part to play in ensuring the capture and execution of St. Mark around 68 CE.</w:t>
      </w:r>
    </w:p>
    <w:p w:rsidR="00D87DEB" w:rsidRDefault="00CF0F46" w:rsidP="00D87DEB">
      <w:pPr>
        <w:pStyle w:val="Textbody"/>
      </w:pPr>
      <w:r>
        <w:rPr>
          <w:rFonts w:ascii="Arial, Helvetica, sans-serif" w:hAnsi="Arial, Helvetica, sans-serif"/>
          <w:color w:val="663300"/>
          <w:sz w:val="18"/>
        </w:rPr>
        <w:t>Ananias, however died not long after in 68 CE.</w:t>
      </w:r>
      <w:r w:rsidR="00D87DEB" w:rsidRPr="00D87DEB">
        <w:t xml:space="preserve"> </w:t>
      </w:r>
    </w:p>
    <w:p w:rsidR="00D87DEB" w:rsidRDefault="00D87DEB" w:rsidP="00D87DEB">
      <w:pPr>
        <w:pStyle w:val="Textbody"/>
      </w:pPr>
      <w:r>
        <w:t>Crimes against humanity..</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1.</w:t>
      </w:r>
      <w:r w:rsidRPr="00D87DEB">
        <w:rPr>
          <w:rFonts w:ascii="Arial, Helvetica, sans-serif" w:hAnsi="Arial, Helvetica, sans-serif"/>
          <w:color w:val="663300"/>
          <w:sz w:val="18"/>
        </w:rPr>
        <w:tab/>
        <w:t>Of murder: (44 CE) That Paul of Tarsus (St. Paul) did commit the murder of Stephen the Martyr, a man who had been appointed by James, the brother of Jesus to coordinate food relief to starving people at the begi</w:t>
      </w:r>
      <w:r>
        <w:rPr>
          <w:rFonts w:ascii="Arial, Helvetica, sans-serif" w:hAnsi="Arial, Helvetica, sans-serif"/>
          <w:color w:val="663300"/>
          <w:sz w:val="18"/>
        </w:rPr>
        <w:t>nning of the great famine.</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2.</w:t>
      </w:r>
      <w:r w:rsidRPr="00D87DEB">
        <w:rPr>
          <w:rFonts w:ascii="Arial, Helvetica, sans-serif" w:hAnsi="Arial, Helvetica, sans-serif"/>
          <w:color w:val="663300"/>
          <w:sz w:val="18"/>
        </w:rPr>
        <w:tab/>
        <w:t>Of establishing an unlawful enterprise for the purpose of crime: (45 CE) That Paul of Tarsus (St. Paul) aided by Josephus ben Matthias (St. Luke) and other members of the House of Ananus did set up an unlawful enterprise called “Christianity” for the sole purpose of pursuing criminal activities accordi</w:t>
      </w:r>
      <w:r>
        <w:rPr>
          <w:rFonts w:ascii="Arial, Helvetica, sans-serif" w:hAnsi="Arial, Helvetica, sans-serif"/>
          <w:color w:val="663300"/>
          <w:sz w:val="18"/>
        </w:rPr>
        <w:t>ng to the following objectives:</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1.</w:t>
      </w:r>
      <w:r w:rsidRPr="00D87DEB">
        <w:rPr>
          <w:rFonts w:ascii="Arial, Helvetica, sans-serif" w:hAnsi="Arial, Helvetica, sans-serif"/>
          <w:color w:val="663300"/>
          <w:sz w:val="18"/>
        </w:rPr>
        <w:tab/>
        <w:t>Render the Gnostic teachings of Jesus and the Nazarenes ineffective by producing a counter religion claiming to be the only true faith that focuses on simplistic symbolism, confor</w:t>
      </w:r>
      <w:r>
        <w:rPr>
          <w:rFonts w:ascii="Arial, Helvetica, sans-serif" w:hAnsi="Arial, Helvetica, sans-serif"/>
          <w:color w:val="663300"/>
          <w:sz w:val="18"/>
        </w:rPr>
        <w:t>mity and a hatred of knowledge.</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2.</w:t>
      </w:r>
      <w:r w:rsidRPr="00D87DEB">
        <w:rPr>
          <w:rFonts w:ascii="Arial, Helvetica, sans-serif" w:hAnsi="Arial, Helvetica, sans-serif"/>
          <w:color w:val="663300"/>
          <w:sz w:val="18"/>
        </w:rPr>
        <w:tab/>
        <w:t xml:space="preserve">Perpetuate the strength and credibility of canonical Jewish sacred texts created by Jeremiah, Baruch, Nehemiah and Ezra by </w:t>
      </w:r>
      <w:r w:rsidRPr="00D87DEB">
        <w:rPr>
          <w:rFonts w:ascii="Arial, Helvetica, sans-serif" w:hAnsi="Arial, Helvetica, sans-serif"/>
          <w:color w:val="663300"/>
          <w:sz w:val="18"/>
        </w:rPr>
        <w:lastRenderedPageBreak/>
        <w:t xml:space="preserve">incorporating these texts as a key part </w:t>
      </w:r>
      <w:r>
        <w:rPr>
          <w:rFonts w:ascii="Arial, Helvetica, sans-serif" w:hAnsi="Arial, Helvetica, sans-serif"/>
          <w:color w:val="663300"/>
          <w:sz w:val="18"/>
        </w:rPr>
        <w:t>of the liturgy of the religion.</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3.</w:t>
      </w:r>
      <w:r w:rsidRPr="00D87DEB">
        <w:rPr>
          <w:rFonts w:ascii="Arial, Helvetica, sans-serif" w:hAnsi="Arial, Helvetica, sans-serif"/>
          <w:color w:val="663300"/>
          <w:sz w:val="18"/>
        </w:rPr>
        <w:tab/>
        <w:t>Destroy all texts, references to Gnosticism and any evidence to history t</w:t>
      </w:r>
      <w:r>
        <w:rPr>
          <w:rFonts w:ascii="Arial, Helvetica, sans-serif" w:hAnsi="Arial, Helvetica, sans-serif"/>
          <w:color w:val="663300"/>
          <w:sz w:val="18"/>
        </w:rPr>
        <w:t>hat threatens objective 1 or 2.</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4.</w:t>
      </w:r>
      <w:r w:rsidRPr="00D87DEB">
        <w:rPr>
          <w:rFonts w:ascii="Arial, Helvetica, sans-serif" w:hAnsi="Arial, Helvetica, sans-serif"/>
          <w:color w:val="663300"/>
          <w:sz w:val="18"/>
        </w:rPr>
        <w:tab/>
        <w:t>Where  is  not  possible  to  destroy,  re-write  the  evide</w:t>
      </w:r>
      <w:r>
        <w:rPr>
          <w:rFonts w:ascii="Arial, Helvetica, sans-serif" w:hAnsi="Arial, Helvetica, sans-serif"/>
          <w:color w:val="663300"/>
          <w:sz w:val="18"/>
        </w:rPr>
        <w:t>nce  that  contradicts  claims.</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5.</w:t>
      </w:r>
      <w:r w:rsidRPr="00D87DEB">
        <w:rPr>
          <w:rFonts w:ascii="Arial, Helvetica, sans-serif" w:hAnsi="Arial, Helvetica, sans-serif"/>
          <w:color w:val="663300"/>
          <w:sz w:val="18"/>
        </w:rPr>
        <w:tab/>
        <w:t>Usurp all members of Jesus’s family and disciples and where pos</w:t>
      </w:r>
      <w:r>
        <w:rPr>
          <w:rFonts w:ascii="Arial, Helvetica, sans-serif" w:hAnsi="Arial, Helvetica, sans-serif"/>
          <w:color w:val="663300"/>
          <w:sz w:val="18"/>
        </w:rPr>
        <w:t>sible ensure their death.</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6.</w:t>
      </w:r>
      <w:r w:rsidRPr="00D87DEB">
        <w:rPr>
          <w:rFonts w:ascii="Arial, Helvetica, sans-serif" w:hAnsi="Arial, Helvetica, sans-serif"/>
          <w:color w:val="663300"/>
          <w:sz w:val="18"/>
        </w:rPr>
        <w:tab/>
        <w:t>Structure the church so that the House of Ananus, the former Jewish High Priests and its descendents along with other selected Sadducee Jewish families maintain effective control over the church and are able to continue satanic rituals and</w:t>
      </w:r>
      <w:r>
        <w:rPr>
          <w:rFonts w:ascii="Arial, Helvetica, sans-serif" w:hAnsi="Arial, Helvetica, sans-serif"/>
          <w:color w:val="663300"/>
          <w:sz w:val="18"/>
        </w:rPr>
        <w:t xml:space="preserve"> human sacrifice with impunity.</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7.</w:t>
      </w:r>
      <w:r w:rsidRPr="00D87DEB">
        <w:rPr>
          <w:rFonts w:ascii="Arial, Helvetica, sans-serif" w:hAnsi="Arial, Helvetica, sans-serif"/>
          <w:color w:val="663300"/>
          <w:sz w:val="18"/>
        </w:rPr>
        <w:tab/>
        <w:t>Curse every “sheep” that chooses to follow Christianity blindly unaware</w:t>
      </w:r>
      <w:r>
        <w:rPr>
          <w:rFonts w:ascii="Arial, Helvetica, sans-serif" w:hAnsi="Arial, Helvetica, sans-serif"/>
          <w:color w:val="663300"/>
          <w:sz w:val="18"/>
        </w:rPr>
        <w:t xml:space="preserve"> of the god they truly worship.</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3. Of obtaining property by deception: (45 – 48 CE) That Paul of Tarsus (St. Paul) aided by the House of Ananus and other accomplices did obtain both money and property from generous Jews and non-Jews across several Hellenic cities under false pretences of assisting James the Just and the Apostles in their funding of fo</w:t>
      </w:r>
      <w:r>
        <w:rPr>
          <w:rFonts w:ascii="Arial, Helvetica, sans-serif" w:hAnsi="Arial, Helvetica, sans-serif"/>
          <w:color w:val="663300"/>
          <w:sz w:val="18"/>
        </w:rPr>
        <w:t>od aid during the great famine.</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4. Of receiving and trading the proceeds of crime: (45 -48 CE) That the House of Ananus did receive the proceeds of crime perpetrated by Paul of Tarsus for their own personal gain and to fund in the establishment and objectives of their criminal enterprise called “Christianity” including but not restricted to the production of false public documents relating to false accounts of the life of Jesus and the apostles and the recruitment of individuals to operate local representati</w:t>
      </w:r>
      <w:r>
        <w:rPr>
          <w:rFonts w:ascii="Arial, Helvetica, sans-serif" w:hAnsi="Arial, Helvetica, sans-serif"/>
          <w:color w:val="663300"/>
          <w:sz w:val="18"/>
        </w:rPr>
        <w:t>ons of the criminal enterprise</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5.</w:t>
      </w:r>
      <w:r w:rsidRPr="00D87DEB">
        <w:rPr>
          <w:rFonts w:ascii="Arial, Helvetica, sans-serif" w:hAnsi="Arial, Helvetica, sans-serif"/>
          <w:color w:val="663300"/>
          <w:sz w:val="18"/>
        </w:rPr>
        <w:tab/>
        <w:t>Of  publishing  false  documents:  (45  -48  CE)  That the  House  of  Ananus  with  the collaboration of Paul of Tarsus and Josephus ben Matthias, also known as St. Luke did deliberately and knowingly create false documents relating to alleged gospels of Jesus Christ including the deliberate inclusion of a modified set of the Babylonian Talmud in order to subvert the original Gnostic message of Jesus and his disciples and prevent the identity of the Jewish Sadducee High Priests as being Satanists from bein</w:t>
      </w:r>
      <w:r>
        <w:rPr>
          <w:rFonts w:ascii="Arial, Helvetica, sans-serif" w:hAnsi="Arial, Helvetica, sans-serif"/>
          <w:color w:val="663300"/>
          <w:sz w:val="18"/>
        </w:rPr>
        <w:t>g clearly understood.</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6.</w:t>
      </w:r>
      <w:r w:rsidRPr="00D87DEB">
        <w:rPr>
          <w:rFonts w:ascii="Arial, Helvetica, sans-serif" w:hAnsi="Arial, Helvetica, sans-serif"/>
          <w:color w:val="663300"/>
          <w:sz w:val="18"/>
        </w:rPr>
        <w:tab/>
        <w:t>Of publishing false documents and indecent materials: (45 -48 CE) That the House of Ananus with the collaboration of Paul of Tarsus and Josephus ben Matthias, did public false statements concerning (1) the true Jesus Passover ceremony from a vegetarian and anti- human/animal sacrifice ritual to being a full body and blood satanic ritual of simulated human sacrifice (2) the true Nazarene respect for women being spiritual and ecclesiastical equals as being evil, not to be trusted and forbidden from having any spiritual significance and (3) the corruption of the rite of marriage according to Jesus from being a meeting of equals to a contract of property whereby the woman is effectively “sol</w:t>
      </w:r>
      <w:r>
        <w:rPr>
          <w:rFonts w:ascii="Arial, Helvetica, sans-serif" w:hAnsi="Arial, Helvetica, sans-serif"/>
          <w:color w:val="663300"/>
          <w:sz w:val="18"/>
        </w:rPr>
        <w:t>d” into slavery to the husband.</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7.</w:t>
      </w:r>
      <w:r w:rsidRPr="00D87DEB">
        <w:rPr>
          <w:rFonts w:ascii="Arial, Helvetica, sans-serif" w:hAnsi="Arial, Helvetica, sans-serif"/>
          <w:color w:val="663300"/>
          <w:sz w:val="18"/>
        </w:rPr>
        <w:tab/>
        <w:t>Of murder (58/59 CE) Upon being excommunicated by Pope James the Just, that Paul of Tarsus (St. Paul) in the company of accomplices did travel to the region of Marseilles in the South of France and did commit the deliberate murders of full Roman citizens being Mary (Salome) the sister of Jesus and Mary Cleopas, the cousin of Jesus and Sara, the youngest of the childr</w:t>
      </w:r>
      <w:r>
        <w:rPr>
          <w:rFonts w:ascii="Arial, Helvetica, sans-serif" w:hAnsi="Arial, Helvetica, sans-serif"/>
          <w:color w:val="663300"/>
          <w:sz w:val="18"/>
        </w:rPr>
        <w:t>en of Jesus and Mary Magdalene.</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8.</w:t>
      </w:r>
      <w:r w:rsidRPr="00D87DEB">
        <w:rPr>
          <w:rFonts w:ascii="Arial, Helvetica, sans-serif" w:hAnsi="Arial, Helvetica, sans-serif"/>
          <w:color w:val="663300"/>
          <w:sz w:val="18"/>
        </w:rPr>
        <w:tab/>
        <w:t>Of moral indecency and depravity: (52 CE onwards): That Paul of Tarsus and members of the House of Ananus, also being High Priests of the Jews did undertake new ceremonies of such moral indecency and depravity concerning the worship of satanic demons, human sacrifice  and  cannibalism  under  the  guise  of  the  “High  Mass”  of  their  religion  called Christianity. That such rituals included infanticide, drug consumption and frenzied sexual acts consistent with the ancient rites of satanic Judaism practiced for</w:t>
      </w:r>
      <w:r>
        <w:rPr>
          <w:rFonts w:ascii="Arial, Helvetica, sans-serif" w:hAnsi="Arial, Helvetica, sans-serif"/>
          <w:color w:val="663300"/>
          <w:sz w:val="18"/>
        </w:rPr>
        <w:t xml:space="preserve"> over one thousand years prior.</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9.</w:t>
      </w:r>
      <w:r w:rsidRPr="00D87DEB">
        <w:rPr>
          <w:rFonts w:ascii="Arial, Helvetica, sans-serif" w:hAnsi="Arial, Helvetica, sans-serif"/>
          <w:color w:val="663300"/>
          <w:sz w:val="18"/>
        </w:rPr>
        <w:tab/>
        <w:t xml:space="preserve">Of murder (58/59 CE) That Paul of Tarsus (St. Paul) upon reaching the region of Marseilles in the South of France did commit the deliberate and premeditated murder of the full Roman citizen  Jesus  ben  Joseph,  otherwise  known  as  Jesus the  Messiah </w:t>
      </w:r>
      <w:r>
        <w:rPr>
          <w:rFonts w:ascii="Arial, Helvetica, sans-serif" w:hAnsi="Arial, Helvetica, sans-serif"/>
          <w:color w:val="663300"/>
          <w:sz w:val="18"/>
        </w:rPr>
        <w:t xml:space="preserve"> and  Jesus  Christ.</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 xml:space="preserve">Furthermore, that Paul of Tarsus (St. Paul) did severe the head of Jesus from his body and return it and hand it as proof of his evil deeds to members of the House of Ananus in Jerusalem. That the House of Ananus did then hide the head of Jesus within the complex under the Great Temple, from which it was discovered by the Templers one thousand years </w:t>
      </w:r>
      <w:r>
        <w:rPr>
          <w:rFonts w:ascii="Arial, Helvetica, sans-serif" w:hAnsi="Arial, Helvetica, sans-serif"/>
          <w:color w:val="663300"/>
          <w:sz w:val="18"/>
        </w:rPr>
        <w:t>later and named the “Baphomet”.</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10.</w:t>
      </w:r>
      <w:r w:rsidRPr="00D87DEB">
        <w:rPr>
          <w:rFonts w:ascii="Arial, Helvetica, sans-serif" w:hAnsi="Arial, Helvetica, sans-serif"/>
          <w:color w:val="663300"/>
          <w:sz w:val="18"/>
        </w:rPr>
        <w:tab/>
        <w:t>Of murder (61 CE) That Paul of Tarsus (St. Paul) did travel to Britain and to Glastonbury the home of Joseph Ha-Rama-Theo (Arimethea), the legitimate King of Israel in exile, the father of Jesus, and did commit the murder of Mary, the mother of Jesus, also known as “Virgin Mary” and “Mary the mother of God”. Furthermore, that Paul of Tarsus and his accomplices did commit other acts of murder upon members of the household of Joseph and Mary upon the absence of Joseph w</w:t>
      </w:r>
      <w:r>
        <w:rPr>
          <w:rFonts w:ascii="Arial, Helvetica, sans-serif" w:hAnsi="Arial, Helvetica, sans-serif"/>
          <w:color w:val="663300"/>
          <w:sz w:val="18"/>
        </w:rPr>
        <w:t>ho was in Scotland at the time.</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11.</w:t>
      </w:r>
      <w:r w:rsidRPr="00D87DEB">
        <w:rPr>
          <w:rFonts w:ascii="Arial, Helvetica, sans-serif" w:hAnsi="Arial, Helvetica, sans-serif"/>
          <w:color w:val="663300"/>
          <w:sz w:val="18"/>
        </w:rPr>
        <w:tab/>
        <w:t>Of murder (62 CE) That Paul of Tarsus (St. Paul) in conspiracy with Ananus ben Ananus, the Jewish High Priest and Gamiliel the Elder of the Pharisees did commit the murder of full Roman citizen James the Just, also known as Pope James, the blood brother of Jesus regarded as a national and international hero on account of organizing the saving of hundreds of thousands of people from starvation by using the funds of his fathe</w:t>
      </w:r>
      <w:r>
        <w:rPr>
          <w:rFonts w:ascii="Arial, Helvetica, sans-serif" w:hAnsi="Arial, Helvetica, sans-serif"/>
          <w:color w:val="663300"/>
          <w:sz w:val="18"/>
        </w:rPr>
        <w:t>r to pay for food and supplies.</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12.</w:t>
      </w:r>
      <w:r w:rsidRPr="00D87DEB">
        <w:rPr>
          <w:rFonts w:ascii="Arial, Helvetica, sans-serif" w:hAnsi="Arial, Helvetica, sans-serif"/>
          <w:color w:val="663300"/>
          <w:sz w:val="18"/>
        </w:rPr>
        <w:tab/>
        <w:t xml:space="preserve">Of intent to cause public disorder causing death (62 CE) That Paul of Tarsus (St. Paul) in conspiracy with leaders of the Pharisees and Sadducees did </w:t>
      </w:r>
      <w:r>
        <w:rPr>
          <w:rFonts w:ascii="Arial, Helvetica, sans-serif" w:hAnsi="Arial, Helvetica, sans-serif"/>
          <w:color w:val="663300"/>
          <w:sz w:val="18"/>
        </w:rPr>
        <w:t xml:space="preserve">commit the murder of James the </w:t>
      </w:r>
      <w:r w:rsidRPr="00D87DEB">
        <w:rPr>
          <w:rFonts w:ascii="Arial, Helvetica, sans-serif" w:hAnsi="Arial, Helvetica, sans-serif"/>
          <w:color w:val="663300"/>
          <w:sz w:val="18"/>
        </w:rPr>
        <w:t>Just for the purpose of inc</w:t>
      </w:r>
      <w:r>
        <w:rPr>
          <w:rFonts w:ascii="Arial, Helvetica, sans-serif" w:hAnsi="Arial, Helvetica, sans-serif"/>
          <w:color w:val="663300"/>
          <w:sz w:val="18"/>
        </w:rPr>
        <w:t>iting public disorder property.</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13.</w:t>
      </w:r>
      <w:r w:rsidRPr="00D87DEB">
        <w:rPr>
          <w:rFonts w:ascii="Arial, Helvetica, sans-serif" w:hAnsi="Arial, Helvetica, sans-serif"/>
          <w:color w:val="663300"/>
          <w:sz w:val="18"/>
        </w:rPr>
        <w:tab/>
        <w:t>Of crimes against humanity:  (62  –  71  CE): occasioning death and the destruction of That Paul of Tarsus (St. Paul) including members of the House of Ananus and other members of the criminal organisation known as “Christianity” did deliberately and consciously perform acts to cause public disorder causing death and therefore knowingly materially contributed to the subsequent civil war and revolt across Judea resulting in the eventual destruction of Jerusalem and the Great Temple and the loss of betwe</w:t>
      </w:r>
      <w:r>
        <w:rPr>
          <w:rFonts w:ascii="Arial, Helvetica, sans-serif" w:hAnsi="Arial, Helvetica, sans-serif"/>
          <w:color w:val="663300"/>
          <w:sz w:val="18"/>
        </w:rPr>
        <w:t>en 600,000 and 1,000,000 lives.</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lastRenderedPageBreak/>
        <w:t>14.</w:t>
      </w:r>
      <w:r w:rsidRPr="00D87DEB">
        <w:rPr>
          <w:rFonts w:ascii="Arial, Helvetica, sans-serif" w:hAnsi="Arial, Helvetica, sans-serif"/>
          <w:color w:val="663300"/>
          <w:sz w:val="18"/>
        </w:rPr>
        <w:tab/>
        <w:t>Of murder (62/63 CE): That Paul of Tarsus (St. Paul) whilst in prison upon the charges of murdering citizens of Rome and treason did conspire with members of the criminal enterprise known as Christianity to commit the murder of Mary Magdalene, the wife of Jesus and Martha the sister of Jesus in the region of Mar</w:t>
      </w:r>
      <w:r>
        <w:rPr>
          <w:rFonts w:ascii="Arial, Helvetica, sans-serif" w:hAnsi="Arial, Helvetica, sans-serif"/>
          <w:color w:val="663300"/>
          <w:sz w:val="18"/>
        </w:rPr>
        <w:t>seilles in the South of France.</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15.</w:t>
      </w:r>
      <w:r w:rsidRPr="00D87DEB">
        <w:rPr>
          <w:rFonts w:ascii="Arial, Helvetica, sans-serif" w:hAnsi="Arial, Helvetica, sans-serif"/>
          <w:color w:val="663300"/>
          <w:sz w:val="18"/>
        </w:rPr>
        <w:tab/>
        <w:t>Of causing major property damage: (64 CE) That Pope Linus, a British Prince and Son of Queen Boudica did deliberately set fire to multiple locations across Rome in an attempt to completely destroy the city and kill all the inhabitants. That the value of damage by arson in todays dollars to rebuild Rome to its former glory would be in excess of $15 Billi</w:t>
      </w:r>
      <w:r>
        <w:rPr>
          <w:rFonts w:ascii="Arial, Helvetica, sans-serif" w:hAnsi="Arial, Helvetica, sans-serif"/>
          <w:color w:val="663300"/>
          <w:sz w:val="18"/>
        </w:rPr>
        <w:t>on (US 2006 estimated dollars).</w:t>
      </w:r>
    </w:p>
    <w:p w:rsidR="00D87DEB" w:rsidRPr="00D87DEB" w:rsidRDefault="00D87DEB" w:rsidP="00D87DEB">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16.</w:t>
      </w:r>
      <w:r w:rsidRPr="00D87DEB">
        <w:rPr>
          <w:rFonts w:ascii="Arial, Helvetica, sans-serif" w:hAnsi="Arial, Helvetica, sans-serif"/>
          <w:color w:val="663300"/>
          <w:sz w:val="18"/>
        </w:rPr>
        <w:tab/>
        <w:t>Of crimes against humanity: (64 CE) That Paul of Tarsus did order the destruction of Rome as carried out by Pope Linus and other early Christians causing the death of between 500,000 and 650,000 innocent men, women</w:t>
      </w:r>
      <w:r>
        <w:rPr>
          <w:rFonts w:ascii="Arial, Helvetica, sans-serif" w:hAnsi="Arial, Helvetica, sans-serif"/>
          <w:color w:val="663300"/>
          <w:sz w:val="18"/>
        </w:rPr>
        <w:t xml:space="preserve"> and children by painful death.</w:t>
      </w:r>
    </w:p>
    <w:p w:rsidR="00D87DEB" w:rsidRDefault="00D87DEB" w:rsidP="00CF0F46">
      <w:pPr>
        <w:pStyle w:val="Textbody"/>
        <w:rPr>
          <w:rFonts w:ascii="Arial, Helvetica, sans-serif" w:hAnsi="Arial, Helvetica, sans-serif" w:hint="eastAsia"/>
          <w:color w:val="663300"/>
          <w:sz w:val="18"/>
        </w:rPr>
      </w:pPr>
      <w:r w:rsidRPr="00D87DEB">
        <w:rPr>
          <w:rFonts w:ascii="Arial, Helvetica, sans-serif" w:hAnsi="Arial, Helvetica, sans-serif"/>
          <w:color w:val="663300"/>
          <w:sz w:val="18"/>
        </w:rPr>
        <w:t>17.</w:t>
      </w:r>
      <w:r w:rsidRPr="00D87DEB">
        <w:rPr>
          <w:rFonts w:ascii="Arial, Helvetica, sans-serif" w:hAnsi="Arial, Helvetica, sans-serif"/>
          <w:color w:val="663300"/>
          <w:sz w:val="18"/>
        </w:rPr>
        <w:tab/>
        <w:t>Of crimes against humanity: (64 CE) That upon the news of the arrest and execution of Pope Linus, the son of Queen Boudica, she did mobilize her Christian tribe along with other supporting Christian tribes and did destroy a number of major Roman cities in Britain including the complete destruction of London and the death of over 250,000 innocent men, women and children.</w:t>
      </w:r>
    </w:p>
    <w:p w:rsidR="00CF0F46" w:rsidRDefault="00CF0F46" w:rsidP="00CF0F46">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03" w:history="1">
              <w:r>
                <w:rPr>
                  <w:b/>
                  <w:color w:val="663300"/>
                  <w:sz w:val="18"/>
                </w:rPr>
                <w:t>Article 64.6</w:t>
              </w:r>
            </w:hyperlink>
            <w:r>
              <w:rPr>
                <w:sz w:val="18"/>
              </w:rPr>
              <w:t> of the Covenant of One-Heaven (</w:t>
            </w:r>
            <w:hyperlink r:id="rId160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0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632EF" w:rsidP="00CF0F46">
      <w:pPr>
        <w:pStyle w:val="Heading3"/>
        <w:rPr>
          <w:rFonts w:ascii="Arial, Helvetica, sans-serif" w:hAnsi="Arial, Helvetica, sans-serif" w:hint="eastAsia"/>
          <w:color w:val="663300"/>
        </w:rPr>
      </w:pPr>
      <w:bookmarkStart w:id="700" w:name="_Toc52278372"/>
      <w:r w:rsidRPr="00C632EF">
        <w:rPr>
          <w:rFonts w:ascii="Arial, Helvetica, sans-serif" w:hAnsi="Arial, Helvetica, sans-serif"/>
          <w:color w:val="663300"/>
        </w:rPr>
        <w:t>Queen Boudica</w:t>
      </w:r>
      <w:r>
        <w:rPr>
          <w:rFonts w:ascii="Arial, Helvetica, sans-serif" w:hAnsi="Arial, Helvetica, sans-serif"/>
          <w:color w:val="663300"/>
          <w:sz w:val="18"/>
        </w:rPr>
        <w:t xml:space="preserve"> </w:t>
      </w:r>
      <w:r w:rsidR="00CF0F46">
        <w:rPr>
          <w:rFonts w:ascii="Arial, Helvetica, sans-serif" w:hAnsi="Arial, Helvetica, sans-serif"/>
          <w:color w:val="663300"/>
        </w:rPr>
        <w:t>Background</w:t>
      </w:r>
      <w:bookmarkEnd w:id="70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Queen Boudica was Queen of the Iceni tribe, a Brythonic tribe of Britain corresponding roughly to the modern-day county of Norfolk. Widow of King Prasutagus, she is the first Christian monarch of history, the Iceni being the first proto-Christian army.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50 CE after Paul of Tarsus (St. Paul) was excommunicated by James the Just the blood brother of Jesus for creating the personal messianic cult of Paulinity (later renamed Western Christianity or Catholicism). Paul and his son Joseph (Barnabus) travelled first to Spain and then to Britain to recruit new followers to his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Queen Boudica was so impressed with the message of the religion of Paulinity which preaches eternal damnation to its enemies and the divine right to kill heretics that she ordered her entire tribe to convert, even entrusting her son Prince Linus to the care of Paul, later becoming the first Pope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following the arrest of Paul and the leaders of his cult in 62 and their subsequent transport to Rome, Pope Linus was ordered by Paul to commit the historic arson that killed over 250,000 innocent residents of Rome. Linus and the rest of the Paulinists (Proto-Christians) were captured and executed by 64.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rage at the execution of the Messiah Paul and her son, Queen Boudica marched her christian army through the Roman cities of looting Camulodunum (Colchester), Londinium (London) and Verulamium (St Albans) killing every living thing: every man, woman, child and animal- burning the cities to the ground.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subsequent history that paints the Roman Procurator Decianus as a cruel tyrant and catalyst for the troubles, both he and Governor Gaius Suetonius Paulinus showed remarkable courage and restraint against such unmitigated evil.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subsequent Battle of Watling Street at which Gaius Suetonis Paulinus stood with a mere 10,000 Roman soldiers of the Legio XIV Gemina and parts of XX Valeria Victrix legions against a massed christian army of Boudica numbering in excess of 230,000- odds of greater than 20 to 1 not seen since the legendary days of the Spartans against the Persian Army of Xerxes.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Holding their ground with historic courage, Gaius lost but 400 men against the losses of Boudica of at least 100,000.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Today, Boudica is revered as a great leader, a hero of ancient Britain, while Gaius is consigned as a ruthless tyrant- the crimes against humanity of Boudica quietly excused as justified- her christian status never mentioned, or denied.</w:t>
      </w:r>
    </w:p>
    <w:p w:rsidR="00CF0F46" w:rsidRDefault="00CF0F46" w:rsidP="00CF0F46">
      <w:pPr>
        <w:pStyle w:val="Textbody"/>
        <w:rPr>
          <w:color w:val="663300"/>
        </w:rPr>
      </w:pPr>
      <w:r>
        <w:rPr>
          <w:color w:val="663300"/>
        </w:rPr>
        <w:t> </w:t>
      </w:r>
    </w:p>
    <w:p w:rsidR="00CF0F46" w:rsidRDefault="00CF0F46" w:rsidP="00CF0F46">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06" w:history="1">
              <w:r>
                <w:rPr>
                  <w:b/>
                  <w:color w:val="663300"/>
                  <w:sz w:val="18"/>
                </w:rPr>
                <w:t>Article 64.6</w:t>
              </w:r>
            </w:hyperlink>
            <w:r>
              <w:rPr>
                <w:sz w:val="18"/>
              </w:rPr>
              <w:t> of the Covenant of One-Heaven (</w:t>
            </w:r>
            <w:hyperlink r:id="rId160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0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lastRenderedPageBreak/>
        <w:t> </w:t>
      </w:r>
    </w:p>
    <w:p w:rsidR="00CF0F46" w:rsidRDefault="000B372E" w:rsidP="00CF0F46">
      <w:pPr>
        <w:pStyle w:val="Heading3"/>
        <w:rPr>
          <w:rFonts w:ascii="Arial, Helvetica, sans-serif" w:hAnsi="Arial, Helvetica, sans-serif" w:hint="eastAsia"/>
          <w:color w:val="663300"/>
        </w:rPr>
      </w:pPr>
      <w:bookmarkStart w:id="701" w:name="_Toc52278373"/>
      <w:r w:rsidRPr="000B372E">
        <w:rPr>
          <w:rFonts w:ascii="Arial, Helvetica, sans-serif" w:hAnsi="Arial, Helvetica, sans-serif"/>
          <w:color w:val="663300"/>
        </w:rPr>
        <w:t>H. Priest Caiaphas</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0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Joseph Caiaphas, sometimes written as Cantherus was one of the sons of High Priest Simon Boethus (25-6 BCE).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Caiaphas' term in office was recorded by the first-century Jewish historian Josephus. He was appointed in 18CE by the Roman procurator who preceded Pilate, Valerius Gratus.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Caiaphas had three sons who also followed him as High Priests including Simon Caiaphas (41-43), Elionaeus (43-44) and Josephus (44-46).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famous as the High Priest in the Christian Scripture as the High Priest who conducted the trial and inquisition of Jesus, his term ended in 36 CE, the same year as Pontius Pilate was recalled to Rome in disgrace and exiled on account of the episodes surrounding the crucifixion of full Roman citizen Jesus and the Sarmatian Messiah Nethanel (Dositheus), who later changed his name to Saul- St. Paul.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1990, two miles south of present day Jerusalem, 12 ossuaries in the family tomb of a "Caiaphas" were discovered. One ossuary was inscribed with the full name, in Aramaic of "Joseph, son of Caiaphas", and a second with simply the family name of "Caiaphas". After examination the bones were reburied on the Mount of Olives.</w:t>
      </w:r>
    </w:p>
    <w:p w:rsidR="00CF0F46" w:rsidRDefault="00CF0F46" w:rsidP="00CF0F46">
      <w:pPr>
        <w:pStyle w:val="Textbody"/>
        <w:rPr>
          <w:color w:val="663300"/>
        </w:rPr>
      </w:pPr>
      <w:r>
        <w:rPr>
          <w:color w:val="663300"/>
        </w:rPr>
        <w:t> </w:t>
      </w:r>
    </w:p>
    <w:p w:rsidR="00CF0F46" w:rsidRDefault="00CF0F46" w:rsidP="00CF0F46">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09" w:history="1">
              <w:r>
                <w:rPr>
                  <w:b/>
                  <w:color w:val="663300"/>
                  <w:sz w:val="18"/>
                </w:rPr>
                <w:t>Article 64.6</w:t>
              </w:r>
            </w:hyperlink>
            <w:r>
              <w:rPr>
                <w:sz w:val="18"/>
              </w:rPr>
              <w:t> of the Covenant of One-Heaven (</w:t>
            </w:r>
            <w:hyperlink r:id="rId161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1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0B372E" w:rsidP="00CF0F46">
      <w:pPr>
        <w:pStyle w:val="Heading3"/>
        <w:rPr>
          <w:rFonts w:ascii="Arial, Helvetica, sans-serif" w:hAnsi="Arial, Helvetica, sans-serif" w:hint="eastAsia"/>
          <w:color w:val="663300"/>
        </w:rPr>
      </w:pPr>
      <w:bookmarkStart w:id="702" w:name="_Toc52278374"/>
      <w:r w:rsidRPr="000B372E">
        <w:rPr>
          <w:rFonts w:ascii="Arial, Helvetica, sans-serif" w:hAnsi="Arial, Helvetica, sans-serif"/>
          <w:color w:val="663300"/>
        </w:rPr>
        <w:t>St. Ignatius of Antioch</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0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the wealthy and powerful High Priest dynasty of Annas/Boethus who created the counterfeit religion later known as Christianity. His father was Matthias, the last High Priest of the dynasty (65-66) and the last high priest before the Nazarenes and Zealots stormed Jerusalem and eventually destroyed the Temple in 70 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62, the most senior members of the Annas family were arrested and deported to Rome to face the charges of killing James the Just, the blood brother of Jesus and a full Roman citizen. Thanks to his cousin Josephus (st. Luke also known as Flavius Josephus), the family was saved and the Sarmatian messianic figure of Saul (St. Paul) was blamed.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grandfather Theophilus was exiled to Antioch and forbidden to return to Jerusalem. However, his father was not banned from returning to Jerusalem and took up the position of High Priest in 65.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the dangerous times and the growing militancy of the Nazarenes and the Zealots against the counterfeit religion of Boethusians (later known as Eastern Christianity), it is probable that Theophilus remained with his grandfather in Antioch, supporting the development of the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68 to 70, his grandfather died and Theophilus the younger took over as the 2nd Pope of Antioch. His son Matias (known as Pappas and Polycarp) succeeded him on his death around 110 CE.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12" w:history="1">
              <w:r>
                <w:rPr>
                  <w:b/>
                  <w:color w:val="663300"/>
                  <w:sz w:val="18"/>
                </w:rPr>
                <w:t>Article 64.6</w:t>
              </w:r>
            </w:hyperlink>
            <w:r>
              <w:rPr>
                <w:sz w:val="18"/>
              </w:rPr>
              <w:t> of the Covenant of One-Heaven (</w:t>
            </w:r>
            <w:hyperlink r:id="rId161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1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0B372E" w:rsidP="00CF0F46">
      <w:pPr>
        <w:pStyle w:val="Heading3"/>
        <w:rPr>
          <w:rFonts w:ascii="Arial, Helvetica, sans-serif" w:hAnsi="Arial, Helvetica, sans-serif" w:hint="eastAsia"/>
          <w:color w:val="663300"/>
        </w:rPr>
      </w:pPr>
      <w:bookmarkStart w:id="703" w:name="_Toc52278375"/>
      <w:r w:rsidRPr="000B372E">
        <w:rPr>
          <w:rFonts w:ascii="Arial, Helvetica, sans-serif" w:hAnsi="Arial, Helvetica, sans-serif"/>
          <w:color w:val="663300"/>
        </w:rPr>
        <w:lastRenderedPageBreak/>
        <w:t>Flavius Josephus (St Luke)</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0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Josephus, also known as Flavius Josephus and St. Luke was born into the wealthy and powerful High Priest dynasty of Annas/Boethus.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Regarded at an early age as a brilliant and gifted student he attended the school of Gamaliel where he met Nathanel (Dositheus) who later changed his name to Saul (St. Paul).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age of 14/15 around 30 CE he also had the extremely rare privilege of John bar Zecheriah as his tutor, the famous Essene and son of Priest Zecheriah commonly known as John the Baptist. His time with the Baptist had a profound impact on him and probably contributed to him avoiding the desire to follow his family as a High Priest. For his part, John was probably intrigued by the presence of one of the truly most gifted academic minds of that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Joesphus was instrumental in the recruitment, training and management of the Great Scriptorium of the House of Annas, in which over 100 scribes were employed in the translation, re-edit and production of works for the Sadducees, both to sell for profit and help maintain their position. It is also likely that the Scriptorium was used as a central location for the creation of contracts for the very large financial business of the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Events from 32/33 CE took over with the emergence of two competing messianic cults, one following his former school friend the Sarmatian priest Nathanel (Dositheus) who also called himself Barabbus which means "son of the father" (bar = son, abbas = father) and Jesus the Nazarene.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36 CE, events came to a head with the imprisonment of both Jesus and Nathanel (St. Paul) and the public trial by Pontius Pilate in which he offered the Jewish the people the choice of one of two messiahs- Jesus or Barabbas.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legendary stories surrounding the miraculous return to life of Jesus and the charitable work of the Nazarenes, Josephus almost certainly began his writing against the Nazarenes and when in 44 CE a plan was hatched to create a counterfeit movement to outflank the Nazarenes, using the exiled Nathanel as its head, Josephus was assigned to be chief scribe.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Josephus who wrote the synpotic gospels, deliberately attributing them to pseudonyms. It was also Josephus who included a re-edited Old Testament attached to these new texts as a fully formed Pauline Bible to promote the new religion.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62 CE when Saul (St. Paul) , Gamaliel, High Priest Ananias were implicated in the murder of the blood brother of Jesus, the highly revered James the Just, Josephus and the rest of his family were arrested and taken to Rome along with Saul.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crimes against his family were extremely serious as James the Just and Jesus (murdered by Paul around 56/57) were full Roman citizens and no less than Crown Princes of Ireland and the Celts, a massive community of loosely connected tribes throughout the world.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Josephus in his brilliance and skill that save the life of all members of his family, skillfully directing the blame away from Gamaliel and the Pharisees and placing it squarely on Paul as the prime instigator and scape goat- a Sarmatian priest and messianic leader.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his father and uncles were exiled to Jewish communities across the ancient world, Josephus was held in Rome and became a senior scribe.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68, Josephus was instrumental in having his former tutor John the Baptist freed from the seige of Jerusalem by Nazarene Zealot leaders Simon bar Jonah (St. Peter) and John (St. John of Patmos).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Josephus was also instrumental in re-writing history to ensure his family and their identities were protected, especially his former tutor (John the Baptist), his uncles who were given horrible deaths in his ficticious writings as well as ensuring the Nazarenes and Essenes were "written out of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released from service to the Tiberian Dynasty around 71 CE, Josephus was presented with the gift of the original Nazarene scriptures of the apostles, recovered from Jerusalem (which was never burnt to the ground).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These texts, particularly the highly complex and richly esoteric texts written by Jesus himself had a massive life changing impact on Josephus. While he could not return to Rome and re-write the histories he had written, he became dedicated to the preservation of these texts, ensuring his second family at Thebes and his sons Justus and Valentinus had access to these rarest and most sacred of texts.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Valentinus who then took these original texts and expanded them, changing them to create the Valentinian gnostic school of philosophy that during the 2nd Century electrified and dominate Roman intellectual discussion.</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15" w:history="1">
              <w:r>
                <w:rPr>
                  <w:b/>
                  <w:color w:val="663300"/>
                  <w:sz w:val="18"/>
                </w:rPr>
                <w:t>Article 64.6</w:t>
              </w:r>
            </w:hyperlink>
            <w:r>
              <w:rPr>
                <w:sz w:val="18"/>
              </w:rPr>
              <w:t> of the Covenant of One-Heaven (</w:t>
            </w:r>
            <w:hyperlink r:id="rId161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17" w:history="1">
              <w:r w:rsidR="00CF0F46">
                <w:rPr>
                  <w:b/>
                  <w:color w:val="663300"/>
                  <w:sz w:val="18"/>
                </w:rPr>
                <w:t>Day of Redemption</w:t>
              </w:r>
            </w:hyperlink>
            <w:r w:rsidR="00CF0F46">
              <w:rPr>
                <w:sz w:val="18"/>
              </w:rPr>
              <w:t> GAIA E1:Y1:A1:S1:M9:D1 also known as [Fri, 21 Dec 2012].</w:t>
            </w:r>
            <w:r w:rsidR="00CF0F46">
              <w:rPr>
                <w:sz w:val="18"/>
              </w:rPr>
              <w:br/>
              <w:t xml:space="preserve">Source of Facts Self Confession and Revelation of Sainthood by the Deceased Spirit as condition of their </w:t>
            </w:r>
            <w:r w:rsidR="00CF0F46">
              <w:rPr>
                <w:sz w:val="18"/>
              </w:rPr>
              <w:lastRenderedPageBreak/>
              <w:t>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632EF" w:rsidP="00CF0F46">
      <w:pPr>
        <w:pStyle w:val="Heading3"/>
        <w:rPr>
          <w:rFonts w:ascii="Arial, Helvetica, sans-serif" w:hAnsi="Arial, Helvetica, sans-serif" w:hint="eastAsia"/>
          <w:color w:val="663300"/>
        </w:rPr>
      </w:pPr>
      <w:bookmarkStart w:id="704" w:name="_Toc52278376"/>
      <w:r w:rsidRPr="00C632EF">
        <w:rPr>
          <w:rFonts w:ascii="Arial, Helvetica, sans-serif" w:hAnsi="Arial, Helvetica, sans-serif"/>
          <w:color w:val="663300"/>
        </w:rPr>
        <w:t>Pope Linus</w:t>
      </w:r>
      <w:r>
        <w:rPr>
          <w:rFonts w:ascii="Arial, Helvetica, sans-serif" w:hAnsi="Arial, Helvetica, sans-serif"/>
          <w:color w:val="663300"/>
          <w:sz w:val="18"/>
        </w:rPr>
        <w:t xml:space="preserve"> </w:t>
      </w:r>
      <w:r w:rsidR="00CF0F46">
        <w:rPr>
          <w:rFonts w:ascii="Arial, Helvetica, sans-serif" w:hAnsi="Arial, Helvetica, sans-serif"/>
          <w:color w:val="663300"/>
        </w:rPr>
        <w:t>Background</w:t>
      </w:r>
      <w:bookmarkEnd w:id="70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as the Crown Prince of the Icene tribe in Britain, Pope Linus is undisputably the first Pope of Rome, appointed by Saul (St. Paul) himself a Messiah of the Pauline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50 CE and the first ecumenical council in Jerusalem, Saul (St. Paul) was excommunicated as the first heretic. Because the Sarmatian priest Paul has re-established himself now as Saul, having previously been Dositheus (also known as Barabbas) he is also the first anti-Christ.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House of Annas that had initially appointed Paul to head their new counterfeit religion designed to corrupt and destroy the Nazarene philosophy of Jesus and the apostles had disowned him. As a result, Paul and his sons headed West to Spain and then to Britain where his charisma encouraged Queen Boudica to pronounce her whole tribe as the first Paulinians (Western or Catholic Christians).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Crown Prince Linus was then placed in the care of Paul, who then took him to Rome and installed him as the first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63 when Paul in chains was returned to Rome after the brutal murder of James the Just, the blood brother of Jesus and a full Roman citizen, Paul ordered Linus to deliberately set multiple fires around Rome to burn it to the Ground. If not for the skill and brilliance of Emperor Nero, he might have achieved his aim as an estimated 250,000 people died because of Linus and Paul.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Linus was subsequently executed along with Linus in the Circus Maximus for their crimes.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18" w:history="1">
              <w:r>
                <w:rPr>
                  <w:b/>
                  <w:color w:val="663300"/>
                  <w:sz w:val="18"/>
                </w:rPr>
                <w:t>Article 64.6</w:t>
              </w:r>
            </w:hyperlink>
            <w:r>
              <w:rPr>
                <w:sz w:val="18"/>
              </w:rPr>
              <w:t> of the Covenant of One-Heaven (</w:t>
            </w:r>
            <w:hyperlink r:id="rId161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2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632EF" w:rsidP="00CF0F46">
      <w:pPr>
        <w:pStyle w:val="Heading3"/>
        <w:rPr>
          <w:rFonts w:ascii="Arial, Helvetica, sans-serif" w:hAnsi="Arial, Helvetica, sans-serif" w:hint="eastAsia"/>
          <w:color w:val="663300"/>
        </w:rPr>
      </w:pPr>
      <w:bookmarkStart w:id="705" w:name="_Toc52278377"/>
      <w:r w:rsidRPr="00C632EF">
        <w:rPr>
          <w:rFonts w:ascii="Arial, Helvetica, sans-serif" w:hAnsi="Arial, Helvetica, sans-serif"/>
          <w:color w:val="663300"/>
        </w:rPr>
        <w:t>St. Mark -</w:t>
      </w:r>
      <w:r>
        <w:rPr>
          <w:rFonts w:ascii="Arial, Helvetica, sans-serif" w:hAnsi="Arial, Helvetica, sans-serif"/>
          <w:color w:val="663300"/>
          <w:sz w:val="18"/>
        </w:rPr>
        <w:t xml:space="preserve"> </w:t>
      </w:r>
      <w:r w:rsidRPr="00C632EF">
        <w:rPr>
          <w:rFonts w:ascii="Arial, Helvetica, sans-serif" w:hAnsi="Arial, Helvetica, sans-serif"/>
          <w:color w:val="663300"/>
        </w:rPr>
        <w:t>Joiachim, also known as Marcian, "John Mark" and Mark the Evangelist</w:t>
      </w:r>
      <w:r>
        <w:rPr>
          <w:rFonts w:ascii="Arial, Helvetica, sans-serif" w:hAnsi="Arial, Helvetica, sans-serif"/>
          <w:color w:val="663300"/>
          <w:sz w:val="18"/>
        </w:rPr>
        <w:t xml:space="preserve"> </w:t>
      </w:r>
      <w:r w:rsidR="00CF0F46">
        <w:rPr>
          <w:rFonts w:ascii="Arial, Helvetica, sans-serif" w:hAnsi="Arial, Helvetica, sans-serif"/>
          <w:color w:val="663300"/>
        </w:rPr>
        <w:t>Background</w:t>
      </w:r>
      <w:bookmarkEnd w:id="70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Joiachim, also known as Marcian, "John Mark" and Mark the Evangelist was one of the three sons born to Nethanel (Dositheus) also known as Saul (St. Paul) and Barabbas or the ancient Sarmatian priest lines in exile.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Along with his other two brothers Silvanus and Joseph (Barnabus), he accompanied his father in his capacity as the appointed head of the counterfeit religion established by the Sadducee High Priests of Annas/Boethus to destroy the Nazarene movement of Jesus and the apostles.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claimed that he was also trained at the school of Gamaliel (Hillel) in Jerusalem, but on account of his Sarmatian father's messianic movement initially as Dositheus (Barabbus), this is highly improbable.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his father's arrest for the murder of James the Just, the blood brother of Jesus, he established himself in Alexandria, presumably the time he changed his name.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Amongst the large population of Jews in Alexandria he quickly established a popular following and is credited with writing the Gospel of Mark, although the original text has long been edited and re-edited at least a dozen times since then.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63 CE when the former High Priest Ananias bar Annas was exiled to Alexandria and began to establish the Boethusian counter religion, for a time both strands of false faiths- Paulinism with Mark and Boethusian with Ananias would have competed for followers.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deliberate mass murder committed by his father St. Paul in Rome and the subsequent Imperial Edict that all Pauline followers were to be considered enemies of the state and put to death, St. Mark was forced to hide. It is entirely likely that Ananias was responsible for alerting to Romans to his location.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68, St. Mark was executed, leaving the Boethusians free reign to promote their own faith.</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21" w:history="1">
              <w:r>
                <w:rPr>
                  <w:b/>
                  <w:color w:val="663300"/>
                  <w:sz w:val="18"/>
                </w:rPr>
                <w:t>Article 64.6</w:t>
              </w:r>
            </w:hyperlink>
            <w:r>
              <w:rPr>
                <w:sz w:val="18"/>
              </w:rPr>
              <w:t> of the Covenant of One-Heaven (</w:t>
            </w:r>
            <w:hyperlink r:id="rId162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2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0B372E" w:rsidP="00CF0F46">
      <w:pPr>
        <w:pStyle w:val="Heading3"/>
        <w:rPr>
          <w:rFonts w:ascii="Arial, Helvetica, sans-serif" w:hAnsi="Arial, Helvetica, sans-serif" w:hint="eastAsia"/>
          <w:color w:val="663300"/>
        </w:rPr>
      </w:pPr>
      <w:bookmarkStart w:id="706" w:name="_Toc52278378"/>
      <w:r w:rsidRPr="000B372E">
        <w:rPr>
          <w:rFonts w:ascii="Arial, Helvetica, sans-serif" w:hAnsi="Arial, Helvetica, sans-serif"/>
          <w:color w:val="663300"/>
        </w:rPr>
        <w:t>St Paul (of Tarsus)</w:t>
      </w:r>
      <w:r w:rsidR="00526FB9">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0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Saul (Roman cognomen was Paul), whose real name was probably Nethanel (Dositheus) was born to the wealthy Jewish Sarmatian High Priest line in exile of the Tribe of Menasheh (Manasseh) living in Tarsus in Cilicia (Turkey) -born a year after the birth of John the Baptist.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ancestors of Saul included several infamous High Priests and claimed royal heritage to the Messiah line as a sub-branch of the House of Joseph.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part of the Kingdom of Israel, the territory of Menasheh was conquered by the Great Assyrian King Solomon Šulmanu-ašarid V (727 -722 BCE) and many were killed, taken as slaves or exiled.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period, the ancestors of Saul developed a unique version of Judaism, which blended the occult and demonic gods of the Assyrians and Judaic beliefs to form the basis of the duality of Sadduceean mind.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Hellenistic period following Alexander the Great, the ancestors of Saul helped form the Sebastaea faction in favour of Greek customs. Around 245-240 the High Priest of Israel was Manasseh- a name clearly identifying the tribe in opposition to the Egyptian High Priests of Yeb (Elephantine Island)- the Onias Line.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Manasseh was deposed, he built the Sarmatian Temple at Mount Gerizim, replacing the previous Temple, presumably with some of fortune generated whilst High Priest of Israel.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Saul is also related through to the Manasseh (known as Menelaus), High Priest of Mount Gerizim (Samaritans) and High Priest of Israel 172-162 BCE who is infamously supposed to have alerted the Assyrians to the wealth hidden in the bowels of the Temple.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event has enormous political and social implications both for the priestly family of Saul (Paul of Tarsus) and the Sarmatians for when John Hyrcanus was in power, he beseiged Mount Gerizim and utterly destroyed the Temple and township of Shechem of 15,000 people to the ground.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add insult to injury in 31 BCE, the Roman commander Octavian gave Sarmara to the new king of Judaea, Herod the Great. When Octavian changed his name into Augustus, Herod changed Sarmara 's name into Sebaste (the Greek form of Augustus).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refugee High Priests of Sarmara first went first to Antioch and then further north into Turkey as the bitterness and hatred between the Sarmatian Jews and the Babylonian Yehudim (mainstream Jews) continued. These events explain why the priestly family of Saul found themselves exiled from their Sarmatian lands during the reign of the Hasmoneans and Herods, only returning under the later Roman reign of the Iudea province.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acceptance of Saul as a student of Gamaliel the Elder at his famous school in Jerusalem indicates two things: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(1) Firstly, that the name Saul is not his true birthname, but a title he applied to himself later. Such a name midst the Pharisees, especially Gamaliel would have automatically disqualified him from entry as such a name was reserved for the first Messiah King and no priestly families, nor royal families had ever named their children Saul as a result; 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(2) Some alliance between the Sarmatian High Priests in exile and the Pharisee movement of the House of Hillel must have occurred for Saul to have been accepted- a significant event considering the past hundred years of conflict and the fundamental antipathy between the Pharisee position and the Sarmatian position.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 destruction of the Sarmatian temple on Mount Gerizim, the Sarmatians priests had prophecized of a coming messiah that would save them, rebuilt the temple and restrore their "rightful place" as spiritual leaders of the Israelites.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Nethanel (Dositheus) took up this prophecy and started to claim himself as the not only the messiah foretold of the Sarmatians, but the messiah of all Jews. There is strong historical evidence to suggest this occured at the same time as the ministry of Jesus.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full Roman citizen like Jesus, the Jewish authorities were powerless to act against him and in the year 36 CE he was arrested by Pontius Pilate known in history as Barabbus - which simply means "son of the father".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famous episode with Pontius Pilate and the choosing of Jesus versus "Barabbus"- a choice between two Messiahs, it was Saul (Paul of Tarsus) as Barabbus who was freed and promptly sent into exile in Damascus.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43/44, High Priest Ananias travelled to Damascus to see Nethanel (Dositheus) to request his assistance in eliminating the Nazarenes. Nethanel agreed and by 49/50 had changed his name again to "Saul" as the first.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As the founder and author of the synoptic gospels, Saul (Paul) synthesized a new religion based on the hatred of the mainstream Jews </w:t>
      </w:r>
      <w:r>
        <w:rPr>
          <w:rFonts w:ascii="Arial, Helvetica, sans-serif" w:hAnsi="Arial, Helvetica, sans-serif"/>
          <w:color w:val="663300"/>
          <w:sz w:val="18"/>
        </w:rPr>
        <w:lastRenderedPageBreak/>
        <w:t>with himself representing equal status with Jesus as the messenger to the world. He travelled around the ancient world with his son Joseph, also known as Barnabus which means "son of the prophecy".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public murder of the blood brother of Jesus, James the Just, Saul was arrested and taken to Rome. After deliberately calling for the burning of Rome, he was found guilty for his crimes and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religion, Dositheus continued within the Sarmatian community for around one hundred years and his second religion Paulinism found safety in England, Spain and the African coast after his execution.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200 years later, his religion of Paulinism was changed to the name Christianity with a merge with the Boethesians (High Priest version). The alliance never fully worked and the two halves have remained largely separate ever since their formation.</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24" w:history="1">
              <w:r>
                <w:rPr>
                  <w:b/>
                  <w:color w:val="663300"/>
                  <w:sz w:val="18"/>
                </w:rPr>
                <w:t>Article 64.6</w:t>
              </w:r>
            </w:hyperlink>
            <w:r>
              <w:rPr>
                <w:sz w:val="18"/>
              </w:rPr>
              <w:t> of the Covenant of One-Heaven (</w:t>
            </w:r>
            <w:hyperlink r:id="rId162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2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632EF" w:rsidP="00CF0F46">
      <w:pPr>
        <w:pStyle w:val="Heading3"/>
        <w:rPr>
          <w:rFonts w:ascii="Arial, Helvetica, sans-serif" w:hAnsi="Arial, Helvetica, sans-serif" w:hint="eastAsia"/>
          <w:color w:val="663300"/>
        </w:rPr>
      </w:pPr>
      <w:bookmarkStart w:id="707" w:name="_Toc52278379"/>
      <w:r w:rsidRPr="007C5311">
        <w:rPr>
          <w:rFonts w:ascii="Arial, Helvetica, sans-serif" w:hAnsi="Arial, Helvetica, sans-serif"/>
          <w:color w:val="663300"/>
        </w:rPr>
        <w:t>Theophilus "Pope" of Antioch of Eastern Christianity, known then as the Boethusians</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0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around 8/9 BCE to Annas the Elder, to the Boethus/Annas Priestly dynasty that dominated the Temple of Jerusalem from 25 BCE to its destruction in 70 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Theophilus was High Priest around 37 to 41 CE. As a member of the House of Annas, he was instrumental by 44 CE in the commissioning of exiled "messiah" Nethanel (Dositheus) also known as Barabbas (son of the father) and later Saul or St. Paul the Apostle as a counterfeit movement to quash the Nazarene philosophy.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included the creation of fake scriptures and the deliberate inclusion of the Jewish scripture (Old Testament) in direct opposition to the Gnostic scriptures written by Jesus himself and his apostles.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50 CE when James the Just excommunicated Saul as the first heretic of the true faith of Jesus, it appears that Theophilus and the House of Annas separated official ties with Saul (St. Paul). Rather than ceasing to develop the counter philosophy further, it appears this period is the birth of the Boethusian religion, which later became known as Eastern Christianity or Orthodox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62 CE, Theophilus was probably intimately involved in the conspiracy and eventual assassination of James the Just, the blood brother of Jesus and was subsequently arrested with the rest of his family and sent to Rome for trial.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his nephew, Josephus also known as St. Luke and Flavius Josephus who brilliantly saved the House of Annas from extinction. Theophilus however was exiled to Antioch.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Antioch, Theophilus became the founding Patriarch, or "Pope" of Antioch of Eastern Christianity, known then as the Boethusians. In spite of the family being acknowledged as the founders of a new religion in heresy to Judaism, his son Matthias returned to Jerusalem and in 65-66 became the last High Priest before the revolt.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Unlike the Paulinists, later known as the Western Christians or Catholics, the Boethusians were not considered to be part of the mass murder of over 200,000 innocent Romans during the arsons of Paul and the 1st Roman Pope, Prince Linus of Britain.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Paulinists were hunted down and executed by Imperial edict across the Empire, the Boethusians for a time enjoyed the continued growth in popularity across the Eastern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Theophilus around 70/71 CE, he was succeeded as Pope by his grandson also named Theophilus. This is not reflected in the official christian list of succession, to principally hide the dynastic and herediary nature of the foundation of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great grandson Matias, also known as "Pappas" and "Polycarp" is recognized as one of the great philosophers of Christianity and the great great grandson of Theophilus whos name is known as St. Irenaeus is attributed with establishing many of the key theological doctrines of orthodoxy of christianity, including the elimination of heretical strands.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27" w:history="1">
              <w:r>
                <w:rPr>
                  <w:b/>
                  <w:color w:val="663300"/>
                  <w:sz w:val="18"/>
                </w:rPr>
                <w:t>Article 64.6</w:t>
              </w:r>
            </w:hyperlink>
            <w:r>
              <w:rPr>
                <w:sz w:val="18"/>
              </w:rPr>
              <w:t> of the Covenant of One-Heaven (</w:t>
            </w:r>
            <w:hyperlink r:id="rId162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2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08" w:name="_Toc52278380"/>
      <w:r w:rsidRPr="00526FB9">
        <w:rPr>
          <w:rFonts w:ascii="Arial, Helvetica, sans-serif" w:hAnsi="Arial, Helvetica, sans-serif"/>
          <w:color w:val="663300"/>
        </w:rPr>
        <w:t>St. Clement of Alexandria</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0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eldest son of Flavius Josephus Valentinus (St. Valentine) and grandson to Flavius Josephus, otherwise known as St. Luke the co-founder of the counterfeit movement later called "Boethusianism".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he was born, his father it is claimed he had already established his famous Catechetical School of Alexandria, the first gnostic school to which the best students in the world flocked to be formerly trained in understanding the mysteries of the Nazarenes and the true Gospels written by Hesus (Jesus) and the Apostles. (The role, history and work of this school later changed complete in christian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115, a massive earthquake devestated most of the great cities in Syria and Lebanon, utterly destroying Antioch and Apamea. The Boethusian refugees did then migrate to Cyrene, Cyprus and Corinth.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High Priest Lucius (Lukuas) of Cyrene, a fanatical Boethusian and the eldest son of Josephus (St. Luke) by his first marriage did then declare himself upon this "sign of God" as the New Messiah and promptly amassed a frenzied militia to start killing every last man, woman and child of Greek origin on account of his hatred of his half-brothers and the second marriage of his father and repudiation of Boethusianism.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Young Clemens was taken with his family to Cyprus to escape the murderous rampage of their relatives, then next to Greece and finally the safety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Clemens was of age, he obtained the permission of his father to return to Alexandria and help re-establish the Catechetical School, becoming its second head.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Holding the same family brilliance of his grandfather, Clemens fell out with his father towards his final years as he tried to find ways to synthesize a unity between the Boethusian philosophy of Jesus and the Gnostic gospels. When his father died in 153, Clemens devoted his time to this task.</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trilogy into which Clement's principal remains are connected by their purpose and mode of treatment is composed of: the Protrepticus ("Exhortation to the Greeks") the Paedagogus ("Instructor") the Stromata ("Miscellanies")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195, Clemens influence by the Boethusian message had increasingly removed much ot the core theology of Gnosticism and replaced it with a new model. Clemens seemed to have also adopted many of the prejudices embedded in Boethusianism (Orthodox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Victor became the first non-Emperor to assume the role of Pontifex Maximus under the support of Emperor Septimus Severus, Clemens was emphatic in his rejection of Latin being the official language of universal pagan worship, on account of all the gospels having been originally written in Greek by the Sadducee High Priests and all the Gnostic Gospels also originally being in Greek.</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possible he is the true author of letters describing the persecutions by Severus that were requested by Pontifex Maximus Victor by 197/198 following his claimed authority being rejected. In any event, the reference to the word "christian", a word not invented until Constantine indicates a substantial degree of editing.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Clemens was captured by Roman soldiers and executed on Imperial Orders around 198. His son, Origen and pupils escaping with an unknown number of his texts.</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30" w:history="1">
              <w:r>
                <w:rPr>
                  <w:b/>
                  <w:color w:val="663300"/>
                  <w:sz w:val="18"/>
                </w:rPr>
                <w:t>Article 64.6</w:t>
              </w:r>
            </w:hyperlink>
            <w:r>
              <w:rPr>
                <w:sz w:val="18"/>
              </w:rPr>
              <w:t> of the Covenant of One-Heaven (</w:t>
            </w:r>
            <w:hyperlink r:id="rId163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3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09" w:name="_Toc52278381"/>
      <w:r w:rsidRPr="00526FB9">
        <w:rPr>
          <w:rFonts w:ascii="Arial, Helvetica, sans-serif" w:hAnsi="Arial, Helvetica, sans-serif"/>
          <w:color w:val="663300"/>
        </w:rPr>
        <w:lastRenderedPageBreak/>
        <w:t>St. Cyprian</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0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Cassius (Thascius) Tertullianus Caecilius around 183, the son of Quintus Septimius Flaccus Tertullianus otherwise known as "Tertullian". The name "Cyprian" was assigned to him much later and has nothing to do with his original name.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Cassius was born in Rome at the height of his ancestors reign under Septimus Severus and the reign of pagan high priest Pontifex Maximus Victor (193- 199). After the events surrounding the attempted coup against Emperor Caracalla (198-217) , Cassius accompanied his father back to Carthage where Tertullian used his massive new set of liturgical texts to start his own breakaway Cybele cult called "Tertullianism".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Nth African Roman noble families had always claimed themselves superior in terms of the ancient Phoenician/Punic heritage of satanic worship of Moloch and his consort Tanis (from which the word Tunis and Tunisia originate).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died in 225, Cassius (Cyprian) at the age of 31 became the new leader of the Tunis cult and claimed Pontifex Maximus of Carthage.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249, Serbian born General Gaius Messius Quintus Traianus Decius became Emperor. A pagan traditionalist, he sought to uphold the capital laws banning human sacrifice and in particular against Cybele zealots and the ultra Zealots of Tertullianism.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251, a second outbreak of the Antonine Plague of Smallpox stalked the Empire and up to 5,000 people a day were dying in Rome alone. Under such chaos, Emperor Decius branded it the "Plague of the Cyprian" labelling the Tertullian Messiah Cassius as an evil priest, sacrificing children to demonic gods. He ordered every Tertullian to be seized and executed and their cult disbanded.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contrast, there is no indication the orders of Decius extended to Gnostics in anyway, nor to the Boethusians (later Orthodox Christians) in Alexandria.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Cassius (Cyprian) was forewarned and managed to save his father's extensive library of texts as well as his son Cassius the younger. However, Cyprian was captured at the family villa by the Roman force and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252 and the death of Decius, the Tertullian movement that had grown to a church of several thousand was reduced to a rump of only a few hundred in hiding, with most devotees pledging an oath of loyalty to the Emperor and Rome and against Tertullian and his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Frequently and incorrectly listed as a "Christian" Bishop-- neither Christianity was formed until 326 under Constantine and the position of Bisceop until 742.</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33" w:history="1">
              <w:r>
                <w:rPr>
                  <w:b/>
                  <w:color w:val="663300"/>
                  <w:sz w:val="18"/>
                </w:rPr>
                <w:t>Article 64.6</w:t>
              </w:r>
            </w:hyperlink>
            <w:r>
              <w:rPr>
                <w:sz w:val="18"/>
              </w:rPr>
              <w:t> of the Covenant of One-Heaven (</w:t>
            </w:r>
            <w:hyperlink r:id="rId163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3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10" w:name="_Toc52278382"/>
      <w:r w:rsidRPr="00526FB9">
        <w:rPr>
          <w:rFonts w:ascii="Arial, Helvetica, sans-serif" w:hAnsi="Arial, Helvetica, sans-serif"/>
          <w:color w:val="663300"/>
        </w:rPr>
        <w:t>Irenaeus (Ignatius) of Lyons</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1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Matias (also known as "Pappas" and "Polycarp") into the ancient line of Sadducee Jewish High Priests that transformed themselves into the leaders of a new religion known as Boethusianism.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Probably born at Antioch in Syria where his family re-settled after the destruction of Jerusalem in 70 CE. He is claimed by the Roman Cult to be an Early church father and apologist, and his writings were formative in the early development of "Christian" theology.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These claims, along with the alleged writings of Irenaeus must be considered suspect given Christianity was not officially formed until 325/6 under Emperor Constantine as the Imperial religion of the Holy Roman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Irenaeus was almost certainly a well known scholar amongst the Boethusian sect, particularly his attacks against the true faith of Irish prince Hesus also known as Jesus Christ called Gnosticism/Nazarenes.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Today, Irenaeus is best-known for his claimed book, Against Heresies, (c 180) --a detailed attack on Gnosticism, as well as his theological arguments supporting the concept of Apostolic Succession.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the concept of Apostolic Succession was not formed until the creation of the Catholic Church in 742, these claimed original texts must be viewed as little more than ancient forgeries. Unfortunately, no independent untampered texts of Irenaeus exist in the public domain.</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lastRenderedPageBreak/>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36" w:history="1">
              <w:r>
                <w:rPr>
                  <w:b/>
                  <w:color w:val="663300"/>
                  <w:sz w:val="18"/>
                </w:rPr>
                <w:t>Article 64.6</w:t>
              </w:r>
            </w:hyperlink>
            <w:r>
              <w:rPr>
                <w:sz w:val="18"/>
              </w:rPr>
              <w:t> of the Covenant of One-Heaven (</w:t>
            </w:r>
            <w:hyperlink r:id="rId163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3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11" w:name="_Toc52278383"/>
      <w:r w:rsidRPr="00526FB9">
        <w:rPr>
          <w:rFonts w:ascii="Arial, Helvetica, sans-serif" w:hAnsi="Arial, Helvetica, sans-serif"/>
          <w:color w:val="663300"/>
        </w:rPr>
        <w:t>Simon bar Kokhba</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1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Simon bar Kokhba ("son of a star") was born to Rabbi Gamaliel II of the exiled Jewish priestly community of Yavne.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Through his father was was descended of the Hillel line of Pharisee scholars and through his mother Imma, daughter of Eleazar ben Hyrcanus was connected to an unclear surviving line of the Hasmonean. He is the first recorded son to have been born between a merger of these two bloodlines.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Gamaliel II was only the 2nd Nasi after the reconstituted Sanhedrin had been permitted by the Romans to be reformed after the rebellion and destruction of Herod's Temple in Jerusalem (70 CE). The first Nasi being the famous John bar Zecharaiah, otherwise known as "John the Baptist" through the influence of his former pupil (Flavius) Josephus bar Matthias (St. Luke).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 destruction of the Temple, Gamaliel II had witnessed the favouring of the Sarmatians over the mainstream Jews by Emperor Vespasian (69-79) in the creation of a new city for them known as Flavia Neapolis (Nablus) in 72 CE as well as the rebuilding of their main and most sacred temple at Mount Gerizim.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Gamaliel II had also witnessed the riots and massacres (115-117) known as the Kitos War from undertaken by fanatics of the Boethusians under the leadership of St. Lucius of Cyrene (also known as Lukuas). This rebellion and indiscriminant bloothirsty anarchy being directed principally against the Greeks on account of the 1st sons of St. Luke hatred of his fathers later adoption of Gnosticism and rejection of the counterfeit Boethusian cult (Orthodox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Now, Marcion, the grandson of Sarmatian High Priest Nathanel also known as Barabbus and Saul (St. Paul) the founder of Paulinicism had amassed a new following of converts purely on the teachings of his grandfather as "Marcionism", completely removing Jewish scripture (Old Testament) from their sacred literature.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events surrounding the wars between the Nazarene/Gnostics, the counterfeit movement created by the Sadducee High priest family of Annas/Boethus and the Sarmatian High Priests through Saul (Paul) of Paulinity had reached a key juncture.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Gamaliel and the Sanhedrin made the fateful descision they they would unite all Jews under a reconstituted Jewish nation, with the son of Gamaliel being the new Messiah on account of his marriage to a descendent of the line of Hasmonean.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120 CE, Simon bar Gamaliel was made the new Nasi of the Sanhedrin and set about meticulous planning for the uprising against the Romans and the parallel elimination of the Sarmatian and competing sects of the region.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132 CE, the Sanhedrin and House of Hillel had successfully mapped out their plans, ensuring no mistakes of the past would be repeated. They deliberately choose Modi'in as the starting point of the revolt against Roman occupation on account of its historical importance as the place of origin of the Jewish Hasmonean dynasty and first site of revolt against the Seleucid Greek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speed, strategy and ferocious attack of the Pharisee Messianic revolt took the Romans completely by surprise. Within a few weeks, the Sanhedrin under the leadership of the new messiah Simon son of Gamaliel was in control of the region and proclaimed Nasi Israel (ruler of Israel). Coins were even minted in celebration as the new currency of the fledgling jewish state.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What is rarely recorded is the deliberate destruction of the Sarmatian Temple on Mount Gerezim and the wholesale Holocaust of the Sarmatian Jews by the House of Hillel. Hundreds of thousands of innocent civilians including women and children were slaughtered and their lands and possessions seized.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deliberate and systematic Sarmatian Holocaust orchestrated by the Sanhedrin and the House of Hillel distracted valuable resources away from creating a united Jewish state. When Emperor Hadrian (117-138) amassed a force of 12 legions and began his assaults, the defences of Simon bar Gamaliel II and his generals were impressive. The Romans incurred heavy losses.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struggle lasted for three years until the summer of 135. Simon and the Sanhedrin lost Jerusalem and were forced to withdraw with the remnants of his army to the fortress of Betar, south-west of Jerusalem. Unlike previous wars, the Romans did not yield nor allow the settling of terms and the Sanhedrin were captured and the Jewish combatants killed.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gesture of the disgust the Romans felt towards the House of Hillel and the Sanhedrin towards their Holocaust against the Sarmatians and their war of treachery, they did not permit the dead to be buried and banished every mainstream Jew from the whole region.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Hadrian also changed the name of the region from Iudaea to Palestine, the name of Jerusalem to Aelia Capitolina.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While some family members of the House of Hillel had managed to escape capture, presumably by seeking sanctuary in Parthia or some other non-Roman controlled region, the whole Sanhedrin including Simon bar Kokhba were cruelly executed as punishment.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conservatively estimated that at least 180,000 Jewish combatants and civilians died as a result of the House of Hillel. A further 400,000 to half a million Sarmatians were burned alive and killed during the Sarmatian Holocaust by the Pharisees.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 Nasi, nor Sanhedrin would emerge again until 171 in the reign of Emperor Marcus Aurelius as a compromise and support on account of the spiritual upheavel during the Antoinine Smallpox Pandemics across the Empire and the assistance during the Parthian campaigns of Jewish leaders.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then, the Sarmatian Holocaust has been removed from history, the identity of Simon bar Gamaliel has been deliberately changed to imply he was too young to be the leader of the revolt, the role of the House of Hillel has been squashed and the basis of the revolt has been changed to imply the fraud that Emperor Hadrian was planning to change the name of Jerusalem before the revolt.</w:t>
      </w:r>
    </w:p>
    <w:p w:rsidR="00CF0F46" w:rsidRDefault="00CF0F46" w:rsidP="00CF0F46">
      <w:pPr>
        <w:pStyle w:val="Textbody"/>
        <w:rPr>
          <w:color w:val="663300"/>
        </w:rPr>
      </w:pP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39" w:history="1">
              <w:r>
                <w:rPr>
                  <w:b/>
                  <w:color w:val="663300"/>
                  <w:sz w:val="18"/>
                </w:rPr>
                <w:t>Article 64.6</w:t>
              </w:r>
            </w:hyperlink>
            <w:r>
              <w:rPr>
                <w:sz w:val="18"/>
              </w:rPr>
              <w:t> of the Covenant of One-Heaven (</w:t>
            </w:r>
            <w:hyperlink r:id="rId164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4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12" w:name="_Toc52278384"/>
      <w:r w:rsidRPr="00526FB9">
        <w:rPr>
          <w:rFonts w:ascii="Arial, Helvetica, sans-serif" w:hAnsi="Arial, Helvetica, sans-serif"/>
          <w:color w:val="663300"/>
        </w:rPr>
        <w:t>St. Lucius of Cyrene</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1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Eldest son of Josephus ben Matthias (St. Luke) by first marriage. Most famous under the title of Lukuas as the leader of the Jewish rebellion along with his brother during what is known as the Kitos War (115-117).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That Lucius ben Josephus, also known as Lukuas and Andreas, also known as St. Lucius, the first Christian Bishop of Cyrene, the son of Josephus also known as St. Luke, did conspire to murder Greeks of all ages and gender, especially educated persons of the cities of Cyrene (Cyrenaica) and regions of Aegyptus and Cyprus. That these attacks were part motivated by the repudiation of the destructive ignorance of Christianity by his father St. Luke, a key founder of Boethusianism and his father’s conversion to both Greek and Nazarene “Gnostic” enlightenment. Furthermore, that over 250,000 innocent men, women and children were murdered by these zealots.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That St. Lucius, an early church father and blood descendent of the House of Ananus did deliberate organize the destruction of priceless and valuable knowledge, art and culture across the Greek world including the destruction of temples to Hecate, Jupiter, Apollo, Artemis, and Isis, as well as the civil structures symbols of Rome, the Caesareum, the basilica, and the thermae.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42" w:history="1">
              <w:r>
                <w:rPr>
                  <w:b/>
                  <w:color w:val="663300"/>
                  <w:sz w:val="18"/>
                </w:rPr>
                <w:t>Article 64.6</w:t>
              </w:r>
            </w:hyperlink>
            <w:r>
              <w:rPr>
                <w:sz w:val="18"/>
              </w:rPr>
              <w:t> of the Covenant of One-Heaven (</w:t>
            </w:r>
            <w:hyperlink r:id="rId164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4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13" w:name="_Toc52278385"/>
      <w:r w:rsidRPr="00526FB9">
        <w:rPr>
          <w:rFonts w:ascii="Arial, Helvetica, sans-serif" w:hAnsi="Arial, Helvetica, sans-serif"/>
          <w:color w:val="663300"/>
        </w:rPr>
        <w:t>Marcion of Sinope</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1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Corinth, Greece. Son of Barnabus (St. Barnabus) and grandson of former Sarmatian messiah and founder of Paulinicism, Saul (Paul) of Tarsus.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father, Josephus Barnabus ("Son of the father"), travelled to Corinth with his grandfather Paul (St. Paul) the Sarmatian Messiah and became the first Pauline Bishop of the city at age of 22 in 53 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Upon the execution of his grandfather (St. Paul) and the subsequent edict against Paulinity (Catholicism) being a capital crime in the </w:t>
      </w:r>
      <w:r>
        <w:rPr>
          <w:rFonts w:ascii="Arial, Helvetica, sans-serif" w:hAnsi="Arial, Helvetica, sans-serif"/>
          <w:color w:val="663300"/>
          <w:sz w:val="18"/>
        </w:rPr>
        <w:lastRenderedPageBreak/>
        <w:t>Roman Empire, Barnabus left Corinth with his young family around 65 CE and travelled first to Cyprus and then to Northern Turkey to avoid capture, ceasing all public preaching of Paulinicism.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72 CE, Emperor Vespasian (69-79) bestowed a new city for the Sarmatian Jewish population known as Flavia Neapolis (Nablus) in 72 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deliberately misleading historic incluson, Vespasian did not permit the rebuilding of the Sarmatian temple dedicated to Ba'al Moloch atop Mt Gerezim. Instead, this act almost certainly happened during the reign of self proclaimed "King of Israel" Baba Rabba in 360.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Marcion accompanied his father to Nablus where Barnabus took up his duties once again as a Jewish priest of the Sarmatians.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his father around 92 CE, Marcion inhereted the manuscripts of his grandfather St. Paul on the foundation of the cult Paulinity (Catholicism). There is no evidence during this time that he had started his ministry, nor openly rebelled against his father's re-integration back into Sarmatian Judaism and any duties at their most sacred new temple on Mount Gerizim.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115, the Boethusians (later known as Orthodox Christians) began their riotous rampage beginning in Cyrene against the Greek culture, led by St. Lucius of Cyrene, also known as Lukuas, the son of (Flavius) Josephus (St Luke).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117, hundreds of thousands of innocent men, women and children had been butchered by the fanatics led by St. Lucius, with many historical accounts of burning people alive and rampant cannibalism.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St. Lucius and his brother Julian were finally captured in Judaea around 117/118 and executed by General Marcius Turbo.</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These events appeared to have a profound effect on Marcion and soon after he began his radical new ministry, later to be known as Marcionism.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Marcion openly rejected the strategy of the Sadducee High Priests in attaching the Jewish scripture as the "Old Testament" also inhereted into Paulinity. Instead, he preached of Paul being the one and only true apostle of Jesus with himself being the true Pope of all faiths in Jesus.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Marcion even adopted many of the original philosophies of Jesus into his message- speaking openly that the God of the Old Testament was incompatible with the teachings of Jesus Christ- that Yahweh was in fact a demon god, subservient to the Universal God of Jesus.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as much as the grandson of St. Paul had adopted some Gnostic philosophies in direct opposition to the House of Hillel and their stranglehold on the Sanhedrin as well as the House of Boethus/Annas, now the controlling dynasties of the Boethusians, the earliest Orthodox Christians, Marcion was firmly a Pauline in outlook.</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message found a strong following amongst his Sarmatian bretheran as well as the wider pagan community and by 122/123, his fame had spread across the ancient world with hundreds of thousands of converts to this new- pragmatic, simplified philosophy.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by-product of his constant emphasis on Paul, his grandfather as the only true Apostle had the effect of spreading the word and scriptures of Paul. While the Roman Catholic Church later created the ficticious story of Marcion being "excommunicated" by Popes that never existed, it was Marcion more than anyone who should be credited in laying the foundation for the rise of Roman Catholicism, against the Orthodox Christian philosophies created by the Sadducee High Priest families.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Thanks to Marcion, Paul became a spiritual "hero" to hundreds of thousands - and the credibility of the Boethusians and the House of Hillel (Pharisees) diminished.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130, Marcion died, presumably in Sarmara . While he is known with the title "of Sinope", this along with much of his life has been re-edited. It is uncertain if he ever visited Sinope even once in his life.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45" w:history="1">
              <w:r>
                <w:rPr>
                  <w:b/>
                  <w:color w:val="663300"/>
                  <w:sz w:val="18"/>
                </w:rPr>
                <w:t>Article 64.6</w:t>
              </w:r>
            </w:hyperlink>
            <w:r>
              <w:rPr>
                <w:sz w:val="18"/>
              </w:rPr>
              <w:t> of the Covenant of One-Heaven (</w:t>
            </w:r>
            <w:hyperlink r:id="rId164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4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14" w:name="_Toc52278386"/>
      <w:r w:rsidRPr="00526FB9">
        <w:rPr>
          <w:rFonts w:ascii="Arial, Helvetica, sans-serif" w:hAnsi="Arial, Helvetica, sans-serif"/>
          <w:color w:val="663300"/>
        </w:rPr>
        <w:t>St. Polycarp</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1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Matthias, son of Theophilus. It is almost certainly Matthias. The name Polycarp is a name assigned much later by Christian revisionists. His first title was Pappas, which means literally "father"- or as we know it today -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Key Sadducee Boethusian leader, son of St. Ignatius of Antioch and continued the Hanan Sadducee Dynasty influence on pre-Christianity.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Frequently misrepresented as two different characters, one being Papias/Pappas and the other being Polycarp.</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48" w:history="1">
              <w:r>
                <w:rPr>
                  <w:b/>
                  <w:color w:val="663300"/>
                  <w:sz w:val="18"/>
                </w:rPr>
                <w:t>Article 64.6</w:t>
              </w:r>
            </w:hyperlink>
            <w:r>
              <w:rPr>
                <w:sz w:val="18"/>
              </w:rPr>
              <w:t> of the Covenant of One-Heaven (</w:t>
            </w:r>
            <w:hyperlink r:id="rId164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5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15" w:name="_Toc52278387"/>
      <w:r w:rsidRPr="00526FB9">
        <w:rPr>
          <w:rFonts w:ascii="Arial, Helvetica, sans-serif" w:hAnsi="Arial, Helvetica, sans-serif"/>
          <w:color w:val="663300"/>
        </w:rPr>
        <w:t>Emperor Septimius Severus</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1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Septimius Severus was born around 145 CE and raised at Leptis Magna (modern Libya, southeast of Carthage, modern Tunisia, North Africa), formerly a Phoenician settlement known as Neapolis. Severus came from a wealthy, distinguished local family of equestrian rank. Severus was of Berber and Roman ancestry.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great uncle General Lucius Septimus Flaccus famously took an expedition across the Sahara, gaining the position of proconsul of Pannonia Inferior early in the reign of Emperor Commodus (180-192).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father of Septimius Severus did not hold any official military rank, his marriage to Fulvia Pia of the exiled Fulvius priestly clan from Tusculum, south of Rome still indicated some significance influence.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Fulvius clan were forced to abandon their estates and seek refuge in North Africa after Emperor Antonius Pius (138 - 161) a dedicated follower of the Gnostic/Nazarene philosophy of Jesus finally sealed the catacombs - the secret centres of human sacrifice and worship of Paulinity (Catholic Christianity) , following the earlier edicts of Emperor Domitian (51-96) who made human sacrifice a capital crime and closed down the largest temple to Cybele in the ancient world on Mons Vaticanus (Vatican Hill).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his Phoenician heritage and his maternal grandfather being the exiled Cybele priestly family of Fulvius Pius, it is almost certain that Septimus Severus was secretly a Cybele worshipper (the label Christian not invented until Constantine a hundred years later).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172, Severus was made a Senator by then emperor Marcus Aurelius. In 190 Severus became consul, and in the following year received from the emperor Commodus (successor to Marcus Aurelius) the command of the legions in Pannonia.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murder of Pertinax by the troops in 193, they proclaimed Severus Emperor at Carnuntum, whereupon he hurried to Italy. The former emperor, Didius Iulianus, was condemned to death by the Senate and killed, and Severus took possession of Rome without opposition.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rapid rise to power indicates in no small part the retained influence of the Fulvius clan with other noble Roman families. Some of his first acts as Emperor reveal his debt to Fulvius Pius and support of the noble families associated with Magna Mater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193, Severus was the first Emperor to lift the ban on Magna Mater as a Capital Crime. This ban was never Christian, as the word Christian was not invented until Constantine one hundred years later. Nor was it extended to the Boethusians of the Eastern regions of the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193, Severus also promptly closed down the Gnostic school of Valentinius teaching the true scriptures and message of Jesus, now being run by his son Hippolytus, who at the age of 79 was shipped off to Sardinia and died soon after.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murder of Hippolytus was kept as a state secret for most of the reign of the Severans, on account of the substantial support of Gnosticism across the Roman Empire and in Rome on account of its enlightened message, anti-human sacrifice, self-restraint and its natural association to Stoicism.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Significantly, Severus ordered the reopening of the Phrygianum of Magna Mater, (the Great Temple of Cybele) on Vatican Hill, granting the temple to his uncle Gaius Fulvius Victor as the first non-Emperor Pontifex Maximus since the religion was first formed. Fulvius appointed himself Ponifex Maximus using the name Victor (Victorius) as a symbol of their victory over the Gnostics of Valentinius.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 indication of just how large the Phrygianum once was is indicated by the fact that the restoration work on Vatican Hill would not be completed until his grandson was Pontifex Maximus (Pope Callixtus 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Emperor Severus is probably most infamous for his later edicts around 197/198 CE supposedly against both Christians and Jews. The events can be explained in the context of the battle between the Paulinists and Boethusians or as we understand them - the Catholics and the Orthodox Eastern Churches.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Victor demanded that all followers of Cybele throughout the Empire, especially in Greece and Turkey must bow down to him as supreme head. This demand was promptly rejected by the Greeks and Roman colonies in Turkey who considered the new views of Pontifex Maximus to be utterly repugnant and heresy. As a result, Severus forbid people to convert to either a Boethusian or even a </w:t>
      </w:r>
      <w:r>
        <w:rPr>
          <w:rFonts w:ascii="Arial, Helvetica, sans-serif" w:hAnsi="Arial, Helvetica, sans-serif"/>
          <w:color w:val="663300"/>
          <w:sz w:val="18"/>
        </w:rPr>
        <w:lastRenderedPageBreak/>
        <w:t>Jew and began persecuting their leadership, particularly in Alexandria and Syria.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Meanwhile, his cousin Quintus Septimus Flaccus Tertullianus (Tertullian), a former jurist was instrumental in using the Imperial Scribes and Libraries to write the first and comprehensive doctrinal overview of the new Cult of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Severus dies in 211 and was succeeded by his sons Caracalla and Geta who were advised by his surviving wife Julia Domna.</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51" w:history="1">
              <w:r>
                <w:rPr>
                  <w:b/>
                  <w:color w:val="663300"/>
                  <w:sz w:val="18"/>
                </w:rPr>
                <w:t>Article 64.6</w:t>
              </w:r>
            </w:hyperlink>
            <w:r>
              <w:rPr>
                <w:sz w:val="18"/>
              </w:rPr>
              <w:t> of the Covenant of One-Heaven (</w:t>
            </w:r>
            <w:hyperlink r:id="rId165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5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16" w:name="_Toc52278388"/>
      <w:r w:rsidRPr="00526FB9">
        <w:rPr>
          <w:rFonts w:ascii="Arial, Helvetica, sans-serif" w:hAnsi="Arial, Helvetica, sans-serif"/>
          <w:color w:val="663300"/>
        </w:rPr>
        <w:t>Tertullian</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1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Quintus Septimius Tertullianus was born and raised at Leptis Magna (modern Libya, southeast of Carthage, modern Tunisia, North Africa). Tertullianus came from a wealthy, distinguished local family (Septimius) of equestrian rank. Tertullianus was of Berber and Roman ancestry.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father General Lucius Septimus Flaccus famously took an expedition across the Sahara, gaining the position of proconsul of Pannonia Inferior early in the reign of Emperor Commodus (180-192). Tertullianus did not follow his father into military service, instead studying law and becoming a notable jurist of the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172, his cousin Lucius Septimus Severus was made a Senator by Emperor Marcus Aurelius and then consul in 190. On the murder of Pertinax in 193 by his troops, the army proclaimed Lucius Septimus Severus as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Fulvius Pius later pagan High Priest Pontifex Maximus Victor (St. Victor) who was instrumental in convincing Quintus Septimius Tertullianus to help establish a new and improved pagan religion concerning the "Mother of the Gods" and "Virgin Queen of Heaven" based on a comprehensive doctrine and theology.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his cousin being appointed Emperor, Tertullianus travelled to Rome and was appointed to a senior position with access to the vast libraries of Rome and hundreds of scribes. With pagan Pontifex Maximus Victor, Tertullianus used his legal training and knowledge to set about creating a complete pagan liturgy and theology for Magna Mater (Cybele-Great Mother) in Latin.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Until this time, all the major works of both Paulinicism and Boethusians had been in Greek, so Tertullian should rightly be considered the founding Latin Father of the reformed Cybele Cult. The Roman Cult in the 12th and 13th Centuries changed the history concerning Tertullian to claim him to be a founding father of Catholicism--a complete an utter lie as the Roman Pontiffs were complete pagan and mortal enemies of Christianity formed in 326 by Constantine 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the history of Tertullian must be reviewed with some doubt, it is probable his scribes did in fac produce a substantial amount of work. However, claims that Tertullian wrote aagainst paganism is a complete absurdity. His main contribution appears to be the introduction of the doctrine of burning people alive -- a previously alien concept to the pagan Cybele Cult, but an ancient rite of the Sadducee/Phoenician noble priest families.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said that Pontifex Maximus Victor then used the first of these works in Latin to follow-up his demands for absolute authority over all Cybele sects across the Empire by demanding the liturgy should be in Latin, not in Greek. The demands, along with the demand for submission to his authority was met with silence from all competing factions, especially Athens (Athena being the Greek manifestation of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Tertullian continued to support the cause of the New Cybele Cult after the death of Victor and his son Zephyrinus becoming the new pagan high priest Pontifex Maximus. However the events surrounding the attempted coup against his cousin Emperor Caracalla (198-217) shattered him and he left for Carthage around 207.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From this point on, Tertullian devoted to building his own new Cybele sect based on heretical ideas from the previous reformed Latin Cybele Church. His ideas became very popular among the elite satanists and he is seen as the spiritual leader of the movement that ultimately came to be known as the Tertullians of North Africa.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historical revision by the Roman Cult in the 12th and 13th Centuries, Tertullian was a dedicated satanist and sacrificer of innocents. There was absolutely nothing gnostic nor christian about him or the Tertullian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earliest alleged reference to the existence of Tertullian, including his name is from Jerome De Viris Illustribus Chapter 53, claimed to be written around 392 CE (by yet another 12th Century forgery) and Eusebius of Caesaria (263-331) in his Historia Ecclesiastica, II, 2, 4-6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earliest surviving manuscript of Historia Ecclesiastica is a Syriac text dated to around 462, showing evidence of clumsy edits, particularly around Tertullian and whether he was good or evil.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oldest claimed surviving manuscript containing the works of Tertullian is said to date from the 9th Century called the Codex Agobardinus and takes its named from its first owner the Bishop Agobard of Lyons (814-840 CE). However, the actual work bears the hallmarks of a text at least 300 years older than claimed.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Other collections of fragments and overlapping work include the corpus Cluniacense from the 15th Century and the Corpus Ottobonianus created by the Vatican in the 14th Century is the primary source for the majority of alleged writings of Tertullian.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Like many early church leaders, many of the works assigned to Tertullian were actually works commissioned by him but written by scribes under his employ. The Scriptorium of Tertullian was voluminous in its writings covering the whole claimed theological field of the time — apologetics against paganism and Judaism, polemics, polity, discipline, and morals, or the whole reorganization of human life on a Paulinist/Cybele and later his own cult basis.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work Apologeticus, Tertullian provides an insight into the practices of Paulinicism and the reformed Cybele cult even in the 2nd century by refuting the common accusations that they were sacrificing actual children at the celebration of High Mass and commonly committed incest.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54" w:history="1">
              <w:r>
                <w:rPr>
                  <w:b/>
                  <w:color w:val="663300"/>
                  <w:sz w:val="18"/>
                </w:rPr>
                <w:t>Article 64.6</w:t>
              </w:r>
            </w:hyperlink>
            <w:r>
              <w:rPr>
                <w:sz w:val="18"/>
              </w:rPr>
              <w:t> of the Covenant of One-Heaven (</w:t>
            </w:r>
            <w:hyperlink r:id="rId165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5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17" w:name="_Toc52278389"/>
      <w:r w:rsidRPr="00526FB9">
        <w:rPr>
          <w:rFonts w:ascii="Arial, Helvetica, sans-serif" w:hAnsi="Arial, Helvetica, sans-serif"/>
          <w:color w:val="663300"/>
        </w:rPr>
        <w:t>Pontifex M. Victor I</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1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Gaius Fulvius Victor was born and raised at Leptis Magna (modern Libya, southeast of Carthage, modern Tunisia, North Africa). Victor came from a wealthy, distinguished and ancient family who were related to the original Kings of Rome and held estates at Tusculum, south of Rome. His father Fulvius Pius was forced to escape from Rome after Antonius Pius - a dedicated Gnostic - sought to execute any Roman nobles belonging to the Cybele sect (Roman Sect) and still involved in human sacrifice.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the exiled Fulvius clan had a deep seated hate of the real faith of Jesus and Gnosticism and the Antonine dynasty of Emperors. In Leptis Magna, the father of Gaius Fulvius Victor formed a strong alliance with the Septimus clan and assisted in their ascendency from the lower equestrian rank to being Emperors.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Thanks to the Gnostics, one of the most important Temple for Roman nobility, the Catacombs- the extensive underground temple complex for child sacrifice and worship of Paulinity (Catholicism) beneath Vatican Hill were finally sealed and several Roman noble families forced into exile.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cult of Paulinity, the forerunner to the Roman Cult had gained powerful followers initially through its close connections to the pagan trinity cult of Rome and Cybele. Child sacrifice and satanic rituals had always been a part of the practices of many elite families so when Emperor Domitian closed these centres and made human sacrifice a capital crime, Paulinity grew in popularity as an underground movement.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Victor was instrumental in convincing his relation through marriage the notable jurist Quintus Septimius Tertullianus to assist him in a plan to re-write Paulinity and provide it with a proper liturgy and doctrine wholly in Latin.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murder of Pertinax by the troops in 193, they proclaimed Severus Emperor at Carnuntum, whereupon he hurried to Italy. The former emperor, Didius Iulianus, was condemned to death by the Senate and killed, and Severus took possession of Rome without opposition.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193, Severus was the first Emperor to lift the ban on Paulinity as a Capital Crime. This ban was never Christian, as the word Christian was not invented until Constantine one hundred years later. Nor was it extended to the Boethusians of the Eastern regions of the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193, Severus also promptly closed down the Gnostic school of Valentinius teaching the true scriptures and message of Jesus, now being run by his son Hippolytus, who at the age of 79 was shipped off to Sardinia and died soon after.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murder of Hippolytus was kept as a state secret for most of the reign of the Severans, on account of the substantial support of Gnosticism across the Roman Empire and in Rome due to its enlightened message, anti-human sacrifice, self-restraint and its natural association to Stoicism.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later centuries, the works of Hippolytus were manifestly altered including eradicating all reference to his family, the date and reason for his exile and his role against Paulinism and Boethusianism in Rome. He was even made a saint.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Significantly, Severus ordered the reopening of the Phrygianum of Magna Mater, (the Great Temple of Cybele) on Vatican Hill, granting the temple to Victor. However, instead of returning the Temple to its ancient rituals for which the High Priestess was the most senior, Fulvius Victor appointed himself Bishop of Rome (Pope) using the name Victor (Victorius) as a symbol of their victory over the Gnostics of Valentinius.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Thus Pope Victor became only the second Bishop of Rome since the founding of the cult of Paulinity by St. Paul of Tarsus, the gap between Pope Linus and Pope Victor being 129 years in which no Pauline or Boethusian bishop existed in Rome. Later, under the wholly fraudulent work Liber Pontificalis this fact of history was changed for the benefit of the Catholic Church, including the addition of Simon bar Jonah (St. Peter) as the alleged "first"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act as the first Pauline or Boethusian Bishop of Rome in 129 years was to demand that all other Christian sects recognize his supreme authority. His demands were promptly ignored.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Then around 195/196 after Tertullian and his team of scribes had successfully completed their new doctrine and works in Latin, Victor sent copies to the heads of the Boethusian cult (Eastern Orthodox Christians) demanding they adhere to the new official liturgy of the "Mother"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Some of the changes to Paulinity by Victor were not insignificant. With the help of Tertullian, he had effectively re-aligned the most important dates and festivals to being transparently pagan and aligned wholly to Cybelle, Attis and Saturn/Satan.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Boethusians, like the Paulinists practiced a counterfeit religion designed to destroy the first Nazarene faith of Jesus, they at least recognized the date of crucifixion as the correct date of the 14th of the Jewish month of Nisan, the day before Jewish Passover, regardless of what day of the week it fell on, as the Crucifixion had occurred on the Friday before Passover.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Victor on the other hand demanded the date be aligned with the moon cycles and ancient "Day of Blood" in celebration of Attis, the partner of Cybele who famously cut of his genitals - a day celebrated by the Queen of Heaven cult as a supreme day of human sacrifice. We now know this purely pagan and satanic ritual as Easter, named after Eostre a Norse name for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Boethusian churches refused his demands of the new Latin doctrines, Victor issued several condemnations against the correct followers of the date for calculating the Christian Passover and they came known as the Quartodecimans (see Quartodecimanism). As a result, Victor severed all ties with the other churches and church leaders for a time including bishops such as Polycrates of Ephesus who opposed his views. He also broke with Theodotus of Byzantium.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all this failed, Victor then turned to Septimus Severus and demanded he eradicate the heretics. Severus was only too happy to comply and around 197/198 ordered that to convert to either Judaism or Boethusianism was a capital crime - the most draconian of measures against either sect in the history of the Roman Empire until that date.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198, Victor was responsible for the murder of the son of St. Valentinus and grandson of the co-founder of Paulinity in the first place Titus Flavius Josephus Clemens, known as St. Clement of Alexandria at age 86. Unlike his father and brother (Hippolytus), Clemens had been considered a pioneer in trying to find common ground between the Gnostics and Boethusians, blending a new stream of faith.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of all his crimes, the most wicked by Victor was the re-introduction of child sacrifice no longer as an annual event as it had been under the pagan rituals of Cybele and the other demonic gods, but a monthly and sometimes even weekly event. Victor infused the nature of replicating the last supper and death of Jesus now as a ritual that demanded an human sacrifice of an innocent each time this ritual was performed.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Even some of the hardened Roman nobles who had previously risked their own lives to participate in ritual human sacrifice as Paulinists within the catacombs considered this extreme and Tertullian was forced to explain the demand for blood within the new liturgy, including ritual incest as part of the ceremony.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Tens of thousands were murdered in order to enforce the desire of Victor to be the head of one church dedicated to blood sacrifice, demonology and power.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Victor died around 199, aged 73 and was succeeded by his son Pope Zephyrinus.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57" w:history="1">
              <w:r>
                <w:rPr>
                  <w:b/>
                  <w:color w:val="663300"/>
                  <w:sz w:val="18"/>
                </w:rPr>
                <w:t>Article 64.6</w:t>
              </w:r>
            </w:hyperlink>
            <w:r>
              <w:rPr>
                <w:sz w:val="18"/>
              </w:rPr>
              <w:t> of the Covenant of One-Heaven (</w:t>
            </w:r>
            <w:hyperlink r:id="rId165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59" w:history="1">
              <w:r w:rsidR="00CF0F46">
                <w:rPr>
                  <w:b/>
                  <w:color w:val="663300"/>
                  <w:sz w:val="18"/>
                </w:rPr>
                <w:t>Day of Redemption</w:t>
              </w:r>
            </w:hyperlink>
            <w:r w:rsidR="00CF0F46">
              <w:rPr>
                <w:sz w:val="18"/>
              </w:rPr>
              <w:t> GAIA E1:Y1:A1:S1:M9:D1 also known as [Fri, 21 Dec 2012].</w:t>
            </w:r>
            <w:r w:rsidR="00CF0F46">
              <w:rPr>
                <w:sz w:val="18"/>
              </w:rPr>
              <w:br/>
              <w:t xml:space="preserve">Source of Facts Self Confession and Revelation of Sainthood by the Deceased Spirit as condition of their </w:t>
            </w:r>
            <w:r w:rsidR="00CF0F46">
              <w:rPr>
                <w:sz w:val="18"/>
              </w:rPr>
              <w:lastRenderedPageBreak/>
              <w:t>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26FB9" w:rsidP="00CF0F46">
      <w:pPr>
        <w:pStyle w:val="Heading3"/>
        <w:rPr>
          <w:rFonts w:ascii="Arial, Helvetica, sans-serif" w:hAnsi="Arial, Helvetica, sans-serif" w:hint="eastAsia"/>
          <w:color w:val="663300"/>
        </w:rPr>
      </w:pPr>
      <w:bookmarkStart w:id="718" w:name="_Toc52278390"/>
      <w:r w:rsidRPr="00526FB9">
        <w:rPr>
          <w:rFonts w:ascii="Arial, Helvetica, sans-serif" w:hAnsi="Arial, Helvetica, sans-serif"/>
          <w:color w:val="663300"/>
        </w:rPr>
        <w:t>Sextus Julius Africanus</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1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High priest of Hierapolis in Phrygia and it is claimed he became famous for his polemical treatises against the heretics of his day, whose errors he showed to be entirely borrowed from the pagans. He wrote two books against the Jews, five against the pagans, and two on "Truth".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177 it is said he published an "Apologia" for the Christians, addressed to Marcus Aurelius, and appealing to the Emperor's own experience with the "Thundering Legion", whose prayers won him the victory over the Quadi.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given Christianity was not formed until Constantine I in 326, this text and the subsequent history surrounding Apollinaris is highly suspicious.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Later Roman Cult writers deliberately changed the name of High Priest Apollinaris famous Apologia after his execution by the Emperor and pretended a Roman Senator had written it named Apollonius.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has ever since been known as Apollonius' Apologia, with alleged surviving record of its contents found in 1874 in an Armenian text and more recently in Greek.</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St. Jerome who is said to have seen the original is one of those responsible for helping concoct the fictional story of a Roman Senator who converted to christianity in the 2nd Century.</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60" w:history="1">
              <w:r>
                <w:rPr>
                  <w:b/>
                  <w:color w:val="663300"/>
                  <w:sz w:val="18"/>
                </w:rPr>
                <w:t>Article 64.6</w:t>
              </w:r>
            </w:hyperlink>
            <w:r>
              <w:rPr>
                <w:sz w:val="18"/>
              </w:rPr>
              <w:t> of the Covenant of One-Heaven (</w:t>
            </w:r>
            <w:hyperlink r:id="rId166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6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B2FEA" w:rsidP="00CF0F46">
      <w:pPr>
        <w:pStyle w:val="Heading3"/>
        <w:rPr>
          <w:rFonts w:ascii="Arial, Helvetica, sans-serif" w:hAnsi="Arial, Helvetica, sans-serif" w:hint="eastAsia"/>
          <w:color w:val="663300"/>
        </w:rPr>
      </w:pPr>
      <w:bookmarkStart w:id="719" w:name="_Toc52278391"/>
      <w:r w:rsidRPr="009B2FEA">
        <w:rPr>
          <w:rFonts w:ascii="Arial, Helvetica, sans-serif" w:hAnsi="Arial, Helvetica, sans-serif"/>
          <w:color w:val="663300"/>
        </w:rPr>
        <w:t xml:space="preserve">Athanasius of Alexandria </w:t>
      </w:r>
      <w:r w:rsidR="00CF0F46">
        <w:rPr>
          <w:rFonts w:ascii="Arial, Helvetica, sans-serif" w:hAnsi="Arial, Helvetica, sans-serif"/>
          <w:color w:val="663300"/>
        </w:rPr>
        <w:t>Background</w:t>
      </w:r>
      <w:bookmarkEnd w:id="71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2nd eldest son of Josephus ben Matthias (St. Luke)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Of crimes against humanity : That Lucius ben Josephus, also known as Lukuas and Andreas, also known as St. Lucius, the first Christian Bishop of Cyrene, the son of Josephus also known as St. Luke, did conspire to murder Greeks of all ages and gender, especially educated persons of the cities of Cyrene (Cyrenaica) and regions of Aegyptus and Cyprus. That these attacks were part motivated by the repudiation of the destructive ignorance of Boethusians by his father St. Luke, a key founder of Boethusianism and his father’s conversion to both Greek and Nazarene “Gnostic” enlightenment. Furthermore, that over 250,000 innocent men, women and children were murdered by these zealots.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Of causing major property damage : That St. Lucius, an early church father and blood descendent of the House of Ananus did deliberate organize the destruction of priceless and valuable knowledge, art and culture across the Greek world including the destruction of temples to Hecate, Jupiter, Apollo, Artemis, and Isis, as well as the civil structures symbols of Rome, the Caesareum, the basilica, and the thermae.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63" w:history="1">
              <w:r>
                <w:rPr>
                  <w:b/>
                  <w:color w:val="663300"/>
                  <w:sz w:val="18"/>
                </w:rPr>
                <w:t>Article 64.6</w:t>
              </w:r>
            </w:hyperlink>
            <w:r>
              <w:rPr>
                <w:sz w:val="18"/>
              </w:rPr>
              <w:t> of the Covenant of One-Heaven (</w:t>
            </w:r>
            <w:hyperlink r:id="rId166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6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lastRenderedPageBreak/>
        <w:t> </w:t>
      </w:r>
    </w:p>
    <w:p w:rsidR="00CF0F46" w:rsidRDefault="00CF0F46" w:rsidP="00CF0F46">
      <w:pPr>
        <w:pStyle w:val="Heading3"/>
        <w:rPr>
          <w:rFonts w:ascii="Arial, Helvetica, sans-serif" w:hAnsi="Arial, Helvetica, sans-serif" w:hint="eastAsia"/>
          <w:color w:val="663300"/>
        </w:rPr>
      </w:pPr>
      <w:bookmarkStart w:id="720" w:name="_Toc52278392"/>
      <w:r>
        <w:rPr>
          <w:rFonts w:ascii="Arial, Helvetica, sans-serif" w:hAnsi="Arial, Helvetica, sans-serif"/>
          <w:color w:val="663300"/>
        </w:rPr>
        <w:t>Background</w:t>
      </w:r>
      <w:bookmarkEnd w:id="72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traveller and historian of the 3rd century AD</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66" w:history="1">
              <w:r>
                <w:rPr>
                  <w:b/>
                  <w:color w:val="663300"/>
                  <w:sz w:val="18"/>
                </w:rPr>
                <w:t>Article 64.6</w:t>
              </w:r>
            </w:hyperlink>
            <w:r>
              <w:rPr>
                <w:sz w:val="18"/>
              </w:rPr>
              <w:t> of the Covenant of One-Heaven (</w:t>
            </w:r>
            <w:hyperlink r:id="rId166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6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B2FEA" w:rsidP="00CF0F46">
      <w:pPr>
        <w:pStyle w:val="Heading3"/>
        <w:rPr>
          <w:rFonts w:ascii="Arial, Helvetica, sans-serif" w:hAnsi="Arial, Helvetica, sans-serif" w:hint="eastAsia"/>
          <w:color w:val="663300"/>
        </w:rPr>
      </w:pPr>
      <w:bookmarkStart w:id="721" w:name="_Toc52278393"/>
      <w:r w:rsidRPr="009B2FEA">
        <w:rPr>
          <w:rFonts w:ascii="Arial, Helvetica, sans-serif" w:hAnsi="Arial, Helvetica, sans-serif"/>
          <w:color w:val="663300"/>
        </w:rPr>
        <w:t xml:space="preserve">Pontifex M.Callixtus I </w:t>
      </w:r>
      <w:r w:rsidR="00CF0F46">
        <w:rPr>
          <w:rFonts w:ascii="Arial, Helvetica, sans-serif" w:hAnsi="Arial, Helvetica, sans-serif"/>
          <w:color w:val="663300"/>
        </w:rPr>
        <w:t>Background</w:t>
      </w:r>
      <w:bookmarkEnd w:id="72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Gaius Fulvius Victor was born and raised at Leptis Magna (modern Libya, southeast of Carthage, modern Tunisia, North Africa). Marcus came from a wealthy, distinguished and ancient family who were related to the original Kings of Rome and held estates at Tusculum, south of Rome. His great grandfather Fulvius Pius was forced to escape from Rome after Antonius Pius - a dedicated Gnostic - sought to execute any Roman nobles belonging to the Pauline sect (Catholicism) and still involved in human sacrifice.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his Septimus Severus being appointed Emperor, Gaius travelled to Rome with his father Marcus and grandfather Victor where his grandfather was promptly made the new Bishop of Rome of Paulinity (forerunner to Catholicism).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reign of his grandfather, the 2nd Pope in Roman history the reign of his father (Zephynrinus) was less notable. Upon the execution of his uncle and cousins by Emperor Caracalla (198-217) around 205, it is probable that his father was also executed at the same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reference to the exile to the mines of Sardinia concurs with this probable set of events and once again for a period of around 12 years there was no Bishop (Pope) in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Caracalla died in 217 and there is a distinct possibility this event may have saved the life of Gaius, for Caracalla was replaced by Marcus Opellius Macrinus (217-218) and the Severan dynasty was otherwise distracted for a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new Emperor released him and Marcus returned to Rome and claimed the position of the 4th Pope ever of Rome by 217 taking the name the name of Callixtus - Latin name derived from the Greek which was derived from Greek καλλιστος (kallistos) "most beautiful".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references to alleged bishops (Popes) between the 129 years in which there was neither a Pauline or Boethusian Pope being a shabby forgery, including amongst other things the indiginity of dressing up nameless corpses as the claimed remains of ficticious people.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218, the Severans had replaced the Emperor with one of their own Elagabalus (218-222) a mere teenage boy who by all accounts was lost in a see of self-prostitution, lust and debauchery. Whether Callixtus was active in promoting the corruption and eventual events to the death of the young Emperor is uncertain, excepting that Callixtus rapidly rose in power and influence.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Callixtus is historically recognized as the first Pope to claim the spiritual power to forgive all sins- something that would have enraged the Boethusians as it did Tertullian. He also established a new school in Rome for the training of "priests". In reality, these individuals were nothing more than thugs and illiterate criminals who were then ordained by Callixtus to venture out kill opponents to his rule.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Callixtus also used his influence over the young Emperor to have the famous teacher Origen, son of Clemens (St. Clemens of Alexandria) murdered in exile around 221.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the luck of Pope Callixtus ran out when the young Emperor and his mother were executed by the Praetorian in 222. While order was restored by his cousin Marcus Severus Alexander (222-235) it is highly unlikely Callixtus or any of his family made it out of the city alive.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date therefore for his demise is 222.</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69" w:history="1">
              <w:r>
                <w:rPr>
                  <w:b/>
                  <w:color w:val="663300"/>
                  <w:sz w:val="18"/>
                </w:rPr>
                <w:t>Article 64.6</w:t>
              </w:r>
            </w:hyperlink>
            <w:r>
              <w:rPr>
                <w:sz w:val="18"/>
              </w:rPr>
              <w:t> of the Covenant of One-Heaven (</w:t>
            </w:r>
            <w:hyperlink r:id="rId167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7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B2FEA" w:rsidP="00CF0F46">
      <w:pPr>
        <w:pStyle w:val="Heading3"/>
        <w:rPr>
          <w:rFonts w:ascii="Arial, Helvetica, sans-serif" w:hAnsi="Arial, Helvetica, sans-serif" w:hint="eastAsia"/>
          <w:color w:val="663300"/>
        </w:rPr>
      </w:pPr>
      <w:bookmarkStart w:id="722" w:name="_Toc52278394"/>
      <w:r w:rsidRPr="009B2FEA">
        <w:rPr>
          <w:rFonts w:ascii="Arial, Helvetica, sans-serif" w:hAnsi="Arial, Helvetica, sans-serif"/>
          <w:color w:val="663300"/>
        </w:rPr>
        <w:t xml:space="preserve">Emperor Diocletian </w:t>
      </w:r>
      <w:r w:rsidR="00CF0F46">
        <w:rPr>
          <w:rFonts w:ascii="Arial, Helvetica, sans-serif" w:hAnsi="Arial, Helvetica, sans-serif"/>
          <w:color w:val="663300"/>
        </w:rPr>
        <w:t>Background</w:t>
      </w:r>
      <w:bookmarkEnd w:id="72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Diocles to a Dalmatian family of low status, he rose through the ranks of the military to become cavalry commander to the emperor Carus. After the deaths of Carus and his son Numerian on campaign in Persia, Diocletian was acclaimed emperor by the army. A brief confrontation with Carus' other surviving son Carinus at the Battle of the Margus removed the only other claimant to the 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Diocletian appointed fellow-officer Maximian his Augustus, his senior co-emperor, in 285. He delegated further on March 1, 293, appointing Galerius and Constantius as Caesars, junior co-emperors. Under this "Tetrarchy", or "rule of four", each emperor would rule over a quarter-division of the empire. In campaigns against Sarmatian and Danubian tribes (285–90), the Alamanni (288), and usurpers in Egypt (297–98), Diocletian secured the empire's borders and purged it of threats to his power. In 299, Diocletian led negotiations with Sassanid Persia, the empire's traditional enemy, and achieved a lasting and favorable peace.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Diocletian separated and enlarged the empire's civil and military services and re-organized the empire's provincial divisions, establishing the largest and most bureaucratic government in the history of the Empire. New power centers were established in Nicomedia, Mediolanum, Antioch and Trier. These cities were far removed from the traditional capitol at Rome, but were close to the military concerns of the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Developing on third-century trends towards absolutism, Diocletian styled himself an autocrat, and divided himself from the empire's masses via imposing forms of court ceremonial and architecture. Bureaucratic and military growth, constant campaigning, and construction projects increased the state's expenditures, and necessitated a comprehensive tax reform. From at least 297 on, imperial taxation was standardized, made more equitable, and levied at generally higher rates.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highly superstitious man in spite of his brilliance as a General and technocrat, Diocletian was the first person in history to coin the word "Christian" as a way of unifying the multitude of Christian sects including the Paulinists (Catholics), Tertullians (hard line Satanic Catholics), Boethusians (original Sadducee High Priest religion later Orthodox Christians), Gnostics, Manicheans and Ebionites.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Diocletian was instrumental in proposing the administrative overhaul of a new single model of Christianity to which all sects were ordered to adhere. This order was sent around 302, but without any effect.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Romanus Pamphilius was summonsed to appear before Emperor Diocletian at his Antioch Palace. While the contents of this meeting have long been destroyed, Romanus so offended the Emperor by his arrogance that he ordered his tongue cut out and him slowly tortured to death by 303.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same fate did not extend to his family and Eusebius appears to have been permitted to assume the family tradition of leaderhip of the Deacon-Bishop of Caesaria after the execution of his father. The references claiming Eusebius blamed Galerius for the death of his father an obvious fabrication of some centuries later.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another example of the intolerance of Diocletian to "proto-Christian" sects rebelling against his desire for a universal "Catholic Church" of Christianity, it is claimed he ordered that the leading followers of Mani be burnt alive along with their scriptures.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March 31, 302 rescript from Alexandria, he declared that low-status Manicheans must be executed by the blade, and high-status Manicheans must be sent to work in the quarries of Proconnesus (Marmara Island, Turkey) or the mines of Phaeno in southern Palestine. All Manichean property was to be seized and deposited in the imperial treasury.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February 23, 303, in response to the rejection of the Boethusian sect followers of Christianity (Orthodox Christians) to the concept of a Catholic Church, Diocletian ordered that the newly built church at Nicomedia be razed. He demanded that its scriptures be burned, and seized its precious stores for the treasury.The next day, Diocletian's first "Edict against the Christians" was published. The edict ordered the destruction of all non complying Christian sects to have their property seized and followers dispersed.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founding role of Diocletian in the formation of Christianity, his motive for executing dissident sect leaders have all since been re-written as the last of the great mythical series of "christian persecutions".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Diocletian's Tetrarchic system collapsed after his abdication under the competing dynastic claims of Maxentius and Constantine, sons of Maximian and Constantius respectively.</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72" w:history="1">
              <w:r>
                <w:rPr>
                  <w:b/>
                  <w:color w:val="663300"/>
                  <w:sz w:val="18"/>
                </w:rPr>
                <w:t>Article 64.6</w:t>
              </w:r>
            </w:hyperlink>
            <w:r>
              <w:rPr>
                <w:sz w:val="18"/>
              </w:rPr>
              <w:t> of the Covenant of One-Heaven (</w:t>
            </w:r>
            <w:hyperlink r:id="rId167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7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B2FEA" w:rsidP="00CF0F46">
      <w:pPr>
        <w:pStyle w:val="Heading3"/>
        <w:rPr>
          <w:rFonts w:ascii="Arial, Helvetica, sans-serif" w:hAnsi="Arial, Helvetica, sans-serif" w:hint="eastAsia"/>
          <w:color w:val="663300"/>
        </w:rPr>
      </w:pPr>
      <w:bookmarkStart w:id="723" w:name="_Toc52278395"/>
      <w:r w:rsidRPr="009B2FEA">
        <w:rPr>
          <w:rFonts w:ascii="Arial, Helvetica, sans-serif" w:hAnsi="Arial, Helvetica, sans-serif"/>
          <w:color w:val="663300"/>
        </w:rPr>
        <w:t xml:space="preserve">Emperor Elagabalus </w:t>
      </w:r>
      <w:r w:rsidR="00CF0F46">
        <w:rPr>
          <w:rFonts w:ascii="Arial, Helvetica, sans-serif" w:hAnsi="Arial, Helvetica, sans-serif"/>
          <w:color w:val="663300"/>
        </w:rPr>
        <w:t>Background</w:t>
      </w:r>
      <w:bookmarkEnd w:id="72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Julia Soaemias and Sextus Varius Marcellus</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75" w:history="1">
              <w:r>
                <w:rPr>
                  <w:b/>
                  <w:color w:val="663300"/>
                  <w:sz w:val="18"/>
                </w:rPr>
                <w:t>Article 64.6</w:t>
              </w:r>
            </w:hyperlink>
            <w:r>
              <w:rPr>
                <w:sz w:val="18"/>
              </w:rPr>
              <w:t> of the Covenant of One-Heaven (</w:t>
            </w:r>
            <w:hyperlink r:id="rId167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7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B2FEA" w:rsidP="00CF0F46">
      <w:pPr>
        <w:pStyle w:val="Heading3"/>
        <w:rPr>
          <w:rFonts w:ascii="Arial, Helvetica, sans-serif" w:hAnsi="Arial, Helvetica, sans-serif" w:hint="eastAsia"/>
          <w:color w:val="663300"/>
        </w:rPr>
      </w:pPr>
      <w:bookmarkStart w:id="724" w:name="_Toc52278396"/>
      <w:r w:rsidRPr="009B2FEA">
        <w:rPr>
          <w:rFonts w:ascii="Arial, Helvetica, sans-serif" w:hAnsi="Arial, Helvetica, sans-serif"/>
          <w:color w:val="663300"/>
        </w:rPr>
        <w:t xml:space="preserve">Eusebius </w:t>
      </w:r>
      <w:r w:rsidR="00CF0F46">
        <w:rPr>
          <w:rFonts w:ascii="Arial, Helvetica, sans-serif" w:hAnsi="Arial, Helvetica, sans-serif"/>
          <w:color w:val="663300"/>
        </w:rPr>
        <w:t>Background</w:t>
      </w:r>
      <w:bookmarkEnd w:id="72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Caesarea Maritima in 289 to Romanus Pamphilus, from a rich Sadducee- family of Beirut, Lebanon. His family is almost certain a sub-branch of the Theophilus line of the Sadducee High Priests that founded Boethusianism.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father, Romanus Pamphilus was the Christian Bishop-Leader of Caesarea Maritima, a title while appearing lower in status than Antioch held far greater power and prestige at this time on account of his blood heritage and the family possession of arguably the oldest and most precious collection of original Christian related texts in the ancient world.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access to the most precious proto-Christian library of original texts in the world, Eusebius would have had a unique and unrivalled education both in Greek and Latin enabling him to have some perspective on continuing religious debates and differences.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reign of Gaius Diocletian as Roman Emperor (284-305) witnessed the greatest administrative and political re-organization of the Empire in at least 450 years, with the creation of new provincial divisions and power centres in Nicomedia, Mediolanum, Trier and Antioch.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highly superstitious man in spite of his brilliance as a General and technocrat, Diocletian was the first person in history to coin the word "Christian" as a way of unifying the multitude of Messianic and Doomsday sects including the Paulinists , Tertullians, Boethusians, Gnostics, Manicheans and Ebionites.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Diocletian was instrumental in proposing the administrative overhaul of a new single model of Christianity to which all sects were ordered to adhere. This order was sent around 302, but without any effect.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Romanus Pamphilius was summonsed to appear before Emperor Diocletian at his Antioch Palace. While the contents of this meeting have long been destroyed, Romanus so offended the Emperor by his arrogance that he ordered his tongue cut out and him slowly tortured to death by 303.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same fate did not extend to his family and Eusebius appears to have been permitted to assume the family tradition of leaderhip of the Deacon-Bishop of Caesaria after the execution of his father.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little doubt that Pamphilius like all senior founding Sadducee-Christian families of the period would have been legally married, thus Eusebius being a legitimate heir.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Scholars have since attempted to blur these clear lines of history by creating "two" Eusebius of history as well as inserting ficticious names within the chronology of succession such as St. Agapius.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time, the head scholar at Caesaria was a senior position, given the priceless assets under its control including several major scriptoriums and the Library of Caesaria containing the most complete set of writings of Paul of Tarsus and other Sadducee founders.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And old falsity first told during the revisions by the Roman Cult in the 12th and 13th centuries is that Eusebius somehow travelled from the relative civility and power of the East to the uncertainty of Rome to become in effect the 1st "Pope by 309 until 310. However, this claim is both illogical and highly improbable as neither Christianity was officially formed until 326 and Rome remained firmly pagan.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However, it is under the reign of Emperor Constantine that Eusebius obtained most prominence, in particular the famous Council of Nicaea. Contrary to many revisions made by the Roman Cult after the theft of the Imperial Archives of Constantinople after 1096, Eusebius was co-chair of the Council and oversaw the technical operations of proceedings at Nicaea, including the drafting of the very first Christian Bible, the Septuganit.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scholars under Eusebius also produced two works of equal importance during the initial years of Christianity known as Chronicon and Historia Ecclesiastica.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Eusebius who imposed the Nicene Creed upon the leaders of the warring sects and ensured a majority vote was carried on the major new doctrines of a "united" Christian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his unprecedented and historic role in the formation of the Imperial religion of the Holy Roman Empire known as Christianity, Eusebius should rightly be regarded as one of the greatest of all its leaders, if not for the subsequent controversies of his writings.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Another terrible slur introduced by the Roman Cult after the 12th Century in belittling the memory of the actual architect of Christianity is that Eusebius- an "Arian" in belief was denying greatness because of these "heresies". The absurdity of this position (still maintained today) is that Christianity itself was completely Arian.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concepts around the Trinitarian doctrine of the ancient pagan priests of Cybele and later Ba'al Moloch were heresies introduced over 900 years after Christianity was first formed.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second major controversy that has subsequently forced Eusebius to be respected with less care by historians of the Roman Cult is the wealth of controversial material originally contained in his Historia Ecclesiastica of the Christian sects. Even after 1,000 of careful re-editing upon re-editing, Eusebius remains a challenging figure to the "official" modern position of history for major sects such as Heretical Catholicism.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death of Eusebius is clouded in the same mystery associated with the untimely death of his patron Emperor Constantine. Various theories have abounded for both, including Eusebius was murdered by the successor of Constantine, to the incredible coincidence that he happened to "die peacefully" during the same time as the death of the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chief vizier to the Emperor, it is probable that Eusebius met his end at precisely the same time as Constantine, probably at the ill fated campaign of Achyrona near Nicomedia. He was succeeded by his son Paul I of Constantine.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78" w:history="1">
              <w:r>
                <w:rPr>
                  <w:b/>
                  <w:color w:val="663300"/>
                  <w:sz w:val="18"/>
                </w:rPr>
                <w:t>Article 64.6</w:t>
              </w:r>
            </w:hyperlink>
            <w:r>
              <w:rPr>
                <w:sz w:val="18"/>
              </w:rPr>
              <w:t> of the Covenant of One-Heaven (</w:t>
            </w:r>
            <w:hyperlink r:id="rId167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8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B2FEA" w:rsidP="00CF0F46">
      <w:pPr>
        <w:pStyle w:val="Heading3"/>
        <w:rPr>
          <w:rFonts w:ascii="Arial, Helvetica, sans-serif" w:hAnsi="Arial, Helvetica, sans-serif" w:hint="eastAsia"/>
          <w:color w:val="663300"/>
        </w:rPr>
      </w:pPr>
      <w:bookmarkStart w:id="725" w:name="_Toc52278397"/>
      <w:r w:rsidRPr="009B2FEA">
        <w:rPr>
          <w:rFonts w:ascii="Arial, Helvetica, sans-serif" w:hAnsi="Arial, Helvetica, sans-serif"/>
          <w:color w:val="663300"/>
        </w:rPr>
        <w:t xml:space="preserve">Baba Rabba </w:t>
      </w:r>
      <w:r w:rsidR="00CF0F46">
        <w:rPr>
          <w:rFonts w:ascii="Arial, Helvetica, sans-serif" w:hAnsi="Arial, Helvetica, sans-serif"/>
          <w:color w:val="663300"/>
        </w:rPr>
        <w:t>Background</w:t>
      </w:r>
      <w:bookmarkEnd w:id="72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Shechem as the eldest son to Sarmatian High Priest Nethanel (300-332). He is notable for rejecting the cult of Paulinicism and rebuilding the Sarmatians as an independent state. He is also notable as the 1st Sarmatian High Priest to also claim himself "King of Israel".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uprisings known as the "Bar Kokhba Revolt" (133-135 CE) led by Simon ben Gamaliel III, the Rabbinical sect of Judaisim had been reduced to a handful of survivors.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cult of Paulinicism had not fared much better after the death of its charismatic leader Joiachim (Justin Martyr) in 166, great grandson of Nethanel (Barabbas) also known as St Paul of Tarsus. The Sarmatians which had been split thanks to Paulinicism then underwent a return to pre-Pauline worship inthe tradition of the Sephardic Sarmatian liturgy, including animal sacrifice and rituals.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the history of turmoil, the land trade through the Palestinian region remained strategically vital for Constantinople as it did during the era of Rome. However, since the breakdown of Roman control of the region, the various Jewish noble family states such as the Himyarites (Yemen), Nabatea (Arabia) and Sarmara grew greatly in wealth and influence.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his father, Baba Rabba declared himself the 1st King of Israel. With the assistance of Scholar Marqah, Baba Rabba reconstituted Sarmara as a cohesive state, commissioning the rebuilding of the Sarmatian Temple at Mt Gerezim for the first time since its destruction under the Hasmoneans in the 2nd Century BCE.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Baba Rabba then ordered the kingdom of Israel to be divided upon into 12 administrative districts, each under the leadership of a layman and a priest family, or "tribe" of the Menasheh. This is almost certainly the origin of the 12 "tribes" of Israel and the search for their re-unification after the kingdom of Israel was smashed by the Byzantine armies of Justinian.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Baba Rabba also founded a legislative council of three priests and four laymen and conferred upon each member the title of </w:t>
      </w:r>
      <w:r>
        <w:rPr>
          <w:rFonts w:ascii="Arial, Helvetica, sans-serif" w:hAnsi="Arial, Helvetica, sans-serif"/>
          <w:color w:val="663300"/>
          <w:sz w:val="18"/>
        </w:rPr>
        <w:lastRenderedPageBreak/>
        <w:t>"hakham".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Significantly, he introduced a number of new doctrines of faith concerning Sarmatian Judaism that have survived to this day. The Kippa woollen head piece, worn traditionally by the Sarmatians became an article of faith for all Jews in the region under the reforms.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headress taken by the High Priests from the cult of Cybele during their exodus in Tarsus now became mandatory headdress. In spite of the historic fact that the wearing of items covering the head remained forbidden under traditional Jewish scripture and law reformed by Nehemiah and Ezra around 455 BCE, the legacy of Baba Rabba and the Sarmatians remains today with millions of Jews and Muslims today wearing the Kippa.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Another major religious innovation that has outlived Baba Rabba is the introduction of daily worship and devotion to the temple at Mt Gerezim. All Jews throughout the region were now required to undertake daily prayers towards the direction of Mt Gerezim -- a tradition continued through the Ummayad Sarmatian/Himyar Jewish rebels when they took over the fledgling religion of Islam through Uthman ibn Affan the Sadducee around 644.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end of his life he was captured by the Byzantine authorities as prisoner to Constantinople where he is said to have died soon after around 362.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legacy would be not only the rebuilt temple of Mt Gerezim, but an autonomous state of Sarmara that would remain for two hundred years until the revolt and conquests of Messianic Sarmatian High priest Julianus ben Sabar in 527.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Sarmatian state and their culture was finally destroyed by Emperor Justinian I by 531, the temple at Mt Gerezim finally destroyed for the last time. By the end of the brutal campaign by Justinian, the Sarmatian religion was outlawed as a capital crime and almost no Sarmatians of noble or priestly birth remained in their homeland.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Samaritans fled West across the Mediterranean to escape the Eastern power of the Holy Roman Empire, the most notable being the surviving High Priest bloodlines to the marshes at the mouth of the Po and Piave rivers at the top of the Adriatic and another colony of refugees that landed on the coast of the southern Aremorica along the Morbihan Bay in Gaul (Spain). Another notable group of refugees fled north and inland into the Caucus mountains, later to become known as the Khazars.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Whilst isolated, the Sarmatian refugees --no longer able to call themselves Sarmatians under the capital Roman crime--demonstrated remarkable cohesiveness. They renamed themselves the Enetoi -- Greek for "praisworthy/chosen" --soon becoming famous as traders and scholars.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Their colony in the north Adriatic was named after the renamed Sarmatians as Enetoi (Latin: Veneti), becoming one of the most famous cities in history --Venice.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81" w:history="1">
              <w:r>
                <w:rPr>
                  <w:b/>
                  <w:color w:val="663300"/>
                  <w:sz w:val="18"/>
                </w:rPr>
                <w:t>Article 64.6</w:t>
              </w:r>
            </w:hyperlink>
            <w:r>
              <w:rPr>
                <w:sz w:val="18"/>
              </w:rPr>
              <w:t> of the Covenant of One-Heaven (</w:t>
            </w:r>
            <w:hyperlink r:id="rId168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8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B2FEA" w:rsidP="00CF0F46">
      <w:pPr>
        <w:pStyle w:val="Heading3"/>
        <w:rPr>
          <w:rFonts w:ascii="Arial, Helvetica, sans-serif" w:hAnsi="Arial, Helvetica, sans-serif" w:hint="eastAsia"/>
          <w:color w:val="663300"/>
        </w:rPr>
      </w:pPr>
      <w:bookmarkStart w:id="726" w:name="_Toc52278398"/>
      <w:r w:rsidRPr="009B2FEA">
        <w:rPr>
          <w:rFonts w:ascii="Arial, Helvetica, sans-serif" w:hAnsi="Arial, Helvetica, sans-serif"/>
          <w:color w:val="663300"/>
        </w:rPr>
        <w:t xml:space="preserve">Lucius Lactantius </w:t>
      </w:r>
      <w:r w:rsidR="00CF0F46">
        <w:rPr>
          <w:rFonts w:ascii="Arial, Helvetica, sans-serif" w:hAnsi="Arial, Helvetica, sans-serif"/>
          <w:color w:val="663300"/>
        </w:rPr>
        <w:t>Background</w:t>
      </w:r>
      <w:bookmarkEnd w:id="72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Lucius Caecilius Lactantius was born in Hippo, Algeria, North Africa , son of Cassius Tertullianus Caecilius and great grandson of Tertullian. To hide the dynasty, his birthplace is usually given as Cyrene.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execution of his grandfather St. Cyprian by Emperor Decian in 252, the families fortunes were drastically cut as thousands of wealthy Tertullian adherents scattered and their temples destroyed. The family escaped west to Hippo for safety.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his upbringing in exile, Lucius grew up in relative luxury, including an excellent education in both Latin and Greek from the family library, at the time arguably one of the most comprehensive collections of "pagan satanic " rhetoric and doctrine.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Lucius continued the new strategy of the Tertullian dynasty to promote the teaching of pupils and students, rather than the rebirth of the Tertullian cult. There is evidence that Lucius even spent time as a teacher at Cirta in Numidia where an inscription to him has been uncovered as 'L. Caecilius Firmianus' indicating possibly where he earned his nickname 'Firmianus'.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traditional is that Lucius was appointed by request of Emperor Diocletian (284-305) as a senior teacher at Nicomedia, then the Capital of the Eastern Empire. Given, it is here that he was appointed as tutor to Crispus, first born son of Constantine I, it calls into question the credibility, the precise targets and nature of the Diocletian "Christian" persecutions. As a direct male descendent of the Tertullian/Tunis Cult of Carthage, these claims must be considered highly dubious.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Similarly, the claims that Lucius wrote several "christian" texts whilst in Nicomedia such as De Opificio Dei ("The Works of God"), The Divine Institutions (Divinarum Institutionum Libri VII) and De Ira Dei ("On the Wrath of God") are likely corruptions of actual original works dedicated to the pagan blood goddess - Queen of Heaven.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clear anomaly of a senior christian scholar working for the Emperor and writing christian propaganda during the supposed persecutions was later claimed to have been explained by the famous propagandist and forger St. Jerome by claiming Lucius was first a pagan who then converted to christianity and was "dismissed" into poverty by Diocletian, only to be saved by the kindness of Constantine.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Again, all accounts of any patronage and friendship with gnostic Constantine and devoted hater of satanic human sacrifice cults is a deliberate lie written by descendents of these satanists--the Roman Cult no earlier than the 11th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quite possible that his death followed his arrest by loyal troops of Constantine, thus accounting for why the Roman Cult forgers felt obliged to twist Lucius from an enemy of Christianity to being a "friend" of Constantine.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84" w:history="1">
              <w:r>
                <w:rPr>
                  <w:b/>
                  <w:color w:val="663300"/>
                  <w:sz w:val="18"/>
                </w:rPr>
                <w:t>Article 64.6</w:t>
              </w:r>
            </w:hyperlink>
            <w:r>
              <w:rPr>
                <w:sz w:val="18"/>
              </w:rPr>
              <w:t> of the Covenant of One-Heaven (</w:t>
            </w:r>
            <w:hyperlink r:id="rId168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8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B2FEA" w:rsidP="00CF0F46">
      <w:pPr>
        <w:pStyle w:val="Heading3"/>
        <w:rPr>
          <w:rFonts w:ascii="Arial, Helvetica, sans-serif" w:hAnsi="Arial, Helvetica, sans-serif" w:hint="eastAsia"/>
          <w:color w:val="663300"/>
        </w:rPr>
      </w:pPr>
      <w:bookmarkStart w:id="727" w:name="_Toc52278399"/>
      <w:r w:rsidRPr="009B2FEA">
        <w:rPr>
          <w:rFonts w:ascii="Arial, Helvetica, sans-serif" w:hAnsi="Arial, Helvetica, sans-serif"/>
          <w:color w:val="663300"/>
        </w:rPr>
        <w:t xml:space="preserve">Mani </w:t>
      </w:r>
      <w:r w:rsidR="00CF0F46">
        <w:rPr>
          <w:rFonts w:ascii="Arial, Helvetica, sans-serif" w:hAnsi="Arial, Helvetica, sans-serif"/>
          <w:color w:val="663300"/>
        </w:rPr>
        <w:t>Background</w:t>
      </w:r>
      <w:bookmarkEnd w:id="72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Mani is regarded as a key prophet and religious figure in the formation of the Sassanid Empire that flourished throughout Western Asia until the 7th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is said to have been born in Persia, although his precise location of birth is unknown.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major religious innovation was the philosophy of the "Last Prophet" or Paraclete. It was Mani who first introduced the concept of himself being the last of the great prophets including Seth, Noah, Abraham, Shem, Nikotheos, Enoch, Zoroaster, Buddha and Hesus.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key article of doctrine of his faith called Manichaeism is that Mani is the "Seal of the Prophets" -- another concept adopted by the Umayyad after they took over the religion of Islam by 650.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Manichaeism continued to flourish after his death until the growth of the Imperial religion of Christianity (after 326) and later the introduction of Islam.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legacy is the doctrine and theology of the "Last Prophet", the "Seal of Prophets" which was adopted by Uthman bin Affan in 650 to be included as official doctrine of Islam.</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87" w:history="1">
              <w:r>
                <w:rPr>
                  <w:b/>
                  <w:color w:val="663300"/>
                  <w:sz w:val="18"/>
                </w:rPr>
                <w:t>Article 64.6</w:t>
              </w:r>
            </w:hyperlink>
            <w:r>
              <w:rPr>
                <w:sz w:val="18"/>
              </w:rPr>
              <w:t> of the Covenant of One-Heaven (</w:t>
            </w:r>
            <w:hyperlink r:id="rId168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8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B2FEA" w:rsidP="00CF0F46">
      <w:pPr>
        <w:pStyle w:val="Heading3"/>
        <w:rPr>
          <w:rFonts w:ascii="Arial, Helvetica, sans-serif" w:hAnsi="Arial, Helvetica, sans-serif" w:hint="eastAsia"/>
          <w:color w:val="663300"/>
        </w:rPr>
      </w:pPr>
      <w:bookmarkStart w:id="728" w:name="_Toc52278400"/>
      <w:r w:rsidRPr="009B2FEA">
        <w:rPr>
          <w:rFonts w:ascii="Arial, Helvetica, sans-serif" w:hAnsi="Arial, Helvetica, sans-serif"/>
          <w:color w:val="663300"/>
        </w:rPr>
        <w:t xml:space="preserve">Pontifex M. Zephyrinus </w:t>
      </w:r>
      <w:r w:rsidR="00CF0F46">
        <w:rPr>
          <w:rFonts w:ascii="Arial, Helvetica, sans-serif" w:hAnsi="Arial, Helvetica, sans-serif"/>
          <w:color w:val="663300"/>
        </w:rPr>
        <w:t>Background</w:t>
      </w:r>
      <w:bookmarkEnd w:id="72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Marcus Fulvius Victor was born and raised at Leptis Magna (modern Libya, southeast of Carthage, modern Tunisia, North Africa). Marcus came from a wealthy, distinguished and ancient family who were related to the original Kings of Rome and held estates at Tusculum, south of Rome. His grandfather Fulvius Pius was forced to escape from Rome after Antonius Pius - a dedicated Gnostic - sought to execute any Roman nobles belonging to the Magna Mater (Cybele) sect and still involved in human sacrifice.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his Septimus Severus being appointed Emperor, Marcus travelled to Rome with his father Victor where his father was promptly made the new Bishop of Rome of Paulinity (forerunner to Catholicism).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Pope Victor died in 199, Marcus became the next hgh priest Pontifex Maximus and is known as Zephyrinus a word which comes from the Greek Zephyros meaning "intelligent".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a deliberate play on words, the heavily edited works of Hippolytus, the last leader of Gnostics in Rome, he is alleged to have described him as a simple man without education, a weak man "unskilled in the church's rule". Given the name is "intelligent", we can best assume the forgeries of the works of Hippolytus show signs of weakness and lack of skill.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truth, his father had long had the son of Valentinus murdered in 193 upon becoming only the 2nd non-Emperor in history to assume the title of Pontifex Maximus. Instead, Pontifex Maximus Zephyrinus maintained the fraud originated under his father that the "great Hippolytus" was still alive.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Pontifex Maximus Zephyrinus continued the work started by his father of the massive undertaking to restore to glory the Phrygianum of Magna Mater, (the Great Temple of Cybele) on Vatican Hill.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no direct external evidence remains of his reign, it is clear the relationship between his family and the Severan dynasty under Emperor Caracalla (198-217) dramatically worsened.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brother Gaius Fulvius Plautianus, the commander of the Praetorian Guard was accused of plotting against the Emperor and executed in 205. Tertullian even abandoned his post in supporting the revisions to the cult of Cybele instituted by his father in disgust, returning to Carthage to create his own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Then in 211, Carcalla ordered the murder of his own wife and family who were the daughter and grandaughter of Gaius Fulvius Plautianus.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Pontifex Maximus Zephyrinus died no later than 217, the same year that Caracalla died. It is almost certain he was murdered and may have been executed earlier, having been implicated in the plot. Given his son (Callixtus) was supposed to have been exiled to the mines at Sardinia, it is probable he was executed around 205.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Pontifex Maximus Zephyrinus was succeeded by his son Pontifex Maximus Callixtus I.</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90" w:history="1">
              <w:r>
                <w:rPr>
                  <w:b/>
                  <w:color w:val="663300"/>
                  <w:sz w:val="18"/>
                </w:rPr>
                <w:t>Article 64.6</w:t>
              </w:r>
            </w:hyperlink>
            <w:r>
              <w:rPr>
                <w:sz w:val="18"/>
              </w:rPr>
              <w:t> of the Covenant of One-Heaven (</w:t>
            </w:r>
            <w:hyperlink r:id="rId169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9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29" w:name="_Toc52278401"/>
      <w:r w:rsidRPr="00543103">
        <w:rPr>
          <w:rFonts w:ascii="Arial, Helvetica, sans-serif" w:hAnsi="Arial, Helvetica, sans-serif"/>
          <w:color w:val="663300"/>
        </w:rPr>
        <w:t xml:space="preserve">Pope St Alexander </w:t>
      </w:r>
      <w:r w:rsidR="00CF0F46">
        <w:rPr>
          <w:rFonts w:ascii="Arial, Helvetica, sans-serif" w:hAnsi="Arial, Helvetica, sans-serif"/>
          <w:color w:val="663300"/>
        </w:rPr>
        <w:t>Background</w:t>
      </w:r>
      <w:bookmarkEnd w:id="72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around 264/265. An extraordinary and deliberate false date as early as 244 is sometimes given, largely to make the logical succession of Paul as his son impossible.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Bishop of Byzantium and first Pope of Constantinople (the city being renamed during his episcopacy).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rise of the Serbian dynasty of Emperor Constantine and his decision to make his new capital Byzantine (later renamed Constantinople in his honor), the power of the christian church shifted firmly to the East.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Alexander was appointed as the first Patriarch (Pope) around 313, he enjoyed unprecedented power and influence.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cement his authority and align the various factions of the christian churches under one autocratic system, he convinced Emperor Constantine to call the First Council of Nicaea at which the Roman Bishop and his few supporters had minimal influence.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Alexander displayed an obsessive hatred towards older pagan religions and was instrumental in elevating the christian religion as effectively "above the law" under edicts of Constantine.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one of the most perverse and evil acts of history, Alexander and his bishops are responsible for the extermination by crucifixion around 335 of the last remaining priests of Zoroastrianism known as the Magi in Asia Minor and Palestine. These are the same order of priests and religion referred to as the "three wise men" in the gospels.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death of Alexander is masked in controversy as he died not long after the death of his patron Emperor Constantine having ruled as Pope for 24 years. At the time, Emperor Constantius II was away busily hunting down and murdering members of his own family who may have contested his rights. It is recorded the sudden death of Alexander and the immediate appointment of Paul as Pope caught Constanius by surprise.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93" w:history="1">
              <w:r>
                <w:rPr>
                  <w:b/>
                  <w:color w:val="663300"/>
                  <w:sz w:val="18"/>
                </w:rPr>
                <w:t>Article 64.6</w:t>
              </w:r>
            </w:hyperlink>
            <w:r>
              <w:rPr>
                <w:sz w:val="18"/>
              </w:rPr>
              <w:t> of the Covenant of One-Heaven (</w:t>
            </w:r>
            <w:hyperlink r:id="rId169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9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30" w:name="_Toc52278402"/>
      <w:r w:rsidRPr="00543103">
        <w:rPr>
          <w:rFonts w:ascii="Arial, Helvetica, sans-serif" w:hAnsi="Arial, Helvetica, sans-serif"/>
          <w:color w:val="663300"/>
        </w:rPr>
        <w:t xml:space="preserve">St. Ambrose </w:t>
      </w:r>
      <w:r w:rsidR="00CF0F46">
        <w:rPr>
          <w:rFonts w:ascii="Arial, Helvetica, sans-serif" w:hAnsi="Arial, Helvetica, sans-serif"/>
          <w:color w:val="663300"/>
        </w:rPr>
        <w:t>Background</w:t>
      </w:r>
      <w:bookmarkEnd w:id="73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Trier, Germany to a praetorian prefect of Gallia Narbonensis.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educated in Rome, studying literature, law, and rhetoric. Praetor Anicius Probus first gave him a place in the council and then in about 372 made him consular prefect of Liguria and Emilia, with headquarters at Milan.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Bishop Auxentius of Milan in 374, Ambrose was appointed as his successor.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Ambrose was politically active in the battles between contesting emperors. When Magnus Maximus usurped the supreme power in Gaul, and was meditating a descent upon Italy, Valentinian sent Ambrose to dissuade him from the undertaking.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Scriptorium and scholars were profilif in writings various propaganda treatises including (but limited to) De fide ad Gratianum Augustum (On Faith, to Gratian Augustus), De officiis (On the Offices of Ministers), De incarnationis Dominicae sacramento (On the Sacrament of the Incarnation of the Lord), De mysteriis (On the Mysteries), De bono mortis (Death as a Good);</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96" w:history="1">
              <w:r>
                <w:rPr>
                  <w:b/>
                  <w:color w:val="663300"/>
                  <w:sz w:val="18"/>
                </w:rPr>
                <w:t>Article 64.6</w:t>
              </w:r>
            </w:hyperlink>
            <w:r>
              <w:rPr>
                <w:sz w:val="18"/>
              </w:rPr>
              <w:t> of the Covenant of One-Heaven (</w:t>
            </w:r>
            <w:hyperlink r:id="rId169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69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31" w:name="_Toc52278403"/>
      <w:r w:rsidRPr="00543103">
        <w:rPr>
          <w:rFonts w:ascii="Arial, Helvetica, sans-serif" w:hAnsi="Arial, Helvetica, sans-serif"/>
          <w:color w:val="663300"/>
        </w:rPr>
        <w:t xml:space="preserve">St Jerome </w:t>
      </w:r>
      <w:r w:rsidR="00CF0F46">
        <w:rPr>
          <w:rFonts w:ascii="Arial, Helvetica, sans-serif" w:hAnsi="Arial, Helvetica, sans-serif"/>
          <w:color w:val="663300"/>
        </w:rPr>
        <w:t>Background</w:t>
      </w:r>
      <w:bookmarkEnd w:id="73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Jerome was born as Caesaria Maritama, to Basilius Pamphili ("Basil the Great"), son of Eusebius of Caesaria. His birthplace is susually given as Stridon, Dalmatia (Croatia) largely to hide his pedigree as a son of a very ancient dynasty dating to the beginning of the "creation" of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age of 13, Jerome went with his father who was called to Rome in 360 under the reign of Pope Liberius. In Rome, Jerome was introduced to leading Christian rhetorical teacher named Aelius Donatus and spent some time with him. It is probable that Jerome attended the Council of Constantinople in 360 with his father, although no accurate record of such journeys remain, including the fact that the name of his father was deliberately changed from Basil to "Bonosus" in later centuries.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upon the ascendency of Damasus to the Papal throne in 366, Basil left Rome wih his son Jerome. Instead of continuing his family duties, it appears that Jerome set off on his own tour of the world, earning his keep as a translator and scribe for various noble families and courts.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lasting impacts of his years of travel and pleasure appear to have been his appreciation of the lack of complete copies of the official Nicene New Testament scriptures completed by his grandfather. In many cases, Christian clergy had reverted to heretical texts of earlier sects, or only parts of gospels as no uniform scripture existed.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Sometime after 370, Jerome returned to Rome, this time with an original copy of his father's Greek manuscript of the official Nicene New Testament, older Greek texts of the Jewish scriptures and possibly some of the older scrolls held by his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Damasus I immediately appointed Jerome a Cardinal and as head of a project to design once and for all an official text of Holy Scripture for the Vatican to enable the various heresies developed by Rome could be accomodated. Jerome agreed and set about constructing the Vulgate - the first complete Bible.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Writing the Vulgate was a significant task. The discovery of the oldest known Bible called the "Sinaiticus" from the mid 4th Century has provided a rare insight into just how much of the Vulgate contradicts the first official Greek Bible issued by Constantine after the 1st Council of Nicaea.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forensic comparison of just the New Testament between the Vulgate created by Jerome and the Sinaiticus Bible (almost certainly an original of the official Constantine Nicene Bible), there was discovered approximately 14,800 editorial alterations.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Of importance is the fact that the Sinaiticus carries three Gospels approved by the Nicaea Council but rejected unilaterally by Jerome and Pope Damasus: the Shepherd of Hermas (written by two resurrected ghosts, Charinus and Lenthius), the Missive of Barnabas and the Odes of Solomon.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Nor is there any reference to a "Virgin Birth" of the Resurrection of Jesus in the original official Bible of the Church. It is possible that Jerome's 1st Vulgate did not include these forged doctrines either and they were added in subsequent major revisions of the gospels.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another example, the modern Vulgate version of the Gospel of Luke contains a staggering 10,000 more words than the same Gospel in the Sinai Bible.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these few verifiable facts alone, the Vulgate cannot in anyway be considered reliable to ancient Pauline, nor Boethusian nor Christian texts and nothing it contains should be considered reliable other than being a complete forgery for the benefit of Pope Damasus.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Jerome appeared to have enjoyed the diplomatic life so well in Rome that he quickly became known as an insatiable pursuer of noble women, having been named as a party in a number of scandalous affairs including widows Marcella and Paula, with their daughters Blaesilla and Eustochium.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in 384, upon the death of Pope Damasus, Jerome fell out of favour, especially on account of the controversial views of his family. In the same year Jerome returned to Caesaria.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Jeruslem in 420.</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699" w:history="1">
              <w:r>
                <w:rPr>
                  <w:b/>
                  <w:color w:val="663300"/>
                  <w:sz w:val="18"/>
                </w:rPr>
                <w:t>Article 64.6</w:t>
              </w:r>
            </w:hyperlink>
            <w:r>
              <w:rPr>
                <w:sz w:val="18"/>
              </w:rPr>
              <w:t> of the Covenant of One-Heaven (</w:t>
            </w:r>
            <w:hyperlink r:id="rId170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0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32" w:name="_Toc52278404"/>
      <w:r w:rsidRPr="00543103">
        <w:rPr>
          <w:rFonts w:ascii="Arial, Helvetica, sans-serif" w:hAnsi="Arial, Helvetica, sans-serif"/>
          <w:color w:val="663300"/>
        </w:rPr>
        <w:t xml:space="preserve">Emperor Constantine </w:t>
      </w:r>
      <w:r w:rsidR="00CF0F46">
        <w:rPr>
          <w:rFonts w:ascii="Arial, Helvetica, sans-serif" w:hAnsi="Arial, Helvetica, sans-serif"/>
          <w:color w:val="663300"/>
        </w:rPr>
        <w:t>Background</w:t>
      </w:r>
      <w:bookmarkEnd w:id="73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Constantine (real name Custennyn/ Custennin) was born in the wealthy Dumnonii trading city of Isca Dumnoniorum (present day Exeter) around 272. The Dumnonii celtic tribe controlled the ancient mining and landholdings of the Holly Kings of Ireland, the Cuilliaéan of Cornwall and Devon famous at the time for being the most important and valuable tin mines in the Roman Empire. His father was almost certainly King Constantine (Custennyn/ Custennin) –later quoted only in Roman form as Flavius Constantius.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Dumnonii in the 3rd Century were without doubt the wealthiest of the ancient southern celtic tribes of Britannii and full Roman citizens. The absence of any Roman military forts or recorded battles attest to an unprecedented level of independence for this region of ancient Britain.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 original texts earlier than the 13th century exist concerning Constantine. To hide the true heritage of Constatine (Custennyn being a traditional name for Dumnonii kings), Roman Cult historians in the 12th and 13th Centuries changed his birthplace to Serbia, probably by first copying the real history of Caesar Maximianus—a contemporary military general. In recent centuries, the fiction of his early years has been refined to a separate mythology.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285, the Bagaudae in Spain (Basque irregular militia) rebelled and disrupted vital Tin mining exports –the second most important mining operations for tin behind the Dumnonii. Emperor Diocletian ordered Caesar Maximianus to crush the Basques, which he did by the beginning of 286. However, after Maximianus and his legions had shifted to Germania, the leader of the Basque rebels (Bagaudae) known in history as Carausius regrouped and with the assistance of Frankish and Saxon pirates began attacking Roman ships and traders along the coast of Armorica and Belgica.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Possibly with the assistance of eastern celtic tribes on Britain such as the Icenii, Carausius successfully started a blockade of tin ships leaving the Dumnonii ports to the rest of the Roman Empire. Without tin, the Empire and its legions stood on the precipice of disaster and Caesar Maximianus was ordered in 286 to smash the blockage.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from all accounts the first engagement against the pirate fleet failed, due to storms and it was not until late in 288, possibly 289 that the blockade was finally smashed, with the assistance of the Dumnonii fleet and forces. Carausius escaped back to Gaul, pursued by Caesar Maximianus and his legions.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claimed (amongst other things) that King Constantine (Custennyn/ Custennin) then led his forces into Gaul to defeat the Basques militia and Carausius. This is highly improbable, as his duties as King would have precluded such an act. Instead, it is highly probable that the “Constantine” that accompanied Maximianus into Gaul was Prince Custennyn himself. By 293, Carausius was captured and killed at the ancient sea port of Bononia (Northern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Again the claim that King Constantine (Custennyn/ Custennin) of the Drumonii somehow accepted the appointment of Governor of the Roman Province of Dalmatia is simply ridiculous. What is more probable is that in 293, as reward for his service, Emperor Diocletian awarded Prince Constantine (Custennyn/ Custennin) the governorship which he accepted. Such a decision would have almost certainly strained his relation with his father and may explain in part his exile from his natural homeland.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From this moment, Prince Constantine (Custennyn/ Custennin) appears to have dedicated himself to the greater glory of Rome, including numerous battles against other celts such as the Battle of Langres in 296 against the Alamanni in Gaul. It also appears that his friendship with Maximianus (now co-emperor with Diocletian) continued to strengthen.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1st Celtic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late 305, King Constantine (Constantius Chlorus) gravely ill, called for his famous son Prince Constantine (Custennyn/ Custennin) . It is generally accepted that young Constantine was granted permission by Emperor Maximianus to return to the Drumonii to be by the side of his father.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306, King Constantine (Constantius Chlorus) died, making Constantine at 34 the new King of the Dumnonii. But following his crowning an extraordinary event occurred. With Diocletian sick and feeble he resigned as Emperor, and his friend co-Emperor Maximianus unable to keep order across the Empire, Emperor Maximianus stepped down, returning to Caesar anointing Constantine as Western Emperor, while Galerius was made Emperor of the East.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For the 1st time in history, a Celtic King of Britain was now a fully fledged Roman Emperor—a fact deliberately removed from history after the 13th Century by the busy scribes of the Roman Cult in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Emperor Constantine remained in Britain, strengthening Roman rule including Gaul and Spain., then moved his capital to Augusta Treverorum (Trier) in Gaul. It is claimed by some inventive scholars that the Franks rose up in rebellion including terrible retribution by Constantine. However, given the historic nature of a Celtic King as a Roman Emperor, this is highly fanciful.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306, due to growing ill-health Galerius resigned as Eastern Emperor to Constantine now as full Emperor of the whole Empire. However, Maxentius, son of former Emperor Galerius refused the Imperial decree of his father (who did not die until 310) and quickly moved his loyal forces to Rome to proclaim himself Emperor. The claim that Maxentius was the son of famous general and former Emperor Maximianus is highly dubious.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Galerius then summonsed his loyal legions from the East to march on Rome. However, Galerius failed to unseat his son from Rome and instead a number of his generals defected to his son Maximianus, with Galerius temporarily becoming a prisoner of his own son.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Maximianus returned from retirement in 307 and conferred with his close friend Emperor Constantine on a course of action. To deprive Maxentius of legitimacy in the eyes of the the Italian Roman nobility, he offered Constantine his daughter Fausta in marriage—elevating Constantine to Augustinian rank. However, rather than pressing to remove Maxentius, Constantine returned to his beloved homeland of Britain in the spring and summer of 307, assigning the task of containing Maxentius to his old friend Maximianus preferring to starve the legions of Maxentius of resources and supplies.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308 Galerius now Eastern Roman Emperor again demanded his son Maxentius attend a general council meeting at Carnuntum (Petronell-Carnuntum, Austria), but he refused. It seems throughout these four years, Constantine attended himself to strengthening the infrastructure of the Empire in Britain, Gaul and Spain while the family war between Galerius and Maxentius continued in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310 Galerius finally died from his terrible illness. Maxentius then proclaimed that Constantine was dead and that he alone was sole Emperor of the Roman Empire. Maxentius then moved on the legions of Maximianus who was killed on account of treachery from his own generals. This event above all others shook Constantine out of complacency and changed the course of history for the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horrendous and poorly constructed lies of Roman Cult historians, Maximianus was like a second father to Constantine. The treacherous nature of the Italians and noble families of Rome spurred the Emperor into action and he moved quickly into Italy to confront the now superior forces of Maxentius by 311.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series of bloody and ruthless confrontations, the still inferior numbered forces of Constantine’s legions cut through the forces of Maxentius, sparing no quarter until he reached the walls of Rome by 312. By this time Constantine had earned a near mythical status as an immortal warrior, given his success in defeating superior numbers and his unyielding rage.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Maxentius having superior forces and sufficient supplies for a long siege, it appears the Roman legions and Praetorian Guard switched sides at the last minute and murdered Maxentius and his key generals—possibly hoping to be spared the fate of so many other cities in Northern Italy. The claim that Constantine had adopted the Chi Rho as the symbol for his legions is probably accurate, although the detail of its origin through vision and mythical Popes is not.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Constantine entered Rome the undisputed Emperor of the whole Empire by the end of October 312.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Constantine Hatred of Rome and treacherous Italian nobility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myths of a Roman Pope called Silvester—a story created by the Pippins in the 8th Century in their construction of the religion of Catholicism, there were no Christian Popes in Rome, because Constantine hadn’t yet created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Nor was there one drop of affection towards Rome nor the Roman Italian nobility. Rome had been spared total annihilation thanks to their own treachery in killing Maxentius, not through any act by Constantine. In fact, it appears Constantine could not wait to leave the city—stripping it of many of its ancient symbols and status including dissolving the Praetorian Guard, closing the Phrygianum on </w:t>
      </w:r>
      <w:r>
        <w:rPr>
          <w:rFonts w:ascii="Arial, Helvetica, sans-serif" w:hAnsi="Arial, Helvetica, sans-serif"/>
          <w:color w:val="663300"/>
          <w:sz w:val="18"/>
        </w:rPr>
        <w:lastRenderedPageBreak/>
        <w:t>top of Vatican Hill, changing its standard from SPQR to INRI for the Empire and refusing to acknowledge the ancient gods on Capitoline Hill.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this day, the Vatican claims it was Constantine that built the 1st Christian Church on Vatican Hill as "Old St. Peters"-- a hilarious and clumsy attempt to hide the massive Phrygianum Temple to Cybele by some other name. Incredibly, this childish lie is still believed by most people today.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treachery of Rome and its noble Italian families can in large part be credited for the renewed focus of Constantine in creating a new capital of Byzantium to dwarf “old” Rome as well as a single Imperial Religion-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Constantine and the formation of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Emperor Constantine should rightfully be credited as being the founder of Christianity. Prior to his reign, there was no such word, nor a single official imperial religion for the Roman Empire—with multitudes ofcults, gods and worship across the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Edict of Milan is just one of many absurd forgeries still honored today to claim that Constantine “converted” to Christianity and somehow lifted the restrictions on Christians. Unfortunately, the groups known as early “Christians” who were persecuted were neither “Christian” nor “peaceful” but actually satanic and human sacrifice cults such as the Sarmatians and Boethusians—the descendents of the bloodthirsty Phoenician traders. The claim that Constantine lifted the ban on these ancestors of the Roman Cult families through any “edict” is highly unlikely.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325, Constantine ordered the arrest of all cult leaders of major cults and their forcible attendance at Nicaea in order to form a new official religion—assisted and coordinated with Eusebius of Caesarea-the first Patriarch of Christianity (as Alexander).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previous historic records (now lost or destroyed by the Vatican) indicated this event included an atmosphere of democratic debate, it is almost certain that Constantine knew the outcome he wanted. By the end of the 1st Council to form Christianity, the deity Hesus Christi (Jesus Christ) had been selected and Christianity had been born.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Constantine was instrumental in building the first Christian structures in Jerusalem including the “Church” of the Holy Sepulchre, considered the “Holy of Holies” by many Christians.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Claimed accounts that Constantine was somehow responsible for the bizarre and wicked torture and murder of his wife and son (Fausta and Crispus) are wholly fraudulent—deliberate insertions by the obsessive scribes of the Roman Cult into the forged documents claiming to come from the 9th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Constantine died in 337 near the city of Helenopolis (Altinova), on the southern shores of the Gulf of İzmit in preparation for a further campaign against the Sassanids. His death is clouded in mystery as it is claimed by the Vatican he died of sickness. However, on account of the simultaneous death of his Patriarch Eusebius, the claim of Sassanid “Assassins” is probably more accurate.</w:t>
      </w: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02" w:history="1">
              <w:r>
                <w:rPr>
                  <w:b/>
                  <w:color w:val="663300"/>
                  <w:sz w:val="18"/>
                </w:rPr>
                <w:t>Article 64.6</w:t>
              </w:r>
            </w:hyperlink>
            <w:r>
              <w:rPr>
                <w:sz w:val="18"/>
              </w:rPr>
              <w:t> of the Covenant of One-Heaven (</w:t>
            </w:r>
            <w:hyperlink r:id="rId170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0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33" w:name="_Toc52278405"/>
      <w:r w:rsidRPr="00543103">
        <w:rPr>
          <w:rFonts w:ascii="Arial, Helvetica, sans-serif" w:hAnsi="Arial, Helvetica, sans-serif"/>
          <w:color w:val="663300"/>
        </w:rPr>
        <w:t xml:space="preserve">Constantius II </w:t>
      </w:r>
      <w:r w:rsidR="00CF0F46">
        <w:rPr>
          <w:rFonts w:ascii="Arial, Helvetica, sans-serif" w:hAnsi="Arial, Helvetica, sans-serif"/>
          <w:color w:val="663300"/>
        </w:rPr>
        <w:t>Background</w:t>
      </w:r>
      <w:bookmarkEnd w:id="73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Sirmium (now Sremska Mitrovica, Serbia), to Flavius Valerius Aurelius Constantinus (Constantine the Great). He was the second of the three sons of Constantine I and his second wife Fausta.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(Constantine) died in 337, Constantius II led the massacre of his relatives descended from the second marriage of his grandfather Constantius Chlorus and Theodora, leaving himself, his older brother Constantine II, his younger brother Constans and two cousins (Gallus and his half-brother Julian) as the only surviving males related to Constantine.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three brothers then divided the Roman Empire amongst themselves. Constantine II received Britannia, Gaul and Hispania; Constans ruled Italia, Africa, and Illyricum; and Constantius ruled the East.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the arrangement of convenience soon fell apart with Constantine II killed in 340 while trying to overthrow his brother Constans in Italy. Constans then became the sole ruler in the Western half of the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Constans himself was assassinated by the commander of his own imperial guard (Flavius Magnus Magnentius) in 350 near the Pyranees Mountains and for a short time Magnentius claimed himself Emperor. In 351, Constantius crushed the rebel soldiers at the Battle of Mursa Major which was fought over several months and at which over 50,000 soldiers were killed with Constantius lost </w:t>
      </w:r>
      <w:r>
        <w:rPr>
          <w:rFonts w:ascii="Arial, Helvetica, sans-serif" w:hAnsi="Arial, Helvetica, sans-serif"/>
          <w:color w:val="663300"/>
          <w:sz w:val="18"/>
        </w:rPr>
        <w:lastRenderedPageBreak/>
        <w:t>over half his men.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fewer relatives to contest is authority, in 353, Constantius then had his cousin Gallus murdered. But still facing multiple threats, Constantius was forced to raise his last remaining relative Julian to the rank of Caesar.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361, the main western legions in Gaul proclaimed Julian as Augustus and Constantius met him in battle near Tarsus in Turkey. However, Constantius died from a fever during battle and Julian was proclaimed Emperor throughout the Roman Empire.</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05" w:history="1">
              <w:r>
                <w:rPr>
                  <w:b/>
                  <w:color w:val="663300"/>
                  <w:sz w:val="18"/>
                </w:rPr>
                <w:t>Article 64.6</w:t>
              </w:r>
            </w:hyperlink>
            <w:r>
              <w:rPr>
                <w:sz w:val="18"/>
              </w:rPr>
              <w:t> of the Covenant of One-Heaven (</w:t>
            </w:r>
            <w:hyperlink r:id="rId170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0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34" w:name="_Toc52278406"/>
      <w:r w:rsidRPr="00543103">
        <w:rPr>
          <w:rFonts w:ascii="Arial, Helvetica, sans-serif" w:hAnsi="Arial, Helvetica, sans-serif"/>
          <w:color w:val="663300"/>
        </w:rPr>
        <w:t xml:space="preserve">Presbyter Damasus I </w:t>
      </w:r>
      <w:r w:rsidR="00CF0F46">
        <w:rPr>
          <w:rFonts w:ascii="Arial, Helvetica, sans-serif" w:hAnsi="Arial, Helvetica, sans-serif"/>
          <w:color w:val="663300"/>
        </w:rPr>
        <w:t>Background</w:t>
      </w:r>
      <w:bookmarkEnd w:id="73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Damasus was born around 326 in Cauca, in Hispania (modern day Coca, Spain), to a professional christian military family later headed by his older brother Roman General Theodosius the Elder and his wife Thermantia.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crucial fact of his blood relation as uncle to Emperor Theodosius I (379-395) was removed completely from revisions to the Liber Pontificalis ("Lives of the Popes") and even his birthplace in Spain was changed to Portugal.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the time of the beginning of his Papacy, the Roman Church had gone through a period of irrelevance as the true seat of Christian power had resided in the Papal Throne of Constantinople. With Rome considered under the first Byzantine rulers to be a mere provincial capital, there is even strong evidence that the position of Bishop (Pope) of Rome was vacant for some periods during the first half of the 4th Century - a fact removed from history through the ficticious revisions of the Liber Pontificalis ("Lives of the Popes").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reign of Pope Damasus is notable as a reign of supreme terror as the Roman Christian Church rose to an all encompassing power again against anything and anyone that stood in its way under the Theodosian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character and exploits of his brother General Theodosius the Elder, who was later promoted to the position of Count, have been filtered, contemporary historian Ammianus considered General Theodosius the Elder to be an unyielding tyrant who relished brutal military discipline.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Theodosius the Elder was promoted to senior military rank in Rome by Valentinian around 364, it is almost certain that Damasus used the opportunity to come to Rome. While no record survives, it is presumably around the same date that he was promoted through his family connection to senior position within the clergy.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Pope Liberius died in 366, his legitimate son by marriage, Ursinus was fully expected to become the next Pope. However, Count Theodosius used his position and power to convince the upper-class christian nobility to support the candidacy of his brother Damasus, while the clergy and laity supported Ursinus.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Neither side retreated from their position and both Damasus and Ursinus were elected as Popes at the same time by their separate supporter base. A series of riots, assassinations and battles then ensued over the following months until Ursinus was finally banished in 367.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admitted that Damasus faced accusations of both murder and adultery during his years as Pope. There is also the small matter of an Imperial Trial before Emperor Gratian in 383 where virtually all his bishops signed a warrant against accussing him of the very worst of satanic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escaped the charges and had all his bishops murdered. But a year later himself was dead.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Damasus is claimed as the first Pope to refer to Rome as the "Apostolic See" and convinced the Imperial Court to recognize it as a legitimate court and secondlt as the tribunal of appeal for the entire Western Christian Church.</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08" w:history="1">
              <w:r>
                <w:rPr>
                  <w:b/>
                  <w:color w:val="663300"/>
                  <w:sz w:val="18"/>
                </w:rPr>
                <w:t>Article 64.6</w:t>
              </w:r>
            </w:hyperlink>
            <w:r>
              <w:rPr>
                <w:sz w:val="18"/>
              </w:rPr>
              <w:t> of the Covenant of One-Heaven (</w:t>
            </w:r>
            <w:hyperlink r:id="rId170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1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xml:space="preserve"> as condition of their confirmation as a </w:t>
            </w:r>
            <w:r>
              <w:rPr>
                <w:sz w:val="18"/>
              </w:rPr>
              <w:lastRenderedPageBreak/>
              <w:t>true Saint.</w:t>
            </w:r>
          </w:p>
        </w:tc>
      </w:tr>
    </w:tbl>
    <w:p w:rsidR="00CF0F46" w:rsidRDefault="00CF0F46" w:rsidP="00CF0F46">
      <w:pPr>
        <w:pStyle w:val="Textbody"/>
        <w:rPr>
          <w:color w:val="663300"/>
        </w:rPr>
      </w:pPr>
      <w:r>
        <w:rPr>
          <w:color w:val="663300"/>
        </w:rPr>
        <w:lastRenderedPageBreak/>
        <w:t> </w:t>
      </w:r>
    </w:p>
    <w:p w:rsidR="00CF0F46" w:rsidRDefault="00543103" w:rsidP="00CF0F46">
      <w:pPr>
        <w:pStyle w:val="Heading3"/>
        <w:rPr>
          <w:rFonts w:ascii="Arial, Helvetica, sans-serif" w:hAnsi="Arial, Helvetica, sans-serif" w:hint="eastAsia"/>
          <w:color w:val="663300"/>
        </w:rPr>
      </w:pPr>
      <w:bookmarkStart w:id="735" w:name="_Toc52278407"/>
      <w:r w:rsidRPr="00543103">
        <w:rPr>
          <w:rFonts w:ascii="Arial, Helvetica, sans-serif" w:hAnsi="Arial, Helvetica, sans-serif"/>
          <w:color w:val="663300"/>
        </w:rPr>
        <w:t xml:space="preserve">Maximus of Constantinople </w:t>
      </w:r>
      <w:r w:rsidR="00CF0F46">
        <w:rPr>
          <w:rFonts w:ascii="Arial, Helvetica, sans-serif" w:hAnsi="Arial, Helvetica, sans-serif"/>
          <w:color w:val="663300"/>
        </w:rPr>
        <w:t>Background</w:t>
      </w:r>
      <w:bookmarkEnd w:id="73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Paul, 2nd Imperial Patriarch of Christianity. The true history of his life and achievements has suffered the same insulting fate as that of his father Paul as well as his grandfather Eusebius at the hands of the Roman Cult after the 13th Century. To deliberately hide the supreme authority of the Patriarch as the second most senior position in all of Christianity (next to the Emperor), the Patriarchs have been written as merely the heads of Constantinople since the 13th and 14th centuries.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significant father and reformer of the Imperial religion of Christianity, much of his earlier career is lost to deliberate false myth. However, his fame for one event has made it impossible to hide- the calling of the 2nd Imperial Ecumenical Council of Christianity around 380/381 under the reign of Emperor Theodosius 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Council was called under the reign of Flavius Theodosius (January 11, 347 - January 17, 395), also called Theodosius I and Theodosius the Great who was Roman Emperor from 379 until his death in 395. He is credited in reuniting both the east and west fractions of the empire and was the was the last emperor of both the Eastern and Western Roman Empire. After his death, the two parts split permanently.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true major reforms under this council appears to be the introduction of a completely separate church hierarchy for the first time in history --parallel and separate to the civil hierarchy of the Empire. Up until this point, the Emperor had been by default the head of the Christian Church with senior Imperial administrators doubling as the most senior bishops.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Maximus died not long after the 2nd Council.</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11" w:history="1">
              <w:r>
                <w:rPr>
                  <w:b/>
                  <w:color w:val="663300"/>
                  <w:sz w:val="18"/>
                </w:rPr>
                <w:t>Article 64.6</w:t>
              </w:r>
            </w:hyperlink>
            <w:r>
              <w:rPr>
                <w:sz w:val="18"/>
              </w:rPr>
              <w:t> of the Covenant of One-Heaven (</w:t>
            </w:r>
            <w:hyperlink r:id="rId171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1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36" w:name="_Toc52278408"/>
      <w:r w:rsidRPr="00543103">
        <w:rPr>
          <w:rFonts w:ascii="Arial, Helvetica, sans-serif" w:hAnsi="Arial, Helvetica, sans-serif"/>
          <w:color w:val="663300"/>
        </w:rPr>
        <w:t xml:space="preserve">Pope Paul of Constantine </w:t>
      </w:r>
      <w:r w:rsidR="00CF0F46">
        <w:rPr>
          <w:rFonts w:ascii="Arial, Helvetica, sans-serif" w:hAnsi="Arial, Helvetica, sans-serif"/>
          <w:color w:val="663300"/>
        </w:rPr>
        <w:t>Background</w:t>
      </w:r>
      <w:bookmarkEnd w:id="73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Eusebius, (later Pope Alexander, the first Imperial Patriarch and Pope of Christianity). Traditionally listed as the "secretary" to Pope Alexander in order to mask his position as son.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history concerning Paul has been substantially altered since the 12th and 13th Centuries by the Roman Cult to minimize his significance and to falsely asset a tyrannical reign, including the untrue inclusion of ficticious patriarchs to break up his clear authority.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rise to power of Paul remains riddled with controversy. His father Eusebius died suddenly at the end of 337 not long after the death of Emperor Constantine. Given the Patriarch was principally the most senior "vizier" to the Emperor, it is probable this happened at the same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son of Constantine -- Constantius II (337-361) was immediately declared Emperor. However, Paul was not immediately appointed Patriarch and Vizier. Instead, Constantius II immediately undertook a military campaign to capture and execute his relatives. The active pursuit of Emperor Constantius II to arrest and execute his half-brothers and sisters via the line of Constantius Chlorus strongly implies they may have had a hand in the death of his father.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338 when Constantius returned from executing his likely treacherous relatives he declared Pope Paul the new Patriarch. In some of the revisions of history published by the Roman cult over the centuries since it is absurdly claimed his "father" somehow became the next Patriarch, while Paul was deemed "unfit".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To further mask the authority and respect of Paul as the 2nd Patriarch of Christianity, Roman Cult historians have even embellished the story complete with ficticious Bishops such as Theognis of Nicaea, Theodorus of Heraclea to claim they had Paul removed in </w:t>
      </w:r>
      <w:r>
        <w:rPr>
          <w:rFonts w:ascii="Arial, Helvetica, sans-serif" w:hAnsi="Arial, Helvetica, sans-serif"/>
          <w:color w:val="663300"/>
          <w:sz w:val="18"/>
        </w:rPr>
        <w:lastRenderedPageBreak/>
        <w:t>favour of Macedonius as the new Patriarch of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reverse is almost certainly true, with wholesale rebellion amongst certain Boethusian sects forced to "convert" to the Imperial religion of Christianity. Part of the historic legacy attributed to Paul is probably how he brutally dealt with division amongst the Christian Church leaders during his reign. His legacy would be the emergence of the first breakaway Christian sect- the Coptic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Eusebius died in 341, Constantius was in Antioch. Paul returned to Constantinople and once again installed himself as Pope. In competition, Theognis of Nicaea, Theodorus of Heraclea, and others consecrated Macedonius as the new Pope of Constantinople and a war erupted between the militia of Paul and the rest of the eastern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head vizier of the Emperor, the ridiculous claim that Paul somehow defied his Lord to rally some kind of military action to kill General Hermogenes is one of the more transparent lies associated with the life of the Patriarch.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Not content, his later life is a full of lies abd misdirections as his earlier reign. He is said to have attacked a ficticious Pope called Macedonius, while the Emperor was "away". His end is claimed to have been through an act of trickery by Philippus, prefect of the East who had him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all probability, Paul died peacefully in Constantinople. He was succeeded by his son Maximus I.</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14" w:history="1">
              <w:r>
                <w:rPr>
                  <w:b/>
                  <w:color w:val="663300"/>
                  <w:sz w:val="18"/>
                </w:rPr>
                <w:t>Article 64.6</w:t>
              </w:r>
            </w:hyperlink>
            <w:r>
              <w:rPr>
                <w:sz w:val="18"/>
              </w:rPr>
              <w:t> of the Covenant of One-Heaven (</w:t>
            </w:r>
            <w:hyperlink r:id="rId171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1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37" w:name="_Toc52278409"/>
      <w:r w:rsidRPr="00543103">
        <w:rPr>
          <w:rFonts w:ascii="Arial, Helvetica, sans-serif" w:hAnsi="Arial, Helvetica, sans-serif"/>
          <w:color w:val="663300"/>
        </w:rPr>
        <w:t xml:space="preserve">Episcopos Siricius </w:t>
      </w:r>
      <w:r w:rsidR="00CF0F46">
        <w:rPr>
          <w:rFonts w:ascii="Arial, Helvetica, sans-serif" w:hAnsi="Arial, Helvetica, sans-serif"/>
          <w:color w:val="663300"/>
        </w:rPr>
        <w:t>Background</w:t>
      </w:r>
      <w:bookmarkEnd w:id="73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around 347 in Cauca, in Hispania (modern day Coca, Spain) to local presbyter Damasus a member of the Theodosians - a professional christian military family later headed by Roman General Theodosius the Elder, the brother of Damasus.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Siricius accompanied his father and the the rest of Theodosian clan in their move to Rome upon the appointment of General Theodosius to a senior rank under Valentinian 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installment of his father as Pope in 366 and the exile of Pope Ursinus, the son of Pope Liberius, it is almost certain that Siricius was placed in some position of authority by his father.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uncle and brother of the Pope was executed in 375, his father Pope Damasus managed to hold his position with Valentinian I dying a few months later.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Damasus was then instrumental in strengthening the power and influence of the family further, virtually architecting the rise of his nephew to becoming Emperor Theodosius 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his father, Siricius was elected, but not without one final attempt by former Pope Ursinus to wrest back the Papacy once held by his own father. Ursinus even went so far as to align himself with the Arians and ancient Roman senatorial families in a feeble attempt to reclaim the Papal throne.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ensure his nephew would not be challenged again, Emperor Theodosius arranged with Valentinian II to have the title Pontifex Maximus transfered to the Papacy. Thus Siricius became the first Catholic "Pontiff".</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17" w:history="1">
              <w:r>
                <w:rPr>
                  <w:b/>
                  <w:color w:val="663300"/>
                  <w:sz w:val="18"/>
                </w:rPr>
                <w:t>Article 64.6</w:t>
              </w:r>
            </w:hyperlink>
            <w:r>
              <w:rPr>
                <w:sz w:val="18"/>
              </w:rPr>
              <w:t> of the Covenant of One-Heaven (</w:t>
            </w:r>
            <w:hyperlink r:id="rId171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1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38" w:name="_Toc52278410"/>
      <w:r w:rsidRPr="00543103">
        <w:rPr>
          <w:rFonts w:ascii="Arial, Helvetica, sans-serif" w:hAnsi="Arial, Helvetica, sans-serif"/>
          <w:color w:val="663300"/>
        </w:rPr>
        <w:lastRenderedPageBreak/>
        <w:t xml:space="preserve">Emperor Theodosius </w:t>
      </w:r>
      <w:r w:rsidR="00CF0F46">
        <w:rPr>
          <w:rFonts w:ascii="Arial, Helvetica, sans-serif" w:hAnsi="Arial, Helvetica, sans-serif"/>
          <w:color w:val="663300"/>
        </w:rPr>
        <w:t>Background</w:t>
      </w:r>
      <w:bookmarkEnd w:id="73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Theodosius was born in Cauca, in Hispania (modern day Coca, Spain), to a professional christian military family under Roman General Theodosius the Elder and his wife Thermantia.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character and exploits of General Theodosius the Elder, who was later promoted to the position of Count, have been filtered, contemporary historian Ammianus considered General Theodosius the Elder to be an unyielding tyrant who relished brutal military discipline.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ascension of Valentinian I as sole Emperor in 364, General Theodosius (the Elder) was appointed as the magister equitum praesentalis (Master of the Horse), at the court of Emperor Valentinian. With such an appointment came lavish new quarters and it is almost certain he brought across his family to Rome, including his brother Damasus.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366, the uncle of Theodosius (the younger) was appointed Presbyter of Rome, after the supporters of the Liberius dynasty rioted and were put down by Valentinian, presumably with some help from Theodosius (the Elder).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Theodosius (the younger) accompanied his father to Britannia to help quell the Great Conspiracy in 368.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373, Theodosius was made commander of the expedition to suppress the rebellion of Firmus in Mauretania, but following his victory over Firmus, Theodosius was arrested, taken to Carthage, and executed in early 375.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about the same time as the sudden disgrace and execution of his father, Theodosius retired to Cauca. The reason for his retirement, and the relationship (if any) between it and his father's death is unclear. It is possible that he was dismissed from his command by the emperor Valentinian I after the loss of two of Theodosius' legions to the Sarmatians in late 374.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death of Valentinian I in 375 created political pandemonium. Fearing further persecution on account of his family ties, Theodosius abruptly retired to his family estates where he adapted to the life of a provincial aristocrat.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From 364 to 375, the Roman Empire was governed by two co-emperors, the brothers Valentinian I and Valens; when Valentinian died in 375, his sons, Valentinian II and Gratian, succeeded him as rulers of the Western Roman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378, after Valens was killed in the Battle of Adrianople, Gratian appointed Theodosius to replace the fallen emperor as co-augustus for the East. Gratian was killed in a rebellion in 383.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in 392 of Valentinian II, whom Theodosius had supported against a variety of usurpations, Theodosius ruled as sole emperor, defeating the usurper Eugenius on September 6, 394, at the Battle of the Frigidus (Vipava river, modern Slovenia).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his first wife, Aelia Flaccilla, he had two sons, Arcadius and Honorius and a daughter, Aelia Pulcheria; Arcadius was his heir in the east and Honorius in the west. Both Pulcheria and Aelia Flaccilla died in 385.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second wife was Galla, daughter of the emperor Valentinian I. Theodosius and Galla had three children who were a son, Gratian born in 388 who died young and a daughter Aelia Galla Placidia (392–450). Placidia was the only child who survived to adulthood and later become an Empress and the third child (a son), John died with his mother in childbirth in 394.</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20" w:history="1">
              <w:r>
                <w:rPr>
                  <w:b/>
                  <w:color w:val="663300"/>
                  <w:sz w:val="18"/>
                </w:rPr>
                <w:t>Article 64.6</w:t>
              </w:r>
            </w:hyperlink>
            <w:r>
              <w:rPr>
                <w:sz w:val="18"/>
              </w:rPr>
              <w:t> of the Covenant of One-Heaven (</w:t>
            </w:r>
            <w:hyperlink r:id="rId172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2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43103" w:rsidP="00CF0F46">
      <w:pPr>
        <w:pStyle w:val="Heading3"/>
        <w:rPr>
          <w:rFonts w:ascii="Arial, Helvetica, sans-serif" w:hAnsi="Arial, Helvetica, sans-serif" w:hint="eastAsia"/>
          <w:color w:val="663300"/>
        </w:rPr>
      </w:pPr>
      <w:bookmarkStart w:id="739" w:name="_Toc52278411"/>
      <w:r w:rsidRPr="00543103">
        <w:rPr>
          <w:rFonts w:ascii="Arial, Helvetica, sans-serif" w:hAnsi="Arial, Helvetica, sans-serif"/>
          <w:color w:val="663300"/>
        </w:rPr>
        <w:t xml:space="preserve">10 Most Evil - 5th Century Episcopos Anastasius I </w:t>
      </w:r>
      <w:r w:rsidR="00CF0F46">
        <w:rPr>
          <w:rFonts w:ascii="Arial, Helvetica, sans-serif" w:hAnsi="Arial, Helvetica, sans-serif"/>
          <w:color w:val="663300"/>
        </w:rPr>
        <w:t>Background</w:t>
      </w:r>
      <w:bookmarkEnd w:id="73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around 366 in Rome as the eldest son of 19 yr old Bishop Siricius (later Pope Siricius) and grandson of Pope Damasus. A member of the all powerful Theodosian dynasty that ruled the church and the state for over 100 years during the late 4th Century to end of the 5th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Elected Pope at the age of 33 after his father Pope Siricius died in 399. However, his reign was cut short with an unspecified and untimely death at the young age of 35 in 401.</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23" w:history="1">
              <w:r>
                <w:rPr>
                  <w:b/>
                  <w:color w:val="663300"/>
                  <w:sz w:val="18"/>
                </w:rPr>
                <w:t>Article 64.6</w:t>
              </w:r>
            </w:hyperlink>
            <w:r>
              <w:rPr>
                <w:sz w:val="18"/>
              </w:rPr>
              <w:t> of the Covenant of One-Heaven (</w:t>
            </w:r>
            <w:hyperlink r:id="rId172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2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0" w:name="_Toc52278412"/>
      <w:r w:rsidRPr="00360A05">
        <w:rPr>
          <w:rFonts w:ascii="Arial, Helvetica, sans-serif" w:hAnsi="Arial, Helvetica, sans-serif"/>
          <w:color w:val="663300"/>
        </w:rPr>
        <w:t xml:space="preserve">St Augustine of Hippo </w:t>
      </w:r>
      <w:r w:rsidR="00CF0F46">
        <w:rPr>
          <w:rFonts w:ascii="Arial, Helvetica, sans-serif" w:hAnsi="Arial, Helvetica, sans-serif"/>
          <w:color w:val="663300"/>
        </w:rPr>
        <w:t>Background</w:t>
      </w:r>
      <w:bookmarkEnd w:id="74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Carthage, North Africa to the Pagan Cybele/Moloch priestly family of Tertullians. To hide this history, he is frequently claimed to be from a wealthy Berber trading family of Roman nobility having Sadducee origins.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father was Pontifex Maximus Valerius Caecilanus (b 313- d.355) of the Tunis/Cybele cult of Carthage. To hide this fact, most history books simply name his father as "Patricius" -- a corruption of the Latin word simply for "father".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one of many absurd claims created by the Roman Cult concerning his life, it is claimed his mother ("Monica") was a devout Catholic-- a clear lie given the breakway christian sect of Catholicism did not emerge until 742 under the Pippins in France. The name of his father is given vaguely as "Patricius", not a name but a 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355, his father Pontifex Maximus Valerius Caecilanus was arrested and executed under the Imperial Christian troops of Emperor Constantius II (337-361) when Augustine was just one year old. His mother and household escaped to Thagaste (present-day Souk Ahras, Algeria) - accounting for why his place of birth is frequently listed as this location.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early life until the age of 29 (383) is deliberately obscurred, with claims from Roman Cult historians that Augustine showed contempt for his early upbringing and education instead, spending much of his younger life midst the high society of Carthage, living a life of debauchery and leisure. This however, directly contradicts the later military skill demonstrated by Augustine in taking control of Carthage against Comes Gildo as well as his education and political skill in winning a peace treaty with magister militum Flavius Stilicho.</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more likely that Augustine received solid military, political and religious training until the appointed time to re-establish his family religious business.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383, upon the death of Emperor Gratian (367-383) it is claimed that Augustine moved to Rome to establish his name and possibly his own school on account his skills and abilities. It is more likely that Augustine and an elite group of priests sought to re-establish the Phrygianum on Vatican Hill as a pagan temple to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visit to Rome was short lived. After the death of Imperial Christian Presbyter Damasus, Augustine and his priests left Rome in a hurry in 384. This event was later massaged into claiming Symmachus sought him out as a professor of rhetoric for the imperial court at Milan. The chances of a fully fledged military trained satanic high priest of the cult of Cybele being admitted to an Imperial Christian court is impossible. What is more likely is that Augustine returned to Africa.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Augustine never knew his father, the death of his mother around 390 probably was a genuine turning point. The claim that he became a "christian" priest by 391 is more accurately that Augustine began actively forming a new satanic church in Nth Africa, using the massive wealth of the family estate.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391, it is claimed that Augustine had established his own temple and scriptorium-- a not insignificant expense and testament to his family background. By 395, Augustine had amassed a following of some thousands of elite satanic worshippers across North Africa. With this wealth, he recruited a militia army ready for his next plan.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Christian Emperor Theodosius in January 395, his 11 year old son Honorius was proclaimed Western Christian Emperor. Across the western provinces, various groups began to revolt. Augustine began his campaign by targetting and capturing smaller settlements, while growing the ranks of his militia.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398, Augustine struck against the forces of Comes Gildo (Magister utriusque militiae per Africam 386-398), the senior Roman Administrator at Carthage, overwhelming his christian garrison. During the bitter fighting, tens of thousands of christians were ordered to be slaughtered by Augustine, including countless more who were burned alive and sacrificed to Moloch. Next, Augustine renamed Carthage to Tunis, the capital of a new independent state of the same name.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North Africa represented the food basket for Rome and many of the Western roman cities. In a measure of the seriousness of the situation, magister militum Flavius Stilicho and a force of legions up to 70,000 marched on Augustine and Tunis (Carthage).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accounts of what ensued have long been re-written, destroyed and changed, there is every indication (on account of the short history of the conflict) that some compromise was granted whereby Augustine would continue as a nominated head of the region loyal to Rome in exchange for reliable shipments of food.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many of the supporters of Augustine were themselves wealthy descendents of the Phoenician traders/Roman nobility, it is not surprising that such a compromise took place.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This left Augustine from 399 the indisputed and absolute ruler of Tunis and the region-- a position he thoroughly abused through the most wicked acts of mass human sacrifice recorded.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Not only did Augustine commission a brand new theology for satanism which included the belief that all people are condemned by "Original Sin", but he is the pioneer for the model of concentration camps/sacrifice camps including ovens to burn large numbers of people alive.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From 399 until 430 when the christian Vandals conquered Tunus and executed King Augustine, upwards of two million christian Donatists were murdered by Augustine in sacrifice camps by being burned alive to Moloch--making Augustine one of the greatest mass murderers of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Because the writings of Augustine form the basis of the satanic liturgy of the Roman Cult, St. Augustine is regarded as one of the four "Latin Fathers" of the Roman Catholic Church.</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26" w:history="1">
              <w:r>
                <w:rPr>
                  <w:b/>
                  <w:color w:val="663300"/>
                  <w:sz w:val="18"/>
                </w:rPr>
                <w:t>Article 64.6</w:t>
              </w:r>
            </w:hyperlink>
            <w:r>
              <w:rPr>
                <w:sz w:val="18"/>
              </w:rPr>
              <w:t> of the Covenant of One-Heaven (</w:t>
            </w:r>
            <w:hyperlink r:id="rId172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2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1" w:name="_Toc52278413"/>
      <w:r w:rsidRPr="00360A05">
        <w:rPr>
          <w:rFonts w:ascii="Arial, Helvetica, sans-serif" w:hAnsi="Arial, Helvetica, sans-serif"/>
          <w:color w:val="663300"/>
        </w:rPr>
        <w:t xml:space="preserve">Nestorius of Constantinople </w:t>
      </w:r>
      <w:r w:rsidR="00CF0F46">
        <w:rPr>
          <w:rFonts w:ascii="Arial, Helvetica, sans-serif" w:hAnsi="Arial, Helvetica, sans-serif"/>
          <w:color w:val="663300"/>
        </w:rPr>
        <w:t>Background</w:t>
      </w:r>
      <w:bookmarkEnd w:id="74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the founding Eusebius dynasty that established the Imperial Religion of Christianity, little in way of fact remains of his life, thanks to revisions by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true historical importance is his actions which contributed to the split and creation of the Coptic Church including its 1st heretical council at Ephesus in 451.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Imperial Christianity was always based on the doctrine of faith now called Arianism, the myths and confusions deliberately inserted concerning alleged "heretical" views are mere forgeries no earlier than the 12th and 13th Centuries.</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29" w:history="1">
              <w:r>
                <w:rPr>
                  <w:b/>
                  <w:color w:val="663300"/>
                  <w:sz w:val="18"/>
                </w:rPr>
                <w:t>Article 64.6</w:t>
              </w:r>
            </w:hyperlink>
            <w:r>
              <w:rPr>
                <w:sz w:val="18"/>
              </w:rPr>
              <w:t> of the Covenant of One-Heaven (</w:t>
            </w:r>
            <w:hyperlink r:id="rId173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3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2" w:name="_Toc52278414"/>
      <w:r w:rsidRPr="00360A05">
        <w:rPr>
          <w:rFonts w:ascii="Arial, Helvetica, sans-serif" w:hAnsi="Arial, Helvetica, sans-serif"/>
          <w:color w:val="663300"/>
        </w:rPr>
        <w:t xml:space="preserve">Episcopos Celestine </w:t>
      </w:r>
      <w:r w:rsidR="00CF0F46">
        <w:rPr>
          <w:rFonts w:ascii="Arial, Helvetica, sans-serif" w:hAnsi="Arial, Helvetica, sans-serif"/>
          <w:color w:val="663300"/>
        </w:rPr>
        <w:t>Background</w:t>
      </w:r>
      <w:bookmarkEnd w:id="74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Legitimate son of Pope (St.) Boniface I and grandson of Pope Innocent I. The history books are tantalizing in the clues regarding Pope (St.) Celestine including he was a near relative to Roman Emperor Valentinian III, clearly indicating noble heritage.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Famous for being the Pope that secretly launched the militia army of Patrick to invade Ireland, subjugate the Celts and steal their wealth.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is also famous for his utmost cruelty and satanic bloodlust in pursuing the Pelagian christians.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what is less considered as the birth of the Theodosian Popes has been struck from the history books is that he probably took the Papal throne at the tender age of just 8 years, with his mother probably ruling the Papacy in his name.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at the young age of just 18 years and was succeeded by the rival Pelagian bloodline Pope Caelestius (432-440).</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32" w:history="1">
              <w:r>
                <w:rPr>
                  <w:b/>
                  <w:color w:val="663300"/>
                  <w:sz w:val="18"/>
                </w:rPr>
                <w:t>Article 64.6</w:t>
              </w:r>
            </w:hyperlink>
            <w:r>
              <w:rPr>
                <w:sz w:val="18"/>
              </w:rPr>
              <w:t> of the Covenant of One-Heaven (</w:t>
            </w:r>
            <w:hyperlink r:id="rId173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3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3" w:name="_Toc52278415"/>
      <w:r w:rsidRPr="00360A05">
        <w:rPr>
          <w:rFonts w:ascii="Arial, Helvetica, sans-serif" w:hAnsi="Arial, Helvetica, sans-serif"/>
          <w:color w:val="663300"/>
        </w:rPr>
        <w:t xml:space="preserve">John Chrysostom </w:t>
      </w:r>
      <w:r w:rsidR="00CF0F46">
        <w:rPr>
          <w:rFonts w:ascii="Arial, Helvetica, sans-serif" w:hAnsi="Arial, Helvetica, sans-serif"/>
          <w:color w:val="663300"/>
        </w:rPr>
        <w:t>Background</w:t>
      </w:r>
      <w:bookmarkEnd w:id="74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Maximus, Imperial Patriarch and Primate of Christianity (350-386) and grandson of Paul, Imperial Patriarch and Primate of Christianity (337-350). To deliberate confuse and hide the dynastic nature of the Imperial Patriarchy of Christianity, his place of birth is claimed as Antioch.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Similarly, since the 13th and 14th centuries, the Roman Cult have belittled the position of the Imperial Patriarchy of Christianity to merely being a Patriarch of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Famed for his oratory skills, the name 'Chrystostom' is a title of honor. His real name and his family Clan name are lost to the sands of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Venerated as saint and father of the church by both Eastern and Westerm christians, John Chrysostom is famous for arguably being the first "fundamentalist teacher" of the Catholic Faith in which he promoted literal belief of christian ideals, and a complete hatred towards applying allegory or intellect to the words regarded as scripture.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Like all senior Christian clergy, John Chrysostom had a deep hatred of the satanic and human sacrifice religion of Cybele. In one famous account, it is said he ordered Imperial troops into Phrygia (Turkey) and utterly destroyed the last remaining temples to Cybele, killing the priests (galloi) and levelling Tarsus amongst other centers.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is also reputed to have undertaken similar purges through other regions of the Empire, targetting the ancient Phoenician Temples to Moloch. However, it is not known to what degree any attacks were undertaken on the Independent state of Sarmara in the Levant as a major centre of satanic worship and mass human sacrifice during this period.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Considered an ancient arch-enemy of the ancestors of both the Roman Cult and the Venetian Satanic Cult, they exacted their revenge upon his memory by creating the horrendous forgery "Against the Jews" -- an obvious lie given the word "Jew" was not created until the Jesuits in the 16th Century from a Japanese word for "cattle".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35" w:history="1">
              <w:r>
                <w:rPr>
                  <w:b/>
                  <w:color w:val="663300"/>
                  <w:sz w:val="18"/>
                </w:rPr>
                <w:t>Article 64.6</w:t>
              </w:r>
            </w:hyperlink>
            <w:r>
              <w:rPr>
                <w:sz w:val="18"/>
              </w:rPr>
              <w:t> of the Covenant of One-Heaven (</w:t>
            </w:r>
            <w:hyperlink r:id="rId173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3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4" w:name="_Toc52278416"/>
      <w:r w:rsidRPr="00360A05">
        <w:rPr>
          <w:rFonts w:ascii="Arial, Helvetica, sans-serif" w:hAnsi="Arial, Helvetica, sans-serif"/>
          <w:color w:val="663300"/>
        </w:rPr>
        <w:t xml:space="preserve">St. Cyril of Alexandria </w:t>
      </w:r>
      <w:r w:rsidR="00CF0F46">
        <w:rPr>
          <w:rFonts w:ascii="Arial, Helvetica, sans-serif" w:hAnsi="Arial, Helvetica, sans-serif"/>
          <w:color w:val="663300"/>
        </w:rPr>
        <w:t>Background</w:t>
      </w:r>
      <w:bookmarkEnd w:id="74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son of Theophilus, Patriarch and Pope of Alexandria. He inhereted his father cruelty and absolute obsession in the use of violence, sadistic torture and terror to maintain control.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father's reign the antagonism between the church of Alexandria and the church of Constantinople continued to grow culminating in the "Synod of the Oak" at which his father Theophilus deposed Pope Chrystostom of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died in 412, Cyril was suddenly faced with a breakaway faction within the church favouring Timothy as the next Pope. Cyril did not waste time and quickly purchased a militia using the wealth of the family and had Timothy and all his supporters rounded up and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Next, on assuming the Papal Throne of Alexandria in 412, Cyril began to exert his authority by causing the churches of the Novatians to be closed and their sacred vessels to be seized.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Next in 414 Cyril moved against the Jews and demanded that they be removed from the city. Orestes, prefect of the city, refused and so Cyril ordered a group of his most fanatical and violent monks to assassinate the Prefect Orestes.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Prefect had the leader of this mob tortured to death. Cyril tried to make the executed man into a martyr, but local leaders and ultimately the Emperor did not condone the monks' attack on the imperial representative, and Cyril was reprimanded, but far too powerful to be arrested.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Then in 415, Cyril went on his most bloodthirsty rampages, arranging a huge mob, he personally led them through the streets of Alexandria slaughtering Jewish families including innocent men, women and children - destroying their synagogues.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Next the mob moved to the Prefects residence which was surrounded and Cyril ordered Orestes tortured and murdered. By the end of the slaughter led by St. Cyril tens of thousands of innocent Rabbinical Jews had been murdered.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St. Cyril was not yet finished. His mob had also captured one of the finest pagan philosophers of history and one of the great women of history - Hypatia. Cyril ordered her execution by having her slowly sliced to death while St Cyril enjoyed the spectacle - piece by piece. He then orderedher mutilated and dismembered remains where publicly burnt, consistent with the satanic rites of High Christian sacrifice.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St. Cyril is regarded as a saint by all major christian churches.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38" w:history="1">
              <w:r>
                <w:rPr>
                  <w:b/>
                  <w:color w:val="663300"/>
                  <w:sz w:val="18"/>
                </w:rPr>
                <w:t>Article 64.6</w:t>
              </w:r>
            </w:hyperlink>
            <w:r>
              <w:rPr>
                <w:sz w:val="18"/>
              </w:rPr>
              <w:t> of the Covenant of One-Heaven (</w:t>
            </w:r>
            <w:hyperlink r:id="rId173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4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5" w:name="_Toc52278417"/>
      <w:r w:rsidRPr="00360A05">
        <w:rPr>
          <w:rFonts w:ascii="Arial, Helvetica, sans-serif" w:hAnsi="Arial, Helvetica, sans-serif"/>
          <w:color w:val="663300"/>
        </w:rPr>
        <w:t xml:space="preserve">Flavius Augustus Honorius </w:t>
      </w:r>
      <w:r w:rsidR="00CF0F46">
        <w:rPr>
          <w:rFonts w:ascii="Arial, Helvetica, sans-serif" w:hAnsi="Arial, Helvetica, sans-serif"/>
          <w:color w:val="663300"/>
        </w:rPr>
        <w:t>Background</w:t>
      </w:r>
      <w:bookmarkEnd w:id="74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holding the consulate at the age of two, Honorius was declared Augustus, and thus co-ruler, on 23 January 393 after the death of Valentinian II and the usurpation of Eugenius. When Theodosius died, in January 395, Honorius and Arcadius divided the Empire, so that Honorius became Western Roman Emperor at the age of ten.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For the first part of his reign, Honorius depended on the military leadership of the Vandal general Stilicho. To strengthen his bonds to the young emperor, Stilicho married his daughter Maria to him.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first Honorius based his capital in Milan, but when the Visigoths entered Italy in 402 he moved his capital to the coastal city of Ravenna, which was protected by a ring of marshes and strong fortifications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Honorius died of dropsy in 423, leaving no heir. The following year, however, the Eastern Emperor Theodosius II elected emperor his cousin Valentinian III, son of Galla Placidia and Constantius III.</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41" w:history="1">
              <w:r>
                <w:rPr>
                  <w:b/>
                  <w:color w:val="663300"/>
                  <w:sz w:val="18"/>
                </w:rPr>
                <w:t>Article 64.6</w:t>
              </w:r>
            </w:hyperlink>
            <w:r>
              <w:rPr>
                <w:sz w:val="18"/>
              </w:rPr>
              <w:t> of the Covenant of One-Heaven (</w:t>
            </w:r>
            <w:hyperlink r:id="rId174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4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6" w:name="_Toc52278418"/>
      <w:r w:rsidRPr="00360A05">
        <w:rPr>
          <w:rFonts w:ascii="Arial, Helvetica, sans-serif" w:hAnsi="Arial, Helvetica, sans-serif"/>
          <w:color w:val="663300"/>
        </w:rPr>
        <w:t xml:space="preserve">Episcopos Innocent I </w:t>
      </w:r>
      <w:r w:rsidR="00CF0F46">
        <w:rPr>
          <w:rFonts w:ascii="Arial, Helvetica, sans-serif" w:hAnsi="Arial, Helvetica, sans-serif"/>
          <w:color w:val="663300"/>
        </w:rPr>
        <w:t>Background</w:t>
      </w:r>
      <w:bookmarkEnd w:id="74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around 379 in Rome as a legitimate son through marriage of Pope Anastasius I, of the Theodosian hereditary Papal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untimely death of his father (Pope Anastasius) in 401, Innocent was elected Pope at the very young age of 22.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 immensely cruel and psychopathic ruler, his reign saw the first precise, systematic mass human sacrifices in human history through the use of ovens to burn people alive. Only Adolf Hitler and Pope Pius XII were responsible for more human sacrifices through burning people alive in World War 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unrestrained evil of Innocent was so abhorant that Alaric made the audacious and daring raid into Italy and to Rome in an attempt to either capture or kill Innocent. But he managed to escape just before the sack of Rome in 410.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highly suspect Liber Pontificalis ("Lives of the Pope") lists that following the death of Innocent in 417, he was succeeded by Pope Zosimus for one year before Boniface I, the son of Innocent took the Papal throne.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one year Papal reign happens to coincide perfectly with the famous feud between Boniface and Eulalius, the two legitimate sons, by marriage, of Innocent.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no evidence to suggest Western Emperor Honorius (395-423) and cousin of Innocent would have broken the families dynastic hold on the Papacy, nor permitted a usurping family to gain a foothold.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the most likely scenario is that the Papacy was vacant (as it had on many occassion) for the year until Boniface triumphed against his brother and became Pope. The existence and reign of Zosimus like many early Popes listed is a complete fabrication.</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44" w:history="1">
              <w:r>
                <w:rPr>
                  <w:b/>
                  <w:color w:val="663300"/>
                  <w:sz w:val="18"/>
                </w:rPr>
                <w:t>Article 64.6</w:t>
              </w:r>
            </w:hyperlink>
            <w:r>
              <w:rPr>
                <w:sz w:val="18"/>
              </w:rPr>
              <w:t> of the Covenant of One-Heaven (</w:t>
            </w:r>
            <w:hyperlink r:id="rId174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4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7" w:name="_Toc52278419"/>
      <w:r w:rsidRPr="00360A05">
        <w:rPr>
          <w:rFonts w:ascii="Arial, Helvetica, sans-serif" w:hAnsi="Arial, Helvetica, sans-serif"/>
          <w:color w:val="663300"/>
        </w:rPr>
        <w:t xml:space="preserve">Episcopos Leo the Great </w:t>
      </w:r>
      <w:r w:rsidR="00CF0F46">
        <w:rPr>
          <w:rFonts w:ascii="Arial, Helvetica, sans-serif" w:hAnsi="Arial, Helvetica, sans-serif"/>
          <w:color w:val="663300"/>
        </w:rPr>
        <w:t>Background</w:t>
      </w:r>
      <w:bookmarkEnd w:id="74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Legitimate son of Pope Boniface I, younger brother to Pope Celestine and grandson of Pope Innocent I. Members of the Theodosian Papal Dynasty that had hereditary rule for over 100 years by the time Leo came to the throne.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time of his birth, his legitimacy and the fact that Popes were married and had children while in Office would not have been questioned in the slightest. The fanatical movement of celibacy that was also accompanied by the promotion of openly homosexual clergy did not emerge until the Papacy of Pope Gregory I (590-604). Until this time, dynastic papal families were expected to produce heirs.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real historic anomoly concerning the papacy of Leo is why he did not immediately follow his brother Pope Celestine. This can practicaly be answered by the fact that the rival Pelagius dynasty succeeded in having their candidate Pope Caelestius installed as Pope from 432-440. The Papacy of Sixtus III has always been a deliberate fiction to hide the fact that the Pelagians had a number of Popes.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All accounts were that Leo had a brilliant strategic mind for politics and treachery. Brilliant in the art of the false promise and manipulating enemies to fight one another.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Was unyielding in his insistence that all other churches of Christianity bow down to him, especially Dioscorus, successor to St. Cyril of Alexandria.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death of Pope Leo remains shrouded in controversy. He is supposed to have survived the attacks and hunt for his head by the Vandals and died no later than 455. The second controversy is that there appears no legitimate Pope was installed until 484 (29 years later) with Pope Felix III (484-493).</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47" w:history="1">
              <w:r>
                <w:rPr>
                  <w:b/>
                  <w:color w:val="663300"/>
                  <w:sz w:val="18"/>
                </w:rPr>
                <w:t>Article 64.6</w:t>
              </w:r>
            </w:hyperlink>
            <w:r>
              <w:rPr>
                <w:sz w:val="18"/>
              </w:rPr>
              <w:t> of the Covenant of One-Heaven (</w:t>
            </w:r>
            <w:hyperlink r:id="rId174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4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8" w:name="_Toc52278420"/>
      <w:r w:rsidRPr="00360A05">
        <w:rPr>
          <w:rFonts w:ascii="Arial, Helvetica, sans-serif" w:hAnsi="Arial, Helvetica, sans-serif"/>
          <w:color w:val="663300"/>
        </w:rPr>
        <w:t xml:space="preserve">Emperor Theodosius II </w:t>
      </w:r>
      <w:r w:rsidR="00CF0F46">
        <w:rPr>
          <w:rFonts w:ascii="Arial, Helvetica, sans-serif" w:hAnsi="Arial, Helvetica, sans-serif"/>
          <w:color w:val="663300"/>
        </w:rPr>
        <w:t>Background</w:t>
      </w:r>
      <w:bookmarkEnd w:id="74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eldest son of Aelia Eudoxia and Eastern Emperor Arcadius, Theodosius was heavily influenced by his eldest sister Pulcheria, who pushed him away from Roman Christianity towards Eastern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Pulcheria was the primary driving power behind the emperor and many of her views became official policy. These included her anti-Semitic view which resulted in the destruction of synagogues. He ordered the execution of Gamaliel VI, the Nasi of the Jewish Sanhedrin in 425 for authorising the building of new synagogues, and abolished the office.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his father Arcadius in 408, Theodosius became emperor. Because of his minority however, real power was exercised by the praetorian prefect of the East Anthemius until his dismissal in 414. It was under Anthemius' supervision that the Theodosian land walls of Constantinople were constructed.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June 421, Theodosius married the poet Aelia Eudocia. They had a daughter, Licinia Eudoxia, whose marriage with the Western Roman Emperor Valentinian III marked the re-unification of the two halves of the Empire, even if for a short time.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50" w:history="1">
              <w:r>
                <w:rPr>
                  <w:b/>
                  <w:color w:val="663300"/>
                  <w:sz w:val="18"/>
                </w:rPr>
                <w:t>Article 64.6</w:t>
              </w:r>
            </w:hyperlink>
            <w:r>
              <w:rPr>
                <w:sz w:val="18"/>
              </w:rPr>
              <w:t> of the Covenant of One-Heaven (</w:t>
            </w:r>
            <w:hyperlink r:id="rId175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5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49" w:name="_Toc52278421"/>
      <w:r w:rsidRPr="00360A05">
        <w:rPr>
          <w:rFonts w:ascii="Arial, Helvetica, sans-serif" w:hAnsi="Arial, Helvetica, sans-serif"/>
          <w:color w:val="663300"/>
        </w:rPr>
        <w:t>10 Most Evil - 6th Century Pope Boniface</w:t>
      </w:r>
      <w:r>
        <w:rPr>
          <w:rFonts w:ascii="Arial, Helvetica, sans-serif" w:hAnsi="Arial, Helvetica, sans-serif"/>
          <w:color w:val="663300"/>
          <w:sz w:val="18"/>
        </w:rPr>
        <w:t xml:space="preserve"> </w:t>
      </w:r>
      <w:r w:rsidR="00CF0F46">
        <w:rPr>
          <w:rFonts w:ascii="Arial, Helvetica, sans-serif" w:hAnsi="Arial, Helvetica, sans-serif"/>
          <w:color w:val="663300"/>
        </w:rPr>
        <w:t>Background</w:t>
      </w:r>
      <w:bookmarkEnd w:id="74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two Legitimate sons of Pope Innocent I, born around 399. When his father (Pope Innocent) died in 417, there was no clear agreement of succession between either himself or his brother Eulalius.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Controlling substantial wealth and resources, both young princes ushered in a feud in the palaces and streets of Rome, with neither side willing to cede.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spare the city from any more damage and bloodsheed, Galla Placidia famously asked Emperor Honorius to order his cousins to take their fight outside the walls of Rome- a city still recovering from the shock of the raid of Alaric.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Honorius sent an edict to both young men to cease hostilities and forced them both into temporarily exile. But Eulalius was the first to break his oath to his Theodosian cousin, the Emperor and returned to Rome. Honorius then used this as the pretext to select Boniface, exiling Eulalius. At the age of just 18, Boniface was elected Pope in 418.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September 422 aged just twenty six (26), Pope Boniface died.</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53" w:history="1">
              <w:r>
                <w:rPr>
                  <w:b/>
                  <w:color w:val="663300"/>
                  <w:sz w:val="18"/>
                </w:rPr>
                <w:t>Article 64.6</w:t>
              </w:r>
            </w:hyperlink>
            <w:r>
              <w:rPr>
                <w:sz w:val="18"/>
              </w:rPr>
              <w:t> of the Covenant of One-Heaven (</w:t>
            </w:r>
            <w:hyperlink r:id="rId175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5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50" w:name="_Toc52278422"/>
      <w:r w:rsidRPr="00360A05">
        <w:rPr>
          <w:rFonts w:ascii="Arial, Helvetica, sans-serif" w:hAnsi="Arial, Helvetica, sans-serif"/>
          <w:color w:val="663300"/>
        </w:rPr>
        <w:t xml:space="preserve">Amantius </w:t>
      </w:r>
      <w:r w:rsidR="00CF0F46">
        <w:rPr>
          <w:rFonts w:ascii="Arial, Helvetica, sans-serif" w:hAnsi="Arial, Helvetica, sans-serif"/>
          <w:color w:val="663300"/>
        </w:rPr>
        <w:t>Background</w:t>
      </w:r>
      <w:bookmarkEnd w:id="75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546 CE Of murder : (546 CE) Upon the outbreak of plague, the Christian Church did blame non-Christians and their ungodliness for the death. That the church through its Inquisitor Ioannis Asiacus puts 100s of gentiles to death in Constantinople. 556 CE Of murder : (556 CE) Antioch gentiles Emperor Justinianus orders inquisitor Amantius to find, arrest, torture and exterminate remaining gentiles at Antioch.</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56" w:history="1">
              <w:r>
                <w:rPr>
                  <w:b/>
                  <w:color w:val="663300"/>
                  <w:sz w:val="18"/>
                </w:rPr>
                <w:t>Article 64.6</w:t>
              </w:r>
            </w:hyperlink>
            <w:r>
              <w:rPr>
                <w:sz w:val="18"/>
              </w:rPr>
              <w:t> of the Covenant of One-Heaven (</w:t>
            </w:r>
            <w:hyperlink r:id="rId175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5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360A05" w:rsidP="00CF0F46">
      <w:pPr>
        <w:pStyle w:val="Heading3"/>
        <w:rPr>
          <w:rFonts w:ascii="Arial, Helvetica, sans-serif" w:hAnsi="Arial, Helvetica, sans-serif" w:hint="eastAsia"/>
          <w:color w:val="663300"/>
        </w:rPr>
      </w:pPr>
      <w:bookmarkStart w:id="751" w:name="_Toc52278423"/>
      <w:r w:rsidRPr="00360A05">
        <w:rPr>
          <w:rFonts w:ascii="Arial, Helvetica, sans-serif" w:hAnsi="Arial, Helvetica, sans-serif"/>
          <w:color w:val="663300"/>
        </w:rPr>
        <w:t xml:space="preserve">Anicius Boethius </w:t>
      </w:r>
      <w:r w:rsidR="00CF0F46">
        <w:rPr>
          <w:rFonts w:ascii="Arial, Helvetica, sans-serif" w:hAnsi="Arial, Helvetica, sans-serif"/>
          <w:color w:val="663300"/>
        </w:rPr>
        <w:t>Background</w:t>
      </w:r>
      <w:bookmarkEnd w:id="75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Rome to an ancient and important family which included emperors Petronius Maximus and Olybrius and many consuls. His father, Flavius Manlius Boethius, was consul in 487 after Odoacer deposed the last Western Roman Emperor. Boethius himself was consul in 510 in the kingdom of the Ostrogoths. In 522 he saw his two sons become consuls.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father Flavius Manlius Boethius is recorded as proctor of a school in Alexandria circa AD 470, so it is presumed this is where his son Anicius Manlius received his early education.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Boethius entered the service of King Theodoric the Great (471-526), who commissioned the young Boethius to perform many roles.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520, at the age of about forty, Boethius had risen to the position of magister officiorum, the head of all the government and court services. Afterwards, his two sons were both appointed consuls, reflecting their father's prestige.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523, however, Theodoric ordered Boethius arrested on charges of treason, possibly for a suspected plot with the Byzantine Emperor Justin I, whose religious orthodoxy (in contrast to Theodoric's Arian opinions) increased their political rivalry. He was executed in 524.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505 CE Of publishing false statements/sexual discrimination : (505 CE) That Anicius Boethius, Christian philosopherin the important Christian work The Consolation of Philosophy did state "Woman is a temple built upon a sewer." That such words and sentiments were deliberately designed to reinforce the suppression of the spirit of women and ensure their cultural enslavement under male dominated Christianity.</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59" w:history="1">
              <w:r>
                <w:rPr>
                  <w:b/>
                  <w:color w:val="663300"/>
                  <w:sz w:val="18"/>
                </w:rPr>
                <w:t>Article 64.6</w:t>
              </w:r>
            </w:hyperlink>
            <w:r>
              <w:rPr>
                <w:sz w:val="18"/>
              </w:rPr>
              <w:t> of the Covenant of One-Heaven (</w:t>
            </w:r>
            <w:hyperlink r:id="rId176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6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64B06" w:rsidP="00CF0F46">
      <w:pPr>
        <w:pStyle w:val="Heading3"/>
        <w:rPr>
          <w:rFonts w:ascii="Arial, Helvetica, sans-serif" w:hAnsi="Arial, Helvetica, sans-serif" w:hint="eastAsia"/>
          <w:color w:val="663300"/>
        </w:rPr>
      </w:pPr>
      <w:bookmarkStart w:id="752" w:name="_Toc52278424"/>
      <w:r w:rsidRPr="00E64B06">
        <w:rPr>
          <w:rFonts w:ascii="Arial, Helvetica, sans-serif" w:hAnsi="Arial, Helvetica, sans-serif"/>
          <w:color w:val="663300"/>
        </w:rPr>
        <w:t xml:space="preserve">King Bulkhan </w:t>
      </w:r>
      <w:r w:rsidR="00CF0F46">
        <w:rPr>
          <w:rFonts w:ascii="Arial, Helvetica, sans-serif" w:hAnsi="Arial, Helvetica, sans-serif"/>
          <w:color w:val="663300"/>
        </w:rPr>
        <w:t>Background</w:t>
      </w:r>
      <w:bookmarkEnd w:id="75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King Julianus ben Sabar, the last Sarmatian Priest King of Israel. His name is lost to history, but probably one of the primary Menasheh priestly names used for over 1,000 years. In 531, the forces of Emperor Justinian I attached in force to destroy the Sarmatian Israelite Kingdom which had rebelled on account of the Imperial decree outlawing the satanic relgion of the Sarmatian (worshipping Ba'al Moloch).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532, the Sarmatian kingdom, inlcuding their city Shechem and most sacred Temple on Mt Gerezim were in ruins. However, most of the Sephardic Sarmatian nobility managed to escape the Imperial forces, including the royal-priestly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an unprecedented turn of events, the onset of massive outbreaks of the plague across the Byzantine Empire and the known world saved the Sarmatian refugees from further slaughter, including the priestly family seeking refuge in the Caucus mountains.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emergence of Bulkhan and the subsequent Khazar empire appears wholly a product of the turmoil of Eastern Europe and Asia on account of the great pandemics of plague that killed over one in two in the known world from 540 to 600's.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account of the Menasheh priest lines holding usually double inheritance of the then 2,000 year old genetic CCR5 defect (similar to the Irish bloodlines as well as other Sadducee Jewish noble families), they were blessed with being naturally immune to the Bubonic plague as well as Influenza, smallpox and several other pandemics.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seeming "magical" and "immortal" qualities of the ancient Jewish priest lines quickly pushed them into being living legends and gods within their own lifetimes -- Bulkhan being a derivation from Ba'al-Khan which means literally "God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As the plague continued to savage communities of the Mediterranean and Eastern Europe nomadic horse tribes from as far East as Mongolia were able to travel as far west as Turkey with little opposition at first. These tribes also faced the plague and witnessed the "god-like" qualities of the ancient Sarmatian Sephardic priests. These uncultured and violent warriors became known as the "Black Khazars" --their kings and gods being the fair headed "White Khazars" from Shechem.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62" w:history="1">
              <w:r>
                <w:rPr>
                  <w:b/>
                  <w:color w:val="663300"/>
                  <w:sz w:val="18"/>
                </w:rPr>
                <w:t>Article 64.6</w:t>
              </w:r>
            </w:hyperlink>
            <w:r>
              <w:rPr>
                <w:sz w:val="18"/>
              </w:rPr>
              <w:t> of the Covenant of One-Heaven (</w:t>
            </w:r>
            <w:hyperlink r:id="rId176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6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64B06" w:rsidP="00CF0F46">
      <w:pPr>
        <w:pStyle w:val="Heading3"/>
        <w:rPr>
          <w:rFonts w:ascii="Arial, Helvetica, sans-serif" w:hAnsi="Arial, Helvetica, sans-serif" w:hint="eastAsia"/>
          <w:color w:val="663300"/>
        </w:rPr>
      </w:pPr>
      <w:bookmarkStart w:id="753" w:name="_Toc52278425"/>
      <w:r w:rsidRPr="00E64B06">
        <w:rPr>
          <w:rFonts w:ascii="Arial, Helvetica, sans-serif" w:hAnsi="Arial, Helvetica, sans-serif"/>
          <w:color w:val="663300"/>
        </w:rPr>
        <w:t xml:space="preserve">Saint Columba </w:t>
      </w:r>
      <w:r w:rsidR="00CF0F46">
        <w:rPr>
          <w:rFonts w:ascii="Arial, Helvetica, sans-serif" w:hAnsi="Arial, Helvetica, sans-serif"/>
          <w:color w:val="663300"/>
        </w:rPr>
        <w:t>Background</w:t>
      </w:r>
      <w:bookmarkEnd w:id="75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Columcille (St Columba) of the northern Uí Néill and the Cenél nEógain clan.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year 558 A great feud broke out between the Uí Néill clans of the North and the Uí Néill to the South who still held Tara and the High Kingship.</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Ruadán the Abbot of Lorrha, also known as Saint Ruadhan of the northen Uí Néill clans along with group of bishops went to High King Diarmait mac Cerbaill of the southern Uí Néill clans to demand that the High King enforce the edicts of Rome and make the Vulgate (Catholic Bible) the official text of the Irish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High King refused and had Ruadán arrested and in 560, he died a prisoner at Tara.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Saint Ruadhan, Columcille of the northern Uí Néill rallied his kinsmen the Cenél nEógain and fought the forces of the High King at the Battle of Battle of Cul Dreimhne.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while the battle was raging, Columcille and a detatchment left for Tara. With no one to defend the ancient fort city the troops of Saint Columba easily gained entry. He then ordered the royal family killed and the entire capital set alight, destroying over 1,000 years of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victory at the Battle of Cul Dreimhne and with the High King murdered by Columcille, Domnall Ilchegalch of the Cenél nEógain a kinsman of Saint Columba was made High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of being a hero to the northen Uí Néill, Saint Columba was considered a traitor to all Ireland on account of his actions and was banished from Ireland to the isle of Iona one mile west from the isle of Mull in the West of Scotland.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Columba formed a did form a monastery dedicated to re-writing all history in their image.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65" w:history="1">
              <w:r>
                <w:rPr>
                  <w:b/>
                  <w:color w:val="663300"/>
                  <w:sz w:val="18"/>
                </w:rPr>
                <w:t>Article 64.6</w:t>
              </w:r>
            </w:hyperlink>
            <w:r>
              <w:rPr>
                <w:sz w:val="18"/>
              </w:rPr>
              <w:t> of the Covenant of One-Heaven (</w:t>
            </w:r>
            <w:hyperlink r:id="rId176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6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64B06" w:rsidP="00CF0F46">
      <w:pPr>
        <w:pStyle w:val="Heading3"/>
        <w:rPr>
          <w:rFonts w:ascii="Arial, Helvetica, sans-serif" w:hAnsi="Arial, Helvetica, sans-serif" w:hint="eastAsia"/>
          <w:color w:val="663300"/>
        </w:rPr>
      </w:pPr>
      <w:bookmarkStart w:id="754" w:name="_Toc52278426"/>
      <w:r w:rsidRPr="00E64B06">
        <w:rPr>
          <w:rFonts w:ascii="Arial, Helvetica, sans-serif" w:hAnsi="Arial, Helvetica, sans-serif"/>
          <w:color w:val="663300"/>
        </w:rPr>
        <w:t xml:space="preserve">St.(Dawi) David </w:t>
      </w:r>
      <w:r w:rsidR="00CF0F46">
        <w:rPr>
          <w:rFonts w:ascii="Arial, Helvetica, sans-serif" w:hAnsi="Arial, Helvetica, sans-serif"/>
          <w:color w:val="663300"/>
        </w:rPr>
        <w:t>Background</w:t>
      </w:r>
      <w:bookmarkEnd w:id="75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Caerfai to Sandee, King of Ceredigion- a kingdom founded by the powerful and violent militia family of the Cunedda upon taking much of Wales. King Ceredig, grandfather to David was the founder.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There was some issue concerning his father's reign and the story of his birth by his mother, the daughter of Lord Cynr of Caer Goch </w:t>
      </w:r>
      <w:r>
        <w:rPr>
          <w:rFonts w:ascii="Arial, Helvetica, sans-serif" w:hAnsi="Arial, Helvetica, sans-serif"/>
          <w:color w:val="663300"/>
          <w:sz w:val="18"/>
        </w:rPr>
        <w:lastRenderedPageBreak/>
        <w:t>may indicate a feud occurred between his father Sandee and his uncle Usai.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any event, David was appointed a bishop and appeared a zealous and fanatic adherent of christianity, draughting rules for clergy that denied them even the simplest of enjoyments. It is alleged, his rules were so backward that he demanded community clergy till their fields carrying the plough themselves, without animals.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530, Dawi was put in commission of a Papal militia army charged with the task of eliminating the last resistence of Pagan Celtic loyalties and seize the lands.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Approximately 200,000 to 300,000 Welsh were slaughtered by the Christian army of Dawi, with the remaining inhabitants sold into slavery.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Perversely, one of the single greatest mass murderers of the Welsh people is regarded as their patron saint.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520 to 550 CE Of crimes against humanity : (530 to 550 CE) That a Christian army under commission from Pope Hormisdas and commanded by Dawi (St David) of Anglo-Saxon Christians did finally defeat the resistance of the Welsh through a combination of horrific torture, using the techniques of St. Patrick by constantly maintaining human sacrifice on hills in the view of resisters and secondly by starvation, rape and infanticide. Approximately 200,000 to 300,000 Welsh were slaughtered by the Christian army, with the remaining inhabitants sold into slavery.</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68" w:history="1">
              <w:r>
                <w:rPr>
                  <w:b/>
                  <w:color w:val="663300"/>
                  <w:sz w:val="18"/>
                </w:rPr>
                <w:t>Article 64.6</w:t>
              </w:r>
            </w:hyperlink>
            <w:r>
              <w:rPr>
                <w:sz w:val="18"/>
              </w:rPr>
              <w:t> of the Covenant of One-Heaven (</w:t>
            </w:r>
            <w:hyperlink r:id="rId176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7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64B06" w:rsidP="00CF0F46">
      <w:pPr>
        <w:pStyle w:val="Heading3"/>
        <w:rPr>
          <w:rFonts w:ascii="Arial, Helvetica, sans-serif" w:hAnsi="Arial, Helvetica, sans-serif" w:hint="eastAsia"/>
          <w:color w:val="663300"/>
        </w:rPr>
      </w:pPr>
      <w:bookmarkStart w:id="755" w:name="_Toc52278427"/>
      <w:r w:rsidRPr="00E64B06">
        <w:rPr>
          <w:rFonts w:ascii="Arial, Helvetica, sans-serif" w:hAnsi="Arial, Helvetica, sans-serif"/>
          <w:color w:val="663300"/>
        </w:rPr>
        <w:t xml:space="preserve">Eutychius of Constantinople </w:t>
      </w:r>
      <w:r w:rsidR="00CF0F46">
        <w:rPr>
          <w:rFonts w:ascii="Arial, Helvetica, sans-serif" w:hAnsi="Arial, Helvetica, sans-serif"/>
          <w:color w:val="663300"/>
        </w:rPr>
        <w:t>Background</w:t>
      </w:r>
      <w:bookmarkEnd w:id="75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History records that Eutychius was born at Theium in Phrygia, the son of Alexander a general under the great Belisarius --one of the finest generals in all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Whether this is accurate or not, he is recognized as being one of the most important and influential figures during the growth of Christianity since its formation in 326.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presided over the 3rd Imperial Ecumenical Council of Christianity at Constantinople in 553 at the height of the waves of plague victims dying throughout the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3rd Imperial Council of the Holy Roman (Christian) Empire was convened midst one of the greatest climactic and social upheavels in history. Twelve years prior (around 541), the giant Indonesian Volcano of Krakatoa had completely exploded causing a global climactic winter, the remaining crops of Europe, Asia and the Middle East failing --causing a mass exodus to the cities.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Disease on top of starvation had broken out and by 549 massive outbreaks of Bubonic plague had spread across the known world. The loss of life had been staggering. Contrary to the myths inserted by the Roman Cult upon stealing and re-writing documents from the Imperial Archives of Constantinople, this Council was probably called for no greater reason than to confirm it was not the "end of the world".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were a number of canons and statements (lost) and without question a new Imperial position on the nature of Jesus Christ known as Eutychianism after the Imperial Patriarch of Christinianity who presided over the Council and released the official christian doctrine. Eutychianism essentially holds that the human and divine natures of Christ were fused into one new single (mono) nature: His human nature was "dissolved like a drop of honey in the sea".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Imperial documents for these proceedings were stolen from the Imperial Archives upon the conquest and destruction of Constantinople in 1096 by Roman Cult Leader Pope Urban II and taken back to Rome. The originals were reputed to still be in existence until the 14th Century. However, it is not known if these documents remain in possession at the Vatican Secret Archives. All subsequent documents published since the 12th Century have contained deliberate inclusions and falsities by the leaders of the Roman (Catholic) Cult and therefore cannot be considered authentic.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main (false) claim that still exists today is that the council was convened to to condemn the Nestorian writings called the "Three Chapters." Again this is pure 12th Centiry fraud on the part of the Roman Cult, designed to create the impression that the Christian church was not Arian and supported the pantheistic beliefs of their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lastRenderedPageBreak/>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71" w:history="1">
              <w:r>
                <w:rPr>
                  <w:b/>
                  <w:color w:val="663300"/>
                  <w:sz w:val="18"/>
                </w:rPr>
                <w:t>Article 64.6</w:t>
              </w:r>
            </w:hyperlink>
            <w:r>
              <w:rPr>
                <w:sz w:val="18"/>
              </w:rPr>
              <w:t> of the Covenant of One-Heaven (</w:t>
            </w:r>
            <w:hyperlink r:id="rId177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7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64B06" w:rsidP="00CF0F46">
      <w:pPr>
        <w:pStyle w:val="Heading3"/>
        <w:rPr>
          <w:rFonts w:ascii="Arial, Helvetica, sans-serif" w:hAnsi="Arial, Helvetica, sans-serif" w:hint="eastAsia"/>
          <w:color w:val="663300"/>
        </w:rPr>
      </w:pPr>
      <w:bookmarkStart w:id="756" w:name="_Toc52278428"/>
      <w:r w:rsidRPr="00E64B06">
        <w:rPr>
          <w:rFonts w:ascii="Arial, Helvetica, sans-serif" w:hAnsi="Arial, Helvetica, sans-serif"/>
          <w:color w:val="663300"/>
        </w:rPr>
        <w:t xml:space="preserve">Emperor Justinian </w:t>
      </w:r>
      <w:r w:rsidR="00CF0F46">
        <w:rPr>
          <w:rFonts w:ascii="Arial, Helvetica, sans-serif" w:hAnsi="Arial, Helvetica, sans-serif"/>
          <w:color w:val="663300"/>
        </w:rPr>
        <w:t>Background</w:t>
      </w:r>
      <w:bookmarkEnd w:id="75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Justinian is believed to have been born as as Petrus Sabbatius into a military family in the Roman province of Dardani at Tauresium (near present day Skopje, Macedonia). It is sometimes written he was born to a peasant family, which defies all logic given he was said to be both educated and displayed a high degree of military skill during his military career before becoming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mother was said to be Vigilantia, the sister of Byzantine General Justin, later Emperor. Justin moved to Constantinople with Petrus (Justinian) to take up a senior position within the Imperial Guard (Excubitors), which carried with it noble 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much more likely that Justinian was the legitimate eldest son of Justin and that the convoluted story of adoption is just one of many falsities deliberately inserted by the Roman Cult to dimish his status. The same can be said for another likely son of Justin whose name is variously called Belisarius.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Emperor Anastasius died in 518, Justin was proclaimed the new emperor, with significant help from his brilliant sons Justinian and Belisarius. During Justin's reign (518-527), Justinian and Belisarius were close confidents and later in charge of the military forces of the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Justinian showed both great skill in law, diplomacy and warcraft throughout his career. Justinian was appointed consul in 521, and commander of the army of the east.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was a huge responsibility as the primary enemy of the Byzantine Roman Empire at the time was the Sassanid Empire based from Persia and controlling much of Western Asia. It is certain Justinian, a fierce Christian, would have encountered the Sarmatian King Julianus ben Sabar of Israel during this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 time of Baba Rabba two centuries earlier, the Sarmatians had grown in wealth as traders and infamy as Jew who did not convert to the new religion of the Sarmatians were publicly burned alive as heretics. This is the first known time in history that the concept of "burning heretics" occured as a public event.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Justin I's death on August 1, 527, Justinian became the sole sovereign. One of his vert first acts as Holy Christian Emperor was to outlaw the Sarmatians as a Capital Crime. The Sarmatians under King Julianus ben Sabar of Israel immediately rebelled. However, by 532, the complete state of Sarmara had been wiped out and the surviving priests and nobles escaping inland to become the Khazars, while others landed in Spain to become the Sephardic and the remainder establishing the settlement of Etenoi at the top of the Adriatic (Veneti).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whole historic event, which involved the deaths of hundreds of thousands of people and changed the course of history has been deliberately written out of all official history books.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Continuing to slander him while claiming to praise him, Roman Cult forgers claim that when in 525 Justinian married Theodora of the ancient Theodosian lines, she was a known prostitute with complete lack of morals. Again this ancient lie is absurd when it is compared against the history of Justinian seeking to clean up and codify the laws of the Roman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brother Belisarius was successful in both defeating the Sassanids by 531 (falsely claimed a defeat) and the Vandals by 533-534.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532, having crushed the Sarmatians, Justinian extended his persecution of satanic cults by ordering the closure of all temples of the Phrygian goddess otherwise known as Cybele, Dionysis and Athena and outlawing the worship of Cybele also a Capital crime (punishable by death). This sparked mass riots by the galli priests and their supporters across major centres, including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hide this historic fact, the Roman Cult turned the whole event into nothing more than a riot concerning "chariot racing" known as the Nika Riots-- a ridiculous lie that somehow is taken as true by most historians.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try and ensure the end of cults that practice in human sacrifice and demon worship, including the promulgation of the 1st set of "human rights", Justinian produced arguably one of the greatest legal feats in history in the Corpus Juris civilis -- including having it copied and distributed in a shorter form known as the Digesta (Pandectae).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Sadly, all original copies have been deliberately destroyed and only heavily forged copies of the originals remain. Most awfully, the Roman Cult in the 12th and 13th Centuries wholly altered the ancient laws of Justinian to claim he not only endorsed human sacrifice, but made it law to burn all heretics -- a damning insult to the memory of a man who dedicated his life to defeating evil.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Furthermore, the forged documents from the 12th and 13th century based around the Corpus juris civilis also claim Justinian granted the supremely absurd notion that the church is "above the laws" of men when the whole purpose and theme of the laws of Justininian was the opposite -- that religion, regardless of false claim must be subject to the laws of men. To this day, the forged and wholly false documents created by the Roman Cult remain the basis of western law since the 14th and 15th centuries till this day.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fate of the world may well have been different if not for the onset of the plague- the largest single pandemic in human history- killing at least 100 Million people or over one in two of the population at the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Only one class of people appeared to have survived intact from the plague- those born with the genetic defect CCR5 - those born from Sadducee noble families and the ancient celt priest lines who inter married with the Pharaohs and held the last bloodline of the House of Judah.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noble Sadducee families now dominating christianity put their survival down to "god's will", while the survival of their Jewish cousins as the "work of the devil". Thus emerged the first real and deep suspicions of Jews being somehow connected to such terrible pandemics- a view promoted and fostered by Sadducee noble families of the christian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waves of plague dominated the latter years of the reign of Justinian and he died around 565.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Justinian is listed as one of the most evil people not on account of any act he did personally, but the fact that his memory has been wholy corrupted and distorted into something the opposite of what it was intended to be. As a result, this false image, this corruption which is at the heart of the modern meaning of "Justice" ( a word directly derived from Justinian) means he must be included.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74" w:history="1">
              <w:r>
                <w:rPr>
                  <w:b/>
                  <w:color w:val="663300"/>
                  <w:sz w:val="18"/>
                </w:rPr>
                <w:t>Article 64.6</w:t>
              </w:r>
            </w:hyperlink>
            <w:r>
              <w:rPr>
                <w:sz w:val="18"/>
              </w:rPr>
              <w:t> of the Covenant of One-Heaven (</w:t>
            </w:r>
            <w:hyperlink r:id="rId177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7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64B06" w:rsidP="00CF0F46">
      <w:pPr>
        <w:pStyle w:val="Heading3"/>
        <w:rPr>
          <w:rFonts w:ascii="Arial, Helvetica, sans-serif" w:hAnsi="Arial, Helvetica, sans-serif" w:hint="eastAsia"/>
          <w:color w:val="663300"/>
        </w:rPr>
      </w:pPr>
      <w:bookmarkStart w:id="757" w:name="_Toc52278429"/>
      <w:r w:rsidRPr="00E64B06">
        <w:rPr>
          <w:rFonts w:ascii="Arial, Helvetica, sans-serif" w:hAnsi="Arial, Helvetica, sans-serif"/>
          <w:color w:val="663300"/>
        </w:rPr>
        <w:t xml:space="preserve">Harb ibn Shamir of UMAY-YAD </w:t>
      </w:r>
      <w:r w:rsidR="00CF0F46">
        <w:rPr>
          <w:rFonts w:ascii="Arial, Helvetica, sans-serif" w:hAnsi="Arial, Helvetica, sans-serif"/>
          <w:color w:val="663300"/>
        </w:rPr>
        <w:t>Background</w:t>
      </w:r>
      <w:bookmarkEnd w:id="75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Petra (Jordan) to Shamir Yafa' Ashwa', the son of the second last Sadducee Jewish King of Himyarite and great grandson of Ma'ad Karib Ya'fur. Famous as founder of the Umay-Yad dynasty and later Islamic Empire. His name ("Harb") literally means "war".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royal family was first deposed from power around 525 when King Kaleb with the help of the whole Roman Imperial Navy from Justinian destroyed Aden and invaded Himyar.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King Kaleb was a trading competitor to the Himyarites on the Ethiopian/Somalian coast converted his whole kingdom to Christianity and pledged a new trade deal with Emperor Justianian concerning the African trade of gold, ivory, spices and trade historically controlled by the Sadducee royal families in Yemen for nearly 700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Sadducee Himyar royal family in exile still commanded vast wealth and resources, particularly the Nabatean bedouin with whom they had controlled the market of trade by Land from North-East Africa for centuries.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550, Harb reformed the resistance forces against the Ethiopians into a guerilla army, calling them the UMAY-YAD which in means "Hand of (the) Goddess" (Yad = Hand) and (Umay a title of honor for the Female Goddess, the same as Ashtoreth/Cybele).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Harb succeeded in destroying important infrastructure of the Ethopians, such as the main water supply to the city of Ma'rib, the capital for Abraha.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Harb moved the headquarters for the resistance south west to Mecca, displacing the priest families that traditionally mainted the most sacred temple of the sacred city.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controversial episode, a battle with the forces of Abraha took place in the courtyard of the Ka'aba resulting in it being badly damaged around 570.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Through the support of the King Khosrau I of Persia (531-579), Harb briefly expelled the Ethiopians and ruled under the title Al-Himyari, with Persian protection.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When the Great King (Shah) Khosrau did in 579, the Ethopians struck with a band of assassins and murdered Harb at his palace. His son Abī Sufyān ibn Harb and others of his court managed to escape from being killed and for a brief time returned to a new palace </w:t>
      </w:r>
      <w:r>
        <w:rPr>
          <w:rFonts w:ascii="Arial, Helvetica, sans-serif" w:hAnsi="Arial, Helvetica, sans-serif"/>
          <w:color w:val="663300"/>
          <w:sz w:val="18"/>
        </w:rPr>
        <w:lastRenderedPageBreak/>
        <w:t>they had built in Mecca.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Yet when Hormizd IV (579-590) came to the Persian throne, he chose instead a Persian administrative office for the region, in order to restore peace and trade. Yemen remained in Persian control until 638.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77" w:history="1">
              <w:r>
                <w:rPr>
                  <w:b/>
                  <w:color w:val="663300"/>
                  <w:sz w:val="18"/>
                </w:rPr>
                <w:t>Article 64.6</w:t>
              </w:r>
            </w:hyperlink>
            <w:r>
              <w:rPr>
                <w:sz w:val="18"/>
              </w:rPr>
              <w:t> of the Covenant of One-Heaven (</w:t>
            </w:r>
            <w:hyperlink r:id="rId177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7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64B06" w:rsidP="00CF0F46">
      <w:pPr>
        <w:pStyle w:val="Heading3"/>
        <w:rPr>
          <w:rFonts w:ascii="Arial, Helvetica, sans-serif" w:hAnsi="Arial, Helvetica, sans-serif" w:hint="eastAsia"/>
          <w:color w:val="663300"/>
        </w:rPr>
      </w:pPr>
      <w:bookmarkStart w:id="758" w:name="_Toc52278430"/>
      <w:r w:rsidRPr="00E64B06">
        <w:rPr>
          <w:rFonts w:ascii="Arial, Helvetica, sans-serif" w:hAnsi="Arial, Helvetica, sans-serif"/>
          <w:color w:val="663300"/>
        </w:rPr>
        <w:t xml:space="preserve">Episcopos Silverius </w:t>
      </w:r>
      <w:r w:rsidR="00CF0F46">
        <w:rPr>
          <w:rFonts w:ascii="Arial, Helvetica, sans-serif" w:hAnsi="Arial, Helvetica, sans-serif"/>
          <w:color w:val="663300"/>
        </w:rPr>
        <w:t>Background</w:t>
      </w:r>
      <w:bookmarkEnd w:id="75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Christian warrior-cleric born in the Byzantine Empire, Silverius was assigned to Belisarius to hold Rome during following the invasions by the Byzantine Imperial Army around 536.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Not long after the murder of Leo, Attila himself died around 453. Without clear succession his German legions took it upon themselves settle down in Italy and to elect their own leader Odoacer as King of Italy. As Gnostics, it would have been inconceivable that they would have ceded any authority to the Christian "heretics" from Constantinople. All Christian Popes therefore listed in the forgery Liber Pontificalis are without question completely ficticious.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Not happy just with the wholesale re-writing of false history, the Counts of Tusculum themselves inserted a number of ficticious ancestors during this period of Gnostic Gothic rule of Italy, namely Pontifex Maximus Felix III (484-493), Felix (526-532) and Gregory (590-607).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the Fulvian clan had been wiped out as high priests of the Vatican in 222, that the Ostragoths were mortal enemies of such awful cults as were the Byzantine christians, such false claims inserted into the Liber Pontificalis from the 12th century onwards are to be considered completely fraudulent.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both military and religious appointment from Constantinople, the claim he was opposed to the Imperial Patriarch and Primate of Christianity is simply ridiculous. Similar fanciful and absurd accounts exist for this Episcopos (overseer) in claiming he was deposed by his superior commander Belisarius --again a simply absurd lie.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possible however that the Ostragoths did retaliate and lay siege to Rome for a period around 536. This even may also account for the relatively short period that Silverius held the position in Rome until 537.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80" w:history="1">
              <w:r>
                <w:rPr>
                  <w:b/>
                  <w:color w:val="663300"/>
                  <w:sz w:val="18"/>
                </w:rPr>
                <w:t>Article 64.6</w:t>
              </w:r>
            </w:hyperlink>
            <w:r>
              <w:rPr>
                <w:sz w:val="18"/>
              </w:rPr>
              <w:t> of the Covenant of One-Heaven (</w:t>
            </w:r>
            <w:hyperlink r:id="rId178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8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64B06" w:rsidP="00CF0F46">
      <w:pPr>
        <w:pStyle w:val="Heading3"/>
        <w:rPr>
          <w:rFonts w:ascii="Arial, Helvetica, sans-serif" w:hAnsi="Arial, Helvetica, sans-serif" w:hint="eastAsia"/>
          <w:color w:val="663300"/>
        </w:rPr>
      </w:pPr>
      <w:bookmarkStart w:id="759" w:name="_Toc52278431"/>
      <w:r w:rsidRPr="00E64B06">
        <w:rPr>
          <w:rFonts w:ascii="Arial, Helvetica, sans-serif" w:hAnsi="Arial, Helvetica, sans-serif"/>
          <w:color w:val="663300"/>
        </w:rPr>
        <w:t xml:space="preserve">King Julianus ben Sabar </w:t>
      </w:r>
      <w:r w:rsidR="00CF0F46">
        <w:rPr>
          <w:rFonts w:ascii="Arial, Helvetica, sans-serif" w:hAnsi="Arial, Helvetica, sans-serif"/>
          <w:color w:val="663300"/>
        </w:rPr>
        <w:t>Background</w:t>
      </w:r>
      <w:bookmarkEnd w:id="75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High Priest and crown prince of the Kingdom of Israel, reconstituted by the Sarmatian Sepharic High Priests during the reign of Baba Rabba around 360.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 death of Baba Rabba two hundred years earlier, the various Jewish noble family states such as the Himyarites (Yemen), Nabatea (Arabia) and Sarmara had grown in such power and influence that greater Sarmara had become one of the wealthiest states in ancient history -- home to now hundreds of thousands of people.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As ancient practising satanists, worshipping Ba'al Moloch, the Sarmatian religion had also thrived across the region, including the now firm inclusion of the new doctrines adopted under Bar Rabba such as the wearing of the Kippa and the daily devotion facing Mt Gerezim.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death of Holy Roman Emperor in 518, the Emperor Justin ascended the throne at Constantinople. It is probable that King Julianus ben Sabar of Israel used this opportunity to consolidate his power.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re-establish control, a new consol named Justinian (later Emperor in 527) was appointed commander of the Armies of the East by 521. However, the main enemy of the Byzantines remained the Sassanid Empire controlling Western Asia at the time. It is certain Justinian, a fierce Christian, would have encountered King Julianus ben Sabar of Israel during this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Justinian was proclaimed Emperor in 527, one of the first acts he undertook was to proclaim the satanic religion of the Sarmatians (worshipping Ba'al Moloch) a capital crime and punishable by death. It is this act, above all others that caused the Sarmatian uprisings across the Levant.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Sarmatian state and their culture was finally destroyed by Emperor Justinian I by 531/532, the temple at Mt Gerezim finally destroyed for the last time. By the end of the brutal campaign by Justinian, under Imperial law, no Sarmatians of noble or priestly birth remained in their homeland, with a rump of a few thousand remaining. Sarmatians as an "official" religion and visible culture was effectively extinct.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Samaritans fled West across the Mediterranean to escape the Eastern power of the Holy Roman Empire, the most notable being the surviving High Priest bloodlines to the marshes at the mouth of the Po and Piave rivers at the top of the Adriatic and another colony of refugees that landed on the coast of the southern Aremorica along the Morbihan Bay in Gaul (Spain). Another notable group of refugees fled north and inland into the Caucus mountains, later to become known as the Khazars.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Whilst isolated, the Sarmatian refugees --no longer able to call themselves Sarmatians under the capital Roman crime--demonstrated remarkable cohesiveness. They renamed themselves the Enetoi -- Greek for "praisworthy/chosen" --soon becoming famous as traders and scholars.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Their colony in the north Adriatic was named after the renamed Sarmatians as Enetoi (Latin: Veneti), becoming one of the most famous cities in history --Venice.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83" w:history="1">
              <w:r>
                <w:rPr>
                  <w:b/>
                  <w:color w:val="663300"/>
                  <w:sz w:val="18"/>
                </w:rPr>
                <w:t>Article 64.6</w:t>
              </w:r>
            </w:hyperlink>
            <w:r>
              <w:rPr>
                <w:sz w:val="18"/>
              </w:rPr>
              <w:t> of the Covenant of One-Heaven (</w:t>
            </w:r>
            <w:hyperlink r:id="rId178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8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64B06" w:rsidP="00CF0F46">
      <w:pPr>
        <w:pStyle w:val="Heading3"/>
        <w:rPr>
          <w:rFonts w:ascii="Arial, Helvetica, sans-serif" w:hAnsi="Arial, Helvetica, sans-serif" w:hint="eastAsia"/>
          <w:color w:val="663300"/>
        </w:rPr>
      </w:pPr>
      <w:bookmarkStart w:id="760" w:name="_Toc52278432"/>
      <w:r w:rsidRPr="00E64B06">
        <w:rPr>
          <w:rFonts w:ascii="Arial, Helvetica, sans-serif" w:hAnsi="Arial, Helvetica, sans-serif"/>
          <w:color w:val="663300"/>
        </w:rPr>
        <w:t>Pope Felix</w:t>
      </w:r>
      <w:r>
        <w:rPr>
          <w:rFonts w:ascii="Arial, Helvetica, sans-serif" w:hAnsi="Arial, Helvetica, sans-serif"/>
          <w:color w:val="663300"/>
          <w:sz w:val="18"/>
        </w:rPr>
        <w:t xml:space="preserve"> </w:t>
      </w:r>
      <w:r w:rsidRPr="00183409">
        <w:rPr>
          <w:rFonts w:ascii="Arial, Helvetica, sans-serif" w:hAnsi="Arial, Helvetica, sans-serif"/>
          <w:color w:val="663300"/>
        </w:rPr>
        <w:t>(III)</w:t>
      </w:r>
      <w:r>
        <w:rPr>
          <w:rFonts w:ascii="Arial, Helvetica, sans-serif" w:hAnsi="Arial, Helvetica, sans-serif"/>
          <w:color w:val="663300"/>
          <w:sz w:val="18"/>
        </w:rPr>
        <w:t xml:space="preserve">  </w:t>
      </w:r>
      <w:r w:rsidR="00CF0F46">
        <w:rPr>
          <w:rFonts w:ascii="Arial, Helvetica, sans-serif" w:hAnsi="Arial, Helvetica, sans-serif"/>
          <w:color w:val="663300"/>
        </w:rPr>
        <w:t>Background</w:t>
      </w:r>
      <w:bookmarkEnd w:id="76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by birth an Ostrogoth, the first Germanic pope - a fact now bestowed to his son Boniface in order to conceal yet another Papal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August 526, Ostragoth King Theodoric the Great died at aged 72. The new nominal Ostragoth King was ten year old Athalaric (526-534), but the real power was Amalasuntha his mother.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She had he ten year old son King Athalaric summonse Pope John I to the Royal Court where she immediately had him arrested, tortured and then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She then nominated Felix as the new Pope, even before the clergy and people of Rome had even seen him. A riot ensued with the supporting families of the executed John and it would be at least six weeks before Felix took the Papal throne.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devious and ruthless Pope, Felix set about further strengthening the position of the Vatican against the rest of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his most famous work, a work of almost pure fiction was the Liber Pontificalis- an attempt to create a line of non-existent popes, mixed with dynastic hereditary Papal lines in order to create the impression of Apostolic succession from St Peter until his present day.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Liber Pontificalis was a hugely audacious and arrogant work considering Rome remained lower in rank to both Constantinople and Alexandria in terms of Patriarchal status until the 8th Century. In spite of gross historical errors- the Liber Pontificalis is still used by the church today to falsely claim an unbroken succession of Popes.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Felix also attempted to eliminate the previous riots on Papal nomination by attempting to have his son Pope Boniface II effectively "pre-ordained" as Pope in waiting prior to his death.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clergy objected to this and upon his death in 530, they elected Dioscorus as Pope at the same time of Boniface II. Boniface protested and King Athalaric arrested Pope Dioscorus and had him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532 CE Of murder : (529 CE) Upon the request of Pope Felix IV and the order of Roman Emperor Justinian, the 1,000 year old School of Philosophy in Athens was burnt to the ground and its remaining teachers and scholars arrested and sacrificed through burning. Of deprivation of basic human rights and justice : (527-565 CE) That the Roman Emperor Justinian not only made the preferred ritual human sacrifice of the ancient Jewish Satanists legal, but established the precedent whereby the assets of a heretic, even an accused heretic could be seized by the state and the church. The compilers of the Liber Pontificalis utilized also some historical writings, a number of apocryphal fragments [e.g., the Pseudo-Clementine Recognitions], the Constitutum Sylvestri, the spurious Acts of the alleged 'Synod of the 275 bishops under Sylvester', etc., and the fifth-century Roman Acts of Martyrs. Finally, the compilers distributed arbitrarily along their list of popes a number of papal decrees taken from unauthentic sources; they likewise attributed to earlier popes liturgical and disciplinary regulations of the sixth century. The authors were Roman ecclesiastics, and some were attached to the Roman Court ... in the Liber Pontificalis it is recorded that popes issued decrees that were lost, or mislaid, or perhaps never existed at all. Later popes seized the opportunity to supply a false pontifical letter suitable for the occasion, attributing it to the pope whose name was mentioned in the Liber Pontificalis."</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86" w:history="1">
              <w:r>
                <w:rPr>
                  <w:b/>
                  <w:color w:val="663300"/>
                  <w:sz w:val="18"/>
                </w:rPr>
                <w:t>Article 64.6</w:t>
              </w:r>
            </w:hyperlink>
            <w:r>
              <w:rPr>
                <w:sz w:val="18"/>
              </w:rPr>
              <w:t> of the Covenant of One-Heaven (</w:t>
            </w:r>
            <w:hyperlink r:id="rId178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8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61" w:name="_Toc52278433"/>
      <w:r w:rsidRPr="00183409">
        <w:rPr>
          <w:rFonts w:ascii="Arial, Helvetica, sans-serif" w:hAnsi="Arial, Helvetica, sans-serif"/>
          <w:color w:val="663300"/>
        </w:rPr>
        <w:t>Gregory I, or Gregory the Great</w:t>
      </w:r>
      <w:r>
        <w:rPr>
          <w:rFonts w:ascii="Arial, Helvetica, sans-serif" w:hAnsi="Arial, Helvetica, sans-serif"/>
          <w:color w:val="663300"/>
        </w:rPr>
        <w:t xml:space="preserve"> </w:t>
      </w:r>
      <w:r w:rsidR="00CF0F46">
        <w:rPr>
          <w:rFonts w:ascii="Arial, Helvetica, sans-serif" w:hAnsi="Arial, Helvetica, sans-serif"/>
          <w:color w:val="663300"/>
        </w:rPr>
        <w:t>Background</w:t>
      </w:r>
      <w:bookmarkEnd w:id="76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was born into the wealthy noble Roman family known as the "Counts of Tusculum", holding firm both to their ancient Imperial title and pagan religious power in association with the Cybele Cult--the Magna Mater -- the goddess of Vatican Hill.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 capture of Rome by the Byzantine Christian Emperors in 537, the most important leader in all Christianity at the time-- the Imperial Patriarch and Primate at Constantinople had tried unsuccessfully to establish a permanent Bishop and Christian rule in Rome. However the competing interests of the fiercely pagan Romans and the Mother Goddess versus the Ostragoth supported Arian dynasty continued to make the assignment of a Christian bishop in Rome in the late 6th Century fraught with danger.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the Byzantine Holy Roman Emperors largely left Rome to rot, while establishing Ravenna as their political and religious centre in Italy until the early 8th Century when Byzantine power was finally extinguished in Italy by the Lombards.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rare moment of honesty, the text Liber Pontificalis attests to Gregory being the great grandson of a previous pagan High Priest Felix (III). This is almost certainly accurate as the Counts of Tusculum were known as the dynastic High Priests of the Cybele human sacrifice religion since the last "Great Age" of paganism in Rome in the early-mid 4th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590, upon the death of the last great Arian Bishop of Rome- Pelagius III, the Pagan High Priests sought their opportunity to seize power and Gregory established his reign as the Pontifex Maximus in the great temple to Cybele upon Vatican Hill - the Phrygianum.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Immediately, Gregory set about eliminating Christian and particularly Christian Arian doctrine from being taught within the walls of Rome. He banned all Christian works, setting them upon fire and ordered all Christian clergy to submit to the rule of celibacy of galloi. There is even some evidence Gregory may have also ordered mass castrations to force compliance from the remaining christians.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immediate effect of enforcing such ancient and evil practice was astounding. Most Christian clergy were married as normal people. Babies were slaughtered in unprecedented numbers while young women were forced into prostitution in the Phrygianum as was custom to the worship of Cybele.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a vain attempt to hide the true role of Gregory as neither Christian, nor Patriarch, his behaviour was later explained as the zealous actions of a man seeking to introduce "voluntary" celibacy to protect church property. The only problem with this explanation being </w:t>
      </w:r>
      <w:r>
        <w:rPr>
          <w:rFonts w:ascii="Arial, Helvetica, sans-serif" w:hAnsi="Arial, Helvetica, sans-serif"/>
          <w:color w:val="663300"/>
          <w:sz w:val="18"/>
        </w:rPr>
        <w:lastRenderedPageBreak/>
        <w:t>that the church had little property in Italy at the time and that celibacy was never a Christian practice but specifically a pagan practice primarily for followers of Cybele and her cult centered in Rome on Vatican Hill.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Gregory is reported to have held the position of High Priest and Pontifex Maximus of the Magna Mater cult for fourteen years, it is certain his life was ended not by old age, but the Byzantine authorities. By 604 and the arrest and execution of Gregory by the forces of the Byzantine Christian Exarch of Ravenna, the Phrygianum was once again sealed shut and the dynastic pagan priestly families of Cybele forced (once again) to flee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590 CE Of crimes against humanity (590 CE) Gregory I, or Gregory the Great, sends out order compelling bishops to desist from "wicked labour" of teaching grammar and Latin to lay people.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590 CE Of historic moral indecency, depravity and inhumanity (590 CE) St. Gregory condemns education for all but clergy resulting in society remaining illiterate for almost 1000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590 CE Of moral indecency and depravity : (590 CE) St. Gregory forbids laypeople from reading Bible and orders burning of Palatine Apollo library so its secular literature would not distract religious.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590-604 Of protecting and concealing the proceeds of crime (590-604) Gregory I introduces celibacy edict to prevent property from passing from church to possible wives, families or mistresses of clergy.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590 CE Of murder : (590 CE) Approximately 6000 babies are found murdered in pond outside Gregory's Lateran palace after celibacy edict is introduced by Gregory 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594 CE Of torture and depravity to promote satanic rituals : (594 CE) That Pope Gregory, also known as St Gregory did introduce ancient satanic rituals practiced by the Jewish Sadducee families that formed Christianity for over 1,500 years under the hidden guise of medical science. Without any knowledge of history (all of it destroyed) and with low or virtually no education these rituals are believed to be true and the cult of bleeding and cannibalism (blood consumption) becomes rife throughout Europe and the former Roman Empire under the belief of its being medical science.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600 CE Of kidnapping, unlawful restraint for the purpose of slave trade : Circa 600 CE: Pope Gregory I wrote, in Pastoral Rule: "Slaves should be told...not [to] despise their masters and recognize that they are only slaves."</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89" w:history="1">
              <w:r>
                <w:rPr>
                  <w:b/>
                  <w:color w:val="663300"/>
                  <w:sz w:val="18"/>
                </w:rPr>
                <w:t>Article 64.6</w:t>
              </w:r>
            </w:hyperlink>
            <w:r>
              <w:rPr>
                <w:sz w:val="18"/>
              </w:rPr>
              <w:t> of the Covenant of One-Heaven (</w:t>
            </w:r>
            <w:hyperlink r:id="rId179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9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62" w:name="_Toc52278434"/>
      <w:r w:rsidRPr="00183409">
        <w:rPr>
          <w:rFonts w:ascii="Arial, Helvetica, sans-serif" w:hAnsi="Arial, Helvetica, sans-serif"/>
          <w:color w:val="663300"/>
        </w:rPr>
        <w:t>Pope Hormisdas</w:t>
      </w:r>
      <w:r>
        <w:rPr>
          <w:rFonts w:ascii="Arial, Helvetica, sans-serif" w:hAnsi="Arial, Helvetica, sans-serif"/>
          <w:color w:val="663300"/>
          <w:sz w:val="18"/>
        </w:rPr>
        <w:t xml:space="preserve"> </w:t>
      </w:r>
      <w:r w:rsidR="00CF0F46">
        <w:rPr>
          <w:rFonts w:ascii="Arial, Helvetica, sans-serif" w:hAnsi="Arial, Helvetica, sans-serif"/>
          <w:color w:val="663300"/>
        </w:rPr>
        <w:t>Background</w:t>
      </w:r>
      <w:bookmarkEnd w:id="76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at Frosinone, Campagna di Roma, Italy. His son became pope under the name of Silverius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church of Constantinople was reunited with Rome in 519 by means of the confession of faith that is called The Formula of Hormisdas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Of crimes against humanity : (520 to 550 CE) That a Christian army under commission from Pope Hormisdas and commanded by Dawi (St David) of Anglo-Saxon Christians did finally defeat the resistance of the Welsh through a combination of horrific torture, using the techniques of St. Patrick by constantly maintaining human sacrifice on hills in the view of resisters and secondly by starvation, rape and infanticide. Approximately 200,000 to 300,000 Welsh were slaughtered by the Christian army, with the remaining inhabitants sold into slavery.</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92" w:history="1">
              <w:r>
                <w:rPr>
                  <w:b/>
                  <w:color w:val="663300"/>
                  <w:sz w:val="18"/>
                </w:rPr>
                <w:t>Article 64.6</w:t>
              </w:r>
            </w:hyperlink>
            <w:r>
              <w:rPr>
                <w:sz w:val="18"/>
              </w:rPr>
              <w:t> of the Covenant of One-Heaven (</w:t>
            </w:r>
            <w:hyperlink r:id="rId1793" w:history="1">
              <w:r>
                <w:rPr>
                  <w:b/>
                  <w:color w:val="663300"/>
                  <w:sz w:val="18"/>
                </w:rPr>
                <w:t>Pactum De Singularis Caelum</w:t>
              </w:r>
            </w:hyperlink>
            <w:r>
              <w:rPr>
                <w:sz w:val="18"/>
              </w:rPr>
              <w:t xml:space="preserve">) by Special </w:t>
            </w:r>
            <w:r>
              <w:rPr>
                <w:sz w:val="18"/>
              </w:rPr>
              <w:lastRenderedPageBreak/>
              <w:t>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9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F0F46" w:rsidP="00CF0F46">
      <w:pPr>
        <w:pStyle w:val="Heading3"/>
        <w:rPr>
          <w:rFonts w:ascii="Arial, Helvetica, sans-serif" w:hAnsi="Arial, Helvetica, sans-serif" w:hint="eastAsia"/>
          <w:color w:val="663300"/>
        </w:rPr>
      </w:pPr>
      <w:bookmarkStart w:id="763" w:name="_Toc52278435"/>
      <w:r>
        <w:rPr>
          <w:rFonts w:ascii="Arial, Helvetica, sans-serif" w:hAnsi="Arial, Helvetica, sans-serif"/>
          <w:color w:val="663300"/>
        </w:rPr>
        <w:t>Background</w:t>
      </w:r>
      <w:bookmarkEnd w:id="76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a distinguished Roman family; his father Johannes is identified as a consul in the Liber pontificalis (ed. Duchesne, I, 298), having received that title from the emperor. Reparatus, a brother of Vigilius, was a senator.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Of Crimes against humanity : (541 CE) That due to the massive explosion of Krakatoa in Indonesia causing a climactic winter, the remaining crops of Europe, Asia and the Middle East failed causing a mass exodus to the cities whereupon starvation, and the continuous and deliberate breakdown of any form of sanitation caused massive outbreak of Bubonic Plague that within thirty years caused the death of over one in two of the remaining population of the world (over 110,000,000 people) and the complete breakdown of all law and order and all systems of authority except the Christian church. That the deliberate and systematic actions of the Christian church designed to destroy all knowledge, civil engineering, sanitation, doctors, medical knowledge, all scientific knowledge, urban planning and sensible agriculture not only contributed to this historic death toll but did make the Christian church largely responsible for this event.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Of historic and unprecedented moral indecency, depravity and inhumanity : (541 – 590 CE) That the Christian church did plan for and achieve its primary objective for two hundred years of a “ground zero” event that would take humanity back to the Stone Age and under complete control of the ancient Jewish Sadducee noble families who founded Christianity and still control it today. That this plan and its consequences represents the most evil act in human history, only matched by the levels of death achieved by the Vatican in World War I and World War II through Catholic controlled Germany.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Of profiting from crime against humanity (540 – 94) That the Christian church having caused the conditions for the bubonic plague and mass death did then use it to claim it as God’s punishment for not obeying church authority, thereby obtaining the absolute loyalty of millions, including the wealth of virtually the whole of Europe, North Africa, and the Middle East at its disposal.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Of heresy against its own doctrine : (550 CE) In direct conflict to its own statements against idol worship, and in blatant breach against its own laws against heresy, the Christian churches adopt the modified Egyptian symbol of the Ankh as a Crucifix as its official symbol, to sell to hundreds of thousands of people seeking church salvation and miracles to ward off the black death.</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95" w:history="1">
              <w:r>
                <w:rPr>
                  <w:b/>
                  <w:color w:val="663300"/>
                  <w:sz w:val="18"/>
                </w:rPr>
                <w:t>Article 64.6</w:t>
              </w:r>
            </w:hyperlink>
            <w:r>
              <w:rPr>
                <w:sz w:val="18"/>
              </w:rPr>
              <w:t> of the Covenant of One-Heaven (</w:t>
            </w:r>
            <w:hyperlink r:id="rId179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79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64" w:name="_Toc52278436"/>
      <w:r w:rsidRPr="00183409">
        <w:rPr>
          <w:rFonts w:ascii="Arial, Helvetica, sans-serif" w:hAnsi="Arial, Helvetica, sans-serif"/>
          <w:color w:val="663300"/>
        </w:rPr>
        <w:t xml:space="preserve">10 Most Evil - 7th Century </w:t>
      </w:r>
      <w:r w:rsidR="00E64B06" w:rsidRPr="00E64B06">
        <w:rPr>
          <w:rFonts w:ascii="Arial, Helvetica, sans-serif" w:hAnsi="Arial, Helvetica, sans-serif"/>
          <w:color w:val="663300"/>
        </w:rPr>
        <w:t xml:space="preserve">Charles Martel </w:t>
      </w:r>
      <w:r w:rsidR="00CF0F46">
        <w:rPr>
          <w:rFonts w:ascii="Arial, Helvetica, sans-serif" w:hAnsi="Arial, Helvetica, sans-serif"/>
          <w:color w:val="663300"/>
        </w:rPr>
        <w:t>Background</w:t>
      </w:r>
      <w:bookmarkEnd w:id="76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(his name was almost certainly Pepin/Pippin) was born into a wealthy devout christian noble family headed by his father Pippin, Mayor of the Palace ("majordomo"-which means superior of the house.") The name Charles comes from the German word Karl, which means "man". Martel means "hammer".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office of the Mayor of the Palace was the most trusted chief official of the Merovingian Kings. He was both captain of the personal bodyguard of the Kings, prime minister and most senior noble. In 623, King Dagobart I of the Franks (623-639) entrusted this key position to Pepin the Elder (majordomo 623-639) also known as Pippin of Landen (Belgium).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family moved to Paris as part of the Royal court of Dagobart I in 623 and remained the most trusted family to the Merovingians holding hereditary title of majordomo for three generations before the birth of Charles (Karl) in Paris around 686 under the reign of Dagobart 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seat of the family power was St. Denis Palace five miles north from the centre of Paris-- a magnificent palace and the first Gothic construction in History. The site was later claimed to be the originate site of the tomb of St. Denis ("Dionysus"). This misleading historical myth is no earlier than the 14th Century. Nor was it the site of the Royal tombs of the Merovingians before the 8th Century --most having been moved there after the palace was massively renovated to become the 1st church of the Catholic Church from 741.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hide the fact of the birth of the Frankish Christian Church and the closeness of the royal Merovingian family to their military protectors -- the Pippinids -- a complex and contradictory genealogy and history was created. This includes the absurd claim that Pippin (Charles) was illegitimate. In reality, the devout Christian Pippin "Mayors of the Palace" demonstrated unyielding loyalty to their Kings until the later life of Charles. They were the archetypal "good christian Knights" -- men who valued honor, loyalty and their christian faith above fame, fortune and 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his father in 714, Charles ("Pepin") inherited the title of "Mayor of the Palace" under the reign of boy King Dagobart III (699-715). A true "Pippin" in honor and loyalty to the Merovingian line, Charles was immediately called to defend the kingdom against King Redbad of the Frisians (Netherlands) in the North and the militia army of Savaric, the Byzantine appointed christian bishop of Auxerre (Burgundy, Eastern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714, King Redbad's forces advanced as far south as Cologne, where the only recorded military defeat against Charles Martell is said to have happened. Whilst Charles sought to regroup against his foe in the North, news had spread of the weakness of the latest famed and feared "Pippins". Around this time, young King Dagobart III was murdered at just 16.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news would have almost certainly devastated the honorable Pippin (Charles). Yet, there was no time to grieve as Civil War now erupted across the Frankish kingdoms as nobles and allies sought to establish their own independence. The militia of Bishop Savaric of Auxerre briefly took the cities Orléans, Nevers, Avallon, and Tonnerre until he was killed in battle at Lyon in the same year.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claim that a "Chilperic" somehow took the throne of the Franks during this interregnum is highly dubious as the whole region was in various stages of Civil War until as late as 719. However, in 717 Charles ensured Chlothar IV, the second son of Childerbert III was crowned king of the Franks (717-721)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719, Charles had also subjugated the Duke of Acquitane and his forces into loyal submission to the crown of Clothar IV. Charles also had his revenge in the same year defeating and killing King Redbad, subjugating the Frisians into the Frankish Empire. He then turned his attention to the Agilolfing dukes of Bavaria who he subjugated to the Frankish crown no later than 720.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721, Charles and his army had been in constant battle across the whole Frankish Empire for seven years. Just as he had finally subdued rebellions throughout the Frankish Empire, King Clothar IV died. This left the young son of Dagobart III whose name was Theuderic as rightful king. On account of the young age of the monarch, Charles returned to Paris to ensure his protection at court.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Sensing opportunity, the Muslim forces of the emir of Córdoba used this exact moment to cross the Pyrenees seize Narbonensis, a dependency of the kingdom of the Visigoths, and advance on Gaul. The speed of the advance of the Muslim army caught Charles Martel momentarily off-guard and he sent his best cavalry and generals to confront the Umayyad invaders, while he remained at court to protect the young boy-King.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forces of Charles arrived just before the city of Toulouse to find that Duke Odo of Aquitaine had fled without much of any fight, leaving his poor city under siege. As a result, the Umayyad forces of general Al-Samh ibn Malik al-Khawlani were caught completely by surprise by the forces loyal to Charles and utterly routed. In an unprecedented show of wisdom, humility and skill, Martel permitted the Duke to claim the battle as his, even though he demonstrated no honor.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Similarly, Martel demonstrated his devotion to the Holy Christian Church centered from Constantinople by granting both land, wealth and titles to the Byzantine appointed christian bishops gaining him the deepest of praise from both Holy Roman Emperor Leo III and the Primate Patriarch Germanus I of Constantinople. The claim that Martel supported Popes in Rome is a complete fiction as Rome didn't even have a christian bishop at the time (See: Chronological Lists of Popes).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726 the relationship between Charles, the Christian Church and the Merovingians changed forever upon the actions of Emperor Leo III in seeking to recruit the services of Charles for himself. As the Umayyad restarted their invasions of Byzantine territory, Leo III sent urgent word to Charles to come to Constantinople to help defend the Holy Roman Empire, offering to make him Consul and commander of Imperial forces.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refused, demonstrating both his honor and loyalty to the Merovingians even above his beloved christian church. The Emperor persisted and demanded by Imperial decree by 729 that if Charles did not come willingly that he be arrested and brought to Constantinople. Again Charles refused to cede to the demands of the Emperor and in 730, Leo III ordered the excommunication of Charles Martel and his entire family, including anyone who provided him safe harbour (ie the Frankish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clear demonstration of how highly regarded the hero Charles was amongst christians throughout the Empire, Patriarch Germanus I chose to resign rather than issue the extraordinary excommunication decree. Holy Emperor Leo III quickly found a replacement willing to carry out his command and Patriarch Anastasius of Constantinople (730-754) issued the decree as the most senior christian cleric in the world at the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practical terms, the edicts of excommunication had little effect in diminishing the power of Charles Martel. He remained at the head of the most professional army in the world at the time and was undefeated in battle. But in personal terms, it would have been earth shattering. Legally, under such a decree Charles Martel could not be crowned a Christian king whilst being under a Christian excommunication. Nor for that matter could any of his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History has shown the threat of excommunication and actual excommunication has been used effectively many times to persuade nobles to compromise their morals and bend to the will of the church. But this was not to be the case with Charles. He remained steadfast and loyal to the Merovingians which was his oath of office, in spite of King Theuderic being forced to refuse him entry to court and suspending his 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Martel unleashed a massive persecution of the Byzantine bishops throughout the Frankish territories, expelling them and seizing back their lands -- placing his own appointments into their positions. Martel even undertook massive renovations of his own Palace at St. Denis, commissioning the Abbey -- the finest scriptorium in all of Europe -- no later than 730.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Umayyad observing the dissent between Constantinople and Paris used this moment to unleash their greatest invasion yet to take Europe. In 731, Abdur Rahman with a massive new army crossed the Pyrenees to face the Duke of Aquitaine and his newly trained army again. This time the Umayyad made no mistake and soundly defeated the defenders before moving on to attack and destroy the ciy of Bordeaux.</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and his army met the Umayyad at the Battle of Tours in 732--where the fate of nothing less than Western Civilization hung in the balance. Charles was victorious saving not only the Franks and Europe, but the Byzantine Empire from being out flanked. In spite of this unprecedented victory known throughout the Holy Roman Empire and Europe, Holy Roman Emperor Leo refused to yield.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only hardened the resolve of Charles to cut all ties from the Byzantines that had denied him his faith. By 733, he began plans to create an entirely new brand of christianity, independent from the clutches of Constantinople - the Christian Church of the Franks. He commissioned the finest scholars in Europe to write a new liturgy for the people including history, which wrote Constantinople out of christianity as they had done to him.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most senior and trusted of his scholars was the Venerable Bede (probably Benedict) in charge of the scriptorium of St. Denis Abbey, to whom he entrusted to continuing education of his three sons Carloman, Pepin the Short and Winfred (later known as St. Boniface).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Yet his most ambitious cultural project was to create a single unifying language to be spoken by all the tribes within the Frankish Empire - again free from the clutches of Latin and Greek of Byzantine. The language was called Anglaise, in recognition of its origins from the tribes of West Germany now known as the Angeln Peninsula. Today we know this language as English.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Martel was instrumental in introducing important changes in the administration of nobles. Under him began the great assemblies of nobles known as the champs de Mars. To attach his leudes Charles had to give them church lands as precarium, and this had a very great influence in the development of the feudal system. It was from the precarium, or ecclesiastical benefice, that the feudal fief originated.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this stage, the Merovingian king Theuderic had become largely an irrelevance. Yet Charles continued to honor his duty to protect the King, in spite of the dishonor brought upon his family by the weak king following the edicts of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government of Charles Martel important changes appear to have been made in the internal administration. Under him began the great assemblies of nobles known as the champs de Mars. Using his second army of scholars and monks, Charles was the first to codify the notion of the precarium, or ecclesiastical benefice, that the feudal fief originated.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Theuderic died in 737, Charles refused to permit a replacement during his lifetime -- presumably because any king would have to be crowned by an official christian cleric from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Of the many legacies of his life, one of his greatest was that of the education, skill and behaviour of his three sons-- all of whom were sworn to honor his name by supporting one another.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741 Charles divided the kingdom between his three sons. To the elder, Carolman, he gave Austrasia, Alemannia and Thuringia; the younger, Pippin, received Neustria, Burgundy and Provence. The youngest Winfred (deliberately and mistakenly called Grifo) was granted Bavaria in honor of his heritage. Shortly after this division of the kingdom Charles died at Quierzy and was buried at his home of St. Denis.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his death, his sons converted the family Palace into one of the first major Christian shrines in Europe and the first Church of the fledgling Catholic Church --its first "Gothic" Cathedral.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Martel is listed as one of the 10 most evil people of the 8th Century on no account of any action undertaken on his behalf during his life, but what would become of his legacy and name after his death -- the creation of the Roman Catholic Church.</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798" w:history="1">
              <w:r>
                <w:rPr>
                  <w:b/>
                  <w:color w:val="663300"/>
                  <w:sz w:val="18"/>
                </w:rPr>
                <w:t>Article 64.6</w:t>
              </w:r>
            </w:hyperlink>
            <w:r>
              <w:rPr>
                <w:sz w:val="18"/>
              </w:rPr>
              <w:t> of the Covenant of One-Heaven (</w:t>
            </w:r>
            <w:hyperlink r:id="rId179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0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lastRenderedPageBreak/>
        <w:t> </w:t>
      </w:r>
    </w:p>
    <w:p w:rsidR="00CF0F46" w:rsidRDefault="00E64B06" w:rsidP="00CF0F46">
      <w:pPr>
        <w:pStyle w:val="Heading3"/>
        <w:rPr>
          <w:rFonts w:ascii="Arial, Helvetica, sans-serif" w:hAnsi="Arial, Helvetica, sans-serif" w:hint="eastAsia"/>
          <w:color w:val="663300"/>
        </w:rPr>
      </w:pPr>
      <w:bookmarkStart w:id="765" w:name="_Toc52278437"/>
      <w:r w:rsidRPr="00E64B06">
        <w:rPr>
          <w:rFonts w:ascii="Arial, Helvetica, sans-serif" w:hAnsi="Arial, Helvetica, sans-serif"/>
          <w:color w:val="663300"/>
        </w:rPr>
        <w:t xml:space="preserve">King Egica of Hispano </w:t>
      </w:r>
      <w:r w:rsidR="00CF0F46">
        <w:rPr>
          <w:rFonts w:ascii="Arial, Helvetica, sans-serif" w:hAnsi="Arial, Helvetica, sans-serif"/>
          <w:color w:val="663300"/>
        </w:rPr>
        <w:t>Background</w:t>
      </w:r>
      <w:bookmarkEnd w:id="76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married to Cixilo (or Cixillo), the daughter of his royal predecessor Erwig, who, on his deathbed on 14 November 687, confirmed Egica as his heir and sent him with the royal court to Toledo to be crowned. There he was anointed on 24 November. Upon Ergica's marriage to Cixillo, Erwig had made him swear an oath to protect Erwig's children. Before his death Erwig required a second oath, swearing not to deny justice to the people.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693, the metropolitan of Toledo, Sisebert, led a rebellion against Ergica in favor of raising a man named Suniefred to the throne. The rebels controlled Toledo for a time, because they were able mint coins in the potential usurper's name.[2] The plan to assassinate Ergica, the dowager queen Liuvigoto, and several main councillors failed, and Sisebert was defrocked and excommunicated. Furthermore, his descendants were barred from holding any offices and any other rebel or descendant of a rebel who might rise up against Ergica was to be sold into slavery.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694, Ergica enacted the most severe anti-Jewish law by a Visigothic king yet. In response, so he claimed to the Seventeenth Council of Toledo, to the connivance of Jews at home with Jews abroad who were fomenting rebellions to overthrow Christian leaders, Ergica declared all Jewish-held land forfeit, all Jews to be enslaved to Christians, and all Jewish children over the age of seven to be taken from their homes and raised as Christians. Jewish-owned Christian slaves were to be invested with the Jews property and to be responsible for paying the taxes on the Jews. In towns where Jews were deemed indispensable to the economy, however, this law wasn't applied. Indeed, as a result of the disintegrating Visigothic power, it was hardly enforced beyond the capital city itself.</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Shortly before he died, Ergica amended a law which stated that anyone accused of theft of goods worth 300 solidi was to undergo a trial by boiling water. Under Ergica's changes, anyone accused of theft for whatever amount would have to undergo this ordeal. At the same time, Ergica published several laws which dealt harshly with the issue of fugitive slaves, while simultaneously rescinding laws which permitted slaveholders to mutilate their slaves as punishment. Ergica also remitted taxes, but this does not seem to have boosted his popularity. He got the bishops to order prayers to be said in his name and that of his family in every cathedral in Hispania.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694 CE Of obtaining property by theft and extortion : That Arian King Egica of the Visigoths (Western Spain) did state to the Pope that he believed the sovereign Jewish Kingdom of Septmania (southern France and Eastern Spain) were conspiring with the Muslims to take over his kingdom. In response, Pope Sergius did issue a Papal Bull following the Fifth council of Toledo orders enslavement of Jews, their property confiscated and children forcibly baptised.</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01" w:history="1">
              <w:r>
                <w:rPr>
                  <w:b/>
                  <w:color w:val="663300"/>
                  <w:sz w:val="18"/>
                </w:rPr>
                <w:t>Article 64.6</w:t>
              </w:r>
            </w:hyperlink>
            <w:r>
              <w:rPr>
                <w:sz w:val="18"/>
              </w:rPr>
              <w:t> of the Covenant of One-Heaven (</w:t>
            </w:r>
            <w:hyperlink r:id="rId180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0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66" w:name="_Toc52278438"/>
      <w:r w:rsidRPr="00183409">
        <w:rPr>
          <w:rFonts w:ascii="Arial, Helvetica, sans-serif" w:hAnsi="Arial, Helvetica, sans-serif"/>
          <w:color w:val="663300"/>
        </w:rPr>
        <w:t xml:space="preserve">St. Isidore of Seville </w:t>
      </w:r>
      <w:r w:rsidR="00CF0F46">
        <w:rPr>
          <w:rFonts w:ascii="Arial, Helvetica, sans-serif" w:hAnsi="Arial, Helvetica, sans-serif"/>
          <w:color w:val="663300"/>
        </w:rPr>
        <w:t>Background</w:t>
      </w:r>
      <w:bookmarkEnd w:id="76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Isidore was born in Cartagena, Spain, to Severianus and Theodora, part of an influential family who were instrumental in the political-religious manoeuvring that converted the Visigothic kings from Arianism to Catholicism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elder brother, St. Leander, was his immediate predecessor in the Catholic Metropolitan See of Seville, and while in office opposed king Liuvigild A younger brother, St. Fulgentius, was awarded the Bishopric of Astigi at the start of the new reign of the Catholic King Reccared. His sister Saint Florentina was a nun, and is said to have ruled over forty convents and one thousand religious.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655 CE Of indecency and moral depravity : In an attempt to persuade priests to remain celibate, the 9th Council of Toledo ruled that all children of clerics were to be automatically enslaved. This ruling was later incorporated into the canon law of the church.</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04" w:history="1">
              <w:r>
                <w:rPr>
                  <w:b/>
                  <w:color w:val="663300"/>
                  <w:sz w:val="18"/>
                </w:rPr>
                <w:t>Article 64.6</w:t>
              </w:r>
            </w:hyperlink>
            <w:r>
              <w:rPr>
                <w:sz w:val="18"/>
              </w:rPr>
              <w:t> of the Covenant of One-Heaven (</w:t>
            </w:r>
            <w:hyperlink r:id="rId180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0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F0F46" w:rsidP="00CF0F46">
      <w:pPr>
        <w:pStyle w:val="Heading3"/>
        <w:rPr>
          <w:rFonts w:ascii="Arial, Helvetica, sans-serif" w:hAnsi="Arial, Helvetica, sans-serif" w:hint="eastAsia"/>
          <w:color w:val="663300"/>
        </w:rPr>
      </w:pPr>
      <w:bookmarkStart w:id="767" w:name="_Toc52278439"/>
      <w:r>
        <w:rPr>
          <w:rFonts w:ascii="Arial, Helvetica, sans-serif" w:hAnsi="Arial, Helvetica, sans-serif"/>
          <w:color w:val="663300"/>
        </w:rPr>
        <w:t>Background</w:t>
      </w:r>
      <w:bookmarkEnd w:id="76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St. Leander and St. Isidore and their siblings belonged to an elite family of Hispano-Roman stock of Carthago Nova. Their father Severianus was dux or governor of Cartagena.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07" w:history="1">
              <w:r>
                <w:rPr>
                  <w:b/>
                  <w:color w:val="663300"/>
                  <w:sz w:val="18"/>
                </w:rPr>
                <w:t>Article 64.6</w:t>
              </w:r>
            </w:hyperlink>
            <w:r>
              <w:rPr>
                <w:sz w:val="18"/>
              </w:rPr>
              <w:t> of the Covenant of One-Heaven (</w:t>
            </w:r>
            <w:hyperlink r:id="rId180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0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68" w:name="_Toc52278440"/>
      <w:r w:rsidRPr="00183409">
        <w:rPr>
          <w:rFonts w:ascii="Arial, Helvetica, sans-serif" w:hAnsi="Arial, Helvetica, sans-serif"/>
          <w:color w:val="663300"/>
        </w:rPr>
        <w:t xml:space="preserve">St. Leander of Seville </w:t>
      </w:r>
      <w:r w:rsidR="00CF0F46">
        <w:rPr>
          <w:rFonts w:ascii="Arial, Helvetica, sans-serif" w:hAnsi="Arial, Helvetica, sans-serif"/>
          <w:color w:val="663300"/>
        </w:rPr>
        <w:t>Background</w:t>
      </w:r>
      <w:bookmarkEnd w:id="76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10" w:history="1">
              <w:r>
                <w:rPr>
                  <w:b/>
                  <w:color w:val="663300"/>
                  <w:sz w:val="18"/>
                </w:rPr>
                <w:t>Article 64.6</w:t>
              </w:r>
            </w:hyperlink>
            <w:r>
              <w:rPr>
                <w:sz w:val="18"/>
              </w:rPr>
              <w:t> of the Covenant of One-Heaven (</w:t>
            </w:r>
            <w:hyperlink r:id="rId181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1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69" w:name="_Toc52278441"/>
      <w:r w:rsidRPr="00183409">
        <w:rPr>
          <w:rFonts w:ascii="Arial, Helvetica, sans-serif" w:hAnsi="Arial, Helvetica, sans-serif"/>
          <w:color w:val="663300"/>
        </w:rPr>
        <w:t xml:space="preserve">Emperor Leo III </w:t>
      </w:r>
      <w:r w:rsidR="00CF0F46">
        <w:rPr>
          <w:rFonts w:ascii="Arial, Helvetica, sans-serif" w:hAnsi="Arial, Helvetica, sans-serif"/>
          <w:color w:val="663300"/>
        </w:rPr>
        <w:t>Background</w:t>
      </w:r>
      <w:bookmarkEnd w:id="76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13" w:history="1">
              <w:r>
                <w:rPr>
                  <w:b/>
                  <w:color w:val="663300"/>
                  <w:sz w:val="18"/>
                </w:rPr>
                <w:t>Article 64.6</w:t>
              </w:r>
            </w:hyperlink>
            <w:r>
              <w:rPr>
                <w:sz w:val="18"/>
              </w:rPr>
              <w:t> of the Covenant of One-Heaven (</w:t>
            </w:r>
            <w:hyperlink r:id="rId181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1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70" w:name="_Toc52278442"/>
      <w:r w:rsidRPr="00183409">
        <w:rPr>
          <w:rFonts w:ascii="Arial, Helvetica, sans-serif" w:hAnsi="Arial, Helvetica, sans-serif"/>
          <w:color w:val="663300"/>
        </w:rPr>
        <w:lastRenderedPageBreak/>
        <w:t xml:space="preserve">Mu‘āwīyah ibn Abī Sufyān </w:t>
      </w:r>
      <w:r w:rsidR="00CF0F46">
        <w:rPr>
          <w:rFonts w:ascii="Arial, Helvetica, sans-serif" w:hAnsi="Arial, Helvetica, sans-serif"/>
          <w:color w:val="663300"/>
        </w:rPr>
        <w:t>Background</w:t>
      </w:r>
      <w:bookmarkEnd w:id="77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Muawiyah ibn Abi-Sufyan, son of Abu Sufyan was born into the powerfuil Umayyad Sadducee Jewish Kings in Exile. When his father Abu Sufyan was forced to convert to Islam in 630, Muawiyah was converted to Islam.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the extraordinary story of his mother Hind bint Utba actually practicing human sacrifice on Hamza, the uncle of Muhammad and eating his liver. In all probability she maintained her Jewish Sadducee priestess devotions to the demonic Trinity.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history of Islam as written by the Umayyad and their successors maintain the myth that Muawiyah was also somehow a brilliant scholar and served Muhammad during his last year of life by writing down the revelations of the Qur'an. This is without any doubt a complete lie promoted by the Umayyad themselves to claim some connection in the formation of Islam sacred scripture.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absolutely no credibility whatseoever to the proposition that Muawiyah was a companion of Muhammad for the last two years of the life of the prophet.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Muawiyah and his family were blessed in the timing of events as waves of the plague continued to devastate whole regions and populations. Immune to the plague due to their ancient Sadducee bloodline and the CCR5 genetic defect in their T-cells, Umar promoted a number of the Umayyad into positions of power as previous appointments kept dying of the plague.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almost certain that Islamic converts viewed this immunity to such death and destruction as "divine will" , enhancing their status and power and diminishing the distrust of being previous enemies of Islam.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beloved Uthman was murdered on account of his wholesale heresies against Islam and the destruction of the true Qur'an, replacing it with the false Qur'an, Muawiyah plotted to have Ali killed. But Ali was strongly protected and it would be six years before the Umayyad were able to assassinate the last legitimate leader of Islam.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assuming total control of Islam, Muawiyah displayed his families skill for managing the affairs of nations and now empires. He moved his capital to Damascus.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also recruited senior Sadducee christian families in Syria to assist him in his administration.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16" w:history="1">
              <w:r>
                <w:rPr>
                  <w:b/>
                  <w:color w:val="663300"/>
                  <w:sz w:val="18"/>
                </w:rPr>
                <w:t>Article 64.6</w:t>
              </w:r>
            </w:hyperlink>
            <w:r>
              <w:rPr>
                <w:sz w:val="18"/>
              </w:rPr>
              <w:t> of the Covenant of One-Heaven (</w:t>
            </w:r>
            <w:hyperlink r:id="rId181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1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71" w:name="_Toc52278443"/>
      <w:r w:rsidRPr="00183409">
        <w:rPr>
          <w:rFonts w:ascii="Arial, Helvetica, sans-serif" w:hAnsi="Arial, Helvetica, sans-serif"/>
          <w:color w:val="663300"/>
        </w:rPr>
        <w:t xml:space="preserve">Abī Sufyān ibn Harb </w:t>
      </w:r>
      <w:r w:rsidR="00CF0F46">
        <w:rPr>
          <w:rFonts w:ascii="Arial, Helvetica, sans-serif" w:hAnsi="Arial, Helvetica, sans-serif"/>
          <w:color w:val="663300"/>
        </w:rPr>
        <w:t>Background</w:t>
      </w:r>
      <w:bookmarkEnd w:id="77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Mecca (Arabia) to Harb ibn Shamir also known as Harb ibn Umayya, the last of the Sadducee Jewish Royal Family to hold the throne of Himyar (570-579).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fled the royal palace of his father in 579 after the Ethiopians murdered the King and returned to Mecca. While still at a young age, it is presumed he sought the support of Shah Hormizd IV (579-590) of Persia, but with no success.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almost certain the betrayal of the Persians had a lasting impact on him and the subsequent methods and approach of the Umayyad.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Umayyad retained militia, it appears Abu Sufyan devoted more of his time towards re-establishing a financial position in trade, by coordinating the Nabatean bedouin in effect to be land pirates under his control.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613 when Muhammad the Prophet started preaching in Mecca, Abu Sufyan had become more of a trading mogul than an exiled prince, or guerilla fighter like his father.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Abu Sufyan resented the "Sufiya" philosophy of Muhammad (later called Sufi), he was impressed at the ability to attract followers and instill strong discipline and loyalty.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appointed a cousin, Uthmān ibn ‘Affān of noble Sadducee Jewish blood, to go and join Muhammad on the pre-text of becoming a Muslim, but report back on their affairs. There is some dispute as to the accuracy of the date of Uthman's mission being as early as 611 and the second convert. It is much more probable that his mission began as late as 622 when Muhammad had amassed a significant following.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Uthmān provded not only to be a superb double-agent, but later himself managed to kill his way to the position of Caliph.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Abu Sufyan proved himself a hopeless military leader. But thanks to the treachery of Uthmān managed to win several key battles against the Muslims. Yet for every thousand Muslim converts who willingly gave their lives against the bedouin and Umayyad militia of Aby Sufyan, five thousand more joined.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631/632, Abu Sufyan was soundly defeated and in an act of brilliance, immediately converted himself, his whole family and his captured supporters to Islam.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response, Muhammad was urged by Uthmān to spare his life and thus the Umayyad dynasty was now established as one of the founding dynasties of Islam.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it is alleged Abu Sufyan lost an eye not long after as a key Muslim General, he lived long enough to see Uthmān become the third Caliph.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19" w:history="1">
              <w:r>
                <w:rPr>
                  <w:b/>
                  <w:color w:val="663300"/>
                  <w:sz w:val="18"/>
                </w:rPr>
                <w:t>Article 64.6</w:t>
              </w:r>
            </w:hyperlink>
            <w:r>
              <w:rPr>
                <w:sz w:val="18"/>
              </w:rPr>
              <w:t> of the Covenant of One-Heaven (</w:t>
            </w:r>
            <w:hyperlink r:id="rId182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2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72" w:name="_Toc52278444"/>
      <w:r w:rsidRPr="00183409">
        <w:rPr>
          <w:rFonts w:ascii="Arial, Helvetica, sans-serif" w:hAnsi="Arial, Helvetica, sans-serif"/>
          <w:color w:val="663300"/>
        </w:rPr>
        <w:t xml:space="preserve">Uthmān ibn ‘Affān </w:t>
      </w:r>
      <w:r w:rsidR="00CF0F46">
        <w:rPr>
          <w:rFonts w:ascii="Arial, Helvetica, sans-serif" w:hAnsi="Arial, Helvetica, sans-serif"/>
          <w:color w:val="663300"/>
        </w:rPr>
        <w:t>Background</w:t>
      </w:r>
      <w:bookmarkEnd w:id="77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at the Sadducee Palace-Fort in Tā'if near Mecca to an immediate noble relation of Abu Sufyan.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presumed that his father, possibly a brother of Harb ibn Umayya was one of those killed during the Ethiopian Assassinations in 579 which finally ended the power of the Jewish Sadducee Himyar Royal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Uthman was a brilliant scholar and soon became a trusted trade official for his cousin Abu Sufyan and wealthy man in his own right.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Muhammad the Prophet started preaching in Mecca around, Abu Sufyan and the Umayyad would have seen him initially as a minor irritation. However, Muhammad became influential enough to offend Abu Sufyan and was force to flee with his followers to the Askumites (Ethiopians) - mortal enemies of the Sadducee Jewish Unayyad.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some dispute as to the accuracy of the date of Uthman's mission as a double-agent being as early as 611 and the second convert. It is much more probable that his mission began as late as 622 when Muhammad had amassed a significant following and now capable of attacking the Umayyad.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Uthman had certainly "converted" to Islam by 625 when he participated in the Battle of Uhud, after which he was trusted enough to be betrothed the second daughter of Muhammad.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the first great political act of Uthman was convincing Muhammad to spare the lives of his fellow Jewish Sadducee Royal family upon the capture of Mecca in 630.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Muhammad, Abu Bakhr was elected as the first Caliph (632- 634) at aged 62. Bakhr had a distinct distrust of Uthman, and may well have considered him treacherous on account of his actions during the previous wars against the Umayyad.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clear historic evidence that Uthman vehemently disagreed with the first and proper version of the Qur'an distributed to key Muslim followers by Caliph Bahkr in Greek and Latin. Bakhr was poisoned by the arrangements of Uthman not long after and died in 634.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Uthman under the sponsorship of the Umayyad was denied the right of Caliph as Umar was appointed by Aby Bakhr publicly before his death.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Sensing the danger of the Sadducee Himyar Royal Family, Umar banished the Umayyad Sadducees from his Kingdom as early as 635 and they re-established themselves in Damascus.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Uthman again found a way to by-pass the guard of a Caliph and in 644 in a well timed coup had Umar assassinated. Four days later, he successfully had himself elected as Caliph.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first edicts of the new Caliph was to order all the original scriptures of the Qur'an distributed by Abu Bakhr as heretical and to be destroyed. In its place he sent not only a brand new Qur'an- the 2nd and false Qur'an, but he ordered that it could only be written in Arabic and recited by an authorised preacher.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actions of Uthman ushered in a Civil War across the fledgling Islamic empire, which ended with Uthman being killed and replaced by Ali.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22" w:history="1">
              <w:r>
                <w:rPr>
                  <w:b/>
                  <w:color w:val="663300"/>
                  <w:sz w:val="18"/>
                </w:rPr>
                <w:t>Article 64.6</w:t>
              </w:r>
            </w:hyperlink>
            <w:r>
              <w:rPr>
                <w:sz w:val="18"/>
              </w:rPr>
              <w:t> of the Covenant of One-Heaven (</w:t>
            </w:r>
            <w:hyperlink r:id="rId182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2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183409" w:rsidP="00CF0F46">
      <w:pPr>
        <w:pStyle w:val="Heading3"/>
        <w:rPr>
          <w:rFonts w:ascii="Arial, Helvetica, sans-serif" w:hAnsi="Arial, Helvetica, sans-serif" w:hint="eastAsia"/>
          <w:color w:val="663300"/>
        </w:rPr>
      </w:pPr>
      <w:bookmarkStart w:id="773" w:name="_Toc52278445"/>
      <w:r w:rsidRPr="00183409">
        <w:rPr>
          <w:rFonts w:ascii="Arial, Helvetica, sans-serif" w:hAnsi="Arial, Helvetica, sans-serif"/>
          <w:color w:val="663300"/>
        </w:rPr>
        <w:t xml:space="preserve">Al-Walid I </w:t>
      </w:r>
      <w:r w:rsidR="00CF0F46">
        <w:rPr>
          <w:rFonts w:ascii="Arial, Helvetica, sans-serif" w:hAnsi="Arial, Helvetica, sans-serif"/>
          <w:color w:val="663300"/>
        </w:rPr>
        <w:t>Background</w:t>
      </w:r>
      <w:bookmarkEnd w:id="77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began the Islamic conquests and took the early Islamic empire to its farthest extents. He reconquered parts of Egypt from the Byzantines and moved on into Carthage and across to the west of North Africa. Then, in 711, Muslim armies crossed the Strait of Gibraltar and began to conquer Spain using North African Berber armies.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716, the Visigoths of Spain had been defeated and Spain was under Muslim control. This would be the farthest extent of Islamic control of Europe—in 736, they were stopped in their expansion into Europe south of Tours, France. In the east, Islamic armies made it as far as the Indus River in 710—under Al-Walid, the caliphal empire stretched from Spain to India.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25" w:history="1">
              <w:r>
                <w:rPr>
                  <w:b/>
                  <w:color w:val="663300"/>
                  <w:sz w:val="18"/>
                </w:rPr>
                <w:t>Article 64.6</w:t>
              </w:r>
            </w:hyperlink>
            <w:r>
              <w:rPr>
                <w:sz w:val="18"/>
              </w:rPr>
              <w:t> of the Covenant of One-Heaven (</w:t>
            </w:r>
            <w:hyperlink r:id="rId182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2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F0F46" w:rsidP="00CF0F46">
      <w:pPr>
        <w:pStyle w:val="Heading3"/>
        <w:rPr>
          <w:rFonts w:ascii="Arial, Helvetica, sans-serif" w:hAnsi="Arial, Helvetica, sans-serif" w:hint="eastAsia"/>
          <w:color w:val="663300"/>
        </w:rPr>
      </w:pPr>
      <w:bookmarkStart w:id="774" w:name="_Toc52278446"/>
      <w:r>
        <w:rPr>
          <w:rFonts w:ascii="Arial, Helvetica, sans-serif" w:hAnsi="Arial, Helvetica, sans-serif"/>
          <w:color w:val="663300"/>
        </w:rPr>
        <w:t>Background</w:t>
      </w:r>
      <w:bookmarkEnd w:id="77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28" w:history="1">
              <w:r>
                <w:rPr>
                  <w:b/>
                  <w:color w:val="663300"/>
                  <w:sz w:val="18"/>
                </w:rPr>
                <w:t>Article 64.6</w:t>
              </w:r>
            </w:hyperlink>
            <w:r>
              <w:rPr>
                <w:sz w:val="18"/>
              </w:rPr>
              <w:t> of the Covenant of One-Heaven (</w:t>
            </w:r>
            <w:hyperlink r:id="rId182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3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E2293" w:rsidP="00CF0F46">
      <w:pPr>
        <w:pStyle w:val="Heading3"/>
        <w:rPr>
          <w:rFonts w:ascii="Arial, Helvetica, sans-serif" w:hAnsi="Arial, Helvetica, sans-serif" w:hint="eastAsia"/>
          <w:color w:val="663300"/>
        </w:rPr>
      </w:pPr>
      <w:bookmarkStart w:id="775" w:name="_Toc52278447"/>
      <w:r w:rsidRPr="00EE2293">
        <w:rPr>
          <w:rFonts w:ascii="Arial, Helvetica, sans-serif" w:hAnsi="Arial, Helvetica, sans-serif"/>
          <w:color w:val="663300"/>
        </w:rPr>
        <w:lastRenderedPageBreak/>
        <w:t xml:space="preserve">Sergius </w:t>
      </w:r>
      <w:r w:rsidR="00CF0F46">
        <w:rPr>
          <w:rFonts w:ascii="Arial, Helvetica, sans-serif" w:hAnsi="Arial, Helvetica, sans-serif"/>
          <w:color w:val="663300"/>
        </w:rPr>
        <w:t>Background</w:t>
      </w:r>
      <w:bookmarkEnd w:id="77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came from an Antiochene Syrian family which had settled at Palermo in Sicily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owed his election as Pope Conon's successor to skillful intrigues against Paschalis and Theodorus, the other candidates. He was consecrated on December 15, 687.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April 10, 689, he baptised King Caedwalla of Wessex in Rome. For rejecting certain canons of the Trullan (Quinisext) council of 692, Justinian II ordered his arrest and transportation to Constantinople, but the militia of Ravenna and the Pentapolis forced the imperial protospatharius to abandon the attempt to carry out his orders.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Sergius ordained Saint Willibrord as bishop of the Frisians, and the Liber Pontificalis states he also ordained Berhtwald as Archbishop of Canterbury. Sergius died in 701.</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31" w:history="1">
              <w:r>
                <w:rPr>
                  <w:b/>
                  <w:color w:val="663300"/>
                  <w:sz w:val="18"/>
                </w:rPr>
                <w:t>Article 64.6</w:t>
              </w:r>
            </w:hyperlink>
            <w:r>
              <w:rPr>
                <w:sz w:val="18"/>
              </w:rPr>
              <w:t> of the Covenant of One-Heaven (</w:t>
            </w:r>
            <w:hyperlink r:id="rId183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3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76" w:name="_Toc52278448"/>
      <w:r w:rsidRPr="00CA62DB">
        <w:rPr>
          <w:rFonts w:ascii="Arial, Helvetica, sans-serif" w:hAnsi="Arial, Helvetica, sans-serif"/>
          <w:color w:val="663300"/>
        </w:rPr>
        <w:t>10 Most Evil - 8th Century Pope Adrian I</w:t>
      </w:r>
      <w:r>
        <w:rPr>
          <w:rFonts w:ascii="Arial, Helvetica, sans-serif" w:hAnsi="Arial, Helvetica, sans-serif"/>
          <w:color w:val="663300"/>
          <w:sz w:val="18"/>
        </w:rPr>
        <w:t xml:space="preserve"> </w:t>
      </w:r>
      <w:r w:rsidR="00CF0F46">
        <w:rPr>
          <w:rFonts w:ascii="Arial, Helvetica, sans-serif" w:hAnsi="Arial, Helvetica, sans-serif"/>
          <w:color w:val="663300"/>
        </w:rPr>
        <w:t>Background</w:t>
      </w:r>
      <w:bookmarkEnd w:id="77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774 CE Of historic and unprecedented crime of deliberate forgery as a crime against humanity : (774 CE) That Pope Adrian I did knowingly, deliberately and personally commission the Abbey of St. Denis to create a forgery known as Constitutum Donatio Constantini or Constitutum domini Constantini imperatoris (“Donation of Constantine”) allegedly issued by the fourth century Roman Emperor Constantine I, granting Pope Sylvester I and his successors, as inheritors of St Peter, the dominion over the city of Rome, Italy, and the entire Western Roman Empire, while Constantine would retain imperial authority in the Eastern Roman Empire from his new imperial capital of Constantinople. The text claimed that the Donation was Constantine's reward to Sylvester for instructing him in the Christian faith, baptizing him and miraculously curing him of leprosy. The forged text as points is as follows: 1. Constantine desires to promote the Chair of Peter over the Empire and its seat on earth by bestowing on it imperial power and honor. 2. The Chair of Peter shall have supreme authority over all churches in the world. 3. It shall be judge in all that concerns the service of God and the Christian faith. 4. Instead of the diadem which the Emperor wished to place on the pope's head, but which the pope refused, Constantine had given to him and to this successors the phrygium - that is, the tirara and the lorum which adorned the emperor's neck, as well as the other gorgeous robes and insignia of the imperial dignity. 5. The Roman clergy shall enjoy the high privileges of the Imperial Senate, being eligible to the dignity of patrician and having the right to wear decorations worn by the nobles under the Empire. 6. The offices of cubicularii (chief household slave), ostiarii (doorkeepers), and excubitae shall belong to the Roman Church 7. The Roman clergy shall ride on horses decked with white coverlets, and, like the Senate, wear white sandals. 8. If a member of the Senate shall wish to take orders, and the pope consents, no one shall hinder him. 9. Constantine gives up the remaining sovereignty over Rome, the provinces, cities and towns of the whole of Italy or of the Western Regions, to Pope Silvester and his successors. Furthermore, that this forged document was given to Charlemagne following the donation of</w:t>
      </w:r>
      <w:r w:rsidR="00CA62DB">
        <w:rPr>
          <w:rFonts w:ascii="Arial, Helvetica, sans-serif" w:hAnsi="Arial, Helvetica, sans-serif"/>
          <w:color w:val="663300"/>
          <w:sz w:val="18"/>
        </w:rPr>
        <w:t xml:space="preserve"> his lands in 774 at his father’</w:t>
      </w:r>
      <w:r>
        <w:rPr>
          <w:rFonts w:ascii="Arial, Helvetica, sans-serif" w:hAnsi="Arial, Helvetica, sans-serif"/>
          <w:color w:val="663300"/>
          <w:sz w:val="18"/>
        </w:rPr>
        <w:t>s will upon the deceit of the forged document from St. Peter with the deliberate intent to secure the surety of these lands and any others obtained by Charlemagne. That this document was then presented in 774 to Charlemagne by Pope Adrian I claiming its authenticity.</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34" w:history="1">
              <w:r>
                <w:rPr>
                  <w:b/>
                  <w:color w:val="663300"/>
                  <w:sz w:val="18"/>
                </w:rPr>
                <w:t>Article 64.6</w:t>
              </w:r>
            </w:hyperlink>
            <w:r>
              <w:rPr>
                <w:sz w:val="18"/>
              </w:rPr>
              <w:t> of the Covenant of One-Heaven (</w:t>
            </w:r>
            <w:hyperlink r:id="rId183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3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77" w:name="_Toc52278449"/>
      <w:r>
        <w:rPr>
          <w:rFonts w:ascii="Arial, Helvetica, sans-serif" w:hAnsi="Arial, Helvetica, sans-serif"/>
          <w:color w:val="663300"/>
        </w:rPr>
        <w:t xml:space="preserve">The Venerable </w:t>
      </w:r>
      <w:r w:rsidRPr="00CA62DB">
        <w:rPr>
          <w:rFonts w:ascii="Arial, Helvetica, sans-serif" w:hAnsi="Arial, Helvetica, sans-serif"/>
          <w:color w:val="663300"/>
        </w:rPr>
        <w:t xml:space="preserve">Bede </w:t>
      </w:r>
      <w:r w:rsidR="00CF0F46">
        <w:rPr>
          <w:rFonts w:ascii="Arial, Helvetica, sans-serif" w:hAnsi="Arial, Helvetica, sans-serif"/>
          <w:color w:val="663300"/>
        </w:rPr>
        <w:t>Background</w:t>
      </w:r>
      <w:bookmarkEnd w:id="77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Bede, or Baeda (also possibly Benedict), was probably born within the Kingdom of Northumbria (England). He quickly became </w:t>
      </w:r>
      <w:r>
        <w:rPr>
          <w:rFonts w:ascii="Arial, Helvetica, sans-serif" w:hAnsi="Arial, Helvetica, sans-serif"/>
          <w:color w:val="663300"/>
          <w:sz w:val="18"/>
        </w:rPr>
        <w:lastRenderedPageBreak/>
        <w:t>famous as a brilliant scholar on account of his extensive knowledge of history and mastery of several ancient and contemporary languages. It is improbable that he was stationed at St Peters Monastery at Monkwearmouth at this time as the dating of building and ruins verify the Monastery was built after 700.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706, Bede was appointed Court Tutor to the Pippins (the Mayors of the Palace) --the famous christian knights sworn to protect their Merovingian kings. It is a position he held with distinction, educating no less than three generations of Pippin children including Charles Martel, his sons and his grandsons including Charlemagne.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excommunication of Charles Martel by Emperor Leo in 730, Bede was instrumental in overseeing the vision of Charles to the create the largest scriptorium on the European mainland for over five hundred years in the creation of the Abbey of St. Denis next to the Gothic Palace of the Pippins. In 731, he was appointed (in addition to his tutorial duties) the first Abbot of St. Denis.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major task that Charles Martel issued to Bede was for his team of scholars to forge a new "common" language for the Frankish Kingdom. This language was to be called Anglaise or "English" and it was to be free from the clutches of the Holy Roman Emperors of Constantinople and their Latin and Greek. Secondly, Charles wanted all his people to hear the Christian Bible in their new common tongue.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creation of Anglaise (English) was a massive undertaking, much less translating the Imperial Christian Bible into Anglaise. By 736, Bede and his monks had translated several documents into the new common tongue of the Empire, including new codes and laws mass copied by hand for issue across the Empire in Anglaise and by 738 the first translation of the Imperial Christian Bible.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the first masterwork of Bede and his scholars would be his Historia ecclesiastica gentis Anglorum (An Ecclesiastical History of the English People) which diminished the Byzantine influence and glorified the christians of the Frankish kingdom. He presented it to Charles Martel by 740.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death of Charles in 741, Bede was once again called to undertake a massive project in creating key documents for the legal claims of the new Catholic Church first formed by the Pippins including: the Donation of Constantine and the Letter of St. Peter (Peter's Pence).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These forgeries remain today the heart of the legal claims of the Catholic Church to its superiority against the original Imperial Christian Church centered at Constantinople -- in spite of the fact that all of them have been proven without question to be forgeries.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Bede died around May in 746. A great scriptorium, Abbey and shrine was commissioned by the Pippins at Monkwearmouth in Northumbria in his honor --the monastery having its named changed to St. Peters some time later.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Bede remains the only recognized native English born Doctor of the Church of the Roman Catholic Church. He should rightly be regarded as the "Father of English".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37" w:history="1">
              <w:r>
                <w:rPr>
                  <w:b/>
                  <w:color w:val="663300"/>
                  <w:sz w:val="18"/>
                </w:rPr>
                <w:t>Article 64.6</w:t>
              </w:r>
            </w:hyperlink>
            <w:r>
              <w:rPr>
                <w:sz w:val="18"/>
              </w:rPr>
              <w:t> of the Covenant of One-Heaven (</w:t>
            </w:r>
            <w:hyperlink r:id="rId183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3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78" w:name="_Toc52278450"/>
      <w:r w:rsidRPr="00CA62DB">
        <w:rPr>
          <w:rFonts w:ascii="Arial, Helvetica, sans-serif" w:hAnsi="Arial, Helvetica, sans-serif"/>
          <w:color w:val="663300"/>
        </w:rPr>
        <w:t xml:space="preserve">St Boniface </w:t>
      </w:r>
      <w:r w:rsidR="00CF0F46">
        <w:rPr>
          <w:rFonts w:ascii="Arial, Helvetica, sans-serif" w:hAnsi="Arial, Helvetica, sans-serif"/>
          <w:color w:val="663300"/>
        </w:rPr>
        <w:t>Background</w:t>
      </w:r>
      <w:bookmarkEnd w:id="77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Winfrid was the son of the Frankish major domo Charles Martel and his second wife Swanahild. His mother was descended from the Agilolfings dynasty which had ruled the Duchy of Bavaria since the 6th Century. His father negotiated the marriage as an alliance following his campaign in Bavaria around 725. Winfrid was born the following year.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 to his two half brothers (Carloman and Pepin), Winfred was educated by one of the most famous minds of the century -- the Venerable Bede. Like his brothers, Winfred was profoundly influenced by his wide education by Bede -- attested by his lifelong fascination in history, religion and ancient practices.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seat of the family power was St. Denis Palace five miles north from the centre of Paris-- a magnificent palace and the first Gothic construction in History. The site was later claimed to be the originate site of the tomb of St. Denis ("Dionysus"). This misleading historical myth is no earlier than the 14th Century. Nor was it the site of the Royal tombs of the Merovingians before the 8th Century --most having been moved there after the palace was massively renovated to become the 1st church of the Catholic Church from 741.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738, at aged 12, Winfred was granted control over Bavaria, assisted by his guardian and Bavarian mother. With the help of Bede, </w:t>
      </w:r>
      <w:r>
        <w:rPr>
          <w:rFonts w:ascii="Arial, Helvetica, sans-serif" w:hAnsi="Arial, Helvetica, sans-serif"/>
          <w:color w:val="663300"/>
          <w:sz w:val="18"/>
        </w:rPr>
        <w:lastRenderedPageBreak/>
        <w:t>Winfred approved the re-structuring of christianity in Bavaria into four dioceses (Salzburg, Regensburg, Freising and Passau) with Winfred holding the additional position of archbisceop ("High Bishop") of the new religion formed under his father, Charles.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unexpected death of his father in France in October 741, it appears the 15 year old Winfred sought to renounce all claims of rule and instead devote himself to life as scholarly monk in the footsteps of Bede. Contrary to the historical fiction created that renamed Winfred as Grifo and an enemy of his two half-brothers, both Carloman and Pippin honored their father's wishes and supported their younger brother-- in fact commissioning the second finest Education Monastery in all of mainland Europe at Fulda, next to their former family home at St. Denis in Paris.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Carloman and Pippin involved themselves in the affairs of the Frankish Empire, they granted resources and willing support for their half-brother to re-organize the whole fledgling Catholic Church across the Empire. Winfred went on to become famously known as the "Apostle of Germany" for his work.</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755, Winfred accompanied his nephew and brother Pepin on the campaign to capture Rome and smash the Lombards. He remained in Rome as a key patron and adviser to Pope Stephen until the death of his brother. Contrary to the litany of myths surrounding "St Boniface", Winfred left Rome and returned to Paris to oversee the greatest funeral procession seen for hundreds of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Winfred remained at St. Denis, Paris as the first Primate of the Roman Catholic Church for the whole of Frankish Empire until 772 and the death of his nephew Carloman - son of Pepin the Short. At 46, he was called out of peaceful retirement to help Charlemagne lead an army to save their Roman Catholic Church from the Lombard advance.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772, Charlemagne had put down rebellion within the Empire and Winfred and Charlemagne led a massive army into Italy to confront Lombard King Desiderius. In a textbook maneuver, Charlemagne and Winfred split the army in a pincer movement against the Lombards forcing them to retreat back to their capital Pavia which they then besieged. The city was captured in 774 and Desiderius and his entire family with any claims to the Lombard throne were summarily executed--punishment for the death of Carloman. The Lombards were finished.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Winfred returned to St. Denis by 775 and died in 779. Upon his death, as was his wishes he was not buried at the family Basilica but at his beloved Abbey of Fulda. Similar to his brother Pepin, the reason for not being united with the Pippins more to do with dishonoring the memory of his father in failing to follow the code of a christian knight than any alleged slight against the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Winfred is listed as one of the 10 most evil people in the 8th Century not on account of any personal act of bloodshed, instead on account of his legacy in founding the Roman Catholic Church. For centuries to come, the Primate of France would remain the single most powerful position in the Catholic Church apart from the Pope in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40" w:history="1">
              <w:r>
                <w:rPr>
                  <w:b/>
                  <w:color w:val="663300"/>
                  <w:sz w:val="18"/>
                </w:rPr>
                <w:t>Article 64.6</w:t>
              </w:r>
            </w:hyperlink>
            <w:r>
              <w:rPr>
                <w:sz w:val="18"/>
              </w:rPr>
              <w:t> of the Covenant of One-Heaven (</w:t>
            </w:r>
            <w:hyperlink r:id="rId184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4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79" w:name="_Toc52278451"/>
      <w:r w:rsidRPr="00CA62DB">
        <w:rPr>
          <w:rFonts w:ascii="Arial, Helvetica, sans-serif" w:hAnsi="Arial, Helvetica, sans-serif"/>
          <w:color w:val="663300"/>
        </w:rPr>
        <w:t xml:space="preserve">Charlemagne </w:t>
      </w:r>
      <w:r w:rsidR="00CF0F46">
        <w:rPr>
          <w:rFonts w:ascii="Arial, Helvetica, sans-serif" w:hAnsi="Arial, Helvetica, sans-serif"/>
          <w:color w:val="663300"/>
        </w:rPr>
        <w:t>Background</w:t>
      </w:r>
      <w:bookmarkEnd w:id="77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Eldest son of King Pepin (Pippin) the Short and Bertrada of Laon. The name "Charlemagne" being the condensed Carolus Magnus or Karolus Magnus meaning "Charles the Great" or simply an anagram for "Great Man". His real name was almost certainly Pippin. However, he is numbered as Charles I in the regnal lists of France, Germany and the Holy Roman Catholic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child in Paris, Charlemagne would have witnessed the devotion to his grandfather's grave at the former family palace, now Gothic Basilica at St. Denis --Charles Martel -- as founder of the Catholic Church and hero of Western Civilization. Like all Pippins he would have been widely trained from a young age in the art of war, the code of chivalry of good christian knights (the Pippins being the archetypes) and the protection of their beloved Roman Catholic Church. He is also the first great ruler to be a natural speaker and writer of Anglaise (English) - the language created by his grandfather to unify the Frankish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751, Charlamagne could not but have been deeply affected when his father -- upon new of the death of his brother Carloman, the first Catholic Pope as Zacharias -- changed from a noble knight to a bloodthirsty tyrant sworn to destroy every last treacherous Byzantine christian bishop and vassal. Charlemagne was probably still too young acompany his father on his campaign to re-conquer Rome in 755. But upon his return, it is almost certain he accompanied his father in his various battles to eliminate the Saracens from Gaul and into Spain.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When his father was killed in battle around 768, both Charlamagne and Carloman his brother ruled jointly. Charles ruled the outer </w:t>
      </w:r>
      <w:r>
        <w:rPr>
          <w:rFonts w:ascii="Arial, Helvetica, sans-serif" w:hAnsi="Arial, Helvetica, sans-serif"/>
          <w:color w:val="663300"/>
          <w:sz w:val="18"/>
        </w:rPr>
        <w:lastRenderedPageBreak/>
        <w:t>parts of the kingdom, bordering on the sea, namely Neustria, western Aquitaine, and the northern parts of Austrasia, while Carloman retained the inner regions: southern Austrasia, Septimania, eastern Aquitaine, Burgundy, Provence and Swabia, lands bordering on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Again in an attempt to besmirch the noble chivalric nature of the Pippins, many historians have deliberately created falsehoods in claiming Charlemagne and his brother were at odds. The events surrounding the predictable uprisings of the Dukes of Acquitane in 769 against Frankish rule upon a new coronation was expected. However, the hasty withdrawal of Carloman and part of the army North was almost certainly to deal with the Saxon threat.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more bizarre myths is the claimed wedding of Charlemagne to a Lombard princess called Desiderata-- a desperate attempt by certain Italian bloodlines to weasel their way into the lineage of Charlemagne. The uprising of the Lombards by King Desiderius in 769 almost certainly had more to do with the opportunity of the death of King Pepin the Short than any mythical wedding.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presented a grave threat to the brothers. Defend the Empire but lose the Roman Catholic Church, still less than twenty years old or split their forces and hope to overcome. Given the deliberate misleading stories surrounding Carloman, it is probable he chose to take part of the army to reinforce the young Papal States of their Roman Catholic Church, while Charlemagne defended the Frankish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Whatever the circumstances leading up to the event, in 772 both Carloman and his cousin Pope Stephen II were killed near Rome. Charlemagne was no sole ruler. In arguably some of the darkest days of his reign, Charlemagne slaughtered thousands of Saxons -- in many cases by horrific means, ending swiftly all rebellion across the Empire within weeks.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Charlemagne then petitioned his uncle Winfred (also called Bernard by many historians) to come out of retirment and help him defeat Lombard King Desiderius. Within the same year, Charlemagne and Winfred led a massive army into Italy. The speed of their advance can only attest to bloodthirsty lack of restraint of Charlemagne during this period.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textbook maneuver, Charlemagne and Winfred split the army in a pincer movement against the Lombards forcing them to retreat back to their capital Pavia which they then besieged. The city was captured in 774 and Desiderius and his entire family with any claims to the Lombard throne were summarily executed--punishment for the death of Carloman. The Lombards were finished.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Adrian, his cousin was restored to the "throne of St. Peter" and in a deliberate act, Charlemagne donated the extended territories of Tuscany, Emilia, Venice, and Corsica to the Papal States representing the living "Donation of Constantine". In a mirror of the act performed by the Pippins in Paris, Pope Adrian crowned patricius Romanorum (Patrician of the Romans). In an extraordinary and never repeated event in history, Charlemagne chose to wear a crown of iron, not gold - presumably in classic Pippin chivalric penance for his mass murder of tens of thousands in the few years prior.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778, Charlemagne came the closest to complete military defeat when he accepted a petition from his Basque vassals to enter their territory and engage an apparently "weak" Saracan Empire in Spain to the south. Charlemagne split his army into two- one through the region of Catalonia, the other west through the Basque country. However, the petition was nothing more than a terrible trap by the Basques at the pass of Roncesvalles. If not for the self-sacrifice of one of his generals and division to die fighting-- allowing the remainder of Charlemagnes army to escape --the Frankish Empire and the Roman Catholic Church might have been lost.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punishment Charlemagne ordered the complete levelling of Pamplona, including every wall, every inhabitant and living thing. The death toll of this one single event probably exceeded 30,000. He then ordered that no city in the Basque region be permitted to have defensive walls, causing many to leave and plunging the region into decades of poverty and hate of the French monarchs and their bloodlines.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781, Charlemagne had largely contained rebellion within the borders of his expanded Empire and the protected Papal States of his Roman Catholic Church. He named his eldest son (named Carloman) as King of Italy and his youngest Louis, King of Acquitaine.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782, Charlemagne was once again called to respond to Saxon uprisings, this time in response to his enforcement of a strict new code of laws, including the banning of pagan practices. This is the time it is said that several thousand pagan priests and leaders were horribly tortured and murdered in public witnessed by Charlemagne himself.</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792, Charlemagne commissioned the building of a new Palace and court at Aachen in Germany. The site was chosen presumably because it afforded Charlemagne a more central position to the major regions of his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795, Pope Leo, son of Pope Adrian and cousin of Charlemagne took the "throne of St. Peter" in Rome. A brilliant scholar, Adrian was aware that outside of the Frankish Empire, the yong Roman Catholic Church was viewed as a short term abhoration unlikely to survive the eventual end of the Pippinid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Charlemagne had openly displayed a reluctance to the trapping of title and office, but when he was invited to Rome the story of his coronation on December 25th 800 as Imperator Romanorum ("Emperor of the Romans") probably has some authenticity --excluding Christmas Mass. Christmas as the celebration of the birth of Jesus was a Roman Catholic invention that did not begin until after the death of Charlemagne.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Thus December 25th 800 marks the beginning of the Holy Roman Catholic Empire and its eventual march to become the dominant religion of the christian sects.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Charlemagne died in 813 and was interred at his chapel in Aachen-- his final wish that he be buried with a codex of his darkest sins and the history of his family in founding the Roman Catholic Church written on fine vellum in Anglaise (English), Latin and Greek. His final wishes were honored for four centuries until the codex was refound by Frederick II in 1215 and immediately removed. The </w:t>
      </w:r>
      <w:r>
        <w:rPr>
          <w:rFonts w:ascii="Arial, Helvetica, sans-serif" w:hAnsi="Arial, Helvetica, sans-serif"/>
          <w:color w:val="663300"/>
          <w:sz w:val="18"/>
        </w:rPr>
        <w:lastRenderedPageBreak/>
        <w:t>codex has not been seen since. It is unlikely such a priceless object --even if it represents a grave danger -- would have been destroyed.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768 CE Of moral indecency and depravity for the purpose of extortion : That Charlemagne did launch a vicious campaign of evangelism against the Saxons of Germany by cutting down their sacred tree – the World Tree or Yggdrasil – located in the north German forest near present day Marburg. 772 CE Of moral depravity and indecency for the purpose of coordinating satanic human sacrifice : (772 CE) That Charlamagne did commission an attachment of priests as executioners for the efficient ritual murder of Saxons who did not “convert” or pay tribute to the Roman Catholic Church. 782 CE Of murder : (782 CE) That Charlemagne did order the unlawful murder of 4,500 Saxon prisoners of war at Verden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43" w:history="1">
              <w:r>
                <w:rPr>
                  <w:b/>
                  <w:color w:val="663300"/>
                  <w:sz w:val="18"/>
                </w:rPr>
                <w:t>Article 64.6</w:t>
              </w:r>
            </w:hyperlink>
            <w:r>
              <w:rPr>
                <w:sz w:val="18"/>
              </w:rPr>
              <w:t> of the Covenant of One-Heaven (</w:t>
            </w:r>
            <w:hyperlink r:id="rId184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4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0" w:name="_Toc52278452"/>
      <w:r w:rsidRPr="00CA62DB">
        <w:rPr>
          <w:rFonts w:ascii="Arial, Helvetica, sans-serif" w:hAnsi="Arial, Helvetica, sans-serif"/>
          <w:color w:val="663300"/>
        </w:rPr>
        <w:t xml:space="preserve">Empress Irene </w:t>
      </w:r>
      <w:r w:rsidR="00CF0F46">
        <w:rPr>
          <w:rFonts w:ascii="Arial, Helvetica, sans-serif" w:hAnsi="Arial, Helvetica, sans-serif"/>
          <w:color w:val="663300"/>
        </w:rPr>
        <w:t>Background</w:t>
      </w:r>
      <w:bookmarkEnd w:id="78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Originally from unknown noble Greek family, Irene was married to Leo IV, son of Emperor Constantine V in 769 at the age of 17.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771 she gave birth to a son, the future Constantine VI. When Leo IV died prematurely in 780, he left her as sole guardian of the Byzantine Empire and the nine-year-old Constantine VI.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Irene was almost immediately confronted with a conspiracy to raise to the throne the Caesar Nikephoros, a half-brother of Leo IV. To overcome this challenge, she had Nikephoros and his co-conspirators ordained as priests, and ordered them to give communion on Christmas day.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Irene next had to subdue a rebellion led by Elpidios, the governor of Sicily. A first fleet sent against him was defeated in 781, but the second succeeded in driving the rebels into Africa in 782.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Her most notable act was the restoration of the orthodox veneration of icons or images, a policy which she had always secretly favoured, though compelled to abjure it in her husband's lifetime. Having elected Tarasios, one of her partisans, to the patriarchate in 784, she summoned two church councils. The first of these, held in 786 at Constantinople, was frustrated by the opposition of the soldiers. The second, convened at Nicaea in 787, formally revived the adoration of images and reunited the Eastern church with that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46" w:history="1">
              <w:r>
                <w:rPr>
                  <w:b/>
                  <w:color w:val="663300"/>
                  <w:sz w:val="18"/>
                </w:rPr>
                <w:t>Article 64.6</w:t>
              </w:r>
            </w:hyperlink>
            <w:r>
              <w:rPr>
                <w:sz w:val="18"/>
              </w:rPr>
              <w:t> of the Covenant of One-Heaven (</w:t>
            </w:r>
            <w:hyperlink r:id="rId184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4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1" w:name="_Toc52278453"/>
      <w:r w:rsidRPr="00CA62DB">
        <w:rPr>
          <w:rFonts w:ascii="Arial, Helvetica, sans-serif" w:hAnsi="Arial, Helvetica, sans-serif"/>
          <w:color w:val="663300"/>
        </w:rPr>
        <w:t xml:space="preserve">Vicarius Christi Paul I </w:t>
      </w:r>
      <w:r w:rsidR="00CF0F46">
        <w:rPr>
          <w:rFonts w:ascii="Arial, Helvetica, sans-serif" w:hAnsi="Arial, Helvetica, sans-serif"/>
          <w:color w:val="663300"/>
        </w:rPr>
        <w:t>Background</w:t>
      </w:r>
      <w:bookmarkEnd w:id="78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Carloman, the 1st Catholic Vicarius Christi (Vicar of Christ) and head of the Catholic Church. As the second eldest, his name was probably Pepin (Pippin).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751, he accompanied his father Carloman and uncle Pepin on their successful invasion of Italy to capture Rome. However in 752, the Byzantines counter attacked killing his father, the 1st Catholic leader (Zacharias).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Pepin (Paul) along with his brother (Stephen) managed to escape back to Frankish territory where Pepin undertook a lavish ceremony and the first "coronation" in history at St. Denis Bascilica where "Pope" Stephen crowned King Pepin (his uncle) as patricius </w:t>
      </w:r>
      <w:r>
        <w:rPr>
          <w:rFonts w:ascii="Arial, Helvetica, sans-serif" w:hAnsi="Arial, Helvetica, sans-serif"/>
          <w:color w:val="663300"/>
          <w:sz w:val="18"/>
        </w:rPr>
        <w:lastRenderedPageBreak/>
        <w:t>Romanorum (Patrician of the Romans).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Franks launched their counter attack around 755 and by 756 had re-captured Rome and most of the previous Exarch of Ravenna- the former Byzantine region of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757, his brother Vicarius Christi Stephen was murdered. Paul then took the throne (Apostolic See) as the third Vicarius Christi around 757.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49" w:history="1">
              <w:r>
                <w:rPr>
                  <w:b/>
                  <w:color w:val="663300"/>
                  <w:sz w:val="18"/>
                </w:rPr>
                <w:t>Article 64.6</w:t>
              </w:r>
            </w:hyperlink>
            <w:r>
              <w:rPr>
                <w:sz w:val="18"/>
              </w:rPr>
              <w:t> of the Covenant of One-Heaven (</w:t>
            </w:r>
            <w:hyperlink r:id="rId185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5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2" w:name="_Toc52278454"/>
      <w:r w:rsidRPr="00CA62DB">
        <w:rPr>
          <w:rFonts w:ascii="Arial, Helvetica, sans-serif" w:hAnsi="Arial, Helvetica, sans-serif"/>
          <w:color w:val="663300"/>
        </w:rPr>
        <w:t xml:space="preserve">Pepin the Short </w:t>
      </w:r>
      <w:r w:rsidR="00CF0F46">
        <w:rPr>
          <w:rFonts w:ascii="Arial, Helvetica, sans-serif" w:hAnsi="Arial, Helvetica, sans-serif"/>
          <w:color w:val="663300"/>
        </w:rPr>
        <w:t>Background</w:t>
      </w:r>
      <w:bookmarkEnd w:id="78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Pepin was born the second son of three of Charles Martel ("the hammer") the famous Mayor of the Palace, loyal knight to the Merovingians and devout Christian. The Pippins were strong and tall men. The correct title for Pepin was probably "Pippin the Younger" --later misconstrued to Pepin the Short and Pepin the Fat. He was almost certainly neither fat, nor short.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date of birth is frequently listed as 714. However, on account of him unquestionably being the second son, his birth had to be after his brother Carloman making it more likely 717 (Carloman around 716).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seat of the family power was St. Denis Palace five miles north from the centre of Paris-- a magnificent palace and the first Gothic construction in History. The site was later claimed to be the originate site of the tomb of St. Denis ("Dionysus"). This misleading historical myth is no earlier than the 14th Century. Nor was it the site of the Royal tombs of the Merovingians before the 8th Century --most having been moved there after the palace was massively renovated to become the 1st church of the Catholic Church from 741.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 to his two brothers (Carloman and Winfred), Pepin was educated by one of the most famous minds of the century -- the Venerable Bede. Like his brothers, Pepin was profoundly influenced by his wide education by Bede -- attested by his lifelong fascination in history, religion and the building of the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Pepin was 13 in when he witnessed in 730 the anguish brought about by the excommunication of his devout father and the whole family. It is almost certain that Pepin was also educated on the plans of his father's plan to create an entirely new christian faith in opposition to Constantinople, including the new unifying language of the Frankish Empire- Anglaise (English).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of his death (741), Charles ensured each of his three sons were secure and clear in their duties - Carloman in Austrasia, Pippin in Neustria and Winfred (Grifo) in Bavaria.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their father, Carloman, Winfred and Pepin remained true to the honor displayed by their ancestors and worked together to firstly rid the Empire of rebellion and later to greatly expand its territory and influence. Upon the news of the death of their powerful father, the brothers were tested by resistence and some acts of rebellion through Hunoald of Aquitaine in 742, the Saxons and even Odilo of Bavaria.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Windred, having been deeply affected by the death of his father, abdicated his position in Bavaria to Pepin. Initially, both Carloman and Pepin supported their younger brother by commissioning the great scriptorium at Fulda in 742 as his own. Later, both Carloman and Pepin supported Winfred in his work developing the Catholic Church and made him the first bisceop ("Bishop") of the Catholic Church, effectively in charge of moving across the Empire helping establish the Catholic Church. liturgy with the construction of the greatest scriptorium in Europe at the time at Fulda in 742.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brothers persisted with their fathers vision and in the same year (742) Carloman convened the Concilium Germanicum-- the first major synod of the new Christian Church of the Franks. Chaired by him, the synod ruled (amongst other items) that priests were not allowed to bear arms or to host females in their houses and that it was one of their primary tasks to eradicate pagan beliefs. But the most important canon of this synod was to rename the new christian religion the Catholic Church --Catholic from Greek meaning universal -- a direct attack in name on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excommunication from Constantinople remained in force, neither Carloman, nor Pepin could be crowned a christian King. In 743, the brothers permitted the crowning of Childeric III (743-751) by family friend Daniel of Winchester as King of the Franks as an interim measure, while they refined their plan for the rise of their Catholic Church. However, the move to appoint a puppet king only subdued part of the Empire and Hunoald of Aquitaine now aligned himself with the Basques in full scale rebellion.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By 745, the rebellion was put down and Carloman and Pepin focused their attention on the plan to strengthen the claim of the Catholic Church superior to Constantinople and therefore finally release themselves from the bond of excommunication. By no later than 746, work must have been well underway on completing the drafting of the Donation of Constantine at St. Denis Abbey as well as the earliest draft of the Vulgate -- based on the Latin writings of St. Jerome.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mythical story of St. Peter somehow being the first Vicar of Rome underway, the forged Donation of Constantine claiming Constantine gave his spiritual authority as "founder of Christianity" to a Vicar located in Old Rome, all that was left was to invade Italy, capture Rome and establish the office of Vicarius Christi (Vicar of Christ).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certain that the Holy Roman Emperors of Constantinople had spies aware of the plans of the brothers, as fragmentary history points to Emperor Constantine V (741- 775) reinforcing the garrison at Rome-- at the expense of defending his Exarch (Ravenna) --against a Frankish attack. Carloman left for Rome by 747, landing a sizeable force against the Byzantines.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751, Carloman was victorious and Rome was captured. However, rather than claiming Rome as part of the Frankish Empire, Carloman enacted the next stage of the plan of the brothers and renounced his previous life, changed his name to Zacharias (in honor of the exiled High Priest father of John the Baptist) and the title Vicarius Christi -- or Vicar of Christ.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producing the Donation of Constantine, Zacharias then issued the first ever "Papal Bull" in summarily excommunicating the entire Byzantine royal family, the Patriarch and his bishops. Now, for the first time in 21 years, the Pippins could rid themselves of the stigma of excommunication- the work of Vicarius Christi Zacharias (Carloman) legally neutralizing the Byzantines by claiming their church had no apostolic authority.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before Pepin could be crowned by the "legitimate" Patriarch of christianity of the Catholic Church, the Byzantines unleashed everything they could, abandoning whole parts of their Empire in an attempt to defeat the brothers. Pepin was now faced once again with open rebellion across the empire, fermented by Byzantine spies while Carloman, the first "Pope" ever of the Catholic Church was himself under attack again by fresh Byzantine troops.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bold move in the same year (751), Zacharias anointed his younger brother Winfred as his emissary, while Pepin created yet two more forgeries- the Chair of St. Peter and the document known as the Letter of St. Peter from which the concept of Peter's Pence was born.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Pepin summonsed King Childeric III ordering him to summonse his nobles to meet him at St. Denis where Childeric III resigned-- while Pepins troops watched on. Winfred then produced both the Chair of St. Peter and the Letter of St. Peter as "proof" to the nobles of the legitimate authority of Zacharias in Rome and that the curse of excommunication against the Pippins has indeed been nulified. With that, Winfred crowned his own brother Pepin on the "Chair of St. Peter" - King of the Frankish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Their victory was shortlived however, as the following year (752) Vicarius Christi Zacharias and many of his family were murdered by Byzantine forces launching a surprise assault. This event in 752 --more than any other--changed forever the behaviour of Pepin towards dissent, troublesome nobles and his ambitions for the Catholic Church and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Carloman's son (Pope Stephen I) managed to escape back to Frankish territory where Pepin undertook a lavish ceremony and the first "coronation" in history at St. Denis Bascilica where "Pope" Stephen crowned King Pepin (his uncle) as patricius Romanorum (Patrician of the Romans).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strengthen the claim of the Pippins and their fledgling Catholic Church, the master forgers of the Abbey of St. Denis were commissioned to create a master work in the Liber Pontificalis ("Lives of the Pontiffs")-- Stephen now officially titled Pontiff or Pope (the first in history)--reinforcing the ancient pagan position of Pontifex Maximus to the head of the Catholic Church, the Vicarius Christi.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Entirely ficticious bloodlines and stories were interwoven with known history to create this master forgery--the Liber Pontificalus -- until a complete succession of "Popes" could be claimed from St. Peter to "Pope Stephen".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Both Pepin and Stephen remained in creative development of the Catholic Church at St. Denis until the Franks launched their fleet and attack on Rome in 755. The Byzantine garrison were slaughtered to the man. Pepin then engaged the forces of Lombard King Aistulf showing no quarter.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less than a year, the once "invincible Lombards" had been cut to pieces by the professional Frankish Army. By 756, Pepin had conquered all the territory formerly held by the Exarch of Ravenna and driven King Aistulf. Historic myth claims that Pepin permitted Aistulf to live and that he "accidentally" died hunting soon after. Yet there is no hiding the Franks were somehow possessed warriors in how they dispatched the Lombards. No prisoners. No noble terms for later rebellion.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end of 756 after the elimination of all major threats upon the Italian Peninsula, Pepin then undertook one of the most extraordinary and unique actions in history- he ensured that the lands previously occupying the Byzantine Christian Exarch of Ravenna were given to the Pontiff and the Catholic Church, now named the Roman Catholic Church for the first time in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act of Pepin has two fundamental effects for his fledgling Catholic Church. Firstly, it meant there existed vast land holdings now in control of the Pope as absolute Monarch - unprecedented power for a high priest of any religion. Even the Patriarch Primate of the Christian Church in Constantinople was subservient to the Emperor -- in recognition of how christianity was first formed by Holy Roman Emperor Constantine.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second effect of Pepin's Donation (Donation of Pepin) was that it validated in an unprecedented way the claimed apostolic succession and story of the Donation of Constantine, the Liber Pontificalis, St Peter's Chair, Peter's Pence and all the other forgeries </w:t>
      </w:r>
      <w:r>
        <w:rPr>
          <w:rFonts w:ascii="Arial, Helvetica, sans-serif" w:hAnsi="Arial, Helvetica, sans-serif"/>
          <w:color w:val="663300"/>
          <w:sz w:val="18"/>
        </w:rPr>
        <w:lastRenderedPageBreak/>
        <w:t>manufactured at St. Denis less than 10 years previously.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also the ultimate tribute to the excommunication his father (Charles Martel) and the war of the Pippins against the Christian Church - by their own church holding the very same land as absolute monarchs.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Pepin left a sizeable part of his army in Italy in the service of his nephew Stephen, and returned to launch a bloody assault on the Saracens in Gaul, driving the once "invincible Moors" out of Gaul, integrating the Acquitaine region fully into his kingdom.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768 Pepin was killed during a campaign. His body was returned to the Mother Church of the Roman Catholic Church of St. Denis to be buried. But in an extraordinary wish, he was not buried within the Bascilica but face down outside the entrance as eternal penance for breaking the knightly vow of mercy to his enemy and dishonoring his father. Today, this final act of penance for redemption is deliberately twisted to claim shame existed in the "sins of his father" --a horrendous lie.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Pepin is listed as one of the most evil people of the 8th Century moreso for the effect of the forgeries he created, including the effect formation of the Roman Catholic Church would have on the future of the world.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52" w:history="1">
              <w:r>
                <w:rPr>
                  <w:b/>
                  <w:color w:val="663300"/>
                  <w:sz w:val="18"/>
                </w:rPr>
                <w:t>Article 64.6</w:t>
              </w:r>
            </w:hyperlink>
            <w:r>
              <w:rPr>
                <w:sz w:val="18"/>
              </w:rPr>
              <w:t> of the Covenant of One-Heaven (</w:t>
            </w:r>
            <w:hyperlink r:id="rId185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5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3" w:name="_Toc52278455"/>
      <w:r w:rsidRPr="00CA62DB">
        <w:rPr>
          <w:rFonts w:ascii="Arial, Helvetica, sans-serif" w:hAnsi="Arial, Helvetica, sans-serif"/>
          <w:color w:val="663300"/>
        </w:rPr>
        <w:t xml:space="preserve">Vicarius Christi Stephen </w:t>
      </w:r>
      <w:r w:rsidR="00CF0F46">
        <w:rPr>
          <w:rFonts w:ascii="Arial, Helvetica, sans-serif" w:hAnsi="Arial, Helvetica, sans-serif"/>
          <w:color w:val="663300"/>
        </w:rPr>
        <w:t>Background</w:t>
      </w:r>
      <w:bookmarkEnd w:id="78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Carloman, the first Vicarius Christi (Vicar of Christ) of the newly formed Catholic Church in 742. As the eldest, his name was almost certainly Carloman.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751, he accompanied his father Carloman and uncle Pepin on their successful invasion of Italy to capture Rome. However in 752, the Byzantines counter attacked killing his father, the 1st Catholic leader (Zacharias).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Stephen along with his brother managed to escape back to Frankish territory where Pepin undertook a lavish ceremony and the first "coronation" in history at St. Denis Bascilica where "Pope" Stephen crowned King Pepin (his uncle) as patricius Romanorum (Patrician of the Romans).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Both Pepin and Stephen remained in creative development of the Catholic Church at St. Denis until the Franks launched their fleet and attack on Rome in 755. The Byzantine garrison were slaughtered to the man. Pepin then engaged the forces of Lombard King Aistulf showing no quarter.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less than a year, the once "invincible Lombards" had been cut to pieces by the professional Frankish Army. By 756, Pepin had conquered all the territory formerly held by the Exarch of Ravenna and driven King Aistulf. Historic myth claims that Pepin permitted Aistulf to live and that he "accidentally" died hunting soon after. Yet there is no hiding the Franks were somehow possessed warriors in how they dispatched the Lombards. No prisoners. No noble terms for later rebellion.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end of 756 after the elimination of all major threats upon the Italian Peninsula, Pepin then undertook one of the most extraordinary and unique actions in history- he ensured that the lands previously occupying the Byzantine Christian Exarch of Ravenna were given to the Pontiff and the Catholic Church, now named the Roman Catholic Church for the first time in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Pepin left a sizeable part of his army in Italy in the service of his nephew Stephen, and returned to launch a bloody assault on the Saracens in Gaul, driving the once "invincible Moors" out of Gaul, integrating the Acquitaine region fully into his kingdom.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757 Stephen was mysteriously poisoned, presumably by an agent of Constantinople. The leader of the Catholic Church then went to his younger brother Paul 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55" w:history="1">
              <w:r>
                <w:rPr>
                  <w:b/>
                  <w:color w:val="663300"/>
                  <w:sz w:val="18"/>
                </w:rPr>
                <w:t>Article 64.6</w:t>
              </w:r>
            </w:hyperlink>
            <w:r>
              <w:rPr>
                <w:sz w:val="18"/>
              </w:rPr>
              <w:t> of the Covenant of One-Heaven (</w:t>
            </w:r>
            <w:hyperlink r:id="rId185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 xml:space="preserve">Date of formal </w:t>
            </w:r>
            <w:r>
              <w:rPr>
                <w:sz w:val="18"/>
              </w:rPr>
              <w:lastRenderedPageBreak/>
              <w:t>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57" w:history="1">
              <w:r w:rsidR="00CF0F46">
                <w:rPr>
                  <w:b/>
                  <w:color w:val="663300"/>
                  <w:sz w:val="18"/>
                </w:rPr>
                <w:t>Day of Redemption</w:t>
              </w:r>
            </w:hyperlink>
            <w:r w:rsidR="00CF0F46">
              <w:rPr>
                <w:sz w:val="18"/>
              </w:rPr>
              <w:t> GAIA E1:Y1:A1:S1:M9:D1 also known as [Fri, 21 Dec 2012].</w:t>
            </w:r>
            <w:r w:rsidR="00CF0F46">
              <w:rPr>
                <w:sz w:val="18"/>
              </w:rPr>
              <w:br/>
            </w:r>
            <w:r w:rsidR="00CF0F46">
              <w:rPr>
                <w:sz w:val="18"/>
              </w:rPr>
              <w:lastRenderedPageBreak/>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4" w:name="_Toc52278456"/>
      <w:r w:rsidRPr="00CA62DB">
        <w:rPr>
          <w:rFonts w:ascii="Arial, Helvetica, sans-serif" w:hAnsi="Arial, Helvetica, sans-serif"/>
          <w:color w:val="663300"/>
        </w:rPr>
        <w:t xml:space="preserve">Vicarius Christi Stephen II </w:t>
      </w:r>
      <w:r w:rsidR="00CF0F46">
        <w:rPr>
          <w:rFonts w:ascii="Arial, Helvetica, sans-serif" w:hAnsi="Arial, Helvetica, sans-serif"/>
          <w:color w:val="663300"/>
        </w:rPr>
        <w:t>Background</w:t>
      </w:r>
      <w:bookmarkEnd w:id="78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Vicarius Christi Stephen II. Upon the death of his uncle Paul in 767, Stephen became the 4th ever head of the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58" w:history="1">
              <w:r>
                <w:rPr>
                  <w:b/>
                  <w:color w:val="663300"/>
                  <w:sz w:val="18"/>
                </w:rPr>
                <w:t>Article 64.6</w:t>
              </w:r>
            </w:hyperlink>
            <w:r>
              <w:rPr>
                <w:sz w:val="18"/>
              </w:rPr>
              <w:t> of the Covenant of One-Heaven (</w:t>
            </w:r>
            <w:hyperlink r:id="rId185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6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5" w:name="_Toc52278457"/>
      <w:r w:rsidRPr="00CA62DB">
        <w:rPr>
          <w:rFonts w:ascii="Arial, Helvetica, sans-serif" w:hAnsi="Arial, Helvetica, sans-serif"/>
          <w:color w:val="663300"/>
        </w:rPr>
        <w:t xml:space="preserve">Vicarius Christi Zacharias </w:t>
      </w:r>
      <w:r w:rsidR="00CF0F46">
        <w:rPr>
          <w:rFonts w:ascii="Arial, Helvetica, sans-serif" w:hAnsi="Arial, Helvetica, sans-serif"/>
          <w:color w:val="663300"/>
        </w:rPr>
        <w:t>Background</w:t>
      </w:r>
      <w:bookmarkEnd w:id="78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Carloman was the eldest son of Charles Martel, major domo or mayor of the palace and duke of the Franks, and his wife Chrotrud. His name is a literal fiction meaning Karl ("man") of man. Four generations of Pippins named their eldest "Pepin/Pippin". His real name as eldest was almost certainly not "Carloman"-- what it was now lost in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seat of the family power was St. Denis Palace five miles north from the centre of Paris-- a magnificent palace and the first Gothic construction in History. The site was later claimed to be the originate site of the tomb of St. Denis ("Dionysus"). This misleading historical myth is no earlier than the 14th Century. Nor was it the site of the Royal tombs of the Merovingians before the 8th Century --most having been moved there after the palace was massively renovated to become the 1st church of the Catholic Church from 741.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 to his two brothers (Pepin and Winfred), Carloman was educated by one of the most famous minds of the century -- the Venerable Bede. Like his brothers, Carloman was profoundly influenced by his wide education by Bede -- attested by his lifelong fascination in history, religion and ancient practices.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Carloman was 14 in when he witnessed in 730 the anguish brought about by the excommunication of his devout father and the whole family. As the eldest, Carloman would also have been introduced to his father's plan to create an entirely new christian faith in opposition to Constantinople, including the new unifying language of the Frankish Empire- Anglaise (English).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of his death (741), Charles ensured each of his three sons were secure and clear in their duties - Carloman in Austrasia, Pippin in Neustria and Winfred (Grifo) in Bavaria.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deliberate myths of feuding between the brothers, Carloman, Pepin and Winfred maintained a lifelong oath to their father to protect and honor one another. All accounts to the contrary demonstrating a complete contradiction to the consistent behaviour of five generation of Pippins.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throne of the Franks had remained vacant since 737, in spite of universal acknowledgment of the Pippins held the power and were capable any day to seize the throne and claim its as theirs -- the thorn remaining the continued excommunication of the whole clan.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their father, both Carloman and Pepin were tested by resistence and some acts of rebellion through Hunoald of Aquitaine in 742, the Saxons and even Odilo of Bavaria.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brothers persisted with their fathers vision and in the same year Carloman convened the Concilium Germanicum-- the first major synod of the new Christian Church of the Franks. Chaired by him, the synod ruled (amongst other items) that priests were not allowed to bear arms or to host females in their houses and that it was one of their primary tasks to eradicate pagan beliefs. But the most important canon of this synod was to rename the new christian religion the Catholic Church --Catholic from Greek meaning universal -- a direct attack in name on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Carloman was instrumental as the head of the family in choosing to convert the entire palace into a sacred shrine to their father and the very first church of the Catholic Church--including its very first Cathedral.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Upon hearing of the synod and the new name for the fledgling "Catholic Church", Holy Roman Emperor Constantine V (741- 775), son of Emperor Leo III responded by calling the Franks "Iconodules" (Greek eikono-doulos meaning "one who serves (false) images"). The insult probably had the opposite effect in encouraging the sons of Charles Martel to redouble their efforts. Yet, the label had a lasting historic effect and served as a perfect "icon" itself to misrepresent and hide the truth of the formation of the new Catholic Church as some petty "picture scandal".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devout christians --Carloman, Pepin and Winfred would have been clearly aware of the dangerous position they now faced. If they forced one of their own to take the kingship of the Franks, then it would be as a pagan, not christian king --unless an authority equal or greater existed than the Primate and Patriarch of Christianity at Constantinople. Yet if they did not resolve the issue quickly, then they risked continued rebellion within their Empire by christian nobles demanding a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743, the brothers permitted the crowning of Childeric III (743-751) by family friend Daniel of Winchester as King of the Franks as an interim measure, while they refined their plan for the rise of their Catholic Church. However, the move to appoint a puppet king only subdued part of the Empire and Hunoald of Aquitaine now aligned himself with the Basques in full scale rebellion.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745, the rebellion was put down and Carloman and Pepin focused their attention on the plan to strengthen the claim of the Catholic Church superior to Constantinople and therefore finally release themselves from the bond of excommunication. By no later than 746, work must have been well underway on completing the drafting of the Donation of Constantine St. Denis Abbey as well as the earliest draft of the Vulgate -- based on the Latin writings of St. Jerome.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mythical story of St. Peter somehow being the first Vicar of Rome underway, the forged Donation of Constantine claiming Constantine gave his spiritual authority as "founder of Christianity" to a Vicar located in Old Rome, all that was left was to invade Italy, capture Rome and establish the office of Vicarius Christi (Vicar of Christ).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certain that the Holy Roman Emperors of Constantinople had spies aware of the plans of the brothers, as fragmentary history points to Emperor Constantine V (741- 775) reinforcing the garrison at Rome-- at the expense of defending his Exarch (Ravenna) --against a Frankish attack. Carloman left for Rome by 747, landing a sizeable force against the Byzantines.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siege of Rome, Carloman made Monte Cassino (80 miles southeast of Rome) his headquarters, building a massive monastery, armoury and quarters for his men.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diversion of Byzantine forces for the siege to control Rome, greatly weakened the northern borders of the Byzantine Exarch of Ravenna and from 748 most of the Exarch had fallen to the Lombard's with a handful of cities under siege. As testament to the seriousness with which the Byzantines regarded the fall of Rome to the Franks, it is recorded that Emperor Constantine continued to send more troops and ships to try and break the siege.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751, Carloman was victorious and Rome was captured. However, rather than claiming Rome as part of the Frankish Empire, Carloman enacted the next stage of the plan of the brothers and renounced his previous life, changed his name to Zacharias (in honor of the exiled High Priest father of John the Baptist) and the title Vicarius Christi -- or Vicar of Christ.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producing the Donation of Constantine, Zacharias then issued the first ever "Papal Bull" in summarily excommunicating the entire Byzantine royal family, the Patriarch and his bishops. Now, for the first time in 21 years, the Pippins could rid themselves of the stigma of excommunication- the work of Vicarius Christi Zacharias (Carloman) legally neutralizing the Byzantines by claiming their church had no apostolic authority.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before Zacharis could crown his brother Pepin as the legitimate christian King of the Franks, the Byzantines unleashed everything they could, abandoning whole parts of their Empire in an attempt to defeat the brothers. Carloman was now himself under siege by fresh Byzantine troops and forced back into battle.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bold move in the same year (751), he anointed his younger brother Winfred as his emissary, while Pepin created yet two more forgeries- the Chair of St. Peter and the document known as the Letter of St. Peter from which the concept of Peter's Pence was born.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Pepin summonsed King Childeric III ordering him to summonse his nobles to meet him at St. Denis where Childeric III resigned-- while Pepins troops watched on. Winfred then produced both the Chair of St. Peter and the Letter of St. Peter as "proof" to the nobles of the legitimate authority of Zacharias in Rome and that the curse of excommunication against the Pippins has indeed been nulified. With that, Winfred crowned his own brother Pepin on the "Chair of St. Peter" - King of the Frankish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Yet Carloman had little time away from war to bed down the new office of Vicarius Christi and the beginnings of the Catholic Church as by 752 he was murdered, presumably by a further attack from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If the Byzantines had hoped the murder of Zacharias as the first "Pope" would spell the end of the Catholic Church, they were sadly mistaken. The murder of his brother completed changed the behaviour of Pepin. For the remained of his life he became the most ruthless and bloodthirsty tyrant --matching and sometimes exceeding the cruelty of the contemporary Umayyads.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Carloman's son (Pope Stephen I) managed to escape back to Frankish territory where Pepin undertook a lavish ceremony and the first "coronation" in history at St. Denis Bascilica where "Pope" Stephen crowned King Pepin (his uncle) as patricius Romanorum (Patrician of the Romans). Two years later, not a single Byzantine soldier was alive on the Italian Peninsula and the Lombards had been crushed by Pepin.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751 CE Of publishing false documents/statements That Pope Zachary, also known as St. Zachary in full knowledge of the unlawful act, did delivery commission the forgery of a letter written in pure gold upon fine vellum </w:t>
      </w:r>
      <w:r>
        <w:rPr>
          <w:rFonts w:ascii="Arial, Helvetica, sans-serif" w:hAnsi="Arial, Helvetica, sans-serif"/>
          <w:color w:val="663300"/>
          <w:sz w:val="18"/>
        </w:rPr>
        <w:lastRenderedPageBreak/>
        <w:t>alleging it to be from St. Peter saying the following:: Peter, elected Apostle by Jesus Christ, Son of the Living God. I, Peter, summoned to the apostolate by Christ, Son of the Living God, has received from the Divine Might the mission of enlightening the whole world... Wherefore, all those who, having heard my preaching, put it into practice, must believe absolutely that by God's order their sins are cleansed in this world and they shall enter stainless into everlasting life Come ye to the aid of the Roman people, which has been entrusted to me by God. And I, on the day of Judgment, shall prepare for you a splendid dwelling place in the Kingdom of God. Signed, Peter, Prince of the Apostles That this letter was deliverately intended to deceive the court of the Franks to influence the election of Pepin and furthermore to secure the ownership of the lands under his control upon his death. 751 CE Of publishing false documents/statements That Pope Zacharias did falsely acknowledge the authority of Pepin the Short as the ruler of the Franks over the bloodlines of the Merovingian kings who preceded him by claiming they were but illegitimate figureheads. 751 CE Of moral indecency and depravity for the purpose of extortion and deception That Pope Zachary did commission a chair built of fine timber and then did claim it to be the very chair upon which St. Peter did sit when alleged Bishop of Rome. That this fraud was done with deliberate calculation to deceive the Franks and all Christians into believing its authenticity.</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61" w:history="1">
              <w:r>
                <w:rPr>
                  <w:b/>
                  <w:color w:val="663300"/>
                  <w:sz w:val="18"/>
                </w:rPr>
                <w:t>Article 64.6</w:t>
              </w:r>
            </w:hyperlink>
            <w:r>
              <w:rPr>
                <w:sz w:val="18"/>
              </w:rPr>
              <w:t> of the Covenant of One-Heaven (</w:t>
            </w:r>
            <w:hyperlink r:id="rId186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6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6" w:name="_Toc52278458"/>
      <w:r w:rsidRPr="00CA62DB">
        <w:rPr>
          <w:rFonts w:ascii="Arial, Helvetica, sans-serif" w:hAnsi="Arial, Helvetica, sans-serif"/>
          <w:color w:val="663300"/>
        </w:rPr>
        <w:t xml:space="preserve">20 Most Evil - 9th Century Adalbert of Tuscany </w:t>
      </w:r>
      <w:r w:rsidR="00CF0F46">
        <w:rPr>
          <w:rFonts w:ascii="Arial, Helvetica, sans-serif" w:hAnsi="Arial, Helvetica, sans-serif"/>
          <w:color w:val="663300"/>
        </w:rPr>
        <w:t>Background</w:t>
      </w:r>
      <w:bookmarkEnd w:id="78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eldest son to Boniface II, the former Count of Lucca, the Tuscan city. It is claimed that his father (Boniface II) was denied his fief by the Catholic Emperor and this is probably accurate.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Charlemagne, the former pagan Lombard Dukes were stripped of their titles and their castles and fiefs disbanded by 810. Similar to his father (Pepin), who had executed the treacherous royal Lombard family, Charlemagne also had most of the main Lombard dukes and male heirs executed. This fate did not befall the "Canossa" house, possibly because they were down the order of importance.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upon the successful and complete invasion of Italy by the Muslim forces of Muhammad I Abul-Abbas (841-856) in 847, some of the survivors from lower branches of these families sought to gain power, petitioning the representatives of the Emir. The Canossa is one example of these pagan and satanic families that rose to prominence thanks to their Islamic overlords from 847-872.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that the Canossa were granted status as vassals, they must have converted to Islam as no vassals of the Aghlabid dynasty Emir would have been permitted to be a pagan.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his father and assuming the self-made title of Margave of Tuscany, Adalbert is said to have sided his militia with the forces of Carloman, King of Bavaria against Charles the Fat/Bald. The opposite is almost certainly true, as there is simply no evidence the Margaves were Christian in any capacity at this time. As sworn bitter enemies of the Pippins, they certainly were not Catholic.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around 886, and was succeeded by his son Adalbert II.</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64" w:history="1">
              <w:r>
                <w:rPr>
                  <w:b/>
                  <w:color w:val="663300"/>
                  <w:sz w:val="18"/>
                </w:rPr>
                <w:t>Article 64.6</w:t>
              </w:r>
            </w:hyperlink>
            <w:r>
              <w:rPr>
                <w:sz w:val="18"/>
              </w:rPr>
              <w:t> of the Covenant of One-Heaven (</w:t>
            </w:r>
            <w:hyperlink r:id="rId186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6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7" w:name="_Toc52278459"/>
      <w:r w:rsidRPr="00CA62DB">
        <w:rPr>
          <w:rFonts w:ascii="Arial, Helvetica, sans-serif" w:hAnsi="Arial, Helvetica, sans-serif"/>
          <w:color w:val="663300"/>
        </w:rPr>
        <w:t xml:space="preserve">Ahmad ibn Muhammad </w:t>
      </w:r>
      <w:r w:rsidR="00CF0F46">
        <w:rPr>
          <w:rFonts w:ascii="Arial, Helvetica, sans-serif" w:hAnsi="Arial, Helvetica, sans-serif"/>
          <w:color w:val="663300"/>
        </w:rPr>
        <w:t>Background</w:t>
      </w:r>
      <w:bookmarkEnd w:id="78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Ahmad ibn Muhammad was born to Muhammad I Abul-Abbas (841-856) of the powerful Aghlabid dynasty, the fifth Emir of the Islamic province of Ifriqiya (Africa) then incorporating over half of Italy including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Aghlabid dynasty of emirs, members of the Arab tribe of Bani Tamim, ruled Ifriqiya, nominally on behalf of the Abbasid Caliph, for about a century from 800, until overthrown by the new power of the Fatimids.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while much of the history concerning Ahmad ibn Muhammad has been deliberately destroyed, it appears during is reign he strengthened the autonomy and authority of local pagan warlords under his patronage, including formally recogonizing their false claims to titles.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this appeasement of local warlords and families of bandits has the unfortunate side effect of helping them re-arm and re-equipe their militia, so that by the end of his reign (863), the various Italian militia armies were a formidable force in their own right.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Emir Ahmad ibn Muhammad died around 863. He was succeeded by Muhammad II ibn Ahmad (863-875)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871 Catholic Emperor Loius II invaded Italy, capturing Bari and Rome. Upon his early successes, the nominally christian Lombard princes once again switched sides to proclaim their loyalty to the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67" w:history="1">
              <w:r>
                <w:rPr>
                  <w:b/>
                  <w:color w:val="663300"/>
                  <w:sz w:val="18"/>
                </w:rPr>
                <w:t>Article 64.6</w:t>
              </w:r>
            </w:hyperlink>
            <w:r>
              <w:rPr>
                <w:sz w:val="18"/>
              </w:rPr>
              <w:t> of the Covenant of One-Heaven (</w:t>
            </w:r>
            <w:hyperlink r:id="rId186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6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8" w:name="_Toc52278460"/>
      <w:r w:rsidRPr="00CA62DB">
        <w:rPr>
          <w:rFonts w:ascii="Arial, Helvetica, sans-serif" w:hAnsi="Arial, Helvetica, sans-serif"/>
          <w:color w:val="663300"/>
        </w:rPr>
        <w:t xml:space="preserve">Alfred the Great </w:t>
      </w:r>
      <w:r w:rsidR="00CF0F46">
        <w:rPr>
          <w:rFonts w:ascii="Arial, Helvetica, sans-serif" w:hAnsi="Arial, Helvetica, sans-serif"/>
          <w:color w:val="663300"/>
        </w:rPr>
        <w:t>Background</w:t>
      </w:r>
      <w:bookmarkEnd w:id="78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leader of Wessex to self style themselves as the King of the Anglo-Saxons. Regarded as the first historic King of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great plague of Justinian turned the position of royal families, states and empires upside down. Those that possessed a natural immunity held one of the greatest prizes of history and were able to seize lands, title and eventually re-write their own history in their image.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family history claimed by Alfred is highly doubtful and it is much more likely that his family originate from Saxon pirates and mercenaries that settled along the South coast of England and suddenly found themselves at advantage during the ravages of the plague from middle of the sixth century to the end of the seventh century across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any event, there is no doubt that upon becomign King, Alfred set about re-writing all manner of history including commissioning around 875/877 the highly suspect and ficticious work of the Anglo-Saxon Chronicle in order to establish a family tree dating back to the mythical figure of Cerdic of Wessex.</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 obsessed was Alfred in ensuring his place in history that he further commissioned the wholly forged work Historia Brittonum (History of the Britons) - stolen in large part from real Irish history and Celtic legend to fashion a history of noble kings in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70" w:history="1">
              <w:r>
                <w:rPr>
                  <w:b/>
                  <w:color w:val="663300"/>
                  <w:sz w:val="18"/>
                </w:rPr>
                <w:t>Article 64.6</w:t>
              </w:r>
            </w:hyperlink>
            <w:r>
              <w:rPr>
                <w:sz w:val="18"/>
              </w:rPr>
              <w:t> of the Covenant of One-Heaven (</w:t>
            </w:r>
            <w:hyperlink r:id="rId187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7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89" w:name="_Toc52278461"/>
      <w:r w:rsidRPr="00CA62DB">
        <w:rPr>
          <w:rFonts w:ascii="Arial, Helvetica, sans-serif" w:hAnsi="Arial, Helvetica, sans-serif"/>
          <w:color w:val="663300"/>
        </w:rPr>
        <w:t xml:space="preserve">Árpád of the Magyars </w:t>
      </w:r>
      <w:r w:rsidR="00CF0F46">
        <w:rPr>
          <w:rFonts w:ascii="Arial, Helvetica, sans-serif" w:hAnsi="Arial, Helvetica, sans-serif"/>
          <w:color w:val="663300"/>
        </w:rPr>
        <w:t>Background</w:t>
      </w:r>
      <w:bookmarkEnd w:id="78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Árpád was the son of the 1st Grand Prince Álmos (Grand Prince of the Magyars). The Magyars were a confederation of lesser white </w:t>
      </w:r>
      <w:r>
        <w:rPr>
          <w:rFonts w:ascii="Arial, Helvetica, sans-serif" w:hAnsi="Arial, Helvetica, sans-serif"/>
          <w:color w:val="663300"/>
          <w:sz w:val="18"/>
        </w:rPr>
        <w:lastRenderedPageBreak/>
        <w:t>khazar families, descendents of the Sarmatian Sephardi 6th century Jewish refugees.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830, civil war broke out in the Khazar khaganate. As a result, three sub branches of white Khazars (7 tribes) led by Álmos and their black Khazar armies left to re-establish themselves in the region between the Carpathian Mountains and the Dnieper River -- an area they called the Etelküzü (Etel similar to Greek Enetoi "praisworthy/chosen" and küzü "land") --the Chosen 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some history, there is no credible evidence that the white Khazars integrated with any non Sarmatian Sepharic culture from a leadership perspective. However, it is almost certainly true that a key to their sustained power was in integrating conquered tribes into their "black Khazar" armies.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similar tradition to their Sarmatian Jewish forebears, there is evidence Grand Prince Álmos possessed two distinct titles - one as High Priest or "kende" and the other as head warrior or "gyula".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his father around 881, Árpád became the second Hétmagyar (head of the Magyar breakaway tribes).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894, Árpád and Kurszán negotiated together with the representatives of the Byzantine emperor, Leo VI the Wise the terms under which the confederation of the Magyar tribes was willing to assist the Byzantine Empire against Emperor Simeon I of Bulgaria.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spring of next year, the Magyar tribes attacked the Bulgarian Empire and defeated Emperor Simeon I, obliging him to conclude peace with the Byzantine Empire. Emperor Simeon, however, entered into an alliance with the Pechenegs, who were the eastern neighbours of the Hungarian tribal federation, and he made an attack against the Magyar troops. In the Battle of Southern Buh, Emperor Simeon I defeated their army; shortly afterwards, the Pechenegs attacked and pillaged their territories. The Magyar tribes were obliged to leave Etelköz and move to the Carpathian Basin where they settled down (Honfoglalás).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Árpád died around 907. The circumstances of Álmos' death are unclear.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73" w:history="1">
              <w:r>
                <w:rPr>
                  <w:b/>
                  <w:color w:val="663300"/>
                  <w:sz w:val="18"/>
                </w:rPr>
                <w:t>Article 64.6</w:t>
              </w:r>
            </w:hyperlink>
            <w:r>
              <w:rPr>
                <w:sz w:val="18"/>
              </w:rPr>
              <w:t> of the Covenant of One-Heaven (</w:t>
            </w:r>
            <w:hyperlink r:id="rId187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7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90" w:name="_Toc52278462"/>
      <w:r w:rsidRPr="00CA62DB">
        <w:rPr>
          <w:rFonts w:ascii="Arial, Helvetica, sans-serif" w:hAnsi="Arial, Helvetica, sans-serif"/>
          <w:color w:val="663300"/>
        </w:rPr>
        <w:t xml:space="preserve">Berengar I of Italy </w:t>
      </w:r>
      <w:r w:rsidR="00CF0F46">
        <w:rPr>
          <w:rFonts w:ascii="Arial, Helvetica, sans-serif" w:hAnsi="Arial, Helvetica, sans-serif"/>
          <w:color w:val="663300"/>
        </w:rPr>
        <w:t>Background</w:t>
      </w:r>
      <w:bookmarkEnd w:id="79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Unroch into the lesser Lombard family of Eberard, who successfully sought claim to the region of Fruili upon the invasion and conquest of Italy by the massive army of Aghlabid dynasty Emir Muhammad I Abul-Abbas (841-856).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Friuli remains a recognized region today of northeastern Italy bounded on the west by the Livenza river, on the north by the Carnic Alps, on the east by the Julian Alps and the Timavo river and on the south by the Adriatic Sea.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Charlemagne, the former pagan Lombard Dukes were stripped of their titles and their castles and fiefs disbanded by 810. Similar to his father (Pepin), who had executed the treacherous royal Lombard family, Charlemagne also had most of the main Lombard dukes and male heirs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upon the successful and complete invasion of Italy by the Muslim forces of Muhammad I Abul-Abbas (841-856) in 847, some of the survivors from lower branches of these families sought to gain power, petitioning the representatives of the Emir. The Eberard is one example of these pagan and satanic families that rose to prominence thanks to their Islamic overlords from 847-872.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that the Eberard were granted status as vassals, they must have converted to Islam as no vassals of the Aghlabid dynasty Emir would have been permitted to be a pagan.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most history accounts they are falsely claimed as Frankish -- an absurdity on account the Franks dissolving the Lombard noble titles and the Muslim conquest of Italy that happens to "magically" occur at the same time as the family rise to power.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Thus the complete geneology of the Eberard's (also known as Unrochings) must be viewed with complete skepticism as they almost certainly descend from nothing more than the surviving lower warrior classes of Lombards. Considering they were almost certainly Muslim converts, this deliberate re-writing of history is understandable, consider less than 150 years later they openly rejected their Islamic faith (as Apostates) and claimed to be Catholic.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Muslims, Unroch and the family prospered. However, in 871 Frankish Emperor Louis II invaded Italy with his army and deposed the Muslims and their loyal Lombard vassals. In a feeble attempt to remain in power, a number of Lombard vassals "switched sides" and even went to the extent of claiming conversion to Catholicism, but with little effect.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Unroch was captured by 872 and finally executed by 874. However, Berendar and some of his family managed to escape from being captured and upon the death of Louis II, the various Lombard militia rose up in revolt across Italy, seizing back their castles, cities and lands.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Once the Frankish occupation forces and their Pope Adrian II was captured and killed (by 876), the most powerful of the pagan Lombard militia leaders began to fight amongst themselves for the title of "King of the Lombards". The most powerful enemies of Berengar were the pagan warlords of Capua and Benevento, the Tuscan warlords and the warlords of Spoleto.</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Civil War between the tribes lasted for ten years until 887 when Berengar defeated Guy of Spoleto and claimed the crown of the Lombards, making his capital Pavia the capital once more of the Lombard kingdom.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his control and claim of the iron crown was not to last long. In 891, Guy of Spoleton convinced the count of Tusculum to crown him not only King of the Lombards, King of Italy but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make matters worse, the Magyars began their invasions into Italy from the north and East starting around 898/899. As a result Berengar was forced to defend his own lands for the remainder of his life. He died around 924.</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76" w:history="1">
              <w:r>
                <w:rPr>
                  <w:b/>
                  <w:color w:val="663300"/>
                  <w:sz w:val="18"/>
                </w:rPr>
                <w:t>Article 64.6</w:t>
              </w:r>
            </w:hyperlink>
            <w:r>
              <w:rPr>
                <w:sz w:val="18"/>
              </w:rPr>
              <w:t> of the Covenant of One-Heaven (</w:t>
            </w:r>
            <w:hyperlink r:id="rId187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7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91" w:name="_Toc52278463"/>
      <w:r w:rsidRPr="00CA62DB">
        <w:rPr>
          <w:rFonts w:ascii="Arial, Helvetica, sans-serif" w:hAnsi="Arial, Helvetica, sans-serif"/>
          <w:color w:val="663300"/>
        </w:rPr>
        <w:t xml:space="preserve">Emperor Basil I </w:t>
      </w:r>
      <w:r w:rsidR="00CF0F46">
        <w:rPr>
          <w:rFonts w:ascii="Arial, Helvetica, sans-serif" w:hAnsi="Arial, Helvetica, sans-serif"/>
          <w:color w:val="663300"/>
        </w:rPr>
        <w:t>Background</w:t>
      </w:r>
      <w:bookmarkEnd w:id="79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Basil was born in Hadrianopolis, the son of Leo (later Emperor Leo (813-820)--the Byzantine administrative governor of the theme of Macedonia next to the theme of Thracia and Constantinople. The administrative division (theme) of Macedonia historically bore no geographic resemblence to modern Armenia. However, this has not stopped generations of historians from deliberately calling him "Armenian" when he lived in a major city within 120 miles north-west of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of the birth of Basil (811), Emperor Nicephorus I Genik had suffered a series of humiliating losses to Khan Krum of Bulgaria having failed to capture the Bulgarian Khazar capital of Pliska. During the retreat of the Byzantine forces, the son of Emperor Nicephorus I named Staurakios was mortally wounded.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news reaching Constantinople, Michael I Rangabe the Curopalates (head of the palace guard) deposed Nicephorus I in a coup d’état proclaiming himself Emperor. A paranoid and untrustworthy leader, Leo and other regional leaders still honored him lest their lands and titles be seized.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Leo was ordered to defend the southern reaches of the Byzantine Empire against the Muslim raiders, while his own lands and family at Hadrianopolis were dangerously exposed to further Bulgarian attack.</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Khan Krum attacked on force into Macedonia theme, Michael I Rangabe himself was forced to head the army to defend against Constantinople being exposed from the north-west while Leo was called back to defend his homeland. It is claimed in some history that Basil was captured during the fall of Hadrianopolis, however this contradicts the events that unfolded. It is recorded that for some reason Leo did not return in time to direct the army for Michael I Rangabe with the Emperor personally suffered a humiliating defeat at the Battle of Versinikia in June 813 in spite of holding vastly superior numbers.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Leo did arrive, he immediately arrested the Emperor, proclaimed himself the new Emperor and took charge of the army. He then cut off Khan Krum who has pressed forward to within sight of Constantinoplefrom the rest of his army and killed him soon after. To confuse, some historians created the myth that Krum died of natural causes one year later. The Bulgarian forces were routed and Emperor Leo signed a peace treaty by 814/815 with the Bulgarian Khazars that would last for 30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820, Basil and his family were again thrown into turmoil when his father the Emperor was assassinated in a plot by deposed Emperor Michael who escaped prison with the help of his Paulician sect leaders.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one of the contradictions and deliberate corruptions concerning the life of Basil, it is said that his rise to power was through some implied homosexual/bisexual relationship with wealthy Byzantine land holder Theophilitzes as his groom. This could not be further from the truth as it appears the life goal of Basil to eliminate every last member of the Phrygian royal family under the Michaels-which he achieved with the execution of Michael II (wrongly listed as Michael III) in September 867.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Because of the great legislative work which Basil undertook, he is often called the "second Justinian." Basil's laws were collected in the Basilica, consisting of sixty books, and smaller legal manuals known as the Prochiron and the Eisagoge. Leo VI was responsible for completing these legal works. Basil's financial administration was prudent. Consciously desiring to emulate Justinian, Basil also initiated an extensive building program in Constantinople, crowned by the construction of the Nea Ekklesia cathedral.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Basil died in August 886 and was succeeded by his son Emperor Leo VI "the wise" (886-912).</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79" w:history="1">
              <w:r>
                <w:rPr>
                  <w:b/>
                  <w:color w:val="663300"/>
                  <w:sz w:val="18"/>
                </w:rPr>
                <w:t>Article 64.6</w:t>
              </w:r>
            </w:hyperlink>
            <w:r>
              <w:rPr>
                <w:sz w:val="18"/>
              </w:rPr>
              <w:t> of the Covenant of One-Heaven (</w:t>
            </w:r>
            <w:hyperlink r:id="rId188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8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92" w:name="_Toc52278464"/>
      <w:r w:rsidRPr="00CA62DB">
        <w:rPr>
          <w:rFonts w:ascii="Arial, Helvetica, sans-serif" w:hAnsi="Arial, Helvetica, sans-serif"/>
          <w:color w:val="663300"/>
        </w:rPr>
        <w:t xml:space="preserve">Guy of Spoleto </w:t>
      </w:r>
      <w:r w:rsidR="00CF0F46">
        <w:rPr>
          <w:rFonts w:ascii="Arial, Helvetica, sans-serif" w:hAnsi="Arial, Helvetica, sans-serif"/>
          <w:color w:val="663300"/>
        </w:rPr>
        <w:t>Background</w:t>
      </w:r>
      <w:bookmarkEnd w:id="79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Guy of Spoleto (died 12 December 894), sometimes known by the Italian version of his name, Guido, or by the German version, Wido, was the margrave of Camerino from 880 (as Guy I or Guy II) and then duke of Spoleto and Camerino (as Guy III) from 883. He was crowned King of Italy in 889 and—at least on parchment—Holy Roman Emperor in 891.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like many of the Italian noble families who rose to power at the end of the 9th Century, his geneology and history have been heavily doctored and distorted.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Charlemagne, the former pagan Lombard Dukes were stripped of their titles and their castles and fiefs disbanded by 810. However, upon the invasion of Italy by the Muslims, some of the survivors from lower branches of these families sought to gain power, petitioning the representatives of the Emir. The Guideschi is one example of these pagan and satanic families that rose to prominence thanks to their Islamic overlords from 847-872.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Controversially, given that the Guideschi were granted status as vassals of the Islamic Caliphate, the pagans must have converted to Islam as no vassals of the Aghlabid dynasty Emir would have been permitted to be a pagan.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most history accounts they are falsely claimed as Frankish -- an absurdity on account the Franks dissolving the Lombard noble titles and the Muslim conquest of Italy that happens to "magically" occur at the same time as the family rise to power. Considering they were almost certainly Muslim converts, this deliberate re-writing of history is understandable, consider less than 150 years later they openly rejected their Islamic faith (as Apostates) and claimed to be Catholic.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Thus the complete geneology of the Guideschi must be viewed with complete skepticism as they almost certainly descend from nothing more than the surviving lower warrior classes of Lombards.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period of Muslim occupation (847-871) should rightly be seen as the year of birth for many of the most famous Italian families as Muslim vassals to the Caliphate, including: Radelchis I of Benevento and Capua, Lambert of Spoleto, Adalbert of Tuscany, Marinus of Amalfi and Berengar of Friuli.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Muslims, Lambert I, Duke of Spoleto and the family prospered. However, in 871 Frankish Emperor Louis II invaded Italy with his army and deposed the Muslims and their loyal Lombard vassals. In a feeble attempt to remain in power, a number of Lombard vassals "switched sides" and even went to the extent of claiming conversion to Catholicism, but with little effect.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Franks lay siege to Spoleto and Lambert I and his militia were crushed by 871. However, similar to the other "princes" of the Lombards, Guy was not caught by the siege and in 876 led the revolt in Spoleto against the Franks upon news of the death of Emperor Louis 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Like the other lesser bloodlines of Lombard that thrived under Islam during the Italian occupation, the Guideschi have woven a number of tall tales concerning their ancestry and history -- none more ridiculous than the claim that Guy claimed the crown of France around 887/888, let alone that he ever travelled into traditional Frankish territory in his life.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Once the Frankish occupation forces and their Pope Adrian II was captured and killed (by 876), the most powerful of the pagan Lombard militia leaders began to fight amongst themselves for the title of "King of the Lombards". The most powerful enemies of Berengar were the pagan warlords of Capua and Benevento, the Tuscan warlords and the warlords of Spoleto.</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Civil War between the tribes lasted for ten years until 887 when Berengar defeated Guy and claimed the crown of the Lombards, making his capital Pavia the capital once more of the Lombard kingdom.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Berengar was not to hold the title for long. In 891 Guy convinced Formosus, the current pagan high priest (Pontifex Maximus) and ancestor of the Colonna to converting (at least in outward appearance) to being nominally Catholic as Popes, thereby being capable of crowning Catholic Kings and Emperors.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Whether Formosus actually converted to being christian or not is still open for debate. What is certain is that by 892 in a grand ceremony in Rome, Guy was crowned King of Italy and Holy Catholic Roman Emperor by "Pope" Formosus.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No other Count of Tusculum appears to have followed Formosus into declaring themselves nominally Christian until Pontifex Maximus Gregory VII in 1057. However, the event is famous as the trigger for the later "Cadaver Synod" where Formosus was </w:t>
      </w:r>
      <w:r>
        <w:rPr>
          <w:rFonts w:ascii="Arial, Helvetica, sans-serif" w:hAnsi="Arial, Helvetica, sans-serif"/>
          <w:color w:val="663300"/>
          <w:sz w:val="18"/>
        </w:rPr>
        <w:lastRenderedPageBreak/>
        <w:t>deposed after his death, effectively denying the claims of Guy as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Neither the reign of Guy, nor Formosus were long as it appears Guy was eventually murdered by 894.</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82" w:history="1">
              <w:r>
                <w:rPr>
                  <w:b/>
                  <w:color w:val="663300"/>
                  <w:sz w:val="18"/>
                </w:rPr>
                <w:t>Article 64.6</w:t>
              </w:r>
            </w:hyperlink>
            <w:r>
              <w:rPr>
                <w:sz w:val="18"/>
              </w:rPr>
              <w:t> of the Covenant of One-Heaven (</w:t>
            </w:r>
            <w:hyperlink r:id="rId188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8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93" w:name="_Toc52278465"/>
      <w:r w:rsidRPr="00CA62DB">
        <w:rPr>
          <w:rFonts w:ascii="Arial, Helvetica, sans-serif" w:hAnsi="Arial, Helvetica, sans-serif"/>
          <w:color w:val="663300"/>
        </w:rPr>
        <w:t xml:space="preserve">High King Máel Sechnaill </w:t>
      </w:r>
      <w:r w:rsidR="00CF0F46">
        <w:rPr>
          <w:rFonts w:ascii="Arial, Helvetica, sans-serif" w:hAnsi="Arial, Helvetica, sans-serif"/>
          <w:color w:val="663300"/>
        </w:rPr>
        <w:t>Background</w:t>
      </w:r>
      <w:bookmarkEnd w:id="79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Máel Sechnaill was born into the Clann Cholmáin of the Southern Uí Néill- the Uí Néill being originally refugees from Wales after losing their lands to the Cunedda around the early to mid 6th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They subsequently used the relative peace of Ireland to produce enormous families, usurping the historic authority of the Cuileain, the "Holly Ones" who had ruled Ireland for thousands of years, later falsely claiming themselves to be descendents.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Máel Sechnaill became king of Mide and head of Clann Cholmáin after killing his brother Flann in 845.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became High King a year later in 846 on the death of Niall Caille mac Áeda of the Cenél nEógain, who was murdered by drowning in the Callan River close to Armagh.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violent yet cowardly man, Máel Sechnaill is best remembered for his battles with the Vikings and on account of supposedly being an ancestor to the mythical Brian Boru- a character wholly created by Muircheartach Ua Briain.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852 A Viking armada led by Ivar Ragnarsson and his brothers Halfdene and Ubbe did move to their new base near Oban In the lands of the Dál Riata and from the West coast of Scotland did attack and land in Dublin Bay away from the city.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High King Sechnaill troops were no match for Ivar Upon open ground. So he ordered his troops into the city to hide midst the women and children.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forces of Ivar surrounded Dublin and ordered that High King Sechnaill cease acting as a coward and face him in battle. But Sechnaill refused. Instead he ordered his troops to set the whole of Dublin ablaze and used the ensuing chaos to escape with asnall remainder of his troops.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rest of his miltia and a good proportion of the population died horrible deaths on direct account of High King Sechnaill- several thousand people.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Ivar saw such cowardice and evil, he ordered his men to risk their lives and save as many people as they could.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seeing the treachery of the Uí Néill against their own people in destroying one of the most ancient cities of all humanity and caring nothing for the people of Ireland, Ivar did not depart as had been tradition, but made a solemn oath to rebuild a new Dublin.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85" w:history="1">
              <w:r>
                <w:rPr>
                  <w:b/>
                  <w:color w:val="663300"/>
                  <w:sz w:val="18"/>
                </w:rPr>
                <w:t>Article 64.6</w:t>
              </w:r>
            </w:hyperlink>
            <w:r>
              <w:rPr>
                <w:sz w:val="18"/>
              </w:rPr>
              <w:t> of the Covenant of One-Heaven (</w:t>
            </w:r>
            <w:hyperlink r:id="rId188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8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94" w:name="_Toc52278466"/>
      <w:r w:rsidRPr="00CA62DB">
        <w:rPr>
          <w:rFonts w:ascii="Arial, Helvetica, sans-serif" w:hAnsi="Arial, Helvetica, sans-serif"/>
          <w:color w:val="663300"/>
        </w:rPr>
        <w:t xml:space="preserve">John VII of Constantinople </w:t>
      </w:r>
      <w:r w:rsidR="00CF0F46">
        <w:rPr>
          <w:rFonts w:ascii="Arial, Helvetica, sans-serif" w:hAnsi="Arial, Helvetica, sans-serif"/>
          <w:color w:val="663300"/>
        </w:rPr>
        <w:t>Background</w:t>
      </w:r>
      <w:bookmarkEnd w:id="79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Son of Nikephoros, Imperial Patriarch and Primate of Christianity (806-837) and grandson of the great Tarasios, Imperial Patriarch </w:t>
      </w:r>
      <w:r>
        <w:rPr>
          <w:rFonts w:ascii="Arial, Helvetica, sans-serif" w:hAnsi="Arial, Helvetica, sans-serif"/>
          <w:color w:val="663300"/>
          <w:sz w:val="18"/>
        </w:rPr>
        <w:lastRenderedPageBreak/>
        <w:t>and Primate of Christianity (784-806). To deliberately confuse and hide the dynastic nature of the Imperial Patriarchy of Christianity, his father Nikephoros is written as his sworn enemy, including false images of Nikephoros "trampling" his own son.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Much of his life --as with all records stolen from the Imperial Archives of Constantinople by the Roman Cult around 1096 -- is difficult to discern as fact of fiction. He is listed as having been a reknown teacher and scholar (hence the name "Grammatikos") having tutored the future Emperor Theopilos during the reign of his father Emperor Michael II. This is probably true and a common feature of a number of the dynasty of Imperial Patriarchs both a viziers and tutors to the Emperors.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references to John and the Iconoclast debate is without question gross forgeries as the entire Iconoclasm references belong to a complex fraud created after the 12th century in order to hide the true origins of Catholicism in 742.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his importance and value as a hostage, It is highly unlikely that John was ever sent on a mission to Baghdad and the Abbasid Court of Caliph Abu Jafar al-Ma'mun ibn Harun (786-833). Instead, it is probable that the Byzantines maintained some ongoing diplomatic court relations, even during war.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is said to have died around 867.</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88" w:history="1">
              <w:r>
                <w:rPr>
                  <w:b/>
                  <w:color w:val="663300"/>
                  <w:sz w:val="18"/>
                </w:rPr>
                <w:t>Article 64.6</w:t>
              </w:r>
            </w:hyperlink>
            <w:r>
              <w:rPr>
                <w:sz w:val="18"/>
              </w:rPr>
              <w:t> of the Covenant of One-Heaven (</w:t>
            </w:r>
            <w:hyperlink r:id="rId188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9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95" w:name="_Toc52278467"/>
      <w:r w:rsidRPr="00CA62DB">
        <w:rPr>
          <w:rFonts w:ascii="Arial, Helvetica, sans-serif" w:hAnsi="Arial, Helvetica, sans-serif"/>
          <w:color w:val="663300"/>
        </w:rPr>
        <w:t xml:space="preserve">Muhammad I Abul-Abbas </w:t>
      </w:r>
      <w:r w:rsidR="00CF0F46">
        <w:rPr>
          <w:rFonts w:ascii="Arial, Helvetica, sans-serif" w:hAnsi="Arial, Helvetica, sans-serif"/>
          <w:color w:val="663300"/>
        </w:rPr>
        <w:t>Background</w:t>
      </w:r>
      <w:bookmarkEnd w:id="79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Muhammad was born to Emir Abu Iqal (838-841) of the powerful Aghlabid dynasty, the fourth Emir of the Islamic province of Ifriqiya (Africa).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Aghlabid dynasty of emirs, members of the Arab tribe of Bani Tamim, ruled Ifriqiya, nominally on behalf of the Abbasid Caliph, for about a century, until overthrown by the new power of the Fatimids.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800, the Abbasid Caliph Harun al-Rashid appointed Ibrahim I ibn al-Aghlab as hereditary Emir of Ifriqiya as a response to the anarchy that had reigned in that province following the fall of the Muhallabids. He was to control an area that encompassed eastern Algeria, Tunisia and Tripolitania. Although independent in all but name, his dynasty never ceased to recognise Abbasid overlordship.</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Aghlabid Emirs had already undertaken several smaller invasions of Southern Italy and Sicily. Palermo was captured no later than 831 by Emir Ziyadat Allah I (817-831), while Naples fell to Muslim control no later than 837 and Benevento no later than 841. However, it was under Emir Muhammad I Abul-Abbas that the first full scale invasion of the Italian mainland took place.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Rather than seek to dislodge the highly fortified positions of the Byzantines in Sicily and Southern Italy, in 847 the Aghlabid forces landed on the South East coast of Italy near Bari and a second force off the coast near Rome. The strategy overwhelmed the Byzantines in the South and the Frankish garrison forces of Rome and the Muslims now held control of most of Southern Italy from Rome to Naples, to Bari and Palermo in Sicily.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Catholic Pope Eugine II was presumed killed, along with the rest of the Frankish troops. Due to internal rebellion and family rivalry, the Franks did not manage to mount a counter attack until at least 867. There would not be another Christian or Catholic Pope in Rome until then.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Apart from the fact that the historic fact Rome fell to Muslim invaders in 847 has been written out of history is the unmistakable evidence that during the reign of the Emirs over half of Italy, the pagan families holding claim to large regions such as Capua, Benevento, Tuscany and Tusculum (for example) actually pledged their loyalty to the Emir by proclaiming themselves Muslim.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period of Muslim occupation (847-871) should rightly be seen as the year of birth for many of the most famous Italian families as Muslim vassals to the Caliphate, including: Radelchis I of Benevento and Capua, Lambert of Spoleto, Adalbert of Tuscany, Marinus of Amalfi and Berengar of Friuli.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can be no question that the "nobles" of these Italian states who came to power under the powerful Aghlabid dynasty were at least (nominally) Muslim during the occupation of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little history that has been permitted to remain concerning the Muslim occupation of Italy claims the Emirate was localized to Bari, the fact that Naples and Palermo had already fallen as early as 831 demonstrates this to be a clear and deliberate lie.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Muhammad I was succeeded by Ahmad ibn Muhammad (856-863)</w:t>
      </w: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91" w:history="1">
              <w:r>
                <w:rPr>
                  <w:b/>
                  <w:color w:val="663300"/>
                  <w:sz w:val="18"/>
                </w:rPr>
                <w:t>Article 64.6</w:t>
              </w:r>
            </w:hyperlink>
            <w:r>
              <w:rPr>
                <w:sz w:val="18"/>
              </w:rPr>
              <w:t> of the Covenant of One-Heaven (</w:t>
            </w:r>
            <w:hyperlink r:id="rId189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9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96" w:name="_Toc52278468"/>
      <w:r w:rsidRPr="00CA62DB">
        <w:rPr>
          <w:rFonts w:ascii="Arial, Helvetica, sans-serif" w:hAnsi="Arial, Helvetica, sans-serif"/>
          <w:color w:val="663300"/>
        </w:rPr>
        <w:t xml:space="preserve">Photius the Great </w:t>
      </w:r>
      <w:r w:rsidR="00CF0F46">
        <w:rPr>
          <w:rFonts w:ascii="Arial, Helvetica, sans-serif" w:hAnsi="Arial, Helvetica, sans-serif"/>
          <w:color w:val="663300"/>
        </w:rPr>
        <w:t>Background</w:t>
      </w:r>
      <w:bookmarkEnd w:id="79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John, Imperial Patriarch and Primate of Christianity (837-858) and grandson of Nikephoros, Imperial Patriarch and Primate of Christianity (806-837). To deliberate confuse and hide the dynastic nature of the Imperial Patriarchy of Christianity, his father John is written as his "uncle" and his place of birth in Armenia.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Photios is regarded as one of the most powerful, intellectual and influential of the Christian Patriarchs. The accurate history of his life has now been lost to a number of revisions and deliberate insertions.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most notable and absurd of these refer to Photius being deposed around 867 because Emperor Basil wanted an alliance with the Catholic Popes. The motive for such ridiculous claims are clearer when it is understood Italy at that time was almost complete occupied by the Muslim forces of the Aghlabid dynasty of emirs. The Catholic Popes (not to be confused with the AntiPopes of the Roman Cult) were the sworn mortal enemies of the Patriarchs of Christianity, so such falsities are unsustainable.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94" w:history="1">
              <w:r>
                <w:rPr>
                  <w:b/>
                  <w:color w:val="663300"/>
                  <w:sz w:val="18"/>
                </w:rPr>
                <w:t>Article 64.6</w:t>
              </w:r>
            </w:hyperlink>
            <w:r>
              <w:rPr>
                <w:sz w:val="18"/>
              </w:rPr>
              <w:t> of the Covenant of One-Heaven (</w:t>
            </w:r>
            <w:hyperlink r:id="rId189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9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97" w:name="_Toc52278469"/>
      <w:r w:rsidRPr="00CA62DB">
        <w:rPr>
          <w:rFonts w:ascii="Arial, Helvetica, sans-serif" w:hAnsi="Arial, Helvetica, sans-serif"/>
          <w:color w:val="663300"/>
        </w:rPr>
        <w:t xml:space="preserve">Pietro Tradonico </w:t>
      </w:r>
      <w:r w:rsidR="00CF0F46">
        <w:rPr>
          <w:rFonts w:ascii="Arial, Helvetica, sans-serif" w:hAnsi="Arial, Helvetica, sans-serif"/>
          <w:color w:val="663300"/>
        </w:rPr>
        <w:t>Background</w:t>
      </w:r>
      <w:bookmarkEnd w:id="79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the most powerful ruling class families of the Sephardic Jewish state of Venice. His history as with all the early history of the formation of Venice has been deliberately obscured and distorted.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original family name of the "Pierleoni" is lost to history. However, their method of naming followed a tradition of firstly being called "Peter". In one of the many lies forged concerning the Pierleoni "Peter" Doges, he is claimed to have been illiterate -- highly unlikely for the son of ancient priest-nobles.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is said to have been a great military strategist having successfully fought a number of battles with the enemies of Venice including the Saracens (Muslim) kingdom of Italy (847-872), against Pagania in 839. It is also said that Carolongian Emperor Lothair I (840-855) made a treaty with the Jewish state of Venice in 840. However, the credibility of this is suspect.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854, Pietro Tradonico launched a famous surprise raid on a competing merchant city known as Comacchio at the centre of the lagoon Valli di Comacchio in the province of Ferrara. The attacks destroyed important infrastructure and slowed the growth of the city for some decades.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Tradonico is said to have been assassinated in 864 after which it is claimed the council of Sephardic Jewish families democratically elected one of their own (Giovanni Participazio) as Doge. However the history of all the "Participazio" are highly suspicious and smack of deliberate inclusions to break the power of the Pierloni bloodlines.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much more likely that Pietro Tradonico was succeeded by his son Pietro Candiano.</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897" w:history="1">
              <w:r>
                <w:rPr>
                  <w:b/>
                  <w:color w:val="663300"/>
                  <w:sz w:val="18"/>
                </w:rPr>
                <w:t>Article 64.6</w:t>
              </w:r>
            </w:hyperlink>
            <w:r>
              <w:rPr>
                <w:sz w:val="18"/>
              </w:rPr>
              <w:t> of the Covenant of One-Heaven (</w:t>
            </w:r>
            <w:hyperlink r:id="rId189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89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CA62DB" w:rsidP="00CF0F46">
      <w:pPr>
        <w:pStyle w:val="Heading3"/>
        <w:rPr>
          <w:rFonts w:ascii="Arial, Helvetica, sans-serif" w:hAnsi="Arial, Helvetica, sans-serif" w:hint="eastAsia"/>
          <w:color w:val="663300"/>
        </w:rPr>
      </w:pPr>
      <w:bookmarkStart w:id="798" w:name="_Toc52278470"/>
      <w:r w:rsidRPr="00CA62DB">
        <w:rPr>
          <w:rFonts w:ascii="Arial, Helvetica, sans-serif" w:hAnsi="Arial, Helvetica, sans-serif"/>
          <w:color w:val="663300"/>
        </w:rPr>
        <w:t xml:space="preserve">Pontifex M. Formosus </w:t>
      </w:r>
      <w:r w:rsidR="00CF0F46">
        <w:rPr>
          <w:rFonts w:ascii="Arial, Helvetica, sans-serif" w:hAnsi="Arial, Helvetica, sans-serif"/>
          <w:color w:val="663300"/>
        </w:rPr>
        <w:t>Background</w:t>
      </w:r>
      <w:bookmarkEnd w:id="79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the family of pagan priest claimaints the "Counts of Tusculum". All claims that he was a member of the Catholic or even Christian clergy is a complete fiction, created by the Roman Cult by no earlier than the 12th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outrageous claim by the Roman Cult historians that Formosus persuaded Charles the Bald, King of France, to be crowned by the Pope is extraordinarily brazen, considering the Counts of Tusculum were dedicated pagans devoted to the worship of the Magna Mater (Cybele) and mortal enemies of the arrogant Carolongian "Catholic" leaders who assumed the title of Pope for their new religion.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Louis II died in 876, he left a power vacuum across the Frankish Empire. Catholic Pope Adrian II did not survive long after and the Papal States were once again thrown into turmoil.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period, the various Lombard princes who had managed to keep their titles and lands by continuing to switch their allegiances between Byzantine, Muslim and Catholic invaders took it upon themselves to fight for the right to claim themselves Kings of Italy and Holy Roman Emperors.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period, there were absolutely no Catholic Popes as the Tusculum pagan high priests of Magna Mater (Cybele) firmly established their claims and control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to break the deadlock between warring Lombard princes was Guy II of Spoleto. In a brilliant act, in 891 Guy convinced Formosus, the current pagan high priest (Pontifex Maximus) and ancestor of the Colonna to converting (at least in outward appearance) to being nominally Catholic as Popes, thereby being capable of crowning Catholic Kings and Emperors.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Whether Formosus actually converted to being christian or not is still open for debate. What is certain is that by 892 in a grand ceremony in Rome, Guy was crowned King of Italy and Holy Catholic Roman Emperor by "Pope" Formosus.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Neither the reign of Guy, nor Formosus were long as it appears he was murdered by other members of his fiercly pagan family of ancient priests no later than 896.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 other Count of Tusculum appears to have followed Formosus into declaring themselves nominally Christian until Pontifex Maximus Gregory VII in 1057.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Formosus is most famous for the Cadavar Synod in Rome, claimed to have occurred no more than nine months after his death. Again this is a deliberate and ridiculous fraud as by 897, the Counts of Tusculum were firmly back in the business of being human sacrificing high priests (Pontifex Maximus) of the cult of Cybele at the Vatican.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famous Cadavar Synod in which the body of Formosus was exhumed and put on trial almost certainly did occur, given the seriousness in dismissing his authority as an antiPope and therefore any subsequent title and position granted to the Dukes of Spoleto as false kings and emperors. However, this even was almosy certainly during the reign of Pope Clement (1084-1100) when the Catholic Church finally captured Rome again.</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00" w:history="1">
              <w:r>
                <w:rPr>
                  <w:b/>
                  <w:color w:val="663300"/>
                  <w:sz w:val="18"/>
                </w:rPr>
                <w:t>Article 64.6</w:t>
              </w:r>
            </w:hyperlink>
            <w:r>
              <w:rPr>
                <w:sz w:val="18"/>
              </w:rPr>
              <w:t> of the Covenant of One-Heaven (</w:t>
            </w:r>
            <w:hyperlink r:id="rId190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0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799" w:name="_Toc52278471"/>
      <w:r w:rsidRPr="00ED0D94">
        <w:rPr>
          <w:rFonts w:ascii="Arial, Helvetica, sans-serif" w:hAnsi="Arial, Helvetica, sans-serif"/>
          <w:color w:val="663300"/>
        </w:rPr>
        <w:t xml:space="preserve">Pontifex M. John IX </w:t>
      </w:r>
      <w:r w:rsidR="00CF0F46">
        <w:rPr>
          <w:rFonts w:ascii="Arial, Helvetica, sans-serif" w:hAnsi="Arial, Helvetica, sans-serif"/>
          <w:color w:val="663300"/>
        </w:rPr>
        <w:t>Background</w:t>
      </w:r>
      <w:bookmarkEnd w:id="79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the powerful pagan priestly family known as the Counts of Tusculum. After the death of the 1st Roman "AntiPope" in the form of Formosus, the leaders of the Cybele cult revived their practice of child sacrifice, demonic worship and utter depravity as virtual Lords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Given the Lombard kings tenuous claim over their title and dependence of the Counts to maintain the fiction, it appears Rome was left largely to the complete control of the Pontiffs. When pagan High priest Pontifex Maximus Theodore II (897-897) died, John IX took over as Pontifex Maximus.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claim within the heavily revised Liber Pontificalis by the Roman Cult in the 14th century to claim that he was both Christian and legitimate Popes of the Catholic Church is one of the more perverted of historic lies. The reign of the Counts of Tusculum in Rome from 897 to 1057 is probably one of the most horrific, spectacles of pagan and satanic debauchery in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deliberate misdirection, the Roman Cult permitted much of what these pagan pretenders did to be included in later stories as "straw men" to distract from the fact that the legitimate line of Catholic Popes continued during this period away from Rome.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03" w:history="1">
              <w:r>
                <w:rPr>
                  <w:b/>
                  <w:color w:val="663300"/>
                  <w:sz w:val="18"/>
                </w:rPr>
                <w:t>Article 64.6</w:t>
              </w:r>
            </w:hyperlink>
            <w:r>
              <w:rPr>
                <w:sz w:val="18"/>
              </w:rPr>
              <w:t> of the Covenant of One-Heaven (</w:t>
            </w:r>
            <w:hyperlink r:id="rId190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0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0" w:name="_Toc52278472"/>
      <w:r w:rsidRPr="00ED0D94">
        <w:rPr>
          <w:rFonts w:ascii="Arial, Helvetica, sans-serif" w:hAnsi="Arial, Helvetica, sans-serif"/>
          <w:color w:val="663300"/>
        </w:rPr>
        <w:t xml:space="preserve">Pontifex M. John VIII </w:t>
      </w:r>
      <w:r w:rsidR="00CF0F46">
        <w:rPr>
          <w:rFonts w:ascii="Arial, Helvetica, sans-serif" w:hAnsi="Arial, Helvetica, sans-serif"/>
          <w:color w:val="663300"/>
        </w:rPr>
        <w:t>Background</w:t>
      </w:r>
      <w:bookmarkEnd w:id="80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Rome. Among the reforms achieved during his pontificate was a notable administrative reorganisation of the papal curia. With little help from European kings, he attempted to expel the Saracens from Italy after they had penetrated as far as Rome. He failed and was forced to pay tribute. John defended St. Methodius against his German enemies, who objected to his use of the Slavonic language in the liturgy. John later confirmed the permission to use Slavonic that had been originally granted by Pope Adrian II, John's predecessor.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John VIII, for example, who reigned from 872 to 882, left on record at least 382 epistles, no less than 150 of which referred to excommunication. And, it is interesting to relate, almost all dealt with temporal possessions of the Church - some with worthwhile substantial solid affairs like the transfer or promise of a whole kingdom, but some with the most ridiculous and petty concerns. To mention one: excommunication hurled by good Pope John against those miscreants who stole.. what? Nothing other than the papal horse on which the pope was traveling through France. Or that other papal bolt against the "knaves" who had pilfered his plate while he was staying at the Abbey of Avigny. And, said the Pope, to add insult to injury , "probably with the connivance of the Abbeys monks.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879 he recognised the reinstatement of Photius as the legitimate patriarch of Constantinople; Photius had been condemned in 869 by Pope Adrian II. Consequently, John VIII was in favour of reciting the Creed without the filioque. In 878 John crowned Louis II, king of France. He also crowned two Holy Roman Emperors: Charles II and Charles 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Founded papal navy crewed by Christian warrior-sailors.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06" w:history="1">
              <w:r>
                <w:rPr>
                  <w:b/>
                  <w:color w:val="663300"/>
                  <w:sz w:val="18"/>
                </w:rPr>
                <w:t>Article 64.6</w:t>
              </w:r>
            </w:hyperlink>
            <w:r>
              <w:rPr>
                <w:sz w:val="18"/>
              </w:rPr>
              <w:t> of the Covenant of One-Heaven (</w:t>
            </w:r>
            <w:hyperlink r:id="rId190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0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1" w:name="_Toc52278473"/>
      <w:r w:rsidRPr="00ED0D94">
        <w:rPr>
          <w:rFonts w:ascii="Arial, Helvetica, sans-serif" w:hAnsi="Arial, Helvetica, sans-serif"/>
          <w:color w:val="663300"/>
        </w:rPr>
        <w:t xml:space="preserve">Pontifex M. Sergius II </w:t>
      </w:r>
      <w:r w:rsidR="00CF0F46">
        <w:rPr>
          <w:rFonts w:ascii="Arial, Helvetica, sans-serif" w:hAnsi="Arial, Helvetica, sans-serif"/>
          <w:color w:val="663300"/>
        </w:rPr>
        <w:t>Background</w:t>
      </w:r>
      <w:bookmarkEnd w:id="80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On the death of Gregory IV the archdeacon John was proclaimed pope by popular acclamation, while the nobility elected Sergius, a Roman of noble birth. The opposition was suppressed, with Sergius intervening to save John's life. Sergius was then consecrated immediately by the nobles (or the bishops)[citation needed], without seeking the ratification of the Frankish court. The Holy Roman Emperor Lothair I, however, disapproved of this abandoning of the Constitutio Romana of 824 which included the statute that no pope should be consecrated until his election had the approval of the Frankish emperor. He sent an army under his son Louis, the recently appointed viceroy of Italy, to re-establish his authority. The Church and the Emperor reached an accommodation, with Louis being crowned king of Lombardy by Sergius, although the Pope did not accede to all the demands made upon him. Sergius </w:t>
      </w:r>
      <w:r>
        <w:rPr>
          <w:rFonts w:ascii="Arial, Helvetica, sans-serif" w:hAnsi="Arial, Helvetica, sans-serif"/>
          <w:color w:val="663300"/>
          <w:sz w:val="18"/>
        </w:rPr>
        <w:lastRenderedPageBreak/>
        <w:t>contributed to urban redevelopment in Rome, relying on some consider to be dubious means of gaining money. Simony is said to have flourished during the reign of Sergius II. During his pontificate Rome was ravaged and the churches of St. Peter and St. Paul were sacked by Saracens, who also assaulted Porto and Ostia (August 846). Sergius died while negotiating between two patriarchs and was succeeded by Pope Leo IV.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845 CE Of significant crimes against humanity concerning the publishing false documents/statements and forgeries : (845 CE) That Pope Sergius II did authorize the deliberate forgery of the Isidorian Decretals claiming to be authentic writings from Isidore an alleged a wise Bishop who was claimed to have existed. That the false Decretals did deliberate fabricate false history in that they set forth precedents for the exercise of sovereign authority of the popes over the universal Church prior to the fourth century and make it appear that the popes had always exercised sovereign dominion and had ultimate authority even over Church Councils. Nicholas I (858–867) was the first to use them as the basis for advancing his claims of authority. But it was not until the 11th century with Pope Gregory VII that the these decretals were used in a significant way to alter the government of the Western Church. It was at this time that the Decretals were combined with two other major forgeries, The Donation of Constantine and the Liber Pontificalis, along with other falsified writings, and codified into a system of Church law which elevated Gregory and all his successors as absolute monarchs over the Church in the West. These writings were then utilized by Gratian in composing his Decretum. The Decretum, which was first published in 1151 A.D.</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09" w:history="1">
              <w:r>
                <w:rPr>
                  <w:b/>
                  <w:color w:val="663300"/>
                  <w:sz w:val="18"/>
                </w:rPr>
                <w:t>Article 64.6</w:t>
              </w:r>
            </w:hyperlink>
            <w:r>
              <w:rPr>
                <w:sz w:val="18"/>
              </w:rPr>
              <w:t> of the Covenant of One-Heaven (</w:t>
            </w:r>
            <w:hyperlink r:id="rId191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1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2" w:name="_Toc52278474"/>
      <w:r w:rsidRPr="00ED0D94">
        <w:rPr>
          <w:rFonts w:ascii="Arial, Helvetica, sans-serif" w:hAnsi="Arial, Helvetica, sans-serif"/>
          <w:color w:val="663300"/>
        </w:rPr>
        <w:t xml:space="preserve">Pope Adrian II </w:t>
      </w:r>
      <w:r w:rsidR="00CF0F46">
        <w:rPr>
          <w:rFonts w:ascii="Arial, Helvetica, sans-serif" w:hAnsi="Arial, Helvetica, sans-serif"/>
          <w:color w:val="663300"/>
        </w:rPr>
        <w:t>Background</w:t>
      </w:r>
      <w:bookmarkEnd w:id="80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member of a noble Roman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relative of two previous popes, Stephen V and Sergius II. Vacillatory and lacking continuity, he was snubbed by Charles II the Bald, king of France.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Like his predecessor Nicholas I, Adrian was forced to submit, in temporal affairs, to the interference of the emperor, Louis II, who placed him under the surveillance of Arsenius, bishop of Orte, his confidential adviser, and Arsenius's nephew Anastasius, the librarian.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12" w:history="1">
              <w:r>
                <w:rPr>
                  <w:b/>
                  <w:color w:val="663300"/>
                  <w:sz w:val="18"/>
                </w:rPr>
                <w:t>Article 64.6</w:t>
              </w:r>
            </w:hyperlink>
            <w:r>
              <w:rPr>
                <w:sz w:val="18"/>
              </w:rPr>
              <w:t> of the Covenant of One-Heaven (</w:t>
            </w:r>
            <w:hyperlink r:id="rId191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1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3" w:name="_Toc52278475"/>
      <w:r w:rsidRPr="00ED0D94">
        <w:rPr>
          <w:rFonts w:ascii="Arial, Helvetica, sans-serif" w:hAnsi="Arial, Helvetica, sans-serif"/>
          <w:color w:val="663300"/>
        </w:rPr>
        <w:t xml:space="preserve">Pope Leo III </w:t>
      </w:r>
      <w:r w:rsidR="00CF0F46">
        <w:rPr>
          <w:rFonts w:ascii="Arial, Helvetica, sans-serif" w:hAnsi="Arial, Helvetica, sans-serif"/>
          <w:color w:val="663300"/>
        </w:rPr>
        <w:t>Background</w:t>
      </w:r>
      <w:bookmarkEnd w:id="80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Leo announced his election to Charlemagne, sending him the keys of Saint Peter's tomb and the banner of Rome, requesting an envoy. Charlemagne in his reply stated that it was his function to defend the church and the popes' to pray for the realm and for victory of the army.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rule he was accused of adultery and perjury. In April 799 he was attacked by a gang, who unsuccessfully attempted to gouge out his eyes and cut off his tongue for his earlier actions. He was then formally deposed and sent to a monastery, but escaped and made his way to Charlemagne, who escorted him back to Rome under royal protection. On Christmas Day, Leo placed the imperial crown on Charlemagne's head, creating the office Holy Roman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Charlemagne went to Rome in November 800, and on December 1 held a council there with representatives of both sides. Leo, on December 23, took an oath of purgation concerning the charges brought against him, and his opponents were exiled. Two days later Leo crowned Charlemagne.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Leo forbade the addition of "filioque" to Nicene Creed which was added by Franks in Aachen in 809. He also ordered that the Nicene creed be engraved on silver tablets so that his conclusion might not be overturned in the future.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15" w:history="1">
              <w:r>
                <w:rPr>
                  <w:b/>
                  <w:color w:val="663300"/>
                  <w:sz w:val="18"/>
                </w:rPr>
                <w:t>Article 64.6</w:t>
              </w:r>
            </w:hyperlink>
            <w:r>
              <w:rPr>
                <w:sz w:val="18"/>
              </w:rPr>
              <w:t> of the Covenant of One-Heaven (</w:t>
            </w:r>
            <w:hyperlink r:id="rId191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1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4" w:name="_Toc52278476"/>
      <w:r w:rsidRPr="00ED0D94">
        <w:rPr>
          <w:rFonts w:ascii="Arial, Helvetica, sans-serif" w:hAnsi="Arial, Helvetica, sans-serif"/>
          <w:color w:val="663300"/>
        </w:rPr>
        <w:t xml:space="preserve">Prince Radelchis I </w:t>
      </w:r>
      <w:r w:rsidR="00CF0F46">
        <w:rPr>
          <w:rFonts w:ascii="Arial, Helvetica, sans-serif" w:hAnsi="Arial, Helvetica, sans-serif"/>
          <w:color w:val="663300"/>
        </w:rPr>
        <w:t>Background</w:t>
      </w:r>
      <w:bookmarkEnd w:id="80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unknown parent of a lesser Lombard family of Benevento, who successfully sought claim to the region of the city and region upon the invasion and conquest of Italy by the massive army of Aghlabid dynasty Emir Muhammad I Abul-Abbas (841-856).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Under Charlemagne, the former pagan Lombard Dukes were stripped of their titles and their castles and fiefs disbanded by 810. Similar to his father (Pepin), who had executed the treacherous royal Lombard family, Charlemagne also had most of the Lombard dukes and male heirs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Aghlabid Emirs had already undertaken several smaller invasions of Southern Italy and Sicily having captured Palermo by 831 and Naples by 836/7 However, it was under Emir Muhammad I Abul-Abbas that the first full scale invasion of the Italian mainland took place.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city of Benevento was captured by the Muslims no later than 841. To hide the historic fact that Italy was part of the Aghlabid emirate for over 30 years, the ridiculous and humorous lie is claimed that both Naples and Benevento "invited" Saracan mercenaries to "defend" their cities.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during this period 841 to 847 that Radelchis rose to prominence in converting to Islam and proclaiming his "loyalty" to his Aghlabid Lord. Given Radelchis was the only lesser Lombard pretender to be granted the title of "Prince" under the Muslim invaders --including arguably being the most powerful family during the occupation-- it is almost certain that Radelchis betrayed his fellow Lombard families to assist in a successful invasion.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period of Muslim occupation (847-871) should rightly be seen as the year of birth for many of the most famous Italian families as Muslim vassals to the Caliphate, including: Radelchis I of Benevento and Capua, Lambert of Spoleto, Adalbert of Tuscany, Marinus of Amalfi and Berengar of Friuli.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851.</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18" w:history="1">
              <w:r>
                <w:rPr>
                  <w:b/>
                  <w:color w:val="663300"/>
                  <w:sz w:val="18"/>
                </w:rPr>
                <w:t>Article 64.6</w:t>
              </w:r>
            </w:hyperlink>
            <w:r>
              <w:rPr>
                <w:sz w:val="18"/>
              </w:rPr>
              <w:t> of the Covenant of One-Heaven (</w:t>
            </w:r>
            <w:hyperlink r:id="rId191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2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5" w:name="_Toc52278477"/>
      <w:r w:rsidRPr="00ED0D94">
        <w:rPr>
          <w:rFonts w:ascii="Arial, Helvetica, sans-serif" w:hAnsi="Arial, Helvetica, sans-serif"/>
          <w:color w:val="663300"/>
        </w:rPr>
        <w:t xml:space="preserve">Rurik of Novgorod </w:t>
      </w:r>
      <w:r w:rsidR="00CF0F46">
        <w:rPr>
          <w:rFonts w:ascii="Arial, Helvetica, sans-serif" w:hAnsi="Arial, Helvetica, sans-serif"/>
          <w:color w:val="663300"/>
        </w:rPr>
        <w:t>Background</w:t>
      </w:r>
      <w:bookmarkEnd w:id="80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exact place of birth is unknown, but it can be certain he was of ancient Sarmatian "Jewish" noble blood as a member of the "white" Khazars that ruled a series of Khazar states or Khaganates leading into the 9th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hide this probability, including the importance of the Khazars, his heritage is claimed as Varangians -- a made up word and history to account for the existence of Viking prisoners hundreds of miles inland away from their traditional coastal settlements.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By the beginning of the 9th century, the firmly Sarmatian Jewish "White" Khazars were at the height of their power. The Rus Khaganate was a vast semi-autonomous encompassing covering approximately present day Ukraine, Belarus, Poland, southern Russia and as far East as the Viking settlements along the Baltic Sea.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830 Civil War broke out in the Khazar Khaganate and a number of noble Sephardic Jewish families sought to recast themselves as independent leaders. To the South of the Rus Khaganate, the Jewish Khagar leader Álmos (1st Prince of the Magyars) established an independent state of the Magyars and proceeded to attempt to subjugate other Khaganates under his rule. One of his first targets was the Rus Khaganate.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through the deliberate absence of any remaining historical records, it is difficult to establish whether Novgorod was built by Rurik, or was in fact the capital of the Rus Khaganate. What is certain, the Magyar tribes conquered much of the territory of the Rus Khaganate including possibly Novgarod.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847 to 850 Álmos and the Magyar were finally pushed back and out of the Ukrainian territory of the Rus. It is probably around this time that the father of Rurik declared himself independent ruler of the Sarmatian-Khazar Jewish state of Rus.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Rurik died around 913 and the new capital of the state was later moved to Kiev. The state remained firmly Sarmatian-Khazar Jewish until 988 when it is claimed Prince Vladimir and the "white" Kievan Rus converted (nominally) to Imperial Christianity</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21" w:history="1">
              <w:r>
                <w:rPr>
                  <w:b/>
                  <w:color w:val="663300"/>
                  <w:sz w:val="18"/>
                </w:rPr>
                <w:t>Article 64.6</w:t>
              </w:r>
            </w:hyperlink>
            <w:r>
              <w:rPr>
                <w:sz w:val="18"/>
              </w:rPr>
              <w:t> of the Covenant of One-Heaven (</w:t>
            </w:r>
            <w:hyperlink r:id="rId192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2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6" w:name="_Toc52278478"/>
      <w:r w:rsidRPr="00ED0D94">
        <w:rPr>
          <w:rFonts w:ascii="Arial, Helvetica, sans-serif" w:hAnsi="Arial, Helvetica, sans-serif"/>
          <w:color w:val="663300"/>
        </w:rPr>
        <w:t>Pope Gregory IV</w:t>
      </w:r>
      <w:r>
        <w:rPr>
          <w:rFonts w:ascii="Arial, Helvetica, sans-serif" w:hAnsi="Arial, Helvetica, sans-serif"/>
          <w:color w:val="663300"/>
          <w:sz w:val="18"/>
        </w:rPr>
        <w:t xml:space="preserve"> </w:t>
      </w:r>
      <w:r w:rsidR="00CF0F46">
        <w:rPr>
          <w:rFonts w:ascii="Arial, Helvetica, sans-serif" w:hAnsi="Arial, Helvetica, sans-serif"/>
          <w:color w:val="663300"/>
        </w:rPr>
        <w:t>Background</w:t>
      </w:r>
      <w:bookmarkEnd w:id="80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IV, pope (September 20, 827-January 11, 844), was chosen to succeed Valentine in December 827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Papal dependence on the Holy Roman Emperor loosened through the quarrels of Louis I the Pious and his sons, the future Lothair I, Pepin and Louis the German. On the sons' rebellion against their father, Gregory supported Lothair, hoping his intervention would promote peace, but in practice this action annoyed the Frankish bishops. Gregory's response was to insist upon the primacy of St Peter's successor, the papacy being superior to the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two armies, of Louis and his sons, met at Rotfeld, near Colmar, in the summer of 833. The sons persuaded Gregory to go to Louis' camp to negotiate, but he then found he had been duped by Lothair. Louis was deserted by his supporters and was forced to surrender unconditionally, and was deposed and humiliated. This sequence of events is known as the Campus Mendacii or "field of lies." Louis was subsequently restored, and after his death Gregory made unsuccessful attempts to mediate in the conflict that ensued between the brothers.</w:t>
      </w: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24" w:history="1">
              <w:r>
                <w:rPr>
                  <w:b/>
                  <w:color w:val="663300"/>
                  <w:sz w:val="18"/>
                </w:rPr>
                <w:t>Article 64.6</w:t>
              </w:r>
            </w:hyperlink>
            <w:r>
              <w:rPr>
                <w:sz w:val="18"/>
              </w:rPr>
              <w:t> of the Covenant of One-Heaven (</w:t>
            </w:r>
            <w:hyperlink r:id="rId192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2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7" w:name="_Toc52278479"/>
      <w:r w:rsidRPr="00ED0D94">
        <w:rPr>
          <w:rFonts w:ascii="Arial, Helvetica, sans-serif" w:hAnsi="Arial, Helvetica, sans-serif"/>
          <w:color w:val="663300"/>
        </w:rPr>
        <w:t xml:space="preserve">20 Most Evil - 10th Century Boniface III of Tuscany </w:t>
      </w:r>
      <w:r w:rsidR="00CF0F46">
        <w:rPr>
          <w:rFonts w:ascii="Arial, Helvetica, sans-serif" w:hAnsi="Arial, Helvetica, sans-serif"/>
          <w:color w:val="663300"/>
        </w:rPr>
        <w:t>Background</w:t>
      </w:r>
      <w:bookmarkEnd w:id="807"/>
      <w:r>
        <w:rPr>
          <w:rFonts w:ascii="Arial, Helvetica, sans-serif" w:hAnsi="Arial, Helvetica, sans-serif"/>
          <w:color w:val="663300"/>
        </w:rPr>
        <w:t xml:space="preserve">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son of Tedald (d.1012) and grandson of Adalbert Azzo. By the time of his birth, the Canossa and their militia held a vast area of Northern Italy including Brescia, Canossa, Ferrara, Florence, Lucca, Mantua, Modena, Pisa, Pistoia, Parma, Reggio, and Verona.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classic style of the Lombard lesser nobility that rose to prominence as Muslim converts under the Italian Emirate occupation (847-872), there are frequent references of him supposedly aiding the Catholic Emperors such as Henry II. Given the Canossa militia controlled much of Northern Italy at the time, it is probable that they were simply recognized in treaty.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Constantly at war with at least one or more Lombard pretenders (most major families coming to power as Muslims at the same time as vassals of Aghlabid dynasty Emir Muhammad I Abul-Abbas (841-856). In 1020, a war erupted between Boniface and his brother for control of their lands. The family feud lasted until 1027 when Boniface finally managed to kill his brother.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yet another classic tradition of the Lombard pretenders, it is claimed that Boniface married into the Frankish bloodlines, which is simply utter nonsense as the Lombard "princes" during this time were nothing more than feudal warlords, constantly fighting each other, generally illiterate and uncultured. It is clear that his famous daughter Matilda was well educated -- a gift unlikely he ever received.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1052, Boniface and most of his family were killed, with only Matilda said to have survived by the troops of Catholic Emperor Henry III (1028-1056) commanded by Godfrey III, Duke of Lower Lorraine.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27" w:history="1">
              <w:r>
                <w:rPr>
                  <w:b/>
                  <w:color w:val="663300"/>
                  <w:sz w:val="18"/>
                </w:rPr>
                <w:t>Article 64.6</w:t>
              </w:r>
            </w:hyperlink>
            <w:r>
              <w:rPr>
                <w:sz w:val="18"/>
              </w:rPr>
              <w:t> of the Covenant of One-Heaven (</w:t>
            </w:r>
            <w:hyperlink r:id="rId192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2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8" w:name="_Toc52278480"/>
      <w:r w:rsidRPr="00ED0D94">
        <w:rPr>
          <w:rFonts w:ascii="Arial, Helvetica, sans-serif" w:hAnsi="Arial, Helvetica, sans-serif"/>
          <w:color w:val="663300"/>
        </w:rPr>
        <w:t xml:space="preserve">Emperor Basil II </w:t>
      </w:r>
      <w:r w:rsidR="00CF0F46">
        <w:rPr>
          <w:rFonts w:ascii="Arial, Helvetica, sans-serif" w:hAnsi="Arial, Helvetica, sans-serif"/>
          <w:color w:val="663300"/>
        </w:rPr>
        <w:t>Background</w:t>
      </w:r>
      <w:bookmarkEnd w:id="80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Basil was born son of Emperor Romanos II of the Macedonian Dynasty and Theophano. Originally from Armenia, the Macedonian Dynasty had controlled the position of Emperor since the 9th Century--the first of the house being Basil I "the Macedonian" after whom Basil "the Younger" was named.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963, Emperor Romanos II died when Basil was just five. Given the tender age of her children, Theophano remarried the powerful general Nikephoros who then ascended the throne as Emperor Nikephoros II Phokas. However, Nikephoros was murdered in 969 by his nephew John I Tzimisces, who then became emperor and reigned for seven years. Finally, when John died on January 10, 976, Basil II took the throne as senior emperor at aged 18.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Regarded as a brilliant military strategist and administrator on account probably of his stepfather's guidance, Emperor Basil successful quashed rebellion in the Anatolian military aristocracy such as Bardas Skleros (979) and Phokas (by 989).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Basil also demonstrated long range foresight with his early alliance with Prince Vladimir I.</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30" w:history="1">
              <w:r>
                <w:rPr>
                  <w:b/>
                  <w:color w:val="663300"/>
                  <w:sz w:val="18"/>
                </w:rPr>
                <w:t>Article 64.6</w:t>
              </w:r>
            </w:hyperlink>
            <w:r>
              <w:rPr>
                <w:sz w:val="18"/>
              </w:rPr>
              <w:t> of the Covenant of One-Heaven (</w:t>
            </w:r>
            <w:hyperlink r:id="rId193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3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09" w:name="_Toc52278481"/>
      <w:r w:rsidRPr="00ED0D94">
        <w:rPr>
          <w:rFonts w:ascii="Arial, Helvetica, sans-serif" w:hAnsi="Arial, Helvetica, sans-serif"/>
          <w:color w:val="663300"/>
        </w:rPr>
        <w:t xml:space="preserve">Henry the Fowler </w:t>
      </w:r>
      <w:r w:rsidR="00CF0F46">
        <w:rPr>
          <w:rFonts w:ascii="Arial, Helvetica, sans-serif" w:hAnsi="Arial, Helvetica, sans-serif"/>
          <w:color w:val="663300"/>
        </w:rPr>
        <w:t>Background</w:t>
      </w:r>
      <w:bookmarkEnd w:id="80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was born to Otto (Hatto), the powerful Catholic Archbishop of Mainz (891 to 913) of the East Francia Carolingian Kingdom and Hedwiga, daughter of Henry of Franconia and descendent of Charlemagne. To hide his true heritage, the Ottonians created a completely new fiction after their rise to power, including the false claim that the Ottonians had held the Duchy of Saxony since 850 (Liudolf claimed as first).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time of the birth of Henry, his father Otto (Hatto) was the Abbott of the famous Reichenau Abbey on its island on Lake Constance. In 891 Carolingian German (East Francia) King Arnulf appointed Otto (Hatto) to his court as Archbishop of Mainz. His power over other abbeys also increased and he was granted control over the famous Abbeys of Ellwangen, near Stuttgart by 896 and Lorsch, near Frankfurst by 898.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By the time of the death of King Arnulf in December 899 (aged 49), Otto (Hatto) was indisputably the most powerful Catholic cleric </w:t>
      </w:r>
      <w:r>
        <w:rPr>
          <w:rFonts w:ascii="Arial, Helvetica, sans-serif" w:hAnsi="Arial, Helvetica, sans-serif"/>
          <w:color w:val="663300"/>
          <w:sz w:val="18"/>
        </w:rPr>
        <w:lastRenderedPageBreak/>
        <w:t>in all of East Francia (Germany). In February 900, Otto oversaw the coronation of 7 year old Louis the Child (900-911), the last of the Carolingian Kings of East Francia (Germany) and was his regent.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put Otto and his family such as Henry as effectively the royal religious family over all of East Francia, and Otto made sure Henry received the widest and finest possible education, including the family control of all the major abbeys and scriptoriums of East Francia --later to become the first "Benedictine" Abbeys under the German Ottonian Benedict Popes.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regent archbishop Otto did not have an easy time as civil war erupted across East Francia between the powerful Conradines and the Babenberger militia seeking to extend their lands. The feud culminated in the battle of Fritzlar in 906 at which the Conradines triumphed but at the loss of senior family members. When the Babenbergers refused to submit to the imperial court controlled by archbishop Otto, the regent arranged for the execution of the last of the Babenbergers whilst promoting the Conradines to Dukes of Franconia by 907.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906, Regent Otto arranged for the marriage of his son Henry with Hatheburg, daughter of Erwin Duke of Saxony whom she gave a son Thankmar, but died after childbirth. To hide the fact that Thankmar was a legitimate heir, later historians created an array of contradictory stories concerning Hatheburg and Thankmar including she was an old widow, she was a former nun and that Henry had his marriage annulled. Henry married Matilda, daughter of Dietrich count of Westphalia in 909 and had five children, including: Otto, Henry, Bruno and two daughters Hedwige and Gerberga.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907, the tension between regent Otto (Hatto) and King Louis was growing daily, until the archbishop arranged for his king to go on a disastrous campaign against the Magyars ending in the defeat of Pressburg in 907. The young king never recovered and over the next few years was slowly poisoned by Otto until his death in September 911.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young King Louis, the Carolingian king of West Francia, Charles III (893-923) claimed the crown as the last legitimate line of Carolingians. However, archbishop Otto convinced the Dukes of Saxony, Bavaria and Swabia to support one of their own in the form of Conrad, Duke of Franconia as their new king. Conrad was duly crowned by archbishop Otto (Hatto) in November 911.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913 Archbishop Otto(Hatto) died and Henry was granted the title of archbishop of Mainz along with his family holdings of the most important abbeys and scriptoriums of all of Germany (East Francia).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reign of Conrad I was neither successful nor harmonious with constant battles and disputes between the Franconian duke king and the dukes of Saxony, Bavaria and Swabia. Even by 916 he lost confidence in Henry and had him deposed as archbishop of Mainz, trying to rally support from the other bishops at the failed synod of Hohenaltheim in the same year.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Conrad died in December 918. Contrary to the fictitious history that the Conradians gracefully accepted the ascension of Henry to the throne, it was henry himself with the support of the Dukes of Saxony (related by marriage) and Bavaria and Swabia who prevented Eberhard of Franconia from claiming kingship. Henry was elected unopposed and in 919 in one of the most famous acts of history, crowned himself (because he was again archbishop of Mainz) as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reign, the power of the Catholic Church in East Francia (Germany) grew enormously and Henry demonstrated as brilliant knowledge of diplomacy and power through ongoing treaties with the Magyars. Henry also demonstrated a ruthlessness in military skill. In 922 he took control of the Duchy of Lothring and crushed rebellions in Bohemia in 929. When the Magyar broke treaty, Henry commanded a united army of Germanic tribes to victory at the battle of Riade in 933. Henry also pacified the Danes under his kingdom as well as the territories of the Wends and Schleswig by 934.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But his greatest legacy was similar to that of Charles Martel (a distant ancestor)--through ensuring all his sons were clear in their titles and lands prior to his death. His eldest son Thankmar (from his first marriage) had already succeeded his grandfather as Duke of Saxony, while Otto was granted Lothringa(Lorraine), Henry as heir to Duchy of Bavaria and Bruno as Archbishop of Mainz.</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died in July 936 was eventually followed by his son Otto I by November 912.</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33" w:history="1">
              <w:r>
                <w:rPr>
                  <w:b/>
                  <w:color w:val="663300"/>
                  <w:sz w:val="18"/>
                </w:rPr>
                <w:t>Article 64.6</w:t>
              </w:r>
            </w:hyperlink>
            <w:r>
              <w:rPr>
                <w:sz w:val="18"/>
              </w:rPr>
              <w:t> of the Covenant of One-Heaven (</w:t>
            </w:r>
            <w:hyperlink r:id="rId193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3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10" w:name="_Toc52278482"/>
      <w:r w:rsidRPr="00ED0D94">
        <w:rPr>
          <w:rFonts w:ascii="Arial, Helvetica, sans-serif" w:hAnsi="Arial, Helvetica, sans-serif"/>
          <w:color w:val="663300"/>
        </w:rPr>
        <w:t xml:space="preserve">Hugh Capet </w:t>
      </w:r>
      <w:r w:rsidR="00CF0F46">
        <w:rPr>
          <w:rFonts w:ascii="Arial, Helvetica, sans-serif" w:hAnsi="Arial, Helvetica, sans-serif"/>
          <w:color w:val="663300"/>
        </w:rPr>
        <w:t>Background</w:t>
      </w:r>
      <w:bookmarkEnd w:id="81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Hugh the Great, Count of Paris and Duke of West Francia (France) of the infamous and mythical "Robertians". The family rose to great power after the death in battle of Carolingian King Charles (893-922) and the appointment of Robert as regent to Louis IV (aged 2 at the time of death of his father).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Within weeks of assuming the role of regent, Robert renamed his title into the office of Dux Francorum (Duke of West Francia) and </w:t>
      </w:r>
      <w:r>
        <w:rPr>
          <w:rFonts w:ascii="Arial, Helvetica, sans-serif" w:hAnsi="Arial, Helvetica, sans-serif"/>
          <w:color w:val="663300"/>
          <w:sz w:val="18"/>
        </w:rPr>
        <w:lastRenderedPageBreak/>
        <w:t>went to the extent of having himself "crowned" at Rheims in June 922. Rudolph, the duke of Burgundy took offence to this grab for power by Robert and by 923 Robert was captured and executed, with Rudolph proclaiming himself the new Dux Francorum with the child real king Louis, escaping to the safety of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maintain his grip on power, Rudolph pledged loyalty to the King of East Francia, Henry the Fowler -- an act of complete treachery against his own people. However, at the death of his German patron in 936, Hugh the Great launched a surprise attack against Rudolph and successfully had him killed. Hugh the Great then called for the return of King Louis (now 16) from England to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return of the King, in honor of the action by Hugh the Great, King Louis granted the family the hereditary title of Dux Francorum, effectively sealing the Robertians as the most powerful noble family in all of West Francia. However, in 956, Hugh the Great died and Hugh (the younger) took possession of his father's title and estates at the age of just 16.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claimed his uncle Bruno acted as regent until Hugh came of age, however this seems unlikely as he was already considered an adult by Middle Ages standards. What is clear is that as a young ruler, the neighbouring fiefs immediately took it upon themselves to annex sections of his lands including Theobald I of Blois with Chartres and Châteaudun and Fulk II of Anjou with the region of the Bretons.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militia of the Capets remained a formidable and feared force and young Hugh spent the next 21 years fighting endless battles, ambushes, and campaigns to establish his absolute authority over his domain, in the process forming strong alliances with the Saxon (German) Emperor Otto I and later Otto II as well as Patriarch (Pope) Sylvester II (974-1012), Archbishop of Reims, Catholic Primate and chancellor to Carolongian Kings Lothair and Louis 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980's Hugh Capet was the most powerful militia leader in all of Western Francia (France), and firm ally of the Saxons (Germans) including their child King Otto III (who was crowned King at the age of 13 on the death of his father in 983). Yet he remained despised by the noble houses aligned to the Carolingians of being nothing more than the son of a warlord, who seize power and title through treachery.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986 a crisis occured between King Lothair and Pope Sylvester II. Lothair finally summonsed the courage to have Pope Sylvester II arrested, stripped of his title and positions ahead of facing the charge of treason. In response, Pope Sylvester II has his king murdered, leaving his 19 year old son Louis V as new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Hugh seized this moment to act. He convinced Louis V to release Pope Sylvester II and have him restored to his powers, while Hugh pledged his "loyalty" to the young king. No sooner had Pope Sylvester II been restored to his palace and title than he arranged for the murder of Louis V by May 987.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aid Hugh in his claim for legitimacy, Pope Sylvester II used all his powers of persuasion and threat to ensure the nobles agreed and in an extraordinary move --designed to legitimize the claim of Hugh to the throne--an assembly of nobles was called at Senlis to "elect" their new king. Hugh was crowned the 1st Capet King of West Francia in 987 at aged 47.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was little joy for Hugh in his new found kingship as the legitimate Carolingian brother of King Lothair, Charles, Duke of Lorraine (953-993) had succeeded in capturing the ancient capital of Charlemagne at Aachen and moved immediately on the forces of the Capet pretender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period, Pope Sylvester II remained the most powerful and influential figure, with King Hugh effectively isolated to Paris while rolling battles continued with the forces of Charles, Duke of Lorraine and the Capet militia.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993, Pope Sylvester II hatched a plan and convinced Charles, Duke of Lorraine to attend a meeting, presumably concerning the promised removal of Hugh and the reinstatement of the legitimate Carolingians. However, Pope Sylvester II tricked Charles and his son and had them imprisoned by the forces of Hugh at Orléans. The legitimate heirs died in prison within the year.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For the 1st time, Hugh Capet was undisputed king at aged 53.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creative history of his descendents, it is almost certain that his son Robert was not crowned co-ruler until 993. This happened to be fortunate as three years later in 996 Hugh Capet died. He was succeeded by his son Robert.</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36" w:history="1">
              <w:r>
                <w:rPr>
                  <w:b/>
                  <w:color w:val="663300"/>
                  <w:sz w:val="18"/>
                </w:rPr>
                <w:t>Article 64.6</w:t>
              </w:r>
            </w:hyperlink>
            <w:r>
              <w:rPr>
                <w:sz w:val="18"/>
              </w:rPr>
              <w:t> of the Covenant of One-Heaven (</w:t>
            </w:r>
            <w:hyperlink r:id="rId193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3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11" w:name="_Toc52278483"/>
      <w:r w:rsidRPr="00ED0D94">
        <w:rPr>
          <w:rFonts w:ascii="Arial, Helvetica, sans-serif" w:hAnsi="Arial, Helvetica, sans-serif"/>
          <w:color w:val="663300"/>
        </w:rPr>
        <w:lastRenderedPageBreak/>
        <w:t xml:space="preserve">Marozia </w:t>
      </w:r>
      <w:r w:rsidR="00CF0F46">
        <w:rPr>
          <w:rFonts w:ascii="Arial, Helvetica, sans-serif" w:hAnsi="Arial, Helvetica, sans-serif"/>
          <w:color w:val="663300"/>
        </w:rPr>
        <w:t>Background</w:t>
      </w:r>
      <w:bookmarkEnd w:id="81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Her mother (Theodora), was a Byzantine Princess, indicating noble blood, presumably connected through the Theodosian line, given her name.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Her father was Pope Sergius III who in turn developed an incestuous relationship with his illegitimate daughter and she gave birth a son with Sergius, her father (Pope John XI) at the tender age of 15.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Her family of her step-father (Theophylact) owned extensive properties on the Via Lata (now Via del Corso) including a massive palace (now the site of the Church of Santa Maria in Via Lata).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They also held the Castel Sant’ Angelo, the fortress on the west bank of the Tiber river constructed out of the Emperor Hadrian’s Mausoleumthat controlled the city during the medieval period.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Sergius is also listed as being part of the Tusculum bloodline, so Theophylact and Sergius themselves were in all probability related, possibly brothers.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Her mother Theodora died around 916 and when her father Theophylact died in 920, Marozia became the head of the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her first son was still an infant, Marozia used her substantial power to appoint a lover, John X as Pope. Marozia's first marriage was to Guido, Marquis of Tuscany- who died in 925.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pope John X began spurning her demands, she organized a revolt around 928 against him and his brother Peter, who he had executed in front of him. She then had John X exiled and murdered.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Her second marriage was to Hugh of Provence, King of Italy at a ceremony officiated by her son as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most controversaly, her son John XI took his mother to be his own mistress and in turn she gave birth to a son by her own son.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Her son Alberic II, half brother to John XI succeeded in staging a coup against his own mother ahd had her imprisoned, extensively tortured and then eventually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39" w:history="1">
              <w:r>
                <w:rPr>
                  <w:b/>
                  <w:color w:val="663300"/>
                  <w:sz w:val="18"/>
                </w:rPr>
                <w:t>Article 64.6</w:t>
              </w:r>
            </w:hyperlink>
            <w:r>
              <w:rPr>
                <w:sz w:val="18"/>
              </w:rPr>
              <w:t> of the Covenant of One-Heaven (</w:t>
            </w:r>
            <w:hyperlink r:id="rId194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4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12" w:name="_Toc52278484"/>
      <w:r w:rsidRPr="00ED0D94">
        <w:rPr>
          <w:rFonts w:ascii="Arial, Helvetica, sans-serif" w:hAnsi="Arial, Helvetica, sans-serif"/>
          <w:color w:val="663300"/>
        </w:rPr>
        <w:t xml:space="preserve">Matilda of Canossa </w:t>
      </w:r>
      <w:r w:rsidR="00CF0F46">
        <w:rPr>
          <w:rFonts w:ascii="Arial, Helvetica, sans-serif" w:hAnsi="Arial, Helvetica, sans-serif"/>
          <w:color w:val="663300"/>
        </w:rPr>
        <w:t>Background</w:t>
      </w:r>
      <w:bookmarkEnd w:id="81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Daughter of the feared warlord Boniface II of Tuscany. The Canossa were infamous as bandits and irregular fighters that constantly troubled the rule of Catholic Emperor Henry III (1028-1056).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surprise attack in 1052 --when Matilda was just six years old --her entire family was slaughtered by the troops of Catholic Emperor commanded by Godfrey III, Duke of Upper and Lower Lorraine. The Duke spared the life of the little girl and took her back to his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Matilda was then provided with the finest of educations and raised as one of the household of the Duke. It is claimed that as a result of her education by the killer of her family, she was fluent in several languages. She was said to have been provided the finest military training reputedly by Arduino della Padule -- a very rare occurance for any woman in any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Matilda was betrothed to the son of Duke Godfrey, also known as Godfrey and in 1069 he succeeded his father in title, including the lands of Tuscany. Protected now by marriage and title, Matilda separated from her husband and returned to her Tuscan homeland where she began to recruit and train and disciplined army from the irregular militias.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lastRenderedPageBreak/>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42" w:history="1">
              <w:r>
                <w:rPr>
                  <w:b/>
                  <w:color w:val="663300"/>
                  <w:sz w:val="18"/>
                </w:rPr>
                <w:t>Article 64.6</w:t>
              </w:r>
            </w:hyperlink>
            <w:r>
              <w:rPr>
                <w:sz w:val="18"/>
              </w:rPr>
              <w:t> of the Covenant of One-Heaven (</w:t>
            </w:r>
            <w:hyperlink r:id="rId194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4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13" w:name="_Toc52278485"/>
      <w:r w:rsidRPr="00ED0D94">
        <w:rPr>
          <w:rFonts w:ascii="Arial, Helvetica, sans-serif" w:hAnsi="Arial, Helvetica, sans-serif"/>
          <w:color w:val="663300"/>
        </w:rPr>
        <w:t xml:space="preserve">Otto I of Germany </w:t>
      </w:r>
      <w:r w:rsidR="00CF0F46">
        <w:rPr>
          <w:rFonts w:ascii="Arial, Helvetica, sans-serif" w:hAnsi="Arial, Helvetica, sans-serif"/>
          <w:color w:val="663300"/>
        </w:rPr>
        <w:t>Background</w:t>
      </w:r>
      <w:bookmarkEnd w:id="81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Otto was born the eldest son to Henry the Fowler, archbishop of Mainz and later King of Germany East Francia (919-936) and Matilda of Ringelheim. As Henry has previously had a son in an earlier legitimate marriage (Thankmar, Duke of Saxony), Otto was technically the second son.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July 936, after the death of his father, Thankmar claimed his right as successor. However, the brothers Otto, Henry and Bruno opposed his claim with Archbishop Bruno refusing to concecrate him. Thankmar appealed to the forces of Dux Francorum Hugh the Great (father of Hugh Capet) and to Catholic Patriarch (Pope) Stephen VII (928-936) to intercede.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history surrounding this war of succession is long since buried by fictions and distractions, there is sufficient circumstantial evidence to suggest that the Pope Stephen VII did usher some kind of excommunication order as Catholic Patriarch (Pope) Stephen VII was killed by August/September 936 in suspicious circumstances, just weeks before Thankmar was also assassinated by October 936.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ensure there would be no dispute concerning his legitimacy, Otto is the first recorded monarch to undertake a formal coronation ceremony--his second-- and one of the most lavish and symbolic in history. He arranged with his brother Bruno -- s Patriarch--to be concecrated at Aachen, the former capital of Charlemagne with the dukes of East Francia as his attendents during the service. The symbolism was unmistakable--Otto and his brothers would seek to form a new version of Catholicism, similar to what the Pippins had done in founding Catholicism two hundred years prior.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his early reign was marked by remaining deep division and intrigue between the major noble families, who aligned himself with the Conradine dynasty of Franconia in seeking to overthrow his father. The rebellion was finally put down in 955/956 with all male heir of the Conradine executed for treason--effectively causing the extinction of this noble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both confuse and discredit the English connection, later historians altered the marriage of Otto I to claim he was married twice including his son Liudolf (by first marriage to Eadgyth, the daughter of Edward the Elder, king of England) rebelled against him. It is almost certain that Adelaide of Italy was the wife of his son Otto II, not a second wife to Otto 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one of the many confusing elements of history concerning Otto I was his campaigns into Italy. While a convoluted and improbable history has been created to claim that Otto launched his first campaign by the early 950's to "rescue" Queen Adelaide, there is no credible evidence of any Germanic forces landing in Italy until the Great Invasion of 961. The greatest evidence to suggest this being the earliest date into Italy is simply that many of the internal rebellions were not finally eliminated till the middle/late 950's.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Italian militia were no match for the German army and Otto quickly subdued the land. However, Otto failed to capture Pontifex Maximus John XII (also known as John XI and John XIII) of the Counts of Tusculum, who had run Rome as a giant pagan satanic temple since the end of the 9th Century. His brother Bruno then proclaimed himself Pope Benedict IV--Pontiff over all Catholics.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February 2, 962, Pope Benedict IV then crowned his brother Otto as the new Emperor with the further edict of the Diploma Ottonianum (later changed to John XII) which "confirmed" the authenticity of the Donation of Pippin concerning the Papal states (and previous Pippin forgeries) but now with the German Emperor being the only true protector of the Papal States--effectively wiping the legitimacy of the original Carolingian Catholic Hierarchy and wedding the future of the Catholic Church to the German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second historic move, one of the other first acts of Pope Benedict IV was the exhume the body of Formosus and conduct the infamous "Cadaver Synod". The history concerning this even has unfortunately been wholly and deliberately corrupted. The truth and purpose of the synod by Ottonian Pope Benedict IV was simple-- to eliminate any possibility that any other Italian noble families would use the agreement between Guy of Spoleto and pagan satanic high priest Formosus as the basis for laying claim to Emperor and head of the Catholic Church. To hide the political purpose of this bizarre episode, the history concerning the event was completely re-written and made to occur decades earlier than it did.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Similarly, the claim that a Byzantine Emperor (John I Tzimisces) took the extraordinary step to overlook the supreme blasphemy of Otto and his brother in creating a new religion (German Catholicism) against Imperial Christianity, not to mention the highest possible insult of Otto in claiming himself to be "Emperor" and agree to have his niece Theophano marry his son Otto II is utterly ridiculous--a lie only possible from no earlier than the 14th and 15th Centuries onwards.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Otto died in 973 and was buried next to his first wife Edith of Wessex in the Cathedral of Magdeburg.</w:t>
      </w:r>
    </w:p>
    <w:p w:rsidR="00CF0F46" w:rsidRDefault="00CF0F46" w:rsidP="00CF0F46">
      <w:pPr>
        <w:pStyle w:val="Textbody"/>
      </w:pPr>
      <w:r>
        <w:rPr>
          <w:color w:val="663300"/>
        </w:rPr>
        <w:lastRenderedPageBreak/>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45" w:history="1">
              <w:r>
                <w:rPr>
                  <w:b/>
                  <w:color w:val="663300"/>
                  <w:sz w:val="18"/>
                </w:rPr>
                <w:t>Article 64.6</w:t>
              </w:r>
            </w:hyperlink>
            <w:r>
              <w:rPr>
                <w:sz w:val="18"/>
              </w:rPr>
              <w:t> of the Covenant of One-Heaven (</w:t>
            </w:r>
            <w:hyperlink r:id="rId194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4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D0D94" w:rsidP="00CF0F46">
      <w:pPr>
        <w:pStyle w:val="Heading3"/>
        <w:rPr>
          <w:rFonts w:ascii="Arial, Helvetica, sans-serif" w:hAnsi="Arial, Helvetica, sans-serif" w:hint="eastAsia"/>
          <w:color w:val="663300"/>
        </w:rPr>
      </w:pPr>
      <w:bookmarkStart w:id="814" w:name="_Toc52278486"/>
      <w:r w:rsidRPr="00ED0D94">
        <w:rPr>
          <w:rFonts w:ascii="Arial, Helvetica, sans-serif" w:hAnsi="Arial, Helvetica, sans-serif"/>
          <w:color w:val="663300"/>
        </w:rPr>
        <w:t xml:space="preserve">Otto II of Germany </w:t>
      </w:r>
      <w:r w:rsidR="00CF0F46">
        <w:rPr>
          <w:rFonts w:ascii="Arial, Helvetica, sans-serif" w:hAnsi="Arial, Helvetica, sans-serif"/>
          <w:color w:val="663300"/>
        </w:rPr>
        <w:t>Background</w:t>
      </w:r>
      <w:bookmarkEnd w:id="81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Emperor Otto I, King of East Francia (Germany) and Eadgyth (Edith) Daughter of Edward the Elder of Wessex. He was 18 when his father died in 973.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claim that Otto II married a woman named Theophanu, niece to the Imperial Christian Roman Emperor John I Tzimisces in April 972 is simply ridiculous and without question a complete lie. The Byzantines considered both the Carolingians and now the Ottonians as the "worst of the worst" heretics and would more have arranged marriages to Muslim princes than the Ottonians. Instead, it is almost certain his wide was Adelaide of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death of his father, the Romans had rebelled and his cousin Benedict V imprisoned at the Castel Sant'Angelo where he died by 974 by one of the most evil and vile of all the satanic pagan Pontifex Maximus priests --John XII (also John XI and John XIII).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immediate focus however, was on putting down rebellion in Lorraine and then Bavaria and Bohemia. By 977 Otto had almost reached a settlement in bringing peace to his territories when King Lothair of West Francia (France) invaded Lorraine with an army of 20,000+ men, briefly capturing Aachen. Instead of directly confronting the French forces, Otto mustered an army of around 30,000 and invaded West Francia (France) holding siege on Paris. A final truce was agreed with Lothair in 900 with Lorraine remaining in German hands, while Otto recognised the legitimate right of Lothair's son Louis.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left Otto free to now address the habitual treachery of Rome and a new invasion. Otto landed in Southern Italy by 981 and promptly captured Rome, including pagan priest Pontifex Maximus John XI (XII,XIII) who was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July 982, Otto suffered a major defeat near Stilo and only managed to escape with a fraction of his forces. He retreated to Rome by November 982. There he remained and died December 983 aged just 28.</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48" w:history="1">
              <w:r>
                <w:rPr>
                  <w:b/>
                  <w:color w:val="663300"/>
                  <w:sz w:val="18"/>
                </w:rPr>
                <w:t>Article 64.6</w:t>
              </w:r>
            </w:hyperlink>
            <w:r>
              <w:rPr>
                <w:sz w:val="18"/>
              </w:rPr>
              <w:t> of the Covenant of One-Heaven (</w:t>
            </w:r>
            <w:hyperlink r:id="rId194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5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15" w:name="_Toc52278487"/>
      <w:r w:rsidRPr="009A154A">
        <w:rPr>
          <w:rFonts w:ascii="Arial, Helvetica, sans-serif" w:hAnsi="Arial, Helvetica, sans-serif"/>
          <w:color w:val="663300"/>
        </w:rPr>
        <w:t xml:space="preserve">Pandulf I Ironhead </w:t>
      </w:r>
      <w:r w:rsidR="00CF0F46">
        <w:rPr>
          <w:rFonts w:ascii="Arial, Helvetica, sans-serif" w:hAnsi="Arial, Helvetica, sans-serif"/>
          <w:color w:val="663300"/>
        </w:rPr>
        <w:t>Background</w:t>
      </w:r>
      <w:bookmarkEnd w:id="81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Said to be the son of Landulf II and Yvantia. Born into the power militia of the Beneventans who rose to power during the Islamic occupation of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strong ally of the Pagan Pontifex Maximus dynasty of the Cybele worshipping Counts of Tusculum. Rather than being granted the lands of Spoleto and Camerino, it is certain that Pandulf annexed the area for himself and his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Towards the end of his life, Pandulf granted his son Landulf IV Benevento and Capua, while his other son Pandulf II Salerno.</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51" w:history="1">
              <w:r>
                <w:rPr>
                  <w:b/>
                  <w:color w:val="663300"/>
                  <w:sz w:val="18"/>
                </w:rPr>
                <w:t>Article 64.6</w:t>
              </w:r>
            </w:hyperlink>
            <w:r>
              <w:rPr>
                <w:sz w:val="18"/>
              </w:rPr>
              <w:t> of the Covenant of One-Heaven (</w:t>
            </w:r>
            <w:hyperlink r:id="rId195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5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xml:space="preserve"> as condition of their confirmation as a </w:t>
            </w:r>
            <w:r>
              <w:rPr>
                <w:sz w:val="18"/>
              </w:rPr>
              <w:lastRenderedPageBreak/>
              <w:t>true Saint.</w:t>
            </w:r>
          </w:p>
        </w:tc>
      </w:tr>
    </w:tbl>
    <w:p w:rsidR="00CF0F46" w:rsidRDefault="00CF0F46" w:rsidP="00CF0F46">
      <w:pPr>
        <w:pStyle w:val="Textbody"/>
        <w:rPr>
          <w:color w:val="663300"/>
        </w:rPr>
      </w:pPr>
      <w:r>
        <w:rPr>
          <w:color w:val="663300"/>
        </w:rPr>
        <w:lastRenderedPageBreak/>
        <w:t> </w:t>
      </w:r>
    </w:p>
    <w:p w:rsidR="00CF0F46" w:rsidRDefault="009A154A" w:rsidP="00CF0F46">
      <w:pPr>
        <w:pStyle w:val="Heading3"/>
        <w:rPr>
          <w:rFonts w:ascii="Arial, Helvetica, sans-serif" w:hAnsi="Arial, Helvetica, sans-serif" w:hint="eastAsia"/>
          <w:color w:val="663300"/>
        </w:rPr>
      </w:pPr>
      <w:bookmarkStart w:id="816" w:name="_Toc52278488"/>
      <w:r w:rsidRPr="009A154A">
        <w:rPr>
          <w:rFonts w:ascii="Arial, Helvetica, sans-serif" w:hAnsi="Arial, Helvetica, sans-serif"/>
          <w:color w:val="663300"/>
        </w:rPr>
        <w:t xml:space="preserve">Pietro I Orseolo </w:t>
      </w:r>
      <w:r w:rsidR="00CF0F46">
        <w:rPr>
          <w:rFonts w:ascii="Arial, Helvetica, sans-serif" w:hAnsi="Arial, Helvetica, sans-serif"/>
          <w:color w:val="663300"/>
        </w:rPr>
        <w:t>Background</w:t>
      </w:r>
      <w:bookmarkEnd w:id="81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powerful high priest-monarch Pietro III Candiano (959-976) of the Pierleoni blloodline of Sarmatian high priest of Venice that ruled as absolute monarchs for nearly 200 years. He is regarded a saint by both the Roman Cult and the Venetian Satanic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976, while he was in campaign, the citizens of Venice rose up against his father Pietro III, locking him in the ducal palace and setting it ablaze. The fire destroyed not only the palace but the buildings in the region.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Orseolo returned with his Navy and Marines and brutally put down the rebellion, killing tens of thousands. While order was restored, the Venetians never forgot the brutality of Pietro Orseolo, nor the evil of his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1000, Pietro Orseolo finally eliminated the Serbian pirates along the Dalmatian coast and ending the trubute paid for nearly fifty years. Again thousands were murdered during this brutal campaign, including the complete clearing of whole islands of inhabitants such as Lastovo and Kača.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1009, Pietro Orseolo died and was succeeded by his son Pietro II Orseolo (1009-1026).</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54" w:history="1">
              <w:r>
                <w:rPr>
                  <w:b/>
                  <w:color w:val="663300"/>
                  <w:sz w:val="18"/>
                </w:rPr>
                <w:t>Article 64.6</w:t>
              </w:r>
            </w:hyperlink>
            <w:r>
              <w:rPr>
                <w:sz w:val="18"/>
              </w:rPr>
              <w:t> of the Covenant of One-Heaven (</w:t>
            </w:r>
            <w:hyperlink r:id="rId195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5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17" w:name="_Toc52278489"/>
      <w:r w:rsidRPr="009A154A">
        <w:rPr>
          <w:rFonts w:ascii="Arial, Helvetica, sans-serif" w:hAnsi="Arial, Helvetica, sans-serif"/>
          <w:color w:val="663300"/>
        </w:rPr>
        <w:t xml:space="preserve">Pietro II Candiano </w:t>
      </w:r>
      <w:r w:rsidR="00CF0F46">
        <w:rPr>
          <w:rFonts w:ascii="Arial, Helvetica, sans-serif" w:hAnsi="Arial, Helvetica, sans-serif"/>
          <w:color w:val="663300"/>
        </w:rPr>
        <w:t>Background</w:t>
      </w:r>
      <w:bookmarkEnd w:id="81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powerful high priest-monarch Pietro Tribuno (888-932) and great grandson of Pietro Tradonico (837-864) the first of the family to rule as absolute monarch and Sarmatian high priest of Venice. Similar to other members of the dynasty, his reign was deliberately altered to include ficticious alternates so that the dominance of the Pierloni was hidden from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Pierloni were both hated and feared in Venice and across the region as bloothirsty black magicians and it is almost certain some of the most gruesome legends concerning the satanic worship in Venice began with this dynasty of Sarmatian priest-kings.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946, Pietro II Candiano unleashed his massive Venetian Navy and Marines on the thriving competitor lagoon city of Comacchio in the privince of Ferrara utterly destroying everything and killing tens of thousands of innocent souls. The city never recovered to its former glory.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948, Pietro II Candiano led a failed campaign with over 33 Venetian galleys against the Narentine (Serbian) pirates. In the end, he agreed to pay taxes (tribute) to the pirates for safe passage for the rest of his reign. It was not until hi sgrandson (Pietro Orseolo) that this tribute would finally be halted.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II Candiano died around 959 and was succeeded by his son Pietro III Candiano.</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57" w:history="1">
              <w:r>
                <w:rPr>
                  <w:b/>
                  <w:color w:val="663300"/>
                  <w:sz w:val="18"/>
                </w:rPr>
                <w:t>Article 64.6</w:t>
              </w:r>
            </w:hyperlink>
            <w:r>
              <w:rPr>
                <w:sz w:val="18"/>
              </w:rPr>
              <w:t> of the Covenant of One-Heaven (</w:t>
            </w:r>
            <w:hyperlink r:id="rId195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5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18" w:name="_Toc52278490"/>
      <w:r w:rsidRPr="009A154A">
        <w:rPr>
          <w:rFonts w:ascii="Arial, Helvetica, sans-serif" w:hAnsi="Arial, Helvetica, sans-serif"/>
          <w:color w:val="663300"/>
        </w:rPr>
        <w:lastRenderedPageBreak/>
        <w:t xml:space="preserve">Pietro Tribuno </w:t>
      </w:r>
      <w:r w:rsidR="00CF0F46">
        <w:rPr>
          <w:rFonts w:ascii="Arial, Helvetica, sans-serif" w:hAnsi="Arial, Helvetica, sans-serif"/>
          <w:color w:val="663300"/>
        </w:rPr>
        <w:t>Background</w:t>
      </w:r>
      <w:bookmarkEnd w:id="81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all powerful high priest-monarch Pietro I Candiano and grandson of Pietro Tradonico (837-864) the first of the family to rule as absolute monarch and Sarmatian high priest of Venice.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Sarmatian high priest, it is almost certain that Pietro Tribuno (as did all the Pierloni) undertook regular child and human sacrifice offerings to Ba'al Moloch, in particular the burning of people alive.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"Peters" were master military strategists as well as merchants, assisting them in their absolute hold on power of Venice for over 200 years. In 891, it is claimed Pietro Tradonico oversaw a wide ranging treaty with Arnulf of Carinthia, which greatly enhanced the wealth of Venice.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military matters, Pietro Tradonico devised a brilliant strategy against the numerically superior Magyar in 898 by tricking them into believing Venetian naval strength was weaker as smaller outer settlements such as Cittanova, Equilo and Altino were captured. When they reached the inward to Albiola the Venetians smashed the Magyars.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Tradonico is also credited with significantly improving the defences of Venice including a vast wall from eastern Olivolo to the Riva degli Schiavoni and thence to S. Maria Zobenigo. He also supposed to have devised water defences including large chains which stretched across the Grand Canal from S. Gregorio on Dorsoduro to a site now occupied by the Palazzo Gaggia.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under his rule that Venice is first recognized as a classic Medieval city.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60" w:history="1">
              <w:r>
                <w:rPr>
                  <w:b/>
                  <w:color w:val="663300"/>
                  <w:sz w:val="18"/>
                </w:rPr>
                <w:t>Article 64.6</w:t>
              </w:r>
            </w:hyperlink>
            <w:r>
              <w:rPr>
                <w:sz w:val="18"/>
              </w:rPr>
              <w:t> of the Covenant of One-Heaven (</w:t>
            </w:r>
            <w:hyperlink r:id="rId196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6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19" w:name="_Toc52278491"/>
      <w:r w:rsidRPr="009A154A">
        <w:rPr>
          <w:rFonts w:ascii="Arial, Helvetica, sans-serif" w:hAnsi="Arial, Helvetica, sans-serif"/>
          <w:color w:val="663300"/>
        </w:rPr>
        <w:t xml:space="preserve">Pontifex M.John XV </w:t>
      </w:r>
      <w:r w:rsidR="00CF0F46">
        <w:rPr>
          <w:rFonts w:ascii="Arial, Helvetica, sans-serif" w:hAnsi="Arial, Helvetica, sans-serif"/>
          <w:color w:val="663300"/>
        </w:rPr>
        <w:t>Background</w:t>
      </w:r>
      <w:bookmarkEnd w:id="81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XV (born in Rome), was the pagan high priest Pontifex Maximus from 985 to 996. At no stage was he christian or Catholic. All stories to the contrary, particularly the heavily revised forgery Liber Pontificalis were re-written to ensure the Roman Cult included their ancestors as "legitimate Popes" when they claimed control for the first time under Gregory VII in 1057.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time, the legitimate Catholic Popes continued to reign in exile. His relationship to the remaining pagan clan is not clear. It is possible he was the son of Crescentius II was Patrician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detailed and astounding series of lies have been created concerning this fully pagan priest who continued the traditions of child sacrifice, blood orgies, incest, cannibalism of the Tusculums. The claim that this wholly vile and evil pagan priest had any influence or communication with Catholic Monarchs and clergy is ridiculous and impossible.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pagan princes remained in power in Rome from 897 to 1084 --an incredible reign of over 187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murder : (985 CE) That Pope John XV did murder Pope Boniface VII to obtain the seat of St. Peter and Papacy. Of theft of stolen property : (985-996 CE) That Pope John did steal the profits of crime obtained by the Roman Catholic Church and did distribute it amongst his various concubines and sons and daughters born during his reign.</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63" w:history="1">
              <w:r>
                <w:rPr>
                  <w:b/>
                  <w:color w:val="663300"/>
                  <w:sz w:val="18"/>
                </w:rPr>
                <w:t>Article 64.6</w:t>
              </w:r>
            </w:hyperlink>
            <w:r>
              <w:rPr>
                <w:sz w:val="18"/>
              </w:rPr>
              <w:t> of the Covenant of One-Heaven (</w:t>
            </w:r>
            <w:hyperlink r:id="rId196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65" w:history="1">
              <w:r w:rsidR="00CF0F46">
                <w:rPr>
                  <w:b/>
                  <w:color w:val="663300"/>
                  <w:sz w:val="18"/>
                </w:rPr>
                <w:t>Day of Redemption</w:t>
              </w:r>
            </w:hyperlink>
            <w:r w:rsidR="00CF0F46">
              <w:rPr>
                <w:sz w:val="18"/>
              </w:rPr>
              <w:t> GAIA E1:Y1:A1:S1:M9:D1 also known as [Fri, 21 Dec 2012].</w:t>
            </w:r>
            <w:r w:rsidR="00CF0F46">
              <w:rPr>
                <w:sz w:val="18"/>
              </w:rPr>
              <w:br/>
              <w:t xml:space="preserve">Source of Facts Self Confession and Revelation of Sainthood by the Deceased Spirit as condition of their </w:t>
            </w:r>
            <w:r w:rsidR="00CF0F46">
              <w:rPr>
                <w:sz w:val="18"/>
              </w:rPr>
              <w:lastRenderedPageBreak/>
              <w:t>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0" w:name="_Toc52278492"/>
      <w:r w:rsidRPr="009A154A">
        <w:rPr>
          <w:rFonts w:ascii="Arial, Helvetica, sans-serif" w:hAnsi="Arial, Helvetica, sans-serif"/>
          <w:color w:val="663300"/>
        </w:rPr>
        <w:t xml:space="preserve">Pontifex M. John XI, XIII </w:t>
      </w:r>
      <w:r w:rsidR="00CF0F46">
        <w:rPr>
          <w:rFonts w:ascii="Arial, Helvetica, sans-serif" w:hAnsi="Arial, Helvetica, sans-serif"/>
          <w:color w:val="663300"/>
        </w:rPr>
        <w:t>Background</w:t>
      </w:r>
      <w:bookmarkEnd w:id="82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the powerful family of the Counts of Tusculum. His father was pagan high priest Pontifex Maximus Sergius III who in turn developed an incestuous relationship with his illegitimate daughter (Marozia) who gave birth to John at the tender age of 15. His mother therefore was also his sister.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step grandfather (Theophylact) owned extensive properties on the Via Lata (now Via del Corso) including a massive palace (now the site of the Church of Santa Maria in Via Lata).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They also held the Castel Sant’ Angelo, the fortress on the west bank of the Tiber river constructed out of the Emperor Hadrian’s Mausoleumthat controlled the city during the medieval period.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grandmother Theodora died around 916 and when his step grandfather Theophylact died in 920, John's mother Marozia became the head of the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claim that a synod of Italian, German and French bishops was convened in 964 and found him guilty of sacrilege, simony, perjury, murder, adultery, and incest is one of the more outrageous lies of the Roman Cult, created no earlier than the 14th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Like all the Counts of Tusculum until Gregory VII, John was a pagan priest-- dedicated to the worship of Cybele on Vatican Hill.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open heresy : (914-928 CE) That Pope John X did openly commit heresy concerning the laws of the church by fathering numerous children, and by committing the now institutional traditions of papal office of sodomy of young children. Of moral indecency and depravity : (914 - 964) That Pope John X did openly and regularly practice Satanism, including sexual orgies, drug fuelled ritual murders of children in and upon the altar of St Peters consistent with the ancient rites of his forefathers and original Jewish Sadducee founders of Christianity. Furthermore, that Pope John X did convert all convents of Nuns in major cities into brothels and the Nuns as prostitutes for the generation of revenue from wealthy clients apart from clergy. Of Murder : (904 CE) That John XI, the son of open Satanist Pope Sergius III did re-obtain the office of Pope through the murder of Pope Leo VI by his mother Marozia, who was his aunt and later his mistress/wife. Of incest : (955 CE) That upon returning as Pope, Pope John XII, also known as John X, John XI, John XII and John XIV did take his mother to be his wife and father more illegitimate children. Of open depravity associated with cannibalism, sex and murder : (955 – 964 CE) That Pope John also known as Pope John X, John XI, John XII, John XII and John XIV, the longest serving Pope in history did open St Peters Church to almost daily acts of sexual orgies, ritualistic murder of children and cannibalism of an unprecedented scale not seen since the Temple of Solomon in Jerusalem over two thousand years prior. Of moral indecency and historic depravity : That on 6 November (964) a synod composed of fifty Italian and German bishops was convened in St. Peter's; Pope John X also known as John XI and John XII was accused of sacrilege, simony, perjury, murder, adultery, and incest, and was summoned in writing to defend himself. Refusing to recognize the synod, John pronounced sentence of excommunication (ferendæ sententia) against all participators in the assembly, should they elect in his stead another pope." That he was finally removed by 965-966. Of murder : (965 – 972 CE) Upon returning to the Papacy being the longest serving pope in Roman Catholic History (over 37 years across at least four papacies) that Pope John also known as John X, John XI, John XII and John XIII did murder Pope Pope Leo VIII. Of theft of stolen property : (972 CE) That Pope John did steal the profits of crime obtained by the Roman Catholic Church and did take it Constantinople in 972 CE.</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66" w:history="1">
              <w:r>
                <w:rPr>
                  <w:b/>
                  <w:color w:val="663300"/>
                  <w:sz w:val="18"/>
                </w:rPr>
                <w:t>Article 64.6</w:t>
              </w:r>
            </w:hyperlink>
            <w:r>
              <w:rPr>
                <w:sz w:val="18"/>
              </w:rPr>
              <w:t> of the Covenant of One-Heaven (</w:t>
            </w:r>
            <w:hyperlink r:id="rId196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6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1" w:name="_Toc52278493"/>
      <w:r w:rsidRPr="009A154A">
        <w:rPr>
          <w:rFonts w:ascii="Arial, Helvetica, sans-serif" w:hAnsi="Arial, Helvetica, sans-serif"/>
          <w:color w:val="663300"/>
        </w:rPr>
        <w:t xml:space="preserve">Pontifex M. Sergius III </w:t>
      </w:r>
      <w:r w:rsidR="00CF0F46">
        <w:rPr>
          <w:rFonts w:ascii="Arial, Helvetica, sans-serif" w:hAnsi="Arial, Helvetica, sans-serif"/>
          <w:color w:val="663300"/>
        </w:rPr>
        <w:t>Background</w:t>
      </w:r>
      <w:bookmarkEnd w:id="82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Sergius is claimed to be the son of "Benedictus" from the ancient Roman family of Tusculum, or the Counts of Tusculum who rose to power according to a clear political agenda of ensuring their state and fully pagan power remained. Given the name "Benedict" is a Catholic and not a Roman Cult name, his father was probably called Gregory or Theophylact.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claim within the heavily revised Liber Pontificalis by the Roman Cult in the 14th century to claim that he was both Christian and legitimate Popes of the Catholic Church is one of the more perverted of historic lies. The reign of the Counts of Tusculum in Rome </w:t>
      </w:r>
      <w:r>
        <w:rPr>
          <w:rFonts w:ascii="Arial, Helvetica, sans-serif" w:hAnsi="Arial, Helvetica, sans-serif"/>
          <w:color w:val="663300"/>
          <w:sz w:val="18"/>
        </w:rPr>
        <w:lastRenderedPageBreak/>
        <w:t>from 897 to 1057 is probably one of the most horrific, spectacles of pagan and satanic debauchery in history.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Sergius was 100% pagan as high priest (Pontifex Maximus) of the cult of Cybele at the Vatican. To hide this glaring fact, a complete fiction was created by the Roman Cult concerning his life. It is quite possible that Sergius was forcibly exiled by Lambert, duke of Spoleto. However, the legitimate Catholic Popes are unlikely to have come near Rome until 1084 and the third great Invasion of Italy to restore Catholicism and christianity in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said to be the father of Marozia, daughter of Theodora who was married to Theophylact, who held the title of Senator and one of the most powerful men in Rome at the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also a long standing historic belief that Sergius III fathered several illegitimate children with his daughter Marozia, including a son who would be later crowned Pope XI.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Sergius III restored the Lateran Palace, which had been shattered by an earthquake in 896. He is the first pope to be depicted wearing the triple-crowned papal tiara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900-911 Of open heresy : (900-911 CE) That Pontifex Maximus Sergius III did openly commit heresy concerning the laws of the church by fathering numerous children. 904 - 911 Of moral indecency and depravity : (904 - 911) That Pontifex Maximus III did openly and regularly practice Satanism, including sexual orgies, drug fuelled ritual murders of children in and upon the altar of St Peters consistent with the ancient rites of his forefathers and original Jewish Sadducee founders of Christianity. Furthermore, that Pope Sergius III did strip the convents of Nuns from any pretence of holiness and returned them to being prostitutes for the male clergy as had been their original purpose for the church five hundred years earlier. 904 - 911 Of repeated incest : (904 - 911) That Pontifex Maximus Sergius III did commit repeated incest upon all his children, male and female and did father several illegitimate children with his daughter Marozie which he then made his mistress. That one of these children fathered by Pope Sergius III and his own daughter became Pope John X, also known as Pope John XI and also known as Pope John XII.</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69" w:history="1">
              <w:r>
                <w:rPr>
                  <w:b/>
                  <w:color w:val="663300"/>
                  <w:sz w:val="18"/>
                </w:rPr>
                <w:t>Article 64.6</w:t>
              </w:r>
            </w:hyperlink>
            <w:r>
              <w:rPr>
                <w:sz w:val="18"/>
              </w:rPr>
              <w:t> of the Covenant of One-Heaven (</w:t>
            </w:r>
            <w:hyperlink r:id="rId197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7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2" w:name="_Toc52278494"/>
      <w:r w:rsidRPr="009A154A">
        <w:rPr>
          <w:rFonts w:ascii="Arial, Helvetica, sans-serif" w:hAnsi="Arial, Helvetica, sans-serif"/>
          <w:color w:val="663300"/>
        </w:rPr>
        <w:t xml:space="preserve">Pope Benedict IV </w:t>
      </w:r>
      <w:r w:rsidR="00CF0F46">
        <w:rPr>
          <w:rFonts w:ascii="Arial, Helvetica, sans-serif" w:hAnsi="Arial, Helvetica, sans-serif"/>
          <w:color w:val="663300"/>
        </w:rPr>
        <w:t>Background</w:t>
      </w:r>
      <w:bookmarkEnd w:id="82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Bruno was born the third son to Henry the Fowler, archbishop of Mainz and later King of Germany East Francia (919-936) and Matilda of Ringelheim. As Henry has previously had a son in an earlier legitimate marriage (Thankmar, Duke of Saxony), Otto was technically the fourth son.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July 936, after the death of his father, Thankmar claimed his right as successor. However, the brothers Otto, Henry and Bruno opposed his claim with Archbishop Bruno refusing to concecrate him. Thankmar appealed to the forces of Dux Francorum Hugh the Great (father of Hugh Capet) and to Catholic Patriarch (Pope) Stephen VII (928-936) to intercede.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history surrounding this war of succession is long since buried by fictions and distractions, there is sufficient circumstantial evidence to suggest that the Pope Stephen VII did usher some kind of excommunication order as Catholic Patriarch (Pope) Stephen VII was killed by August/September 936 in suspicious circumstances, just weeks before Thankmar was also assassinated by October 936.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ensure there would be no dispute concerning his legitimacy, Otto is the first recorded monarch to undertake a formal coronation ceremony--his second-- and one of the most lavish and symbolic in history. He arranged with his brother Bruno --the Patriarch--to be concecrated at Aachen, the former capital of Charlemagne with the dukes of East Francia as his attendents during the service. The symbolism was unmistakable--Otto and his brothers would seek to form a new version of Catholicism, similar to what the Pippins had done in founding Catholicism two hundred years prior.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his early reign was marked by remaining deep division and intrigue between the major noble families, including his son Liudolf (by first marriage to Eadgyth, the daughter of Edward the Elder, king of England) who aligned himself with the Conradine dynasty of Franconia in seeking to overthrow his father. The rebellion was finally put down in 955/956 with all male heir of the Conradine executed for treason--effectively causing the extinction of this noble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one of the many confusing elements of history concerning Otto I was his campaigns into Italy. While a convoluted and improbable </w:t>
      </w:r>
      <w:r>
        <w:rPr>
          <w:rFonts w:ascii="Arial, Helvetica, sans-serif" w:hAnsi="Arial, Helvetica, sans-serif"/>
          <w:color w:val="663300"/>
          <w:sz w:val="18"/>
        </w:rPr>
        <w:lastRenderedPageBreak/>
        <w:t>history has been created to claim that Otto launched his first campaign by the early 950's to "rescue" Queen Adelaide, there is no credible evidence of any Germanic forces landing in Italy until the Great Invasion of 961. The greatest evidence to suggest this being the earliest date into Italy is simply that many of the internal rebellions were not finally eliminated till the middle/late 950's.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Italian militia were no match for the German army and Otto quickly subdued the land, capturing and executing Pontifex Maximus John XII of the Counts of Tusculum, who had run Rome as a giant pagan satanic temple since the end of the 9th Century. His brother Bruno then proclaimed himself Pope Benedict IV--Pontiff over all Catholics.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February 2, 962, Pope Benedict IV then crowned his brother Otto as the new Emperor with the further edict of the Diploma Ottonianum (later changed to John XII) which "confirmed" the authenticity of the Donation of Pippin concerning the Papal states (and previous Pippin forgeries) but now with the German Emperor being the only true protector of the Papal States--effectively wiping the legitimacy of the original Carolingian Catholic Hierarchy and wedding the future of the Catholic Church to the German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second historic move, one of the other first acts of Pope Benedict IV was the exhume the body of Formosus and conduct the infamous "Cadaver Synod". The history concerning this even has unfortunately been wholly and deliberately corrupted. The truth and purpose of the synod by Ottonian Pope Benedict IV was simple-- to eliminate any possibility that any other Italian noble families would use the agreement between Guy of Spoleto and pagan satanic high priest Formosus as the basis for laying claim to Emperor and head of the Catholic Church. To hide the political purpose of this bizarre episode, the history concerning the event was completely re-written and made to occur decades earlier than it did.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Bruno as Pope Benedict Iv did survive long after the desecration of the Tusculum ancestor. He was killed (probably poisoned) no later than 964. His son took over as Pope Benedict V.</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72" w:history="1">
              <w:r>
                <w:rPr>
                  <w:b/>
                  <w:color w:val="663300"/>
                  <w:sz w:val="18"/>
                </w:rPr>
                <w:t>Article 64.6</w:t>
              </w:r>
            </w:hyperlink>
            <w:r>
              <w:rPr>
                <w:sz w:val="18"/>
              </w:rPr>
              <w:t> of the Covenant of One-Heaven (</w:t>
            </w:r>
            <w:hyperlink r:id="rId197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7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3" w:name="_Toc52278495"/>
      <w:r w:rsidRPr="009A154A">
        <w:rPr>
          <w:rFonts w:ascii="Arial, Helvetica, sans-serif" w:hAnsi="Arial, Helvetica, sans-serif"/>
          <w:color w:val="663300"/>
        </w:rPr>
        <w:t xml:space="preserve">Pope Benedict V </w:t>
      </w:r>
      <w:r w:rsidR="00CF0F46">
        <w:rPr>
          <w:rFonts w:ascii="Arial, Helvetica, sans-serif" w:hAnsi="Arial, Helvetica, sans-serif"/>
          <w:color w:val="663300"/>
        </w:rPr>
        <w:t>Background</w:t>
      </w:r>
      <w:bookmarkEnd w:id="823"/>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75" w:history="1">
              <w:r>
                <w:rPr>
                  <w:b/>
                  <w:color w:val="663300"/>
                  <w:sz w:val="18"/>
                </w:rPr>
                <w:t>Article 64.6</w:t>
              </w:r>
            </w:hyperlink>
            <w:r>
              <w:rPr>
                <w:sz w:val="18"/>
              </w:rPr>
              <w:t> of the Covenant of One-Heaven (</w:t>
            </w:r>
            <w:hyperlink r:id="rId197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7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4" w:name="_Toc52278496"/>
      <w:r w:rsidRPr="009A154A">
        <w:rPr>
          <w:rFonts w:ascii="Arial, Helvetica, sans-serif" w:hAnsi="Arial, Helvetica, sans-serif"/>
          <w:color w:val="663300"/>
        </w:rPr>
        <w:t xml:space="preserve">Pope Leo VIII </w:t>
      </w:r>
      <w:r w:rsidR="00CF0F46">
        <w:rPr>
          <w:rFonts w:ascii="Arial, Helvetica, sans-serif" w:hAnsi="Arial, Helvetica, sans-serif"/>
          <w:color w:val="663300"/>
        </w:rPr>
        <w:t>Background</w:t>
      </w:r>
      <w:bookmarkEnd w:id="82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Gérard was born into nobility as the son of the Abbott Count of Aurillac to which he succeeded. His father/grandfather was the first Count to commission the construction of a monastery and scriptorium on the grounds of the family estate at Aurillac.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Gérard had access to arguably one of the finest private collections of manuscripts in Europe at the time as well as an army of scribes and tutors. It is claimed that Gérard learnt of Arabic mathematics and science through Atto of Vic near Barcelona. However, it is more likely that Atto of Vic was a senior scribe and tutor at the famous family Abbey and scriptorium at Aurillac.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another wild claim, it is said that Gérard was appointed royal tutor by Emperor Otto I for his son (future Emperor Otto II). This claim is also highly suspicious as Gérard was nobility of West Francia (France) and a vassal of the Carolingian Kings --arch-enemies of the Saxon lesser nobility. What is almost certain--as one of the finest minds in all of France-- is that Gérard was appointed royal tutor to the court of King Louis IV (936- 954) in Paris putting him in direct contact with the the Capet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When Pope Leo VII (952-972) died, King Lothair (954-986) appointed Gérard his tutor as the new Pope Sylvester II -- an extraordinarily bold name given Sylvester was the ficticious Pope created by the Pippins as part of the myths of Constantine--central </w:t>
      </w:r>
      <w:r>
        <w:rPr>
          <w:rFonts w:ascii="Arial, Helvetica, sans-serif" w:hAnsi="Arial, Helvetica, sans-serif"/>
          <w:color w:val="663300"/>
          <w:sz w:val="18"/>
        </w:rPr>
        <w:lastRenderedPageBreak/>
        <w:t>to the formation of the Catholic Church in 742.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maintain maximum confusion, the Roman Cult history claims that Sylvester II met with several members of the pagan satanic Pontifex Maximus Counts of Tusculum during visits to Rome including Pontifex Maximus John XIII and pagan high priest Pontifex Maximus Gregory V. In fact, the wholly pagan human sacrificing Counts of Tusculum were considered even in the 10th and 11th Centuries to be the most evil people to ever walk the face of the Earth--and none claiming to being Christian until the unholy plan of Gregory VII in the 11th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Nor did Sylvester II visit Rome. The Ottonians had created their own version of Catholicism, with their own "Benedict" Popes--in opposition to the French. However, the Ottonians greatly respected Sylvester--not only for his brilliant mind, but the similarities of heritage of his family of priest-nobles.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terms of education, there has arguably been no other Pope who has more influenced his time than Sylvester. In one generation, he succeeded in introducing to the monastery schools Arabic knowledge of arithmetic, mathematics and astronomy. Sylvester also commissioned multiple copies of ancient scientific instruments to be distributed including the rediscovered abacus and armillary sphere.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Sylvester established new higher standards of education using the basis of the "trivium"--grammar, logic and rhetoric. In all fields of science during his day, he was a man ahead of his time--introducing for the first time the hydraulic organ at Reims Cathedral.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Sylvester died in 1012 having never set foot once in Rome. The date of his death was brought back to 1002 to coincide with the reign of Popes published in the 16th/17th Century version of the multiple edited forgery the Liber Pontificalis.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King Robert II of France (993-1031) then appointed the son of Sylvester II, also known as Gérard of Riom (Later corrupted to Count Ebles I of Roucy) as the new Catholic Pope Nicholas II (1012-1046).</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78" w:history="1">
              <w:r>
                <w:rPr>
                  <w:b/>
                  <w:color w:val="663300"/>
                  <w:sz w:val="18"/>
                </w:rPr>
                <w:t>Article 64.6</w:t>
              </w:r>
            </w:hyperlink>
            <w:r>
              <w:rPr>
                <w:sz w:val="18"/>
              </w:rPr>
              <w:t> of the Covenant of One-Heaven (</w:t>
            </w:r>
            <w:hyperlink r:id="rId197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8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5" w:name="_Toc52278497"/>
      <w:r w:rsidRPr="009A154A">
        <w:rPr>
          <w:rFonts w:ascii="Arial, Helvetica, sans-serif" w:hAnsi="Arial, Helvetica, sans-serif"/>
          <w:color w:val="663300"/>
        </w:rPr>
        <w:t xml:space="preserve">Pope Sylvester II </w:t>
      </w:r>
      <w:r w:rsidR="00CF0F46">
        <w:rPr>
          <w:rFonts w:ascii="Arial, Helvetica, sans-serif" w:hAnsi="Arial, Helvetica, sans-serif"/>
          <w:color w:val="663300"/>
        </w:rPr>
        <w:t>Background</w:t>
      </w:r>
      <w:bookmarkEnd w:id="82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Sviatoslav of Novgorod and grandson to Rurik of Novgorod. The names (Olef, Sviatoslav are slavic from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81" w:history="1">
              <w:r>
                <w:rPr>
                  <w:b/>
                  <w:color w:val="663300"/>
                  <w:sz w:val="18"/>
                </w:rPr>
                <w:t>Article 64.6</w:t>
              </w:r>
            </w:hyperlink>
            <w:r>
              <w:rPr>
                <w:sz w:val="18"/>
              </w:rPr>
              <w:t> of the Covenant of One-Heaven (</w:t>
            </w:r>
            <w:hyperlink r:id="rId198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8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6" w:name="_Toc52278498"/>
      <w:r w:rsidRPr="009A154A">
        <w:rPr>
          <w:rFonts w:ascii="Arial, Helvetica, sans-serif" w:hAnsi="Arial, Helvetica, sans-serif"/>
          <w:color w:val="663300"/>
        </w:rPr>
        <w:t xml:space="preserve">Valdemar of Kievan Rus </w:t>
      </w:r>
      <w:r w:rsidR="00CF0F46">
        <w:rPr>
          <w:rFonts w:ascii="Arial, Helvetica, sans-serif" w:hAnsi="Arial, Helvetica, sans-serif"/>
          <w:color w:val="663300"/>
        </w:rPr>
        <w:t>Background</w:t>
      </w:r>
      <w:bookmarkEnd w:id="82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is supposed to have put Pope Benedict VI (973–974) to death. A popular tumult compelled him to flee to Constantinople in 974; he carried off a vast treasure, and returned in 984 and removed Pope John XIV (983–984) from office, who had been elected in his absence, by murder. After a brief rule from 984 to 985 he was assassinated.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984 CE Of murder (984 CE) That Pope Boniface VII did murder Pope John XIV to obtain the seat of St. Peter and Papacy.</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84" w:history="1">
              <w:r>
                <w:rPr>
                  <w:b/>
                  <w:color w:val="663300"/>
                  <w:sz w:val="18"/>
                </w:rPr>
                <w:t>Article 64.6</w:t>
              </w:r>
            </w:hyperlink>
            <w:r>
              <w:rPr>
                <w:sz w:val="18"/>
              </w:rPr>
              <w:t> of the Covenant of One-Heaven (</w:t>
            </w:r>
            <w:hyperlink r:id="rId198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8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7" w:name="_Toc52278499"/>
      <w:r w:rsidRPr="009A154A">
        <w:rPr>
          <w:rFonts w:ascii="Arial, Helvetica, sans-serif" w:hAnsi="Arial, Helvetica, sans-serif"/>
          <w:color w:val="663300"/>
        </w:rPr>
        <w:t>Pope John XIV</w:t>
      </w:r>
      <w:r>
        <w:rPr>
          <w:rFonts w:ascii="Arial, Helvetica, sans-serif" w:hAnsi="Arial, Helvetica, sans-serif"/>
          <w:color w:val="663300"/>
          <w:sz w:val="18"/>
        </w:rPr>
        <w:t xml:space="preserve"> </w:t>
      </w:r>
      <w:r w:rsidR="00CF0F46">
        <w:rPr>
          <w:rFonts w:ascii="Arial, Helvetica, sans-serif" w:hAnsi="Arial, Helvetica, sans-serif"/>
          <w:color w:val="663300"/>
        </w:rPr>
        <w:t>Background</w:t>
      </w:r>
      <w:bookmarkEnd w:id="82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at Pavia, and before his elevation to the papal chair was imperial chancellor of Emperor Otto II (973–983), and was the latter's second choice.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original name was Pietro Canepanova, but he changed it to John XIV to avoid being linked to St. Peter himself.</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Otto II died shortly after his election; his heir, Otto III (983–1002), being only 3 years old. Antipope Boniface VII (974, 984–985), on the strength of the popular feeling against the new Pope, returned from Constantinople and placed John XIV in prison, in Castel Sant'Angelo, where he died either by starvation or poison.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983 CE Of murder : (983 CE) That Pope John XIV did murder Pope Benedictus VII to obtain the seat of St. Peter and Papacy.</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87" w:history="1">
              <w:r>
                <w:rPr>
                  <w:b/>
                  <w:color w:val="663300"/>
                  <w:sz w:val="18"/>
                </w:rPr>
                <w:t>Article 64.6</w:t>
              </w:r>
            </w:hyperlink>
            <w:r>
              <w:rPr>
                <w:sz w:val="18"/>
              </w:rPr>
              <w:t> of the Covenant of One-Heaven (</w:t>
            </w:r>
            <w:hyperlink r:id="rId198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8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8" w:name="_Toc52278500"/>
      <w:r w:rsidRPr="009A154A">
        <w:rPr>
          <w:rFonts w:ascii="Arial, Helvetica, sans-serif" w:hAnsi="Arial, Helvetica, sans-serif"/>
          <w:color w:val="663300"/>
        </w:rPr>
        <w:t xml:space="preserve">AntiPope Gregory VII </w:t>
      </w:r>
      <w:r w:rsidR="00CF0F46">
        <w:rPr>
          <w:rFonts w:ascii="Arial, Helvetica, sans-serif" w:hAnsi="Arial, Helvetica, sans-serif"/>
          <w:color w:val="663300"/>
        </w:rPr>
        <w:t>Background</w:t>
      </w:r>
      <w:bookmarkEnd w:id="82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Hildebrand was born in Soana (modern Sovana), a small town in southern Tuscany. He is alleged to have belonged to the noble Aldobrandeschi family, a sub branch of the greater Tusculum pagan priest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Whether this is true or not, it is clear that Hildebrand was a dedicated pagan member of the Cybele cult until he developed his brilliant plan to convert in "outer appearance" to being Catholic and seize the Papacy claiming legitimacy through ancient lineage to the pagan priests of the Vatican.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1046, the forces of Holy Catholic Emperor Henry III invaded Italy and executed every last member of the Tusculum bloodline they could find - Gregory VI (1045-1046) being the last fully fledged pagan Pontifex Maximus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some of the many forged documents of the Roman Cult, the claim is made that Gregory VII might have been the son of Gregory VI. However, this particular lie is more likely to have been created as an early story to promote Hildebrand's satanic credentials to the other demon worshipping noble princely families of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massacre of the most senior satanic dynasty in all of Italy by Henry III, it appears Hilderbrand played an active part in communicating between the various Princely families fighting the various invasions of Catholic forces, Imperial Christian forces from Constantinople and Muslim forces up and down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probably during one of his several visits to Pandulf IV of the powerful Princes of Capua at Benevento that Hilderbrand first came in contact with the Basque mercenary brothers of Roberto Borja and Rogelio Borja, otherwise misnamed as either Borsa, or Guiscard (which simply means sly and cunning) including the wholly ficticious claim they were Normans.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Basques were ancient satanists, worshipping Mari -- the archetype for both the image of the Devil-Mendes and Lucifer. They also had a deep seated hatred towards Catholicism on account of Charles Martel and his descendents reducing their region to rubble (on account of their treachery in the first place).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1056, Emperor Henry III died and his legitimate Catholic Pope Clement II was murdered soon after. It appears that Hilderbrand </w:t>
      </w:r>
      <w:r>
        <w:rPr>
          <w:rFonts w:ascii="Arial, Helvetica, sans-serif" w:hAnsi="Arial, Helvetica, sans-serif"/>
          <w:color w:val="663300"/>
          <w:sz w:val="18"/>
        </w:rPr>
        <w:lastRenderedPageBreak/>
        <w:t>then enacted a brilliant plan to seize power.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Recognizing that so long as the princely satanic families of Italy refused to be either Christian or Catholic, then Italy would continue to be over run by various invaders, Hilderbrand then offerred the Borja brothers a deal, that if they help him secure Rome and the alignment of the other princes, he would grant them and their descendents noble land and title.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Thus from 1057, Hilderbrand named himself Pontifex Maximus Gregory VII in honor of the slain Tusculum satanic nobles and with the protection of the Spanish Borja mercenary brothers began reforming the satanic cults of Italy into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and most significant innovation of Gregory VII was to call upon the fiercely pagan families in Italy to pledge in out appearance to being Catholic.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princely families of Italy had always known the Catholic Church was founded on a set of flimsy lies. But the military strength of the Catholic Empire was simply too strong. So instead of denying their lies, Hilderbrand convinced the princes to claim full belief in them as bonifide Catholics.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was critical to the success of his plan. Hildebrand planned to no less than assume full legitimate inheritance of the Catholic Church as a Roman Rite by claiming the Roman Pontiffs were always Catholic and that the Liber Pontificalus was in terrible error.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Secondly, "Catholic" Pope Gregory VII instituted the second of his brilliant ideas -- the office of Cardinal and the College of Cardinals. To reinforce his claim that the Romans were in fact the legitimate heirs of the Catholic religion (created less than 300 years earlier), he introduced the office of Cardinal whereby (as in ancient times), each family would be permitted to have no more than one of their family members as a Cardinal. Thereafter, the office of Pontifex Maximus would be elected from this select group.</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Thirdly, Gregory VII formalized the process of land and title, ending centuries of bitter feuds between various princes by ensuring the process of noble title would be regulated through the College and the Pontiff known as the "Curia". Thus the Roman Cult and the base of their power was born.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further introduced innovations to reinforce the myth that the Latins had "always" been Catholic by introducing new forged texts such as the Dictatus papae -- a compilation 27 axiomatic statements to claim not only that the Latins were always Catholic but to begin to indoctrinate the heretical demonic doctrine of Cybele into the liturgy of the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went even further, ensuring that Cybele now became Mary, Mother of God --and technically superior to Jesus -- as official "doctrine" of the Catholic Church. While this terrible heresy was against both Christian and Catholic doctrine, within two hundred years, it would actually become official Catholic doctrine under the control of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by 1083, King Henry IV was ready to invade Italy and by 1084 Gregory was captured along with his family and immediately executed. However, the diplomatic innovations and restructuring of satanic beliefs and human sacrifice into a parasitic "catholic" belief system would outlast him. His legacy is the Roman Cult and its unyielding hostage of the Catholic Church today.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1073 CE Of murder (1073 CE): That Pope Gregory VII, also known as St. Gregory did murder Pope Alexander II in order to obtain the Papacy. Furthermore, that St. Gregory did murder at least six bishops in his quest for power. Of false statements/deception for the purpose of introducing satanic rituals : (1070’s) That Pope Gregory, also known as St. Gregory did introduce the false dogma that during the celebration of the Eucharist, the bread and wine transform into the actual body and blood of Christ. This was called the “transmutation” and was done deliberately to introduce greater satanic symbolism into the lower mass to quell growing rumour of cannibalism and Satanism across the Holy Roman Empire after the 350 year reign of terror of absolute debauchery, wholesale murder and institutional incest of the Popes. The transmutation dogma, making all Roman Catholics official members of a cannibalistic cult has stood as fundamental church law for nearly 1,000 years. Of murder : (1079 CE) That Pope Gregory VII, also known as St. Gregory did murder Berengarius &amp; his followers who rejected the new church edicts concerning the satanic and cannibalistic dogma of transmutation of bread and wine during “lower” mass into the physical body and blood of Christ. By order of St. Gregory, many hundreds of priests, nuns, women and children were ritually sacrificed by satanic tradition through being burned alive according to church law. Of historic methods of obtaining property by extortion and theft : (1081) That St. Gregory (Pope Gregory VII) did institute new laws called Caesaro-Papism in 1081 whereby every house in France and Saxony (Germany) inhabited by a baptized person should pay an annual tribute of one denarius to the Pope, claiming it to be for “Blessed Peter” using the false letter created to deceive Pepin the Short into giving land to the Pope and claiming it to be an ancient custom first instituted by Charlamagne. That because all writing, education and books were controlled by the Roman Catholic Church, no reliable history was available at the time to quest this massive fraud. Of crimes against humanity (1085 CE) That the Christian King Alfonso VI of Castile did capture the Muslim city of Toledo murdering all its inhabitants, including women and children, upon the orders of Pope Gregory VII, also known as St. Gregory. That the former possessions of the Muslim people murdered by the church reveal a far more advanced culture of riches and knowledge compared to the 600 year enforced Stone Age of Europe imposed by the Roman Catholic Church. Rumours spread across the courts of Europe of the fabulous wealth held by the Muslims, thereby creating desires among Christian leaders to ransack their lands. Pope Gregory VII (1020—85; pope 1073—85) officially declared that "[t]he killing of heretics is not murder" and decreed it legal for the Church and its militants to kill non-believers in Christian dogma</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90" w:history="1">
              <w:r>
                <w:rPr>
                  <w:b/>
                  <w:color w:val="663300"/>
                  <w:sz w:val="18"/>
                </w:rPr>
                <w:t>Article 64.6</w:t>
              </w:r>
            </w:hyperlink>
            <w:r>
              <w:rPr>
                <w:sz w:val="18"/>
              </w:rPr>
              <w:t> of the Covenant of One-Heaven (</w:t>
            </w:r>
            <w:hyperlink r:id="rId199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9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29" w:name="_Toc52278501"/>
      <w:r w:rsidRPr="009A154A">
        <w:rPr>
          <w:rFonts w:ascii="Arial, Helvetica, sans-serif" w:hAnsi="Arial, Helvetica, sans-serif"/>
          <w:color w:val="663300"/>
        </w:rPr>
        <w:t xml:space="preserve">AntiPope Urban II </w:t>
      </w:r>
      <w:r w:rsidR="00CF0F46">
        <w:rPr>
          <w:rFonts w:ascii="Arial, Helvetica, sans-serif" w:hAnsi="Arial, Helvetica, sans-serif"/>
          <w:color w:val="663300"/>
        </w:rPr>
        <w:t>Background</w:t>
      </w:r>
      <w:bookmarkEnd w:id="82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Zotto was born the eldest son of Landalf, son of Prince Landulf V of Benevento. His father was the first of the Beneventians to be Pope. Zotto was named after Zotto, the mythical first "Duke of Benevento" and family hero. Later his name was deliberately changed from Zotto of Landalf to "Otto of Largery" to deliberately hide his heritage and connection to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stories surrounding his early positions are without question forgeries --as Zotto was neither French nor archdeacon of Rheims when, nor under the influence of Bruno of Cologne, nor a cardinal-bishop of Ostia in 1078 by heretical Roman Cult AntiPope Gregory VII (1073–84). The Counts of Tusculum were rivals who jealously guarded their position as Pontifex Maximus as an ancient birth right. What is probably more certain is that Zotto was a trained mercenary, charged with helping maintain and the family fortune against the Norman Catholic Troops of Emperor Henry IV (1084-1105) now in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1084, a massive force of 36,000 finally broke the siege of Roman Cult Leader Antipope Gregory VII in Rome who had been protected by the mercenary army of Basque native Robert Borja (the Guiscard--which means "sly, crafty"). Robert Borja managed to escape with some of his men, but Antipope Gregory VII was not so lucky and was promptly tried, excommunicated and executed as a heretic of the Catholic Church. Later this historic event was deliberately misconstrued to claim that it was the mercenary army of Robert Borja (the Guiscard), not Emperor Henry IV that liberated Rome from the heretical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Robert Borja then fled to Benevento and the father of Zotto, who promptly claimed himself Pontifex Maximus as the heretical Roman Cult AntiPope Victor III (1084–86) against the reign of the true Catholic Pope Clement III (1080, 1084–1100). The elite Norman troops of Henry IV then beseiged Benevento until finally the well fortified city fell in 1086/7 and AntiPope Victor III along with Robert Borja were executed as heretics against the Catholic faith.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Zotto and the few remaining Roman Cult priests along with the remnants of the Borja mercenary army managed to escape and around 1086 they named Zotto as the new heretical AntiPope Urban II -- Pontifex Maximus of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hunted man, supported by only a handful of loyal mercenaries, all might have been lost for antiPope Urban II if not for his bold and audacious strategy. Firstly, Urban completely changed his appearance into that of a poor hermit, calling himself Peter. Next, he began to rally support, not just from nobles but from common people on the notion of stories of horror and torture by the Byzantine Emperors against "good christians" as well as vast treasures kept in their vaults. As proof, Urban used the seized booty and trinkets taken by Robert Borja from the Byzantines in Sicily.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Until this time, the wars between the Catholic Church and the Imperial Christian Church based at Constantinople had been focused on the Italian Peninsula. Urban as "Peter the Hermit" was the first to suggest taking the fight directly to Constantinople --a complete heresy against the very home of Christianity itself. Urban disguised as Peter the Hermit rallied hundreds and then thousands to the cause of a "Holy War" a Crusade to save the soul of Christianity.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 brazen had antipope Urban become in his disguize as a holy man "Peter the Hermit" that he travelled as far as the Council of Clermont to plead his case for a Holy Crusade.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final and complete destruction of the Holy Roman Empire by the heretical Roman Cult armies in the 15th Century, the history of this 1st Crusade was changed to claim the target was Jerusalem and the Muslims -- a complete and utter lie. The target was always the capture of Constantinople and to outflank the Catholic Church by seizing the most damning library of evidence in the world against this religion established in 741- The Imperial Archives of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Brilliantly using the Catholic doctrine against itself, by 1095 antipope Urban had amassed a large enough rag-tag army to begin their march eastward into the ancient territories of the Holy Roman Empire.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1096, Urban and his army had beseiged and overwhelmed Belgrade, slaughtering hundreds of thousands of innocent Christians along the way in arguably one of the greatest bloodbaths in history. The sheer terror his army wrought was enough to empty towns in his way so that in the same year (1096), the heavily fortified Constantinople fell relatively easily. Urban immediately ordered the Imperial Archives to be removed back to his Italian base with much of Constantinople burned. In all Urban's army slaughtered over 50,000 people in Constantinople alone.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Strengthened by his success, Urban now moved on to the capture of Jerusalem. Over confident, he moved across Turkey, Syria and down to Antioch killing tens of thousands more Christians along the way. However, the Muslims retaliated and Urban found himself beseiged in Antioch in 1098-- cut off from the rest of his army. It is said Urban continued to demonstrate extraordinary oratory skills of persuasion during the seige convincing starving and injured Crusader militia they could defeat a superior and better disciplined Muslim enemy- which they failed to achieve.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caught and beheaded by the Muslims at the end of the seige in 1099. In retaliation, his son antipope Theodoric rallied the army and took Jerusalem in the same year.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It is said that the Crusaders under heretical Roman Cult leader antipope Theodoric did slaughter every single man, woman, child and animal in Jerusalem, sparing not one living thing. That the death toll, from this act was at least 150,000 to 200,000 people, of which at least 60,000 were Jewish.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1088 Of continuing to obtain property by extortion and theft : (1088) That Pope Urban II did continue the false tradition of stealing one denarius from every Christian house in France and Saxony each year to be paid to the Pope. 1091 Of obtaining property by theft and false pretences: (1091 CE) That Pope Urban II did claim possession of Corsica in 1091, using the fraudulent document of Constantine's Gift and the fraudulent works of Emperor Justianian in the argument of juris publici, and therefore State domain. That in 1077 Pope Gregory VII did simply declare that the Corsicans were "ready to return under the supremacy of the Papacy." Of kidnapping, unlawful restraint for the purpose of slave trade : (1089 CE) That the Synod of Melfi under Pope Urban II, also known as Blessed Urban, did order the imposition of slavery on the wives of priests; Of inciting violence to cause death : (1095 CE) That Pope Urban II upon fearing the end of the Theocratic Stone Age state of European Christianity did call upon the Franks and Saxons to invade the more civilized world - Pope Urban II calls upon the Franks to invade the more civilized Muslim world, thereby causing five centuries of warfare and the death of millions. Of establishing an unlawful enterprise for the purpose of crime : (1095 CE) That Pope Urban II did publish a Papal Bull granting general amnesty for all criminals, robbers and thieves to join an army to conquer the Muslim lands and secure Jerusalem. That Pope Urban in releasing this new law did say to the assembled mass of criminals: “Let those who have hitherto been robbers now become soldiers.” Furthermore, that Pope Urban II did grant legal permission to all participants in the crusade to the lawful theft of two-thirds of the property of Muslims with one-third being paid to the church. That in 1096, led by Peter the Hermit, Pope Urban II did grant permission to hundreds of thousands of priests, nuns and former peasants who had heard about the fabulous crusade for personal wealth to follow the army of the first crusade and that the Papal Bull regarding the division of riches also applied to them. Of crimes against humanity (1096-1099) That approximately ten million (10,000,000) innocent men, women and especially children are murdered and their property stolen by the army of Peter the Hermit, priests and peasants under the legal approval of Pope “Blessed” Urban II. That the wholesale slaughter of innocent people for nothing more than greed included Belgrade (1096), the chief city of Orthodox Church after Constantinople, Yugoslavia (1096), Turkey, Syria, Antioch (1098), and Palestine. Of crimes against humanity (1099): That Christian Knights, priests and members of the first crusade including freed criminals did slaughter every single man, woman, child and animal in Jerusalem, sparing not one soul upon the specific and clear orders and approval of Pope “Blessed” Urban II. That the death toll, from this clearly church sanctioned act was at least 150,000 to 200,000 people, of which at least 60,000 were Jewish.</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93" w:history="1">
              <w:r>
                <w:rPr>
                  <w:b/>
                  <w:color w:val="663300"/>
                  <w:sz w:val="18"/>
                </w:rPr>
                <w:t>Article 64.6</w:t>
              </w:r>
            </w:hyperlink>
            <w:r>
              <w:rPr>
                <w:sz w:val="18"/>
              </w:rPr>
              <w:t> of the Covenant of One-Heaven (</w:t>
            </w:r>
            <w:hyperlink r:id="rId199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9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30" w:name="_Toc52278502"/>
      <w:r w:rsidRPr="009A154A">
        <w:rPr>
          <w:rFonts w:ascii="Arial, Helvetica, sans-serif" w:hAnsi="Arial, Helvetica, sans-serif"/>
          <w:color w:val="663300"/>
        </w:rPr>
        <w:t xml:space="preserve">AntiPope Victor III </w:t>
      </w:r>
      <w:r w:rsidR="00CF0F46">
        <w:rPr>
          <w:rFonts w:ascii="Arial, Helvetica, sans-serif" w:hAnsi="Arial, Helvetica, sans-serif"/>
          <w:color w:val="663300"/>
        </w:rPr>
        <w:t>Background</w:t>
      </w:r>
      <w:bookmarkEnd w:id="83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Daufer (his name was almost certainly Landalf) was the eldest born son to Prince Landulf V of Benevento (1014 – 1033). His younger brother Pandulf would be the 2nd last Prince of Benevento (1033 – 1053).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reign of Roman Cult leader anti</w:t>
      </w:r>
      <w:r w:rsidR="009A154A">
        <w:rPr>
          <w:rFonts w:ascii="Arial, Helvetica, sans-serif" w:hAnsi="Arial, Helvetica, sans-serif"/>
          <w:color w:val="663300"/>
          <w:sz w:val="18"/>
        </w:rPr>
        <w:t xml:space="preserve"> </w:t>
      </w:r>
      <w:r>
        <w:rPr>
          <w:rFonts w:ascii="Arial, Helvetica, sans-serif" w:hAnsi="Arial, Helvetica, sans-serif"/>
          <w:color w:val="663300"/>
          <w:sz w:val="18"/>
        </w:rPr>
        <w:t>Pope Gregory VII protected by the brothers Roger and Robert Borja, the Benevitians had aligned themselves as supporters of the ancient Counts of Tusculum against the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1084, a massive force of 36,000 finally broke the siege of Roman Cult Leader Antipope Gregory VII in Rome who had been protected by the mercenary army of Basque native Robert Borja (the Guiscard--which means "sly, crafty"). Robert Borja managed to escape with some of his men, but Antipope Gregory VII was not so lucky and was promptly tried, excommunicated and executed as a heretic of the Catholic Church. Later this historic event was deliberately misconstrued to claim that it was the mercenary army of Robert Borja (the Guiscard), not Emperor Henry IV that liberated Rome from the heretical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Robert Borja then fled to Benevento and Landalf who promptly claimed himself Pontifex Maximus as the heretical Roman Cult AntiPope Victor III (1084–86) against the reign of the true Catholic Pope Clement III (1080, 1084–1100). The elite Norman troops of Henry IV then beseiged Benevento until finally the well fortified city fell in 1086/7 and AntiPope Victor III along with Robert Borja were executed as heretics against the Catholic faith.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son Zotto and the few remaining Roman Cult priests along with the remnants of the Borja mercenary army managed to escape and around 1086 they named Zotto as the new heretical AntiPope Urban II -- Pontifex Maximus of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late Middle Ages, scribes working for the Roman Cult revised the history surrounding this heretical antiPope.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List of most evil crimes Type Year Crime Of continuing to obtain property by extortion and theft : (1086) That Pope Victor III did continue the false tradition of stealing one denarius from every Christian house in France each year to be paid to the Pope.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96" w:history="1">
              <w:r>
                <w:rPr>
                  <w:b/>
                  <w:color w:val="663300"/>
                  <w:sz w:val="18"/>
                </w:rPr>
                <w:t>Article 64.6</w:t>
              </w:r>
            </w:hyperlink>
            <w:r>
              <w:rPr>
                <w:sz w:val="18"/>
              </w:rPr>
              <w:t> of the Covenant of One-Heaven (</w:t>
            </w:r>
            <w:hyperlink r:id="rId199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199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31" w:name="_Toc52278503"/>
      <w:r w:rsidRPr="009A154A">
        <w:rPr>
          <w:rFonts w:ascii="Arial, Helvetica, sans-serif" w:hAnsi="Arial, Helvetica, sans-serif"/>
          <w:color w:val="663300"/>
        </w:rPr>
        <w:t xml:space="preserve">Emperor Alexius I Comnenus </w:t>
      </w:r>
      <w:r w:rsidR="00CF0F46">
        <w:rPr>
          <w:rFonts w:ascii="Arial, Helvetica, sans-serif" w:hAnsi="Arial, Helvetica, sans-serif"/>
          <w:color w:val="663300"/>
        </w:rPr>
        <w:t>Background</w:t>
      </w:r>
      <w:bookmarkEnd w:id="83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Alexios was born the son of Ioannis Komnenos (Emperor Constantine X 1059-1081) and Anna Dalassena and the grandson of Isaac I Komnenos (emperor 1057–1059). The Komnenos --Doukas family held ancient land and title on the Northern anatolian peninsula of Paphlagonia on the Black Sea and were considered one of the elite military aristocracy.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deliberately corrupted history concerning Alexois and the whole Komnenos -Doukas Dynasty, his uncle Isaac I was not granted lands by Emperor Michael VI (1056-57), but had his lands and title attempted to be taken (along with many other nobles) by the emperor. The nobles proclaimed Isaac I emperor in June 1057 and civil war erupted. Finally, in 1057 Isaac smashed the forces of Michael and advanced on Constantinople. The city was spared a siege and Michael was arrested and imprisoned, dying in 1059.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Isaac himself did not survive long and also died in 1059, succeeded by his son Constantine X (1059-1067) --written as from some "other" noble family from precisely the same town as Isaac I. Again, the historians of the Roman Cult have not spared their fictions on Constantine X who is variously supposed to have ruled on his own, allegedly with a son (Michael VII) and with an extremely rare and improbable emperor called "Romanos IV".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Constantine X suffered such lack of respect for his memory on account of the fact that it is during his reign the ancestors of the Borja bloodlines-- Robert (Guiscard) and Roger Borja launched their first full assault on Byzantine and Muslim Southern Italy and Sicily in 1061. Within ten years, the Italian lands held by the Byzantine Empire was lost.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March 1081, Emperor Constantine X died. The throne then was given to his son Alexois who scarcely had time to sit down before Robert Borja launched an invasion of the Balkan peninsula including Carinthia, Croatia and Serbia, finally being halted at the battle of Dyrrhachium in October 1081 with 20,000 Byzantine soldiers against a massed militia army of 40,000+ of the Borja brothers.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Somehow, this victory of the Byzantines against the militia forces of the Borja was transformed into a terrible defeat with claims almost half his army deserted. If this were even remotely true, the Borja would have conquered Constantinople in 1081.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1082. the fortress city of Dyrrhachium finally fell. However, the forces of Byzantine Emperor Alexois were given a brief reprieve when Robert and his militia were urgently called back by AntiPope Gregory VII to defend Roman against Henry IV.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Borja militia were no match for the disciplined German units who demolished his forces. Robert (Guiscard) Borja himself was captured and killed in 1085 and the Byzantines were able to regain not only all the land lost to the pagan miltia of the Borja but increases their reach to the Balkan states.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victory was not celebrated long as AntiPope Urban II under the disguise of "Peter the Hermit" amassed an army of some hundreds of thousands that descended towards the Byzantine empire, retaking the Balkans by 1094, Greece 1095 and finally Constantinople itself fell in 1096.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claimed that Alexois somehow managed to survive the destruction of Constantinople in 1096. However, there is no evidence of the truth of this.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1999" w:history="1">
              <w:r>
                <w:rPr>
                  <w:b/>
                  <w:color w:val="663300"/>
                  <w:sz w:val="18"/>
                </w:rPr>
                <w:t>Article 64.6</w:t>
              </w:r>
            </w:hyperlink>
            <w:r>
              <w:rPr>
                <w:sz w:val="18"/>
              </w:rPr>
              <w:t> of the Covenant of One-Heaven (</w:t>
            </w:r>
            <w:hyperlink r:id="rId200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0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32" w:name="_Toc52278504"/>
      <w:r w:rsidRPr="009A154A">
        <w:rPr>
          <w:rFonts w:ascii="Arial, Helvetica, sans-serif" w:hAnsi="Arial, Helvetica, sans-serif"/>
          <w:color w:val="663300"/>
        </w:rPr>
        <w:lastRenderedPageBreak/>
        <w:t xml:space="preserve">Emperor Henry II </w:t>
      </w:r>
      <w:r w:rsidR="00CF0F46">
        <w:rPr>
          <w:rFonts w:ascii="Arial, Helvetica, sans-serif" w:hAnsi="Arial, Helvetica, sans-serif"/>
          <w:color w:val="663300"/>
        </w:rPr>
        <w:t>Background</w:t>
      </w:r>
      <w:bookmarkEnd w:id="83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Henry II, Duke of Bavaria and cousin to Emperor Otto III (996-1002). On the death of his father in 996, Henry became the new Duke of Bavaria as Henry III (not Henry IV as deliberately corrupted in official history texts).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cousin Otto III was eventually poisoned and died in Rome in January 1002, several nobles sought the German (East Francia) throne, principally Duke Otto of Franconia, Eckard I of Meisse and Herman II of Swabia.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Of all the challengers, Duke Otto (also called Otto of Worms) was the strongest and Duke Henry of Bavaria sought an alliance with the powerful warlord Siegfried of Luxembourg, founder of the Luxembourg from the older House of Ardennes. In the spring of 1002 a now unrecorded battle took place between the forces of Henry of Bavaria, supported by Siegfried against Duke Otto of Franconia and his allies. Henry was victorious, with Duke Otto of Franconia slain and in June 1002. The sons of Duke Otto, including Conrad the Elder were imprisoned for two years, but released and their titles returned in a treaty in 1004.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his coronation in 1002, Henry married Cunigunde, daughter of Siegfried of Luxembourg and as reward for their support granted the House of Luxembourg their first major title when Henry, son of Siegfried was made the Duke of Bavaria (as Henry IV (not Henry V as is wrongly claimed in corrupted history texts). By 1004, King Henry of Germany and Cunigunde had their first son, whom they named Henry.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King Henry then set about consolidating his kingdom, waging a successful campaign against Boleslaus I of Poland and then into Italy to confront pretender King of Italy Arduim of Ivrea. His first campaign in 1003 was unsuccessful and his army under the command of Duke Otto I of Carinthia was blocked at the Adige valley. However in 1004, Henry successfully outflanked Arduim of Ivre by entering via the Valsugana and destroyed the army of Arduim. In May 1004, Henry was then crowned King of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1011 Duke Conrad the Elder of Franconia died and was succeeded by his son Duke Conrad the Younger (1011-1039) as the main leader of plotting against the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1012, Henry returned to Rome in force and successfully captured the city, expelling the pagan Cybele high priest Pontifex Maximus Sergius IV from the Phrygianum on Vatican Hill--installing German Pope Benedict VIII. Benedict then crowned Henry Holy Roman Emperor around February 1012. However, Henry was forced to return to Germany after Duke Conrad the Younger began stirring up trouble against the absent king. Like previous German Kings, Henry made sure his garrison in Rome was well protected and reinforced.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1017, Emperor Henry, then chose to strip his brother in law Henry of the House of Luxembourg of his title of Bavaria and bestow it upon his 14 year old son as had been family tradition.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immediately estranged the House of Luxembourg from the German Emperor, and strengthened the nobles in opposition to Henry, led by Duke Conrad of Franconia.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1020, Pope Benedict VIII left Rome to attend the blessing of the new Bamberg Cathedral. During his absence, Pontifex Maximus Theophylactus seized power and slaughtered the German garrison. To make matters more complicated, the Lombard pagan princes aligned themselves with the Byzantines in southern Italy --united against the Germans.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returned with two armies into Italy by 1021. But instead of attacking the central highlands, Henry split each army down the coast until the pushed inland to capture Capua/Benevento and Salerno. Holding central Italy against any possible attack, Henry then pressed North to seize Rome once again, forcing Theophylactus to flee and returning Benedict VIII to the papacy by 1022.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Having established order once again in Rome, Henry began his return journey to Germany by 1024, but upon arriving he was ambushed by a combined force from Henry of Luxembourg and Duke Conrad of Franconia in July 1024 and was killed.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son Henry fought to save his life and title against Henry of Luxembourg soon after, but failed and was also murdered. Later written out of history completely.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was then succeeded by the leader of the coup, Conrad of Franconia who was crowned King Conrad II (1024-1039).</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02" w:history="1">
              <w:r>
                <w:rPr>
                  <w:b/>
                  <w:color w:val="663300"/>
                  <w:sz w:val="18"/>
                </w:rPr>
                <w:t>Article 64.6</w:t>
              </w:r>
            </w:hyperlink>
            <w:r>
              <w:rPr>
                <w:sz w:val="18"/>
              </w:rPr>
              <w:t> of the Covenant of One-Heaven (</w:t>
            </w:r>
            <w:hyperlink r:id="rId200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0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33" w:name="_Toc52278505"/>
      <w:r w:rsidRPr="009A154A">
        <w:rPr>
          <w:rFonts w:ascii="Arial, Helvetica, sans-serif" w:hAnsi="Arial, Helvetica, sans-serif"/>
          <w:color w:val="663300"/>
        </w:rPr>
        <w:t xml:space="preserve">Kenneth MacAlpin </w:t>
      </w:r>
      <w:r w:rsidR="00CF0F46">
        <w:rPr>
          <w:rFonts w:ascii="Arial, Helvetica, sans-serif" w:hAnsi="Arial, Helvetica, sans-serif"/>
          <w:color w:val="663300"/>
        </w:rPr>
        <w:t>Background</w:t>
      </w:r>
      <w:bookmarkEnd w:id="83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around 948 in Ireland, a relation of the Uí Néill clann. The history of Kenneth MacAlpin has long since been re-written into myth through such forgeries as the geneologies and histories of John of Fordun.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997, Holly King Causantín mac Cuiléain, Son of Cuiléain mac Iduilb, grandson of Ildulb mac Causantín, great grandson of Causantín mac Áeda was murdered by the commander of the Royal guard, Kenneth MacAlpin.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Kenneth MacAlpin immediately made treaties with Uí Néill king Máel Sechnaill mac Domnaill Of the Clann Cholmáin of the southern Uí Néill Of Ireland and a relative of him.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also made an alliance with Waltheof the King of Bernicia and Earl of Northumbria.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of Fordun wrongly wrote his heritage as Cináed mac Duib. Little, if anything reliable can be gleaned from John of Fordun who was paid by King Edward III to re-write the history of Scotland turning the villains into heroes and vice versa.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1002, Kenneth MacAlpin declared himself Emperor of the Celts. The northern Uí Néill did reject his claim And King Kenneth MacAlpin In the year 1005 And the Battle of Clontarf did ensue At which King Kenneth was killed.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story of his death and brief reign as an Emperor was later reborn as Later to be reborn as Brian Boru by Muircheartach Ua Briain to strengthen his claim to High Kingship.</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his death in battle, Kenneth was succeeded by his son Máel Coluim mac Cináeda also known as known as Malcolm the destroyer. In 1032 Malcolm murdered Findláech mac Ruadrí, The King of Moray and rightful heir of the throne of Alba (Scotland). His reign was short lived and died in 1035.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Kenneth's daughter Máel Muire married two important Irish kings of the Uí Néill. Her first husband was Aed Finliath of the Cenél nEógain. Niall Glúndub, ancestor of the O'Neill, was the son of this marriage. Her second husband was Flann Sinna of Clann Cholmáin. As the wife and mother of kings, when Máel Muire died in 1013.</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05" w:history="1">
              <w:r>
                <w:rPr>
                  <w:b/>
                  <w:color w:val="663300"/>
                  <w:sz w:val="18"/>
                </w:rPr>
                <w:t>Article 64.6</w:t>
              </w:r>
            </w:hyperlink>
            <w:r>
              <w:rPr>
                <w:sz w:val="18"/>
              </w:rPr>
              <w:t> of the Covenant of One-Heaven (</w:t>
            </w:r>
            <w:hyperlink r:id="rId200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0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34" w:name="_Toc52278506"/>
      <w:r w:rsidRPr="009A154A">
        <w:rPr>
          <w:rFonts w:ascii="Arial, Helvetica, sans-serif" w:hAnsi="Arial, Helvetica, sans-serif"/>
          <w:color w:val="663300"/>
        </w:rPr>
        <w:t xml:space="preserve">King Alfonso VI of Castile </w:t>
      </w:r>
      <w:r w:rsidR="00CF0F46">
        <w:rPr>
          <w:rFonts w:ascii="Arial, Helvetica, sans-serif" w:hAnsi="Arial, Helvetica, sans-serif"/>
          <w:color w:val="663300"/>
        </w:rPr>
        <w:t>Background</w:t>
      </w:r>
      <w:bookmarkEnd w:id="83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second and favorite son of King Ferdinand I of Castile and Princess Sancha of León, Alfonso was allotted León, while Castile was given to his eldest brother Sancho, and Galicia to his youngest brother García. Sancho was assassinated in 1072. García was dethroned and imprisoned for life the following year.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instigation, it is said, of his wife Constance, he brought the Cistercian Order into Hispania, established them in Sahagun, chose a French Cistercian, Bernard, as the first Archbishop of Toledo, after the reconquest on May 25, 1085. He married his daughters, Urraca, Teresa and Elvira to French princes, and in every way forwarded the spread of French influence — then the greatest civilizing force in Europe. He also drew Hispania nearer to the Papacy. It was Alfonso's decision which established the Roman ritual in place of the old missal of Saint Isidore — the Mozarabic rite.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Alfonso was defeated on October 23, 1086, at the battle of Sagrajas, at the hands of Yusuf ibn Tashfin, and Abbad III al-Mu'tamid, and was severely wounded in the leg.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Alfonso married at least five times and had two mistresses and a fiancée.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(1085 CE) That the Christian King Alfonso VI of Castile did capture the Muslim city of Toledo murdering all its inhabitants, including women and children, upon the orders of Pope Gregory VII, also known as St. Gregory. That the former possessions of the Muslim people murdered by the church reveal a far more advanced culture of riches and knowledge compared to the 600 year enforced Stone Age of Europe imposed by the Roman Catholic Church. Rumours spread across the courts of Europe of the fabulous wealth held by the Muslims, thereby creating desires among Christian leaders to ransack their lands.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08" w:history="1">
              <w:r>
                <w:rPr>
                  <w:b/>
                  <w:color w:val="663300"/>
                  <w:sz w:val="18"/>
                </w:rPr>
                <w:t>Article 64.6</w:t>
              </w:r>
            </w:hyperlink>
            <w:r>
              <w:rPr>
                <w:sz w:val="18"/>
              </w:rPr>
              <w:t> of the Covenant of One-Heaven (</w:t>
            </w:r>
            <w:hyperlink r:id="rId200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10" w:history="1">
              <w:r w:rsidR="00CF0F46">
                <w:rPr>
                  <w:b/>
                  <w:color w:val="663300"/>
                  <w:sz w:val="18"/>
                </w:rPr>
                <w:t>Day of Redemption</w:t>
              </w:r>
            </w:hyperlink>
            <w:r w:rsidR="00CF0F46">
              <w:rPr>
                <w:sz w:val="18"/>
              </w:rPr>
              <w:t> GAIA E1:Y1:A1:S1:M9:D1 also known as [Fri, 21 Dec 2012].</w:t>
            </w:r>
            <w:r w:rsidR="00CF0F46">
              <w:rPr>
                <w:sz w:val="18"/>
              </w:rPr>
              <w:br/>
              <w:t xml:space="preserve">Source of Facts Self Confession and Revelation of Sainthood by the Deceased Spirit as condition of their </w:t>
            </w:r>
            <w:r w:rsidR="00CF0F46">
              <w:rPr>
                <w:sz w:val="18"/>
              </w:rPr>
              <w:lastRenderedPageBreak/>
              <w:t>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35" w:name="_Toc52278507"/>
      <w:r w:rsidRPr="009A154A">
        <w:rPr>
          <w:rFonts w:ascii="Arial, Helvetica, sans-serif" w:hAnsi="Arial, Helvetica, sans-serif"/>
          <w:color w:val="663300"/>
        </w:rPr>
        <w:t xml:space="preserve">King Pietro III Urseolo </w:t>
      </w:r>
      <w:r w:rsidR="00CF0F46">
        <w:rPr>
          <w:rFonts w:ascii="Arial, Helvetica, sans-serif" w:hAnsi="Arial, Helvetica, sans-serif"/>
          <w:color w:val="663300"/>
        </w:rPr>
        <w:t>Background</w:t>
      </w:r>
      <w:bookmarkEnd w:id="83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Pietro II Orseolo in Venice to the powerful Pietro Dynasty--easily the wealthiest family in the world at the time. He fled Venice along with his father in 1026 when the citizens of Venice finally revolted for the last time against the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1028, his father Pietro II Orseolo defeated Stephen, the 1st king of Hungary and claimed the throne. Hungary now became the new base for the Venetian Pietro power.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1041, King Pietro II Orseolo died and was succeeded by Pietro III Urseolo. A less capable ruler than his father and ancestors, King Pietro III Urseolo faced increasing rebellion by the Hungarians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1045, the lesser branches of the Árpád Hungarian nobles had agreed to settle their differences and plan an all out assault on the forces of King Pietro III Urseolo. By 1047 they succeeded, forcing the King into exile to Ravenna Italy along with his family, while Andrew I was appointed the new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exiled King died around 1054-- the last of the line of Doge/Kings that had held power for hundreds of years and controlled much of the ancient world trade and finance.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succeeded by his son Pietro Leoni, the financial patron of Gregory VII in the formation of the Roman Cult.</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11" w:history="1">
              <w:r>
                <w:rPr>
                  <w:b/>
                  <w:color w:val="663300"/>
                  <w:sz w:val="18"/>
                </w:rPr>
                <w:t>Article 64.6</w:t>
              </w:r>
            </w:hyperlink>
            <w:r>
              <w:rPr>
                <w:sz w:val="18"/>
              </w:rPr>
              <w:t> of the Covenant of One-Heaven (</w:t>
            </w:r>
            <w:hyperlink r:id="rId201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1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A154A" w:rsidP="00CF0F46">
      <w:pPr>
        <w:pStyle w:val="Heading3"/>
        <w:rPr>
          <w:rFonts w:ascii="Arial, Helvetica, sans-serif" w:hAnsi="Arial, Helvetica, sans-serif" w:hint="eastAsia"/>
          <w:color w:val="663300"/>
        </w:rPr>
      </w:pPr>
      <w:bookmarkStart w:id="836" w:name="_Toc52278508"/>
      <w:r w:rsidRPr="009A154A">
        <w:rPr>
          <w:rFonts w:ascii="Arial, Helvetica, sans-serif" w:hAnsi="Arial, Helvetica, sans-serif"/>
          <w:color w:val="663300"/>
        </w:rPr>
        <w:t xml:space="preserve">MacBeth </w:t>
      </w:r>
      <w:r w:rsidR="00CF0F46">
        <w:rPr>
          <w:rFonts w:ascii="Arial, Helvetica, sans-serif" w:hAnsi="Arial, Helvetica, sans-serif"/>
          <w:color w:val="663300"/>
        </w:rPr>
        <w:t>Background</w:t>
      </w:r>
      <w:bookmarkEnd w:id="83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Mac Bethad mac Findlaích was born to King Findláech mac Ruadrí of Moray--of the legendary Kings of Dál Riata and later Alba (Scotland)-- the "Holly" (Cuilliaéan) druid priest kings originally from Ireland and Fergus Mor in the 8th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997, Holly King Causantín mac Cuiléain of Alba (Scotland) was murdered by Cináed mac Ailpín (Kenneth MacAlpin) of the treacherous Uí Néill declaring himself the new King. Later, the origin of Kenneth MacAlpin was deliberately corrupted by "writer for hire" John of Fordun who in the 14th Century was paid handsomely by King Edward III to destroy the true history of Scotland and Ireland and write a wholly ficticious tale.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historic coup, the last remaining Holly bloodline and rightful heir to the throne of Scotland was the younger brother of Causantín, King Ruadrí of Moray. When "King" Kenneth was killed at the battle of Clontarf in 1005, his son Máel Coluim mac Cináeda (Malcolm the destroyer) took the throne. His first act as King was to invite King Ruadrí of Moray to discuss terms of a peace treaty, at which King Malcolm broke his solemn oath as a King and had King Ruadrí murdered. King Ruadrí was then succeeded by his son Findláech mac Ruadrí as King of Moray.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continuing treachery of the Uí Néill usurpers to the throne of Scotland plunged the whole region into civil war for thirty years, during which Malcolm succeeded in destroying virtually every major landmark, building, church, school, monastery and asset of Scotland--hence his historic name. By 1032, he finally achieved his aim in killing King Findláech mac Ruadrí of Moray in 1032 -- the father of Macbeth.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1034, King Malcolm the destroyer finally died and was succeeded by his son Donnchad mac Crínáin also known as Duncan as King of Alba (Scotland). In 1039, Duncan planned one final push to invade the kingdom of Moray and eliminate Macbeth and the last of the Holly. However at the battle of Pitgaveny near Elgin, upon the orders by Duncan for his troops to attack Macbeth full-frontal, his troops rebelled and killed the King. Thus in 1039, Macbeth became the last Holly King of Scotland.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the infant son of Duncan, whose name was Máel Coluim mac Donnchad (Malcolm the Traitor) escaped with his family to Northumbria and the court of Siward the Dane. Siward then raised him as his own son, even granting him the title of King of Strathclyde.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When Siward the Dane died in 1055, Malcolm, the son of Duncan and Earl of Northumbria took his army northward to confront Macbeth but was badly beaten. Upon his return to Northumbria, Malcolm was then humiliated in being stripped of his inheritance by King Edward the Confessor (1042-1066) who then appointed Tostig Godwinson as the new Earl.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Malcolm made a desperate appeal to Edward the Confessor for troops, including his oath and loyalty as a vassal of England--effectively selling Scotland to the House of Wessex to regain the crown. With that deal, Edward provided Malcolm with a large mercenary army which invaded Scotland in 1058.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Heavily outnumbered, Macbeth held Malcolm's forces at the north side of the Mounth, but was forced to retreat over the Cairnamounth Pass where at the battle of Lumphanan Macbeth was severley wounded. Malcolm mistakenly believed that Macbeth had been taken back to his family castle at Dunsinane Hill and ordered it destroyed, killing the entire Macbeth clan. Instead, Macbeth was taken to Scone, where he died in 1058 --the last Holly king of Scotland.</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14" w:history="1">
              <w:r>
                <w:rPr>
                  <w:b/>
                  <w:color w:val="663300"/>
                  <w:sz w:val="18"/>
                </w:rPr>
                <w:t>Article 64.6</w:t>
              </w:r>
            </w:hyperlink>
            <w:r>
              <w:rPr>
                <w:sz w:val="18"/>
              </w:rPr>
              <w:t> of the Covenant of One-Heaven (</w:t>
            </w:r>
            <w:hyperlink r:id="rId201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1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21455" w:rsidP="00CF0F46">
      <w:pPr>
        <w:pStyle w:val="Heading3"/>
        <w:rPr>
          <w:rFonts w:ascii="Arial, Helvetica, sans-serif" w:hAnsi="Arial, Helvetica, sans-serif" w:hint="eastAsia"/>
          <w:color w:val="663300"/>
        </w:rPr>
      </w:pPr>
      <w:bookmarkStart w:id="837" w:name="_Toc52278509"/>
      <w:r w:rsidRPr="00921455">
        <w:rPr>
          <w:rFonts w:ascii="Arial, Helvetica, sans-serif" w:hAnsi="Arial, Helvetica, sans-serif"/>
          <w:color w:val="663300"/>
        </w:rPr>
        <w:t xml:space="preserve">Malcolm the Destroyer </w:t>
      </w:r>
      <w:r w:rsidR="00CF0F46">
        <w:rPr>
          <w:rFonts w:ascii="Arial, Helvetica, sans-serif" w:hAnsi="Arial, Helvetica, sans-serif"/>
          <w:color w:val="663300"/>
        </w:rPr>
        <w:t>Background</w:t>
      </w:r>
      <w:bookmarkEnd w:id="83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Kenneth MacAlpin (Cináed mac Ailpín), who murdered the second last holly king of Scotland (Alba), Holly King Causantín mac Cuiléain.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history of Kenneth MacAlpin has long since been re-written into myth through such forgeries as the geneologies and histories of John of Fordun.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his father at the Battle of Clontarf in 1005, Malcolm took the throne, presumably at a young age. He quickly earned the name "Malcolm the Destroyer" on account of his cruel and vicious attacks on native Scots.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reign is marked by his obsession in trying to destroy every last remnant of the Cuileain, the Holly Family and king line his family slew. He successed in killing Ruadrí of Moray the younger brother of the slain King Constantine, but his family managed to escape.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some rare histories, there is evidence that Malcolm went to Rome during the reign of Pope Benedict VIII to seek a Papal blessing to make his family the rightful heirs to Alba.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1032, Malcolm succeeded in killing another rightful heir of the throne of Alba (Scotland), Findláech mac Ruadrí, Holly King of Moray.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rightful heir then passed to his son Mac Bethad mac Findlaích, more famously known as MacBeth who earned the name Rí Deircc. It was MacBeth who was the last Holly King of Scotland, defeating Donnchad mac Crínáin, the son of Malcolm in 1039.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17" w:history="1">
              <w:r>
                <w:rPr>
                  <w:b/>
                  <w:color w:val="663300"/>
                  <w:sz w:val="18"/>
                </w:rPr>
                <w:t>Article 64.6</w:t>
              </w:r>
            </w:hyperlink>
            <w:r>
              <w:rPr>
                <w:sz w:val="18"/>
              </w:rPr>
              <w:t> of the Covenant of One-Heaven (</w:t>
            </w:r>
            <w:hyperlink r:id="rId201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1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21455" w:rsidP="00CF0F46">
      <w:pPr>
        <w:pStyle w:val="Heading3"/>
        <w:rPr>
          <w:rFonts w:ascii="Arial, Helvetica, sans-serif" w:hAnsi="Arial, Helvetica, sans-serif" w:hint="eastAsia"/>
          <w:color w:val="663300"/>
        </w:rPr>
      </w:pPr>
      <w:bookmarkStart w:id="838" w:name="_Toc52278510"/>
      <w:r w:rsidRPr="00921455">
        <w:rPr>
          <w:rFonts w:ascii="Arial, Helvetica, sans-serif" w:hAnsi="Arial, Helvetica, sans-serif"/>
          <w:color w:val="663300"/>
        </w:rPr>
        <w:t xml:space="preserve">Malcolm the Traitor Briain </w:t>
      </w:r>
      <w:r w:rsidR="00CF0F46">
        <w:rPr>
          <w:rFonts w:ascii="Arial, Helvetica, sans-serif" w:hAnsi="Arial, Helvetica, sans-serif"/>
          <w:color w:val="663300"/>
        </w:rPr>
        <w:t>Background</w:t>
      </w:r>
      <w:bookmarkEnd w:id="83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son of Donnchad mac Crínáin also known as Duncan as King of Alba (Scotland).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1034, King Malcolm the destroyer finally died and was succeeded by his son Donnchad mac Crínáin also known as Duncan as King of Alba (Scotland). In 1039, Duncan planned one final push to invade the kingdom of Moray and eliminate Macbeth and the </w:t>
      </w:r>
      <w:r>
        <w:rPr>
          <w:rFonts w:ascii="Arial, Helvetica, sans-serif" w:hAnsi="Arial, Helvetica, sans-serif"/>
          <w:color w:val="663300"/>
          <w:sz w:val="18"/>
        </w:rPr>
        <w:lastRenderedPageBreak/>
        <w:t>last of the Holly. However at the battle of Pitgaveny near Elgin, upon the orders by Duncan for his troops to attack Macbeth full-frontal, his troops rebelled and killed the King. Thus in 1039, Macbeth became the last Holly King of Scotland.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Máel Coluim mac Donnchad (Malcolm the Traitor) was still an infant when his father was killed and escaped with his family to Northumbria and the court of Siward the Dane. Siward then raised him as his own son, even granting him the title of King of Strathclyde.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Siward the Dane died in 1055, Malcolm, the son of Duncan and Earl of Northumbria took his army northward to confront Macbeth but was badly beaten. Upon his return to Northumbria, Malcolm was then humiliated in being stripped of his inheritance by King Edward the Confessor (1042-1066) who then appointed Tostig Godwinson as the new Earl.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Malcolm made a desperate appeal to Edward the Confessor for troops, including his oath and loyalty as a vassal of England--effectively selling Scotland to the House of Wessex to regain the crown. With that deal, Edward provided Malcolm with a large mercenary army which invaded Scotland in 1058.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Heavily outnumbered, Macbeth held Malcolm's forces at the north side of the Mounth, but was forced to retreat over the Cairnamounth Pass where at the battle of Lumphanan Macbeth was severley wounded. Malcolm mistakenly believed that Macbeth had been taken back to his family castle at Dunsinane Hill and ordered it destroyed, killing the entire Macbeth clan. Instead, Macbeth was taken to Scone, where he died in 1058 --the last Holly king of Scotland.</w:t>
      </w:r>
    </w:p>
    <w:p w:rsidR="00CF0F46" w:rsidRDefault="00CF0F46" w:rsidP="00CF0F46">
      <w:pPr>
        <w:pStyle w:val="Textbody"/>
        <w:rPr>
          <w:color w:val="663300"/>
        </w:rPr>
      </w:pPr>
      <w:r>
        <w:rPr>
          <w:color w:val="663300"/>
        </w:rPr>
        <w:t> </w:t>
      </w:r>
    </w:p>
    <w:p w:rsidR="00CF0F46" w:rsidRDefault="00CF0F46" w:rsidP="00CF0F46">
      <w:pPr>
        <w:pStyle w:val="Standard"/>
        <w:rPr>
          <w:color w:val="663300"/>
        </w:rPr>
      </w:pPr>
    </w:p>
    <w:p w:rsidR="00CF0F46" w:rsidRDefault="00CF0F46" w:rsidP="00CF0F46">
      <w:pPr>
        <w:rPr>
          <w:szCs w:val="21"/>
        </w:rPr>
        <w:sectPr w:rsidR="00CF0F46">
          <w:type w:val="continuous"/>
          <w:pgSz w:w="11906" w:h="16838"/>
          <w:pgMar w:top="1134" w:right="1134" w:bottom="1134" w:left="1134" w:header="720" w:footer="720" w:gutter="0"/>
          <w:cols w:space="720"/>
        </w:sectPr>
      </w:pPr>
    </w:p>
    <w:p w:rsidR="00CF0F46" w:rsidRDefault="00CF0F46" w:rsidP="00CF0F46">
      <w:pPr>
        <w:pStyle w:val="Standard"/>
        <w:ind w:left="300" w:right="300"/>
        <w:rPr>
          <w:sz w:val="4"/>
          <w:szCs w:val="4"/>
        </w:rPr>
      </w:pPr>
    </w:p>
    <w:p w:rsidR="00CF0F46" w:rsidRDefault="00CF0F46" w:rsidP="00CF0F46">
      <w:pPr>
        <w:pStyle w:val="Textbody"/>
        <w:spacing w:after="0"/>
        <w:jc w:val="center"/>
      </w:pPr>
      <w:r>
        <w:t>Source of Facts and Important Announcement</w:t>
      </w:r>
    </w:p>
    <w:tbl>
      <w:tblPr>
        <w:tblW w:w="9038" w:type="dxa"/>
        <w:tblInd w:w="300" w:type="dxa"/>
        <w:tblLayout w:type="fixed"/>
        <w:tblCellMar>
          <w:left w:w="10" w:type="dxa"/>
          <w:right w:w="10" w:type="dxa"/>
        </w:tblCellMar>
        <w:tblLook w:val="04A0" w:firstRow="1" w:lastRow="0" w:firstColumn="1" w:lastColumn="0" w:noHBand="0" w:noVBand="1"/>
      </w:tblPr>
      <w:tblGrid>
        <w:gridCol w:w="1578"/>
        <w:gridCol w:w="7460"/>
      </w:tblGrid>
      <w:tr w:rsidR="00CF0F46" w:rsidTr="00863C64">
        <w:tc>
          <w:tcPr>
            <w:tcW w:w="157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746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20" w:history="1">
              <w:r>
                <w:rPr>
                  <w:b/>
                  <w:color w:val="663300"/>
                  <w:sz w:val="18"/>
                </w:rPr>
                <w:t>Article 64.6</w:t>
              </w:r>
            </w:hyperlink>
            <w:r>
              <w:rPr>
                <w:sz w:val="18"/>
              </w:rPr>
              <w:t> of the Covenant of One-Heaven (</w:t>
            </w:r>
            <w:hyperlink r:id="rId202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57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746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2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57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746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spacing w:after="0"/>
        <w:ind w:left="300" w:right="300"/>
        <w:rPr>
          <w:color w:val="663300"/>
        </w:rPr>
      </w:pPr>
      <w:r>
        <w:rPr>
          <w:color w:val="663300"/>
        </w:rPr>
        <w:t> </w:t>
      </w:r>
    </w:p>
    <w:p w:rsidR="00CF0F46" w:rsidRPr="00921455" w:rsidRDefault="00921455" w:rsidP="00CF0F46">
      <w:pPr>
        <w:pStyle w:val="Heading3"/>
        <w:spacing w:before="0" w:after="0"/>
        <w:ind w:left="300" w:right="300"/>
        <w:rPr>
          <w:rFonts w:ascii="Arial, Helvetica, sans-serif" w:hAnsi="Arial, Helvetica, sans-serif" w:hint="eastAsia"/>
          <w:color w:val="663300"/>
        </w:rPr>
      </w:pPr>
      <w:bookmarkStart w:id="839" w:name="_Toc52278511"/>
      <w:r w:rsidRPr="00921455">
        <w:rPr>
          <w:rFonts w:ascii="Arial, Helvetica, sans-serif" w:hAnsi="Arial, Helvetica, sans-serif"/>
          <w:color w:val="663300"/>
        </w:rPr>
        <w:t xml:space="preserve">Muircheartach Ua Briain </w:t>
      </w:r>
      <w:r w:rsidR="00CF0F46" w:rsidRPr="00921455">
        <w:rPr>
          <w:rFonts w:ascii="Arial, Helvetica, sans-serif" w:hAnsi="Arial, Helvetica, sans-serif"/>
          <w:color w:val="663300"/>
        </w:rPr>
        <w:t>Background</w:t>
      </w:r>
      <w:bookmarkEnd w:id="839"/>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Muirchertach was a son of Toirdelbach Ua Briain, a previous Dál gCais king of Ireland.</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 Ua Briain were former Saxon militia of the the Papal invasion force of Patrick in the 5th Century that settled in the south of Ireland. They found an accomodation with the Cuileain and were granted lands in exchange for their protection against the ever increasing threat of the Uí Néill.</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Muirchertach is famous for being one of the greates fraudsters of history through the commissioning of complete fabrications designed to implant the O'Brien as a genuine ancient Irish clann.</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1104 Muirchertach ordered the publication of the ficticious history and fraudulent geneology of Cogadh Gaedhil re Gallaibh (The War of the Irish with the Foreigners) as a means of justifying the Ua Briain (O'Brien) claim to the High-Kingship.</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It was this fictional texts that first contained the fable about the hero Brian Boru.</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In the same year (1104) Muirchertach also commissioned the publication of Lebor na hUidre (Book of the Dun Cow) by the Christian monastery of Clonmacnoise, County Offaly containing part of the Táin Bó Cúailnge-the foundation story of the Ulster Epic.</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Then in 1106, Muirchertach ordered the first publication of the ficticious history of Brjáns saga (also Brjánssaga) as a means of claiming historic Dublin loyalty to "Brian Boru"- a figure that never really existed.</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spacing w:after="0"/>
        <w:ind w:left="300" w:right="300"/>
        <w:rPr>
          <w:color w:val="663300"/>
        </w:rPr>
      </w:pPr>
      <w:r>
        <w:rPr>
          <w:color w:val="663300"/>
        </w:rPr>
        <w:t> </w:t>
      </w:r>
    </w:p>
    <w:p w:rsidR="00CF0F46" w:rsidRDefault="00CF0F46" w:rsidP="00CF0F46">
      <w:pPr>
        <w:rPr>
          <w:szCs w:val="21"/>
        </w:rPr>
        <w:sectPr w:rsidR="00CF0F46">
          <w:type w:val="continuous"/>
          <w:pgSz w:w="11906" w:h="16838"/>
          <w:pgMar w:top="1134" w:right="1134" w:bottom="1134" w:left="1134" w:header="720" w:footer="720" w:gutter="0"/>
          <w:cols w:space="0"/>
        </w:sectPr>
      </w:pPr>
    </w:p>
    <w:p w:rsidR="00CF0F46" w:rsidRDefault="00CF0F46" w:rsidP="00CF0F46">
      <w:pPr>
        <w:pStyle w:val="Standard"/>
      </w:pPr>
      <w:r>
        <w:rPr>
          <w:color w:val="663300"/>
        </w:rPr>
        <w:lastRenderedPageBreak/>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23" w:history="1">
              <w:r>
                <w:rPr>
                  <w:b/>
                  <w:color w:val="663300"/>
                  <w:sz w:val="18"/>
                </w:rPr>
                <w:t>Article 64.6</w:t>
              </w:r>
            </w:hyperlink>
            <w:r>
              <w:rPr>
                <w:sz w:val="18"/>
              </w:rPr>
              <w:t> of the Covenant of One-Heaven (</w:t>
            </w:r>
            <w:hyperlink r:id="rId202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2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21455" w:rsidP="00CF0F46">
      <w:pPr>
        <w:pStyle w:val="Heading3"/>
        <w:rPr>
          <w:rFonts w:ascii="Arial, Helvetica, sans-serif" w:hAnsi="Arial, Helvetica, sans-serif" w:hint="eastAsia"/>
          <w:color w:val="663300"/>
        </w:rPr>
      </w:pPr>
      <w:bookmarkStart w:id="840" w:name="_Toc52278512"/>
      <w:r w:rsidRPr="00921455">
        <w:rPr>
          <w:rFonts w:ascii="Arial, Helvetica, sans-serif" w:hAnsi="Arial, Helvetica, sans-serif"/>
          <w:color w:val="663300"/>
        </w:rPr>
        <w:lastRenderedPageBreak/>
        <w:t xml:space="preserve">Otto III of Germany </w:t>
      </w:r>
      <w:r w:rsidR="00CF0F46">
        <w:rPr>
          <w:rFonts w:ascii="Arial, Helvetica, sans-serif" w:hAnsi="Arial, Helvetica, sans-serif"/>
          <w:color w:val="663300"/>
        </w:rPr>
        <w:t>Background</w:t>
      </w:r>
      <w:bookmarkEnd w:id="84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Otto was born the son of Adelaide of Italy and Emperor Otto II (973-983) of the Ottonian dynasty and founders of Saxon Catholic Church (in opposition to the Frankish Catholic Church founded by the Pippins in the 8th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Emperor Otto II died in 983, 13 year old Otto III was crowned King of Germany at Aachen in December 983. It is claimed that in 984, his cousin Henry of Bavaria kidnapped the young king. However, this story is also told in the context of Otto III being just an infant at the time, so cannot be regarded as reliable. Nor can the ridiculous and absurd claim that his mother was a Byzantine princess-- the Byzantine Emperors regarding both the Saxon Catholic Kings and Frankish Kings as both heretics and savages.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Otto III was without question a deeply religious young king and considered the priest-king heritage of his family most seriously. Since the death of German (Saxon) Pope Benedict VI in 983, Otto III had not appointed a replacement German Pope against the Frankish Pope Sylvester II (974-1012).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996 --Otto III at the age of 26-- launched an massive invasionary force into Italy. He crushed the Lombard resistence, claiming the crown as King of Lombards by April/May 996 and launched a brutal assault against the tyrannical pagan satanic high priests of Tusculum, the Pontifex Maximus John XV. Otto III had all the pagan priests of the Vatican executed and on May 21 996 undertook the most unique and extraordinary event in the history of the papacy--he declared himself rightful Pope as Pope Benedict VII followed by the coronation ceremony of Emperor at which he crowned himself (by being the Vicar of Christ in Rome), the legal Holy Roman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no other example in history of a person being both the Holy Roman Emperor and Pope at the same time, except Otto III aka Pope Benedict VII. When Otto left Rome in 997 to return to business in Germany, Crescentius II retook the Phrygianum as Pontifex Maximus John XVI upon Vatican Hill proclaiming it once more a pagan temple of human sacrifice and worship to Cybele --not a Christian Church. Otto swiftly returned to Rome and had Crescentius tortured and executed before the end of the year.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Otto then remained in Rome, both as Pope and Emperor until Gregory, the new Count of Tusculum used the timing of rotation of German troops back to Germany at Christmas in 1001 (hence the weakest time for Otto) to launch a full scale riot in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Otto summonsed his armies from Germany, but --contrary to revisionist history--remained trapped in Rome. Despite the bravery of his personal guard, Otto was captured by Gregory in January 1002 and slain along with his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German army arrived by 1002. However, the delay in the capture and execution of pagan high priest Pontifex Maximus Gregory V might be due to the Germans still believing their Emperor Pope was still alive and being held under some ransom.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Otto was succeeded by his cousin Henry of Bavaria.</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26" w:history="1">
              <w:r>
                <w:rPr>
                  <w:b/>
                  <w:color w:val="663300"/>
                  <w:sz w:val="18"/>
                </w:rPr>
                <w:t>Article 64.6</w:t>
              </w:r>
            </w:hyperlink>
            <w:r>
              <w:rPr>
                <w:sz w:val="18"/>
              </w:rPr>
              <w:t> of the Covenant of One-Heaven (</w:t>
            </w:r>
            <w:hyperlink r:id="rId202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2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21455" w:rsidP="00CF0F46">
      <w:pPr>
        <w:pStyle w:val="Heading3"/>
        <w:rPr>
          <w:rFonts w:ascii="Arial, Helvetica, sans-serif" w:hAnsi="Arial, Helvetica, sans-serif" w:hint="eastAsia"/>
          <w:color w:val="663300"/>
        </w:rPr>
      </w:pPr>
      <w:bookmarkStart w:id="841" w:name="_Toc52278513"/>
      <w:r w:rsidRPr="00921455">
        <w:rPr>
          <w:rFonts w:ascii="Arial, Helvetica, sans-serif" w:hAnsi="Arial, Helvetica, sans-serif"/>
          <w:color w:val="663300"/>
        </w:rPr>
        <w:t xml:space="preserve">Pietro II Orseolo </w:t>
      </w:r>
      <w:r w:rsidR="00CF0F46">
        <w:rPr>
          <w:rFonts w:ascii="Arial, Helvetica, sans-serif" w:hAnsi="Arial, Helvetica, sans-serif"/>
          <w:color w:val="663300"/>
        </w:rPr>
        <w:t>Background</w:t>
      </w:r>
      <w:bookmarkEnd w:id="84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the all powerful Pietro dynasty of Venice--by far the wealthiest family in the world at the time. In 1009, his father Pietro Orseolo died and he succeeded him to the Doge's throne.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1026 the Venetians again revolted against the rule of the Pierleoni while Pietro II Orseolo was battling the Ottomans. He was defeated in battle and forced to withdraw, but with his city strongly defended and the Ottomans in pursuit, he was unable to lay siege to Venice to regain control.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the remaining ships of the Venetian fleet landed near Trieste and Pietro II Orseolo and his marines moved eastward until they encountered the forces of Stephen of Hungary. The "Jewish" Venetian marines defeated the Christian Hungarians and Pietro II Orseolo became King of Hungary by 1028. He reigned as ruthless tyrant until his death in 1041.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succeeded by his son King Pietro III Urseolo of Hungary (1041- 1047).</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29" w:history="1">
              <w:r>
                <w:rPr>
                  <w:b/>
                  <w:color w:val="663300"/>
                  <w:sz w:val="18"/>
                </w:rPr>
                <w:t>Article 64.6</w:t>
              </w:r>
            </w:hyperlink>
            <w:r>
              <w:rPr>
                <w:sz w:val="18"/>
              </w:rPr>
              <w:t> of the Covenant of One-Heaven (</w:t>
            </w:r>
            <w:hyperlink r:id="rId2030" w:history="1">
              <w:r>
                <w:rPr>
                  <w:b/>
                  <w:color w:val="663300"/>
                  <w:sz w:val="18"/>
                </w:rPr>
                <w:t>Pactum De Singularis Caelum</w:t>
              </w:r>
            </w:hyperlink>
            <w:r>
              <w:rPr>
                <w:sz w:val="18"/>
              </w:rPr>
              <w:t xml:space="preserve">) by Special </w:t>
            </w:r>
            <w:r>
              <w:rPr>
                <w:sz w:val="18"/>
              </w:rPr>
              <w:lastRenderedPageBreak/>
              <w:t>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3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921455" w:rsidP="00CF0F46">
      <w:pPr>
        <w:pStyle w:val="Heading3"/>
        <w:rPr>
          <w:rFonts w:ascii="Arial, Helvetica, sans-serif" w:hAnsi="Arial, Helvetica, sans-serif" w:hint="eastAsia"/>
          <w:color w:val="663300"/>
        </w:rPr>
      </w:pPr>
      <w:bookmarkStart w:id="842" w:name="_Toc52278514"/>
      <w:r w:rsidRPr="00921455">
        <w:rPr>
          <w:rFonts w:ascii="Arial, Helvetica, sans-serif" w:hAnsi="Arial, Helvetica, sans-serif"/>
          <w:color w:val="663300"/>
        </w:rPr>
        <w:t xml:space="preserve">Pietro Leoni </w:t>
      </w:r>
      <w:r w:rsidR="00CF0F46">
        <w:rPr>
          <w:rFonts w:ascii="Arial, Helvetica, sans-serif" w:hAnsi="Arial, Helvetica, sans-serif"/>
          <w:color w:val="663300"/>
        </w:rPr>
        <w:t>Background</w:t>
      </w:r>
      <w:bookmarkEnd w:id="84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King Pietro II Urseolo of Hungary (1041- 1047)-- the last of this ancient dynasty to hold rule over a nation or city state. Pietro Leoni is the original and classic figure known as the "Merchant of Venice"--the man who financed the creation of the Roman Cult that took control over the Catholic Church and still controls it today.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Like all members of the Pierloni dynasty, Pietro Leoni was Sephardic/Sarmatian Jewish. The claim that he channged his religion to become Christian is highly doubtful, in spite of bankrolling the formation of a new parasitic religious movement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1047, King Pietro II Urseolo of Hungary --the wealthiest man in the world--was deposed and the family exiled to Ravenna. His father died a few years later around 1054. This event appears to be a watershed in the life of Pietro Leoni, the family dynasty and the world at large.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moved to Rome, establishing a Palace in the Trastevere precinct. There in Rome, Pietro Leoni entered into one of the most famous alliances in history--the combination of the head of the Venetian Satanic Cult with the leaders of pagan cult of Cybele the Pontifex Maximus. Pietro Leoni began providing his merchant fleet and finances to help recruit the very best mercanaries from around the known world.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because Pietro Leoni --the "Merchant of Venice" and the richest man in the world--was paying and hiring mercenaries that the Borja brothers left Spain to come to Italy to seek fame and fortune. Simply, without the finance, knowledge and strategic skills of Pietro Leoni, there is no way Gregory VII would have succeeded.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1056, Emperor Henry III died and immediately Gregory VII ordered "his" militia to capture and execute Catholic Pope Leo IX (1049-1056). He then declared himself the one and only true representative of the Catholic Church-- a position maintained by the succession of imposters of the Roman Cult ever since.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1057, the largest private army ever financed by one man in history (Pietro Leoni) was assembled in Italy and proceeded to eliminate any and all vassals of the German Catholic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time King Henry IV of Germany invaded in 1083, a substantial portion of the family fortune had been spent creating and protecting the the new Roman Cult and its 1st "Pope" Gregory VII. When Gregory was finally captured, Pietro Leoni was not harmed and lived beyond the return of the Catholic Popes in 1084 under Pope Clement 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Leoni died in 1102. He was succeeded by his son Pietro II Leoni who became Consul and ruler of Rome after the complete elimination of all the Counts of Tusculum by the Saxons.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32" w:history="1">
              <w:r>
                <w:rPr>
                  <w:b/>
                  <w:color w:val="663300"/>
                  <w:sz w:val="18"/>
                </w:rPr>
                <w:t>Article 64.6</w:t>
              </w:r>
            </w:hyperlink>
            <w:r>
              <w:rPr>
                <w:sz w:val="18"/>
              </w:rPr>
              <w:t> of the Covenant of One-Heaven (</w:t>
            </w:r>
            <w:hyperlink r:id="rId203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3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43" w:name="_Toc52278515"/>
      <w:r w:rsidRPr="00552830">
        <w:rPr>
          <w:rFonts w:ascii="Arial, Helvetica, sans-serif" w:hAnsi="Arial, Helvetica, sans-serif"/>
          <w:color w:val="663300"/>
        </w:rPr>
        <w:t xml:space="preserve">Pontifex M. Gregory VI </w:t>
      </w:r>
      <w:r w:rsidR="00CF0F46">
        <w:rPr>
          <w:rFonts w:ascii="Arial, Helvetica, sans-serif" w:hAnsi="Arial, Helvetica, sans-serif"/>
          <w:color w:val="663300"/>
        </w:rPr>
        <w:t>Background</w:t>
      </w:r>
      <w:bookmarkEnd w:id="84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Graziano (John Gratian) (Pope Gregory VI), descendent of the powerful and wealthy Tusculum clan and possibly the Pierleoni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is famous for having allegedly purchased the Papacy from his godson around 1045 for around $14m (in today's currency). This of course is a horrendous lie as Pontifex Maximus Gregory was a fully fledged pagan high priest and no more Christian or Catholic than any of his pagan forebears.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Roman cult have always looked dimly upon Pontifex Maximus Gregory VI on account of the fact that he was the last fully fledged pagan high priests of Cybele at the Vatican.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1046, Holy Catholic Emperor Henry III invaded Italy and smashed the power of the counts in Rome, presumably executing as </w:t>
      </w:r>
      <w:r>
        <w:rPr>
          <w:rFonts w:ascii="Arial, Helvetica, sans-serif" w:hAnsi="Arial, Helvetica, sans-serif"/>
          <w:color w:val="663300"/>
          <w:sz w:val="18"/>
        </w:rPr>
        <w:lastRenderedPageBreak/>
        <w:t>many of these vile pagan murderers as possible.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Legitimate Catholic Pope Clement II was then promptly reinstalled as the first Catholic Pope to set foot in Rome since Adrian II in 876. Pope Clement II then re-enacted the famous ritual of crowning Charlemagne, Pope Clement crowned Henry III legitimate Holy Catholic Emperor on Christmas Day 1046.</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35" w:history="1">
              <w:r>
                <w:rPr>
                  <w:b/>
                  <w:color w:val="663300"/>
                  <w:sz w:val="18"/>
                </w:rPr>
                <w:t>Article 64.6</w:t>
              </w:r>
            </w:hyperlink>
            <w:r>
              <w:rPr>
                <w:sz w:val="18"/>
              </w:rPr>
              <w:t> of the Covenant of One-Heaven (</w:t>
            </w:r>
            <w:hyperlink r:id="rId203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3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44" w:name="_Toc52278516"/>
      <w:r w:rsidRPr="00552830">
        <w:rPr>
          <w:rFonts w:ascii="Arial, Helvetica, sans-serif" w:hAnsi="Arial, Helvetica, sans-serif"/>
          <w:color w:val="663300"/>
        </w:rPr>
        <w:t xml:space="preserve">Pope Benedict VIII </w:t>
      </w:r>
      <w:r w:rsidR="00CF0F46">
        <w:rPr>
          <w:rFonts w:ascii="Arial, Helvetica, sans-serif" w:hAnsi="Arial, Helvetica, sans-serif"/>
          <w:color w:val="663300"/>
        </w:rPr>
        <w:t>Background</w:t>
      </w:r>
      <w:bookmarkEnd w:id="84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Original name Theophylact. Named after his great grandfather. One of the youngest pagan high priests Pontifex Maximus in history, reputed to be just twelve when placed in the Papacy by his father Count Gregory (Gregory I). Count Gregory himself being a grandson of Marozia and Pope Sergius 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his status as a child, Theophylact was not even a pagan priest when placed in power. He had at least two period of reign. The first from (1012-1024) the age of 12 to 24. He was then temporarily removed in favour of his brother Romanus, who took the title of John XIX (1024 - 1032).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Buit when John XIX died, the third son of Count Gregory (Count Alberic III of Tusculum) arranged for Theophylact to return to the papacy this time as Benedict IX.</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officially opened the doors of "the palace of the popes" to homosexuals and turned it into an organised and profitable male brothel. While such claims may appear revolting, it is important to remember that he was never a Christian, much less a Catholic Pope. The legitimate Catholic Popes had continued in exile and had absolutely no contact with these depraved and thoroughly evil people.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Benedict (Theophylact) is not only famous for probably being the youngest Pontifex Maximus in history, but for also allegedly "selling" the Papacy to his godfather John Gratian (Pope Gregory VI) around 1045. He then retired to the Tusculum family etstaes around the Latin Hills until the arrival of King Henry III of Germany who deposed his godfather (Gregory VI).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1012 CE Of murder : (1012 CE) That Pope Benedict VIII did murder Pope Sergius IV to ascend to the throne of St. Peter. Of publishing false statements (1012 onwards): That contrary to the false documents presented by the Roman Catholic church concerning its history, the election of Benedict, son of Pope John, son of Pope Sergius clearly denotes the rule of a dynastic bloodline for the throne of St. Peter and not the election of successors based on any other merit. Of repeated rapes, murders, incest and moral depravity : (1012 – 1024 CE) That Pope Benedict VIII did maintain the new traditions of the Roman Catholic Papacy by maintaining within St. Peter’s Church itself the regular ancient rituals of the Israelite Kings and High priests of the line of Solomon in conducting drug fuelled sexual orgies, infanticide, ritual killing of women during and after sex, cannibalism and other completely depraved acts. Of murder by torture and cruelty for the purpose of Satanism : (1022) That Pope Benedict VIII did regularly order people, especially children be sacrificed by fire, consistent with ancient Jewish satanic traditions including the burning of 13 heretics in Orleans by King Robert the Pius. Of obtaining property by robbery (1033 CE) That Pope Benedict IX did organize priests to dress up as robbers along the roads leading to Rome to rob pilgrims, of their wealth and sometimes capture their children for sacrifice in St. Peters. Of repeated incest : (1032 onwards) That Pope Benedict VIII also known Benedict IX did commit repeated incest upon all his children, male and female and did father several illegitimate children. Of sodomy and murder : (1012- 1070’s): That Pope Benedict VIII also known as Pope Benedict IX did commit upon the altar of St. Peters and other churches of the Roman Catholic Empire the ritualistic sodomy of children followed by their cruel and brutal murder. Of bestiality : (1012 – 1070’s): That Pope Benedict VIII also known as Pope Benedict IX did commit bestiality with animals both within sacred churches and in the open, including the subsequent killing of these animals as part of modified satanic rituals.</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38" w:history="1">
              <w:r>
                <w:rPr>
                  <w:b/>
                  <w:color w:val="663300"/>
                  <w:sz w:val="18"/>
                </w:rPr>
                <w:t>Article 64.6</w:t>
              </w:r>
            </w:hyperlink>
            <w:r>
              <w:rPr>
                <w:sz w:val="18"/>
              </w:rPr>
              <w:t> of the Covenant of One-Heaven (</w:t>
            </w:r>
            <w:hyperlink r:id="rId203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40" w:history="1">
              <w:r w:rsidR="00CF0F46">
                <w:rPr>
                  <w:b/>
                  <w:color w:val="663300"/>
                  <w:sz w:val="18"/>
                </w:rPr>
                <w:t>Day of Redemption</w:t>
              </w:r>
            </w:hyperlink>
            <w:r w:rsidR="00CF0F46">
              <w:rPr>
                <w:sz w:val="18"/>
              </w:rPr>
              <w:t> GAIA E1:Y1:A1:S1:M9:D1 also known as [Fri, 21 Dec 2012].</w:t>
            </w:r>
            <w:r w:rsidR="00CF0F46">
              <w:rPr>
                <w:sz w:val="18"/>
              </w:rPr>
              <w:br/>
              <w:t xml:space="preserve">Source of Facts Self Confession and Revelation of Sainthood by the Deceased Spirit as condition of their </w:t>
            </w:r>
            <w:r w:rsidR="00CF0F46">
              <w:rPr>
                <w:sz w:val="18"/>
              </w:rPr>
              <w:lastRenderedPageBreak/>
              <w:t>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45" w:name="_Toc52278517"/>
      <w:r w:rsidRPr="00552830">
        <w:rPr>
          <w:rFonts w:ascii="Arial, Helvetica, sans-serif" w:hAnsi="Arial, Helvetica, sans-serif"/>
          <w:color w:val="663300"/>
        </w:rPr>
        <w:t xml:space="preserve">Robert II of France </w:t>
      </w:r>
      <w:r w:rsidR="00CF0F46">
        <w:rPr>
          <w:rFonts w:ascii="Arial, Helvetica, sans-serif" w:hAnsi="Arial, Helvetica, sans-serif"/>
          <w:color w:val="663300"/>
        </w:rPr>
        <w:t>Background</w:t>
      </w:r>
      <w:bookmarkEnd w:id="84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son of Hugh Capet, the 1st Capet King of France. At the age of 15, his father Hugh finally seized power of the throne of West Francia (France) with the assistance of Catholic Pope Sylvester 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was little joy for Hugh in his new found kingship as the legitimate Carolingian brother of King Lothair, Charles, Duke of Lorraine (953-993) had succeeded in capturing the ancient capital of Charlemagne at Aachen and moved immediately on the forces of the Capet pretender king. Hugh and Robert remained effectively isolated in Paris while rolling battles continued with the forces of Charles, Duke of Lorraine and the Capet militia.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993, Pope Sylvester II hatched a plan and convinced Charles, Duke of Lorraine to attend a meeting, presumably concerning the promised removal of Hugh and the reinstatement of the legitimate Carolingians. However, Pope Sylvester II tricked Charles and his son and had them imprisoned by the forces of Hugh at Orléans. The legitimate heirs died in prison within the year.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creative history of his descendents, it is almost certain that Robert was not crowned co-ruler until 993 at the age of 21. In 996, his father died and Robert became sole ruler.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relationship with Pope Sylvester II was historically difficult. Sylvester largely ignored Robert and pursued his own agenda, treaties and projects, forcing Robert to bow to his authority. Robert's lack of strategic judgment had resulted in not less than two failed marriages when he petitioned Sylvester for yet another annulment in order to mary Constance of Arles, daughter of William I of Provence. The stubborn refusal of Robert to yield to Sylvester II resulted in his brief excommunication --legally preventing him from re-marriage until 1001.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 to his lack of foresight in marriage, Robert displayed no real skill in military campaigns. His invasion of the Duchy of Burgundy in 1003 was a disaster--probably only saved because of the all powerful influence of Sylvester II at the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1012, Pope Sylvester II, died and Robert II chose his son Gérard I of Riom as the new Catholic Pope Nicholas II (1012-1046).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Sylvester, the control of Robert over his kingdom began to diminish. To attempt to ensure the safety of his family line, he had his eldest son Hugh crowned as co-ruler in 1017 at the age of 20. However King Robert's younger sons Henry and Robert resented their lack of title and lands, and the power of Hugh.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1021, civil war was looming with the brothers in arms against each other and their father. In 1025, King Hugh was killed in a battle with his brother Henry, who also captured his father Robert II. In the same year, to strengthen his claim as King, Henry ensured his brother and ally Robert was made Duke of Burgundy.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King Robert initially refused to have Henry crowned as the co-ruler, but by 1027 relented and Henry became effective king of the Franks. Robert II died in July 1031, a prisoner of his own son. he was succeeded by his son King Henry of France.</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41" w:history="1">
              <w:r>
                <w:rPr>
                  <w:b/>
                  <w:color w:val="663300"/>
                  <w:sz w:val="18"/>
                </w:rPr>
                <w:t>Article 64.6</w:t>
              </w:r>
            </w:hyperlink>
            <w:r>
              <w:rPr>
                <w:sz w:val="18"/>
              </w:rPr>
              <w:t> of the Covenant of One-Heaven (</w:t>
            </w:r>
            <w:hyperlink r:id="rId204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4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46" w:name="_Toc52278518"/>
      <w:r w:rsidRPr="00552830">
        <w:rPr>
          <w:rFonts w:ascii="Arial, Helvetica, sans-serif" w:hAnsi="Arial, Helvetica, sans-serif"/>
          <w:color w:val="663300"/>
        </w:rPr>
        <w:t xml:space="preserve">Roberto Borja (Guiscard) </w:t>
      </w:r>
      <w:r w:rsidR="00CF0F46">
        <w:rPr>
          <w:rFonts w:ascii="Arial, Helvetica, sans-serif" w:hAnsi="Arial, Helvetica, sans-serif"/>
          <w:color w:val="663300"/>
        </w:rPr>
        <w:t>Background</w:t>
      </w:r>
      <w:bookmarkEnd w:id="84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Roberto was born into a mercenary military family in the Basque city of Zaragoza in Northern Spain. Since the end of Roman occupation, the Basques for centuries had fought for their independence against the Muslim invaders and then the Frankish kings - suffering some of their most humiliating defeats and punishments under the founders of Catholicism.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17th and 18th Century it was decided by the Vatican and Jesuits to re-write the founders of the Borja noble titles in Italy to Norman mercenaries largely to lessen the obvious historic importance of the Basque region and the Borja in founding not only the Roman Cult, but also the Jesuits themselves. Today, much of the history surrounding Roberto has been deliberately distorted making a clear understanding very difficult.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Contrary to the deliberate fiction created around the origin of Roberto and his brother (probably called Rogelio) as being "Norman", the 11th Century Norman knights arrived in Italy as part of the invasion by Holy Catholic Emperor Henry III in 1046. Secondly, these pious and honorable Catholic knights considered the Italian pagan princes and satanic Roman families as their arch-enemies. Therefore, the entire claimed history written about Roberto in the past few hundred years as highly unreliable.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What is clear is that both Roberto and Rogelio arrived as young mercenaries for hire in Italy well before the invasion of Holy Catholic Emperor Henry III in 1046. The date of 1042/43 is probably a reasonable date. As mercenaries, they would have come to Italy to join one of the private armies of the Italian princes, most probably the Princes of Capua and their city of Benevento in Southern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did not take long for the young Basque soldiers to earn the respect of their employers and when Henry III invaded, it is fair to assume that the Borja brothers played a key part in protecting the Italian pagan nobles.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Gregory VII assumed the role of Pontifex Maximus around 1057, it was the Roberto Borja that became the most trusted protector of this first "Pope" of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1084, a massive force of 36,000 finally broke the siege of Roman Cult Leader Antipope Gregory VII in Rome who had been protected by the mercenary army of Robert Borja. Robert Borja managed to escape with some of his men, but Antipope Gregory VII was not so lucky and was promptly tried, excommunicated and executed as a heretic of the Catholic Church. Later this historic event was deliberately misconstrued to claim that it was the mercenary army of Robert Borja (the Guiscard), not Emperor Henry IV that liberated Rome from the heretical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Robert Borja then fled to Benevento and the father of Zotto, who promptly claimed himself Pontifex Maximus as the heretical Roman Cult AntiPope Victor III (1084–86) against the reign of the true Catholic Pope Clement III (1080, 1084–1100). The elite Norman troops of Henry IV then beseiged Benevento until finally the well fortified city fell in 1085 and AntiPope Victor III along with Robert Borja were executed as heretics against the Catholic faith.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Zotto and the few remaining Roman Cult priests along with the remnants of the Borja mercenary army managed to escape and around 1086 they named Zotto as the new heretical AntiPope Urban II -- Pontifex Maximus of the Roman Cult.</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44" w:history="1">
              <w:r>
                <w:rPr>
                  <w:b/>
                  <w:color w:val="663300"/>
                  <w:sz w:val="18"/>
                </w:rPr>
                <w:t>Article 64.6</w:t>
              </w:r>
            </w:hyperlink>
            <w:r>
              <w:rPr>
                <w:sz w:val="18"/>
              </w:rPr>
              <w:t> of the Covenant of One-Heaven (</w:t>
            </w:r>
            <w:hyperlink r:id="rId204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4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47" w:name="_Toc52278519"/>
      <w:r w:rsidRPr="00552830">
        <w:rPr>
          <w:rFonts w:ascii="Arial, Helvetica, sans-serif" w:hAnsi="Arial, Helvetica, sans-serif"/>
          <w:color w:val="663300"/>
        </w:rPr>
        <w:t xml:space="preserve">Roger (Borja) I of Sicily </w:t>
      </w:r>
      <w:r w:rsidR="00CF0F46">
        <w:rPr>
          <w:rFonts w:ascii="Arial, Helvetica, sans-serif" w:hAnsi="Arial, Helvetica, sans-serif"/>
          <w:color w:val="663300"/>
        </w:rPr>
        <w:t>Background</w:t>
      </w:r>
      <w:bookmarkEnd w:id="84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Roberto was born into a mercenary military family in the Basque city of Zaragoza in Northern Spain. Since the end of Roman occupation, the Basques for centuries had fought for their independence against the Muslim invaders and then the Frankish kings - suffering some of their most humiliating defeats and punishments under the founders of Catholicism.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17th and 18th Century it was decided by the Vatican and Jesuits to re-write the founders of the Borja noble titles in Italy to Norman mercenaries largely to lessen the obvious historic importance of the Basque region and the Borja in founding not only the Roman Cult, but also the Jesuits themselves. Today, much of the history surrounding Rogelio has been deliberately distorted making a clear understanding very difficult.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deliberate fiction created around the origin of Rogelio and his brother Roberto as being "Norman", the 11th Century Norman knights arrived in Italy as part of the invasion by Holy Catholic Emperor Henry III in 1046 against the Borja and other Venetian mercenary. Secondly, these pious and honorable Catholic knights considered the Italian pagan princes and satanic Roman families as their arch-enemies. Therefore, the entire claimed history written about Roberto in the past few hundred years as highly unreliable.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What is clear is that both Roberto and Rogelio arrived as young mercenaries for hire in Italy well before the invasion of Holy Catholic Emperor Henry III in 1046. The date of 1042/43 is probably a reasonable date. As mercenaries, they would have come to Italy to join one of the private armies of the Italian princes, most probably the Princes of Capua and their city of Benevento in Southern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Gregory VII assumed the role of Pontifex Maximus around 1057, it was the Roberto Borja that became the most trusted military protector of this first "Pope" of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Having secured power in Rome, Roberto and Roger Borgia then took this massive mercenary army south and captured Messina in 1061. By 1072 Palermo in Sicily was also taken and Roger was installed as the newly formed Count of Sicily.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1083 on the imminent invasion of Italy by German Emperor Henry IV, Antipope Gregory VII recalled the Borja and mercenary </w:t>
      </w:r>
      <w:r>
        <w:rPr>
          <w:rFonts w:ascii="Arial, Helvetica, sans-serif" w:hAnsi="Arial, Helvetica, sans-serif"/>
          <w:color w:val="663300"/>
          <w:sz w:val="18"/>
        </w:rPr>
        <w:lastRenderedPageBreak/>
        <w:t>army north to defend Rome. In 1084, Henry moved south with a massive force of some 36,000 soldiers- crushing everything before them. Robert chose to go, while Roger Borja chose to remain in Sicily and defend the newly acquired family lands.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Henry's massive force finally broke the siege of Roman Cult Leader Antipope Gregory VII in Rome who had been protected by the mercenary army of Robert Borja. Robert Borja managed to escape with some of his men, but Antipope Gregory VII was not so lucky and was promptly tried, excommunicated and executed as a heretic of the Catholic Church. Later this historic event was deliberately misconstrued to claim that it was the mercenary army of Robert Borja (the Guiscard), not Emperor Henry IV that liberated Rome from the heretical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Robert Borja then fled to Benevento and the father of Zotto, who promptly claimed himself Pontifex Maximus as the heretical Roman Cult AntiPope Victor III (1084–86) against the reign of the true Catholic Pope Clement III (1080, 1084–1100). The elite Norman troops of Henry IV then beseiged Benevento until finally the well fortified city fell in 1085 and AntiPope Victor III along with Robert Borja were executed as heretics against the Catholic faith.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Zotto and the few remaining Roman Cult priests along with the remnants of the Borja mercenary army managed to escape south to Sicily and around 1085 they named Zotto as the new heretical AntiPope Urban II -- Pontifex Maximus of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Roger successfully blocked any incursions into his land from the Germans and by 1086 captured Syracuse. Roger now have effective control over most of Sicily including significant parts of Apulia and Calabria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1091, Roger felt confident enough in his control to order an attack on Malta. He died in 1101 and was succeeded by his eldest son Roger II.</w:t>
      </w: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47" w:history="1">
              <w:r>
                <w:rPr>
                  <w:b/>
                  <w:color w:val="663300"/>
                  <w:sz w:val="18"/>
                </w:rPr>
                <w:t>Article 64.6</w:t>
              </w:r>
            </w:hyperlink>
            <w:r>
              <w:rPr>
                <w:sz w:val="18"/>
              </w:rPr>
              <w:t> of the Covenant of One-Heaven (</w:t>
            </w:r>
            <w:hyperlink r:id="rId204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4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48" w:name="_Toc52278520"/>
      <w:r w:rsidRPr="00552830">
        <w:rPr>
          <w:rFonts w:ascii="Arial, Helvetica, sans-serif" w:hAnsi="Arial, Helvetica, sans-serif"/>
          <w:color w:val="663300"/>
        </w:rPr>
        <w:t xml:space="preserve">20 Most Evil - 12th Century AntiPope Alexander III </w:t>
      </w:r>
      <w:r w:rsidR="00CF0F46">
        <w:rPr>
          <w:rFonts w:ascii="Arial, Helvetica, sans-serif" w:hAnsi="Arial, Helvetica, sans-serif"/>
          <w:color w:val="663300"/>
        </w:rPr>
        <w:t>Background</w:t>
      </w:r>
      <w:bookmarkEnd w:id="84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Siena. In October 1150, Pope Eugene III (1145-1153) appointed him him Cardinal Deacon of the Title of Santi Cosma e Damiano; later he became Cardinal Priest of the Title of St Mark.</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1153, he became papal chancellor, and was the leader of the cardinals opposed to Frederick I Barbarossa (1152–1190). He negotiated the Treaty of Benevento, restoring peaceful relations between Rome and the Kingdom of Sicily.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September 7, 1159, he was chosen the successor of Pope Adrian IV (1154–1159), a minority of the cardinals, however, electing the cardinal priest Octavian, who assumed the name of Victor IV (1159–1164).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antipope, and his successors antipope Paschal III (1164–68) and antipope Calixtus III (1168–1178), had the imperial support; but after the defeat of Legnano (1176), Barbarossa finally (in the Peace of Venice 1177), recognized Alexander III as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12 March 1178, Alexander III returned to Rome, which he had been compelled to leave twice: the first time from 1162, when he was sent into a Campanian exile by Oddone Frangipane following his brief arrest and detainment, until 23 November 1165; and again in 1167. The first period he spent in France, the latter chiefly in Gaeta, Benevento, Anagni, and Venice.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moral indecency and depravity for the purpose of profiting from slavery (1172): That Pope Alexander III did ensure the profit of the Roman Catholic Church by falsely selling the entire population of Ireland into perpetual slavery to England. Furthermore that the church appointed Irish bishops to whitewash this act of wholesale slavery at the Synod of Cashel by accepting the law of the Pope. Of historic moral indecency and depravity for the purpose of slave trade : That Pope Alexander III and the bishops representing the whole Catholic Church at the Third Lateran Council of 1179 to vote to imposed slavery on those helping the Saracens (Negro Kingdom of Africa). That this action represents a historic milestone in the establishment of the international slave trade by the Roman Catholic Church and clearly demonstrates that slavery for both profit and political advantage was fully endorsed across the Roman Catholic Church.</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50" w:history="1">
              <w:r>
                <w:rPr>
                  <w:b/>
                  <w:color w:val="663300"/>
                  <w:sz w:val="18"/>
                </w:rPr>
                <w:t>Article 64.6</w:t>
              </w:r>
            </w:hyperlink>
            <w:r>
              <w:rPr>
                <w:sz w:val="18"/>
              </w:rPr>
              <w:t> of the Covenant of One-Heaven (</w:t>
            </w:r>
            <w:hyperlink r:id="rId205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5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49" w:name="_Toc52278521"/>
      <w:r w:rsidRPr="00552830">
        <w:rPr>
          <w:rFonts w:ascii="Arial, Helvetica, sans-serif" w:hAnsi="Arial, Helvetica, sans-serif"/>
          <w:color w:val="663300"/>
        </w:rPr>
        <w:t xml:space="preserve">AntiPope Callixtus II </w:t>
      </w:r>
      <w:r w:rsidR="00CF0F46">
        <w:rPr>
          <w:rFonts w:ascii="Arial, Helvetica, sans-serif" w:hAnsi="Arial, Helvetica, sans-serif"/>
          <w:color w:val="663300"/>
        </w:rPr>
        <w:t>Background</w:t>
      </w:r>
      <w:bookmarkEnd w:id="84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II Leoni was born to the great and powerful Pietro Leoni the famous "Merchant of Venice", the wealthiest man in the world who helped finance the creation of the Roman Cult--the parasitic organization that eventually took control of the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grandfather Pietro III Urseolo losing the crown of Hungary in 1047, the family retained massive land holdings, their own merchant fleet and control of dozens of trading posts across the Mediterranean. His father, Pietro Leoni had used that wealth in supporting Gregory in forming a new brand of Christianity--one which pretended to be Catholic, but in reality was completely satanic.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Rome had been firmly controlled by the Germans since returning under Henry IV in 1084 and the complete elimination of the Tusculum families. The Pierleoni were not harmed, nor was their wealth confiscated by the German Emperor. Instead, Pietro was elevated to Consul of Rome and effectively head of Rome. When Pietro Leoni Snr died in 1102, Pietro II Leoni was likewise honored with the title of Consul of Rome by Henry IV, who died in 1105.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there would be no weakening of the grip of the German Kings over Rome when Henry V (1105–25) took control.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Initially, the relationship between Henry V and Pietro II Leoni was civil, with the latter pledging his support to "protect" the legitimate Catholic Pope Paschal II (1100-1119). However, things changed when Henry V was defeated in February 1115 at the Battle of Welfesholz by Lothair, Duke of Saxony. Pietro II Leoni moved against the German troops stationed in Rome and succeeded in temporarily taking complete control of the city, but failing to capture Pope Paschal II. Pietro II Leoni then declared himself King of the Romans.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V immediately acted and with his best forces moved the crush the rebellion of King Pietro II Leoni of Rome by the beginning of 1116. Pietro II Leoni managed to escape ahead of the Emperor's troops the safety of Sicily and King Roger II (Borja).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1118, Pietro II Leoni and his mercenary army returned and slipped into Rome butchering the troops guarding Pope Paschal II and killing him. This time, Pietro declared himself not only the title of King of Rome, but Pontifex Maximus in the tradition of Gregory VII and the Roman Cult founded in large part thanks to the Pietro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time, Henry was unable to do anything as rebellion across Germany continued. In 1122 a peace treaty was signed, the infamous Concordat of Worms at which King Pietro II Leoni was granted recognition as the King of Rome, in exchange for Pietro agreeing to honor the legitiacy of the Emperor and the right for German emperors to be crowned in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Henry V in 1125, Pietro II Leoni (AntiPope Callixtus) undertook an audacious strategy to break the cycle of German and French Catholic Monarchs obsessed in capturing and holding Rome-- he crowned Lothair, Duke of Saxony the King of the Romans and therefore rightful heir to the title of Emperor (given Emperors needed to technically be crowned in Rome by tradition).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For the first time in history, the Roman Cult held real power and the German Catholic Church was briefly compromised.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II Leoni, Pope Callixtus died in 1130 and was succeeded by his son AntiPope Innocent II (1130- 1143)</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53" w:history="1">
              <w:r>
                <w:rPr>
                  <w:b/>
                  <w:color w:val="663300"/>
                  <w:sz w:val="18"/>
                </w:rPr>
                <w:t>Article 64.6</w:t>
              </w:r>
            </w:hyperlink>
            <w:r>
              <w:rPr>
                <w:sz w:val="18"/>
              </w:rPr>
              <w:t> of the Covenant of One-Heaven (</w:t>
            </w:r>
            <w:hyperlink r:id="rId205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5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0" w:name="_Toc52278522"/>
      <w:r w:rsidRPr="00552830">
        <w:rPr>
          <w:rFonts w:ascii="Arial, Helvetica, sans-serif" w:hAnsi="Arial, Helvetica, sans-serif"/>
          <w:color w:val="663300"/>
        </w:rPr>
        <w:t xml:space="preserve">AntiPope Gregory VIII </w:t>
      </w:r>
      <w:r w:rsidR="00CF0F46">
        <w:rPr>
          <w:rFonts w:ascii="Arial, Helvetica, sans-serif" w:hAnsi="Arial, Helvetica, sans-serif"/>
          <w:color w:val="663300"/>
        </w:rPr>
        <w:t>Background</w:t>
      </w:r>
      <w:bookmarkEnd w:id="85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Alberto de Mora - a well-educated Beneventan noble. With the establishment of the Premonstratensians in 1126 he became a member of that order, and is considered the only Premonstratensian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Formerly Archbishop Maurice of Braga, who was installed by Henry V of Germany still in opposition to the Roman elected Popes. </w:t>
      </w:r>
      <w:r>
        <w:rPr>
          <w:rFonts w:ascii="Arial, Helvetica, sans-serif" w:hAnsi="Arial, Helvetica, sans-serif"/>
          <w:color w:val="663300"/>
          <w:sz w:val="18"/>
        </w:rPr>
        <w:lastRenderedPageBreak/>
        <w:t>Previously had been excommunicated by Pope Paschal 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1172 he attended the council of Avranches as papal legate, which ensured the absolution of Henry II of England (1154–1189) from the guilt of the murder of Thomas Becket (1118–1170).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act as Pope was to issue the papal bull Audita tremendi, which called for the Third Crusade in response to the Battle of Hattin earlier that year. Jerusalem itself had fallen in October, but news of this had not yet reached the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cruel and sadistic Pope, even for his short reign. He sought to oppress the anti-papal Republic movement of Rome by having opposition leaders blinded and mained, so they they might still live as public reminders against attacking him.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actions had the opposite effect and in 1187, a mob attached the Papal palace, tying the Pope backwards on a camel and paraded him through the streets of Rome, screaming vulgarities at him and pelting him with rocks until he was dead in December 1187. He was succeeded by Pope Clement III (1187-1191).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Crimes against humanity : (1187-92) That Pope Gregory VIII did authorize through a Papal Bull the Third Crusade and did declares holy war on Muslims in Jerusalem as well as on pagans Cathars and Jews in Europe and England. As a result, approximately one million (1,000,000) lives were lost as a direct result and decisions of the Pope and Roman Catholic Church.</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56" w:history="1">
              <w:r>
                <w:rPr>
                  <w:b/>
                  <w:color w:val="663300"/>
                  <w:sz w:val="18"/>
                </w:rPr>
                <w:t>Article 64.6</w:t>
              </w:r>
            </w:hyperlink>
            <w:r>
              <w:rPr>
                <w:sz w:val="18"/>
              </w:rPr>
              <w:t> of the Covenant of One-Heaven (</w:t>
            </w:r>
            <w:hyperlink r:id="rId205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5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1" w:name="_Toc52278523"/>
      <w:r w:rsidRPr="00552830">
        <w:rPr>
          <w:rFonts w:ascii="Arial, Helvetica, sans-serif" w:hAnsi="Arial, Helvetica, sans-serif"/>
          <w:color w:val="663300"/>
        </w:rPr>
        <w:t xml:space="preserve">AntiPope Innocent II </w:t>
      </w:r>
      <w:r w:rsidR="00CF0F46">
        <w:rPr>
          <w:rFonts w:ascii="Arial, Helvetica, sans-serif" w:hAnsi="Arial, Helvetica, sans-serif"/>
          <w:color w:val="663300"/>
        </w:rPr>
        <w:t>Background</w:t>
      </w:r>
      <w:bookmarkEnd w:id="85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1130, as Pope Honorius II lay dying, the Roman noble family cardinals decided to entrust the election to a commission of eight men, led by papal chancellor Haimeric, who had his candidate Cardinal Gregory Papareschi hastily elected as Pope Innocent II. He was consecrated on February 14, the day after Honorius' death.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other cardinals announced that Innocent had not been canonically elected and chose Cardinal Pietro Pierleoni, a Roman whose family were the enemy of Haimeric's supporters, the Frangipani, who took the name Pope Anacletus II. Anacletus' mixed group of supporters were powerful enough to take control of Rome while Innocent was forced to flee North. Based on a simple majority of the entire college of cardinals, Anacletus was the canonically elected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Anacletus had control of Rome, so Innocent II took ship for Pisa, and thence sailed by Genoa to France, where the influence of Bernard of Clairvaux readily secured his cordial recognition by the clergy and the court; in October of the same year he was duly acknowledged by Lothar II of Germany and his bishops at the synod of Würzburg.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January 1131, he had also a favourable meeting with Henry I of England (1100–35); and in August 1132 Lothar II undertook an expedition to Italy for the double purpose of setting aside Anacletus as antipope and of being crowned by Innocent. The coronation ultimately took place in the Lateran church (June 4, 1133), but otherwise the expedition proved abortive. A second expedition by Lothar II in 1136 was not more decisive in its results, and the protracted struggle between the rival pontiffs was terminated only by the death of Anacletus II on January 25, 1138.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Second Lateran council of 1139, at which Roger II of Sicily (1130–54), Innocent II's most uncompromising foe, was excommunicated, Innocent II at last had control of the papacy.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1143, Innocent refused to recognise the Treaty of Mignano with Roger of Sicily, who sent Robert of Selby to march on papal Benevento. Mignano was recognised. Innocent II died on September 24, 1143 and was succeeded by Pope Celestine II (1143–44). The doctrinal questions in which he was called on to decide were those connected with the opinions of Pierre Abélard and Arnold of Brescia.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59" w:history="1">
              <w:r>
                <w:rPr>
                  <w:b/>
                  <w:color w:val="663300"/>
                  <w:sz w:val="18"/>
                </w:rPr>
                <w:t>Article 64.6</w:t>
              </w:r>
            </w:hyperlink>
            <w:r>
              <w:rPr>
                <w:sz w:val="18"/>
              </w:rPr>
              <w:t> of the Covenant of One-Heaven (</w:t>
            </w:r>
            <w:hyperlink r:id="rId206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6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2" w:name="_Toc52278524"/>
      <w:r w:rsidRPr="00552830">
        <w:rPr>
          <w:rFonts w:ascii="Arial, Helvetica, sans-serif" w:hAnsi="Arial, Helvetica, sans-serif"/>
          <w:color w:val="663300"/>
        </w:rPr>
        <w:t xml:space="preserve">King John of England </w:t>
      </w:r>
      <w:r w:rsidR="00CF0F46">
        <w:rPr>
          <w:rFonts w:ascii="Arial, Helvetica, sans-serif" w:hAnsi="Arial, Helvetica, sans-serif"/>
          <w:color w:val="663300"/>
        </w:rPr>
        <w:t>Background</w:t>
      </w:r>
      <w:bookmarkEnd w:id="85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was born the youngest of four sons of King Henry II of England and Eleanor, Duchess of Acquitaine. His childhood was peppered with turmoil as his older brothers Henry, Richard and Geoffrey were all involved in rebellion against their father at different times. Even his mother, Eleanor was imprisoned in 1173 when John was just 7 years old.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there was no love lost between John and his brothers, particularly Richard whom he hated deeply. In 1184, Richard contested the claim of John over his right to the lands of Acquitaine which he lost to his brother. Similarly, when John became the ruler of Ireland, he was forced to leave in less than a year--hence the derogatory nickname "Lackland"--a prince without lands.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(King Henry II) died in July 1189, Richard became the new King and left by 1190 on the Third Crusade (1190-1194). As had been the tradition since the reign of his father, it was the Lord High Steward--the highest of all officials that held rule in the absence of the King, in this case old Robert de Beaumont, 3rd Earl of Leicester.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John approached London with his militia, Robert de Beaumont was thrown into the Tower of London and died within the year. However, John did not have the support of the majority of Barons, nor the church and could not convince enough for his crowning in opposition to his absent brother. Instead, Robert (the younger) de Beaumont (4th Earl of Leicester) took up the mantle as new Lord High Steward rallied the barons in support of Richard against John forcing him to abandon London for Gascony and the protection of Simon IV (Montfort), Duke of Gascony by 1191.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some of the myths surrounding the death of King Richard in March 1199 at Limousin, there is every evidence that John had a part to play in the demise of his older brother. This would also explain why his legitimate claim as the only surviving son of Henry II was still rejected by many nobles.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Lord High Steward Robert (the younger) de Beaumont sought the support of the English barons to have the son of Geoffrey, Arthur of Brittany crowned as the new sovereign. In response, John convinced King Philip of France to launch and offensive against the English barons on the west coast of France, limiting the ability of Arthur to pursue his claim. In 1200, Philip signed the Treaty of Le Goulet recognizing John over Arthur and soon after John was crowned King of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repercussions of the brief war of succession burst to the surface two years later in 1202, when Philip of France used a largely technical and minor argument of feudal law to summons John of England to his court. When John refused, Philip proclaimed John had forfeited his rights over the English territories and declared all of John's French territories forfeit, except Gascony. Philip then quickly invaded Normandy, granted the fiefs to Arthur including betrothing to him his daughter.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Urgently needings ships and crew with which to launch an invasion of Normandy, John entered a historic agreement with the Venetians, granting them several new trading rights in exchange for the Venetians establishing Portsmouth--the first Venetian ship building works for outside of the famous Arsenal in Venice. Thus John is responsible for founding the Royal Navy.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1203, the Venetians had helped England construct and lease 45 large galleys. Prior to the planned invasion Arthur was captured and handed to John, who had him executed soon after. The invasion was postponed and instead, the ships were used as the main body of transport of knights for the Crusade (with both the British and Venetians profiting). John appointed his best commander Duke Simon IV of Gascony in charge of the English forces and joint commander of the Crusade along with Boniface I of Montferrat.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capture and destruction of Zara for the Venetians, followed by the sacking of Constantinople by 1204, the joint business venture known as the Fourth Crusade generated enormous wealth for the Venetians, the Roman Cult and its knights and the English.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his return, King John took the opportunity to appoint his firm Basque ally Simon IV Montfort as his new Lord High Steward--a Basque as the most senior official and noble of the English crown following the sudden death of Lord High Steward Robert de Beaumont.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wealth generated by the piracy of the Fourth Crusade for England cannot be underestimated. Without this influx of wealth, it is doubtful that King John would have survived past 1205. It also strengthened the bonds between the Roman Cult, the Venetians and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AntiPope Innocent III and the Venetians were keen to repeat the succesful partnership, this time to pillage the Languedoc region and destroy the profitable French trading cities along the Gulf of Lions in the Mediterranean, which competed with the Spanish and North African trading ports of the Venetians.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Contrary to the great myth created by the Roman Cult, there was no spontaneous explosion of heresy in Southern France. The </w:t>
      </w:r>
      <w:r>
        <w:rPr>
          <w:rFonts w:ascii="Arial, Helvetica, sans-serif" w:hAnsi="Arial, Helvetica, sans-serif"/>
          <w:color w:val="663300"/>
          <w:sz w:val="18"/>
        </w:rPr>
        <w:lastRenderedPageBreak/>
        <w:t>residents were Catholic--traditional Catholic and the Cathar religion itself emerged not before the Crusade, but because of the Crusade by the Roman Cult and its Venetian and English allies.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time English Lord High Steward Duke Simon IV Montfort was put in charge of the Crusade and 1209, using the new Royal Navy, the English and Basque militia invaded by the sea, plundering and destroying Béziers. However, the quick victories were soon turned as Toulouse failed to fall under the command of Raymond of Toulouse.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the new found wealth of England, matters had not yet been resolved concerning French occupation of Normandy and Anjou. To make matters worse, John was faced with a revolt in Wales under Llwelyn the Great by 1211. A shaky truce in Wales enabled John to focus on an invasion of Normandy by 1212, which turned out to be a disaster. Sensing the English king was badly weakened, the Welsh rebelled again and now John was in dire circumstances. It was then that through the Franciscans, John sent word to AntiPope Innocent of a plan.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May 1213, John surrendered England and Ireland to become the legal property of the Roman Cult and antiPope Innocent III as his feudal overlord. In exchange, the Pope pledged to wage a Holy Crusade against France in defence of the rights of his English vassal. The terms of granting ultimate ownership of England and Ireland to the Roman Cult was then formalized in the document Bulla Aurea (Golden Bull).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signing of the deed to give England and Ireland to the AntiPopes in Rome caused massive rebellion across English lands. But as promised, AntiPope Innocent II called upon his other vassals to support John against Philip II of France and the two armies met at the battle of Bouvines (Northern France) in July 1214.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for John, the battle was a resounding victory for the French and in spite of the best efforts of Lord High Steward Simon De Montfort, the barons succeeded in pressing their advantage and forced John to sign and seal the Great Charter (Magna Carta) on June 15 1215 at Runnymede, near London.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soon as John was free again, AntiPope Innocent approved his vassal in breaking the agreement, prompting the 1st Baron's War and the subsequent French Invasion of Prince Louis of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died suddenly from illness around October 1216. His nine year old son Henry III of England (1216-1272) succeeded him after the English barons switched sides to support Henry against Louis.</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62" w:history="1">
              <w:r>
                <w:rPr>
                  <w:b/>
                  <w:color w:val="663300"/>
                  <w:sz w:val="18"/>
                </w:rPr>
                <w:t>Article 64.6</w:t>
              </w:r>
            </w:hyperlink>
            <w:r>
              <w:rPr>
                <w:sz w:val="18"/>
              </w:rPr>
              <w:t> of the Covenant of One-Heaven (</w:t>
            </w:r>
            <w:hyperlink r:id="rId206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6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3" w:name="_Toc52278525"/>
      <w:r w:rsidRPr="00552830">
        <w:rPr>
          <w:rFonts w:ascii="Arial, Helvetica, sans-serif" w:hAnsi="Arial, Helvetica, sans-serif"/>
          <w:color w:val="663300"/>
        </w:rPr>
        <w:t xml:space="preserve">AntiPope Lucius III </w:t>
      </w:r>
      <w:r w:rsidR="00CF0F46">
        <w:rPr>
          <w:rFonts w:ascii="Arial, Helvetica, sans-serif" w:hAnsi="Arial, Helvetica, sans-serif"/>
          <w:color w:val="663300"/>
        </w:rPr>
        <w:t>Background</w:t>
      </w:r>
      <w:bookmarkEnd w:id="85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Ubaldo Allucingoli native of the independent republic of Lucca, Italy. He was named Cardinal Priest of Santa Prassede by Pope Innocent II (1130–1143) and Cardinal Bishop of Ostia and Velletri by Pope Adrian IV (1154–1159). He was one of the most influential cardinals under Pope Alexander III (1159–1181).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being elected Pope, he lived at Rome from November 1181 to March 1182, but dissensions in the city against the papacy compelled him to pass the remainder of his pontificate in exile, mainly at Velletri, Anagni and Verona.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disputed with the Emperor Frederick I (1152–1190) the disposal of the territories of the late Countess Matilda of Tuscany. The controversy over the succession to the inheritance of the Countess had been left unsettled by the peace of 1177, and the Emperor proposed in 1182 that the Curia should renounce its claim, receiving in exchange two-tenths of the imperial income from Italy, one-tenth for the Pope and the other tenth for the cardinals. Lucius consented neither to this proposition nor to another compromise suggested by Frederick I the next year; nor did a personal discussion between the two potentates at Verona in October 1184, lead to any definite result.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Meantime other causes of disagreement appeared, in the Pope's refusal to comply with Frederick I's wishes as to the regulation of German episcopal elections which had taken place during the schism, and especially as to the contested election to the see of Treves in 1183.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pursuance of his anti-imperial policy, he declined finally in 1185 to crown Henry VI (1190–1197) as Frederick I's destined successor, and the breach between the Empire and the Curia became wider on questions of Italian politics.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November 1184 he held a synod at Verona which condemned the Cathars, Paterines, Waldensians and Arnoldists, and anathematized all those declared as heretics and their abettors. In order to torture and exterminate them effectively, he formally </w:t>
      </w:r>
      <w:r>
        <w:rPr>
          <w:rFonts w:ascii="Arial, Helvetica, sans-serif" w:hAnsi="Arial, Helvetica, sans-serif"/>
          <w:color w:val="663300"/>
          <w:sz w:val="18"/>
        </w:rPr>
        <w:lastRenderedPageBreak/>
        <w:t>started the Inquisition.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Lucius III died in November 1185. He was succeeded by Pope Urban III (1185-1187).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moral depravity and wickedness for satanic purposes . (1181) That Pope Lucius III did establish procedures for Inquisitions as well as the conduct of torture.</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65" w:history="1">
              <w:r>
                <w:rPr>
                  <w:b/>
                  <w:color w:val="663300"/>
                  <w:sz w:val="18"/>
                </w:rPr>
                <w:t>Article 64.6</w:t>
              </w:r>
            </w:hyperlink>
            <w:r>
              <w:rPr>
                <w:sz w:val="18"/>
              </w:rPr>
              <w:t> of the Covenant of One-Heaven (</w:t>
            </w:r>
            <w:hyperlink r:id="rId206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6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4" w:name="_Toc52278526"/>
      <w:r w:rsidRPr="00552830">
        <w:rPr>
          <w:rFonts w:ascii="Arial, Helvetica, sans-serif" w:hAnsi="Arial, Helvetica, sans-serif"/>
          <w:color w:val="663300"/>
        </w:rPr>
        <w:t xml:space="preserve">AntiPope Urban III </w:t>
      </w:r>
      <w:r w:rsidR="00CF0F46">
        <w:rPr>
          <w:rFonts w:ascii="Arial, Helvetica, sans-serif" w:hAnsi="Arial, Helvetica, sans-serif"/>
          <w:color w:val="663300"/>
        </w:rPr>
        <w:t>Background</w:t>
      </w:r>
      <w:bookmarkEnd w:id="85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Uberto Crivelli into the ancient priestly bloodline family of Crivelli-Castiglioni of Milan, Italy. Both the Crivelli and Castiglioni can claim their heritage under the Christian banner as leaders in Milan since at least the 6th Century with a number of inter marriages over the centuries.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Uberto himself fathered several children including Godfrey Crivelli da Castiglione (Pope Celestine IV) -- Pope for only 18 days in 1241.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Uberto Crivelli was made cardinal and archbishop of Milan by Pope Lucius III (1181–85), whom he succeeded on (November 25, 1185).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vigorously took up his predecessor's quarrels with the Emperor Frederick I Barbarossa (1152–90), including the standing dispute about the succession of territories of the countess Matilda of Tuscany.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Even after his elevation to the Papacy he continued to hold the archbishopric of Milan, and in this capacity refused to crown as King of Italy Frederick I's son Prince Henry, who had married Constantia, the heiress of the kingdom of Sicily.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Henry in the south cooperated with the rebel senate of Rome, Frederick I in the north blocked the passes of the Alps and cut off all communication between the Pope, then living in Verona, and his German adherents.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Urban III now resolved on excommunicating Frederick I, but the Veronese protested against such a proceeding being resorted to within their walls; he accordingly withdrew to Ferrara, but died before he could give effect to his intentions. His successor was Pope Gregory VIII (1187).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Publishing false statements/Documents (1186) That Pope Urban III in 1186 stated falsely concerning Emperor Constantine and the terrible forgery of Constantine that in order to secure greater peace for the Church, Constantine, having withdrawn with all his court to Byzantium, besides granting to the popes regal privileges, had given dominion over Rome, Italy and Gaul, with all the riches therein. That this terrible falsity was incorporated into both church doctrine and territorial claims.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68" w:history="1">
              <w:r>
                <w:rPr>
                  <w:b/>
                  <w:color w:val="663300"/>
                  <w:sz w:val="18"/>
                </w:rPr>
                <w:t>Article 64.6</w:t>
              </w:r>
            </w:hyperlink>
            <w:r>
              <w:rPr>
                <w:sz w:val="18"/>
              </w:rPr>
              <w:t> of the Covenant of One-Heaven (</w:t>
            </w:r>
            <w:hyperlink r:id="rId206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7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5" w:name="_Toc52278527"/>
      <w:r w:rsidRPr="00552830">
        <w:rPr>
          <w:rFonts w:ascii="Arial, Helvetica, sans-serif" w:hAnsi="Arial, Helvetica, sans-serif"/>
          <w:color w:val="663300"/>
        </w:rPr>
        <w:t xml:space="preserve">Bernard of Clairvaux </w:t>
      </w:r>
      <w:r w:rsidR="00CF0F46">
        <w:rPr>
          <w:rFonts w:ascii="Arial, Helvetica, sans-serif" w:hAnsi="Arial, Helvetica, sans-serif"/>
          <w:color w:val="663300"/>
        </w:rPr>
        <w:t>Background</w:t>
      </w:r>
      <w:bookmarkEnd w:id="85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Bernard was born into Burgundy nobility, the third of seven children (six of whom were sons) to Count Tescelin of Fontaines and Aleth of Montbard.</w:t>
      </w:r>
    </w:p>
    <w:p w:rsidR="00CF0F46" w:rsidRDefault="00CF0F46" w:rsidP="00CF0F46">
      <w:pPr>
        <w:pStyle w:val="Textbody"/>
        <w:rPr>
          <w:color w:val="663300"/>
        </w:rPr>
      </w:pPr>
      <w:r>
        <w:rPr>
          <w:color w:val="663300"/>
        </w:rPr>
        <w:lastRenderedPageBreak/>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71" w:history="1">
              <w:r>
                <w:rPr>
                  <w:b/>
                  <w:color w:val="663300"/>
                  <w:sz w:val="18"/>
                </w:rPr>
                <w:t>Article 64.6</w:t>
              </w:r>
            </w:hyperlink>
            <w:r>
              <w:rPr>
                <w:sz w:val="18"/>
              </w:rPr>
              <w:t> of the Covenant of One-Heaven (</w:t>
            </w:r>
            <w:hyperlink r:id="rId207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7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6" w:name="_Toc52278528"/>
      <w:r w:rsidRPr="00552830">
        <w:rPr>
          <w:rFonts w:ascii="Arial, Helvetica, sans-serif" w:hAnsi="Arial, Helvetica, sans-serif"/>
          <w:color w:val="663300"/>
        </w:rPr>
        <w:t xml:space="preserve">Frederick I of Germany </w:t>
      </w:r>
      <w:r w:rsidR="00CF0F46">
        <w:rPr>
          <w:rFonts w:ascii="Arial, Helvetica, sans-serif" w:hAnsi="Arial, Helvetica, sans-serif"/>
          <w:color w:val="663300"/>
        </w:rPr>
        <w:t>Background</w:t>
      </w:r>
      <w:bookmarkEnd w:id="85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Frederick was born into the the Hohenstaufen dynasty, the son of Duke Frederick II of Swabia and Judith, daughter of Duke Henry IX of Bavaria and the rival House of Welf.</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1147, Frederick became Duke of Swabia and soon afterwards accompanied his uncle King Conrad III of Germany on the disasterous Second Crusade. In 1152 as King Conrad lay gravely ill, it is alleged that he nominated Frederick, Duke of Swabia over his own two sons as rightful heir to the crown. In spite of this highly unusual and rare event, it appears the choice of Frederick was popular amongst the nobles and in March 1152 he was crowned both King of Germany and King of the Romans.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June 1155, Frederick was then crowned Emperor by British born Pope Adrian IV (Nicholas Sheakespeare deliberately corrupted to Breakspeare).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Frederick undertook six expeditions into Italy. In the first he was crowned Holy Roman Emperor in Rome by Pope Adrian IV, following the suppression by Imperial forces of the republican city commune led by Arnold of Brescia.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1155 campaign in Rome, Frederick quickly allied forces with Pope Adrian IV to regain the city. The major opposition was led by Arnold of Brescia, a student of Abelard. Arnold was captured and hanged for treason and rebellion. Despite his unorthodox teaching concerning theology, Arnold was not charged with heresy. Frederick left Italy in the autumn of 1155 to prepare for a new and more formidable campaign.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June 1158, Frederick set out upon his second Italian expedition, accompanied by Henry the Lion and his Saxon troops. This expedition resulted in the establishment of imperial officers in the cities of northern Italy, the revolt and capture of Milan, and the beginning of the long struggle with Pope Alexander III. Alexander in turn aligned himself with the Borja kingdom of Sicily to aid in mercenaries against the Germans.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next visit to Italy in 1163 saw his plans for the conquest of Sicily ruined by the formation of a powerful league against him, brought together mainly by opposition to imperial taxes.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October 1166, he went once more on journey to Italy to secure the claim of his Pope Paschal III, and the coronation of his wife Beatrice as Holy Roman Empress. This time, Henry the Lion refused to join Frederick on his Italian trip, tending instead to his own disputes with neighbors and his continuing expansion into Slavic territories in northeastern Germany. Frederick's forces achieved a great victory over the Romans at the Battle of Monte Porzio, but his campaign was stopped by the sudden outbreak of an epidemic (malaria or the plague), which threatened to destroy the Imperial army and drove the emperor as a fugitive to Germany, where he remained for the ensuing six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1174, Frederick made his fifth expedition to Italy but was opposed by the pro-Roman Cult Lombard League, which had previously formed to stand against him. The cities of northern Italy had become exceedingly wealthy. They represented a marked turning point in the transition from medieval feudalism.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continental feudalism had remained strong socially and economically, it was in deep political decline by the time of Frederick Barbarossa. When the northern Italian cities inflicted a defeat on Frederick, the European world was shocked that such a thing could happen. With the refusal of Henry the Lion to bring help to Italy, the campaign was a complete failure.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Frederick suffered a heavy defeat at the Battle of Legnano near Milan, on 29 May 1176, where he was wounded and for some time was believed to be dead. This battle marked the turning point in Frederick's claim to empire. He had no choice other than to begin negotiations for peace with Alexander III and the Lombard League. In the Peace of Venice, 1177, Frederick and Alexander III reconciled an uneasy truce. The scene was similar to that which had occurred between Pope Gregory VII and Henry IV, Holy Roman Emperor at Canossa a century earlier.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making his peace with the Pope, Frederick embarked on the Third Crusade (1189), a massive expedition in conjunction with the French, led by king Philip Augustus, and the English, under Richard the Lionheart. He organized a grand army of 45,000 men (including 15,000 knights) and set out on the overland route to the Holy 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Crusaders passed through Hungary and Serbia and then entered Byzantine territory, arriving at Constantinople in the autumn of 1189. From there they pushed on through Anatolia (where they were victorious in taking Aksehir and Konya) and entered Cilician Armenia. The approach of the immense German army greatly concerned Saladin and the other Muslim leaders, who began to rally troops of their own and prepare to confront Barbarossa's forces.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However, on 10 June 1190, Frederick was murdered by Arab assassins by drowning on the approach to Antioch. The loss of their leader caused the Crusader forces to splinter and be led by Philip II of France and Richard I of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succeeded by his son Henry VI.</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74" w:history="1">
              <w:r>
                <w:rPr>
                  <w:b/>
                  <w:color w:val="663300"/>
                  <w:sz w:val="18"/>
                </w:rPr>
                <w:t>Article 64.6</w:t>
              </w:r>
            </w:hyperlink>
            <w:r>
              <w:rPr>
                <w:sz w:val="18"/>
              </w:rPr>
              <w:t> of the Covenant of One-Heaven (</w:t>
            </w:r>
            <w:hyperlink r:id="rId207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7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7" w:name="_Toc52278529"/>
      <w:r w:rsidRPr="00552830">
        <w:rPr>
          <w:rFonts w:ascii="Arial, Helvetica, sans-serif" w:hAnsi="Arial, Helvetica, sans-serif"/>
          <w:color w:val="663300"/>
        </w:rPr>
        <w:t xml:space="preserve">Domenico Morosini </w:t>
      </w:r>
      <w:r w:rsidR="00CF0F46">
        <w:rPr>
          <w:rFonts w:ascii="Arial, Helvetica, sans-serif" w:hAnsi="Arial, Helvetica, sans-serif"/>
          <w:color w:val="663300"/>
        </w:rPr>
        <w:t>Background</w:t>
      </w:r>
      <w:bookmarkEnd w:id="85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Domenico Morosini was born into the powerful Sephardi Jewish Venetian family of Morosini. Contrary to popular mythology, Venice remained steadfastly Sarmatian (Samaritan) Jewish until the famous "Christianization" of Venice at the beginning of the 13th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Morosini (Moriconi) were considered longhi-the most senior of a handful of families of Venice who could demonstrate power and influence prior to the 11th Century including the families Dandolo, Michiel, Contarini, Giustinian, Zeno, Cornaro, Gradenigo, Urseoli, Tiepolo, and Falier.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patriarch of the Morosini dynasty--Pietro Morosini --who rallied the other noble Jewish families against Pietro II Orseolo of the Urseoli--the dynastic rulers of Venice for nearly two hundred years in 1026, ending their reign and introducing the Venetian law that no one family may hold the Doge in succession. Thus, according to this rule in 1130, Pietro Polani was selected as Doge (1130-1148).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rule of Doge Polani turned out to be a disaster for Venice. Around 1134, the Hungarians captured the valuable Venetian trading bases on the Dalmatian coast such as Sebenica, Trogir and Split. In 1141, Padua began to expand its influence by starting a Salt trade in direct competition to the monopoly held by Venice.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ensuing chaos and attacks against Venetian territory was also seen as an opportunity by Borja King Roger II of Sicily and his masters, the Pierleoni --the direct descendents of the Urseoli and sworn enemies of the Morosini now controlling the Roman Cult and AntiPapacy.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Using Pierleoni militia and naval vessels united as the first fleet in history to use a skull and cross bones on a black background as the insignia of the Papal Forces, King Roger captured the important African Venetian trading port of Tripoli by 1146 and Cape Bona in 1148. Doge Polani appeared powerless and incompetent against the Pierleoni Popes and Borja Militia having also lost the Venetian slave factory/plantation islands of Corfu by 1147 as well as the strategic Greek Venetian trading post of Thebes.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1148, the ruling Jewish Venetian longhi took radical action. Doge Polani was discretely “dispatched” in the year and the most senior naval military family, the Morosini were pressed into office through Count Domenico Morosini (Moriconi). The new Doge immediately entered into a Treaty with Byzantine-Greek Emperor Manuel I Komnenos (1143-1180) to retire Byzantine trading debts in exchange for urgent military forces to thwart the Borja Sicilian King --the first treaty of its kind in history between Venice and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Emperor Manual I obliged and sent his best troops on the Venetian slave galleys into action against Roger and the Pierleoni Popes. The Papal Fleet was decisively defeated at the Naval Battle of Cape Matapan (the southernmost point of Greece) by the end of 1148. By 1149, Doge Morosini had succeeded in recapturing Corfu for the Venetians.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alliance forged by Doge Morosini and Emperor Manual I opened up new trading opportunities with the Byzantines and the Venetians quickly established their warehouses and slave/goods trade in Chios, Cyprus, Rhodes and Crete generating substantial wealth for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time of the death of Doge Morosini around 1167 (deliberately shortened to 1156), the “great”Sephardic Jewish Doge had not only recaptured Venice’s valuable trading posts but expanded the wealth of Venice with Byzantine and growing trade with the France and England as the bankers funding their ongoing expensive war.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Domenico Morosini was succeeded as Count by his son Pietro Bernadone Morosini.</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77" w:history="1">
              <w:r>
                <w:rPr>
                  <w:b/>
                  <w:color w:val="663300"/>
                  <w:sz w:val="18"/>
                </w:rPr>
                <w:t>Article 64.6</w:t>
              </w:r>
            </w:hyperlink>
            <w:r>
              <w:rPr>
                <w:sz w:val="18"/>
              </w:rPr>
              <w:t> of the Covenant of One-Heaven (</w:t>
            </w:r>
            <w:hyperlink r:id="rId207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 xml:space="preserve">Date of formal </w:t>
            </w:r>
            <w:r>
              <w:rPr>
                <w:sz w:val="18"/>
              </w:rPr>
              <w:lastRenderedPageBreak/>
              <w:t>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79" w:history="1">
              <w:r w:rsidR="00CF0F46">
                <w:rPr>
                  <w:b/>
                  <w:color w:val="663300"/>
                  <w:sz w:val="18"/>
                </w:rPr>
                <w:t>Day of Redemption</w:t>
              </w:r>
            </w:hyperlink>
            <w:r w:rsidR="00CF0F46">
              <w:rPr>
                <w:sz w:val="18"/>
              </w:rPr>
              <w:t> GAIA E1:Y1:A1:S1:M9:D1 also known as [Fri, 21 Dec 2012].</w:t>
            </w:r>
            <w:r w:rsidR="00CF0F46">
              <w:rPr>
                <w:sz w:val="18"/>
              </w:rPr>
              <w:br/>
            </w:r>
            <w:r w:rsidR="00CF0F46">
              <w:rPr>
                <w:sz w:val="18"/>
              </w:rPr>
              <w:lastRenderedPageBreak/>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8" w:name="_Toc52278530"/>
      <w:r w:rsidRPr="00552830">
        <w:rPr>
          <w:rFonts w:ascii="Arial, Helvetica, sans-serif" w:hAnsi="Arial, Helvetica, sans-serif"/>
          <w:color w:val="663300"/>
        </w:rPr>
        <w:t xml:space="preserve">Henry V of Germany </w:t>
      </w:r>
      <w:r w:rsidR="00CF0F46">
        <w:rPr>
          <w:rFonts w:ascii="Arial, Helvetica, sans-serif" w:hAnsi="Arial, Helvetica, sans-serif"/>
          <w:color w:val="663300"/>
        </w:rPr>
        <w:t>Background</w:t>
      </w:r>
      <w:bookmarkEnd w:id="85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Henry IV of Germany and the fourth and last ruler of the Salian dynasty. His reign and that of his father coincided with the birth of the Roman Cult-- a parasitic and satanic group dedicated on corrupting and capturing the Catholic Church. This war has since been hidden and re-branded as the "Investiture Controversy"--a trivialization of major events that still influence the world today.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1083, when Henry was just one, his father Henry IV launched a massive assault on Italy and to capture Rome. In the ensuing battles with the mercenary army of Gregory VII funded by Pietro Leoni of the Venetian Pietro Dynasty--the wealthiest family in history-- Henry IV finally captured Rome in 1084 midst total destruction.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father then ordered the complete execution of every last man, woman and child of the city of Tusculum, ordering it to be dismantled to its foundations so no trace of its existence could be found. Therefore, all sly references to Tusculum nobility existing after 1084 should rightly be exposed as terribly clumsy and obvious frauds.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AntiPope Gregory VII and all his children and wives were executed, Henry IV chose not to harm the Pierleoni, nor confiscate their wealth. Instead, Pietro was elevated to Consul of Rome and effectively head of Rome. When Pietro Leoni Snr died in 1102, Pietro II Leoni was likewise honored with the title of Consul of Rome by Henry IV.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1105, Henry IV died. However, there would be no weakening of the grip of the German Kings over Rome when Henry V took control. Within the year he travelled to Rome and was crowned Emperor by legitimate Catholic Pope Paschall II (1100-1119).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Initially, the relationship between Henry V and Pietro II Leoni was civil, with the latter pledging his support to "protect" the legitimate Catholic Pope Paschal II (1100-1119). However, things changed when Henry V was defeated in February 1115 at the Battle of Welfesholz by Lothair, Duke of Saxony. Pietro II Leoni moved against the German troops stationed in Rome and succeeded in temporarily taking complete control of the city, but failing to capture Pope Paschal II. Pietro II Leoni then declared himself King of the Romans.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V immediately acted and with his best forces moved the crush the rebellion of King Pietro II Leoni of Rome by the beginning of 1116. Pietro II Leoni managed to escape ahead of the Emperor's troops the safety of Sicily and King Roger II (Borja).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1118, Pietro II Leoni and his mercenary army returned and slipped into Rome butchering the troops guarding Pope Paschal II and killing him. This time, Pietro declared himself not only the title of King of Rome, but Pontifex Maximus in the tradition of Gregory VII and the Roman Cult founded in large part thanks to the Pietro dynasty.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time, Henry was unable to do anything as rebellion across Germany continued. In 1122 a peace treaty was signed, the infamous Concordat of Worms at which King Pietro II Leoni also known as AntiPope Callixtus II was granted recognition as the King of Rome, in exchange for Pietro agreeing to honor the legitiacy of the Emperor and the right for German emperors to be crowned in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V was then forced into defending his realm on a number of fronts against the increasingly emboldened Lothair, Duke of Saxony and a bitter campaign in Holland. He died in May 1125. Soon after Lothair ordered the execution of his children and widow. Upon his death, the line of Franconian (Salian) Emperors was extinct.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succeeded by Lothair, Duke of Saxony and vassal to Pietro II Leoni (AntiPope Callixtus II)</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80" w:history="1">
              <w:r>
                <w:rPr>
                  <w:b/>
                  <w:color w:val="663300"/>
                  <w:sz w:val="18"/>
                </w:rPr>
                <w:t>Article 64.6</w:t>
              </w:r>
            </w:hyperlink>
            <w:r>
              <w:rPr>
                <w:sz w:val="18"/>
              </w:rPr>
              <w:t> of the Covenant of One-Heaven (</w:t>
            </w:r>
            <w:hyperlink r:id="rId208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8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552830" w:rsidP="00CF0F46">
      <w:pPr>
        <w:pStyle w:val="Heading3"/>
        <w:rPr>
          <w:rFonts w:ascii="Arial, Helvetica, sans-serif" w:hAnsi="Arial, Helvetica, sans-serif" w:hint="eastAsia"/>
          <w:color w:val="663300"/>
        </w:rPr>
      </w:pPr>
      <w:bookmarkStart w:id="859" w:name="_Toc52278531"/>
      <w:r w:rsidRPr="00552830">
        <w:rPr>
          <w:rFonts w:ascii="Arial, Helvetica, sans-serif" w:hAnsi="Arial, Helvetica, sans-serif"/>
          <w:color w:val="663300"/>
        </w:rPr>
        <w:t xml:space="preserve">Philip II of France </w:t>
      </w:r>
      <w:r w:rsidR="00CF0F46">
        <w:rPr>
          <w:rFonts w:ascii="Arial, Helvetica, sans-serif" w:hAnsi="Arial, Helvetica, sans-serif"/>
          <w:color w:val="663300"/>
        </w:rPr>
        <w:t>Background</w:t>
      </w:r>
      <w:bookmarkEnd w:id="85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John was born the son of Louis VII of France and his third wife Adela of Champagne. In September 1180 his father died and Philip was crowned king at aged 15.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1182, Philip took the extraordinary step of expelling the Jewish Sephardic Venetian traders from France, including confiscating their goods. This fact was later corrupted to remove the fact it was the Venetian parasitic traders only who were expelled.</w:t>
      </w:r>
    </w:p>
    <w:p w:rsidR="00CF0F46" w:rsidRDefault="00CF0F46" w:rsidP="00CF0F46">
      <w:pPr>
        <w:pStyle w:val="Textbody"/>
      </w:pPr>
      <w:r>
        <w:rPr>
          <w:color w:val="663300"/>
        </w:rPr>
        <w:lastRenderedPageBreak/>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83" w:history="1">
              <w:r>
                <w:rPr>
                  <w:b/>
                  <w:color w:val="663300"/>
                  <w:sz w:val="18"/>
                </w:rPr>
                <w:t>Article 64.6</w:t>
              </w:r>
            </w:hyperlink>
            <w:r>
              <w:rPr>
                <w:sz w:val="18"/>
              </w:rPr>
              <w:t> of the Covenant of One-Heaven (</w:t>
            </w:r>
            <w:hyperlink r:id="rId208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8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0" w:name="_Toc52278532"/>
      <w:r w:rsidRPr="00EC2FA3">
        <w:rPr>
          <w:rFonts w:ascii="Arial, Helvetica, sans-serif" w:hAnsi="Arial, Helvetica, sans-serif"/>
          <w:color w:val="663300"/>
        </w:rPr>
        <w:t xml:space="preserve">Hugues de Payens </w:t>
      </w:r>
      <w:r w:rsidR="00CF0F46">
        <w:rPr>
          <w:rFonts w:ascii="Arial, Helvetica, sans-serif" w:hAnsi="Arial, Helvetica, sans-serif"/>
          <w:color w:val="663300"/>
        </w:rPr>
        <w:t>Background</w:t>
      </w:r>
      <w:bookmarkEnd w:id="86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Hugh was born the third son to Theobald of Blois --one of the most powerful noble families in East Francia since the late 9th Century. His father had openly conspired against King Henry I of France but was defeated in 1044, forcing the family to relinquish much of his lands and retreat to Champagne under lesser noble rank.</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the loss of family name and prestige, it is almost certain that Hugh would have been forced to join a monastery for his education and career. However, his older brothers died in quick succession around 1092 and Hugh combined the titles into the Count of Champagne.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AntiPope Urban disguised as "Peter the Hermit" made his famous plea for knights to join him on a Crusade to "liberate" the holy land, Hugh joined the forces under Godrey of Bouillon pledging himself as his vassal.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Hugh returned to his family estate by 1101 only to return again to Jerusalem by 1105 by which stage Baldwin, the brother of Godrey of Bouillon was now King of Jerusalem.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1119, Hugh along with his relative Godfrey de Saint-Omer approached King Baldwin II of Jerusalem to form a new order of priest-knights or "Nazis" (a corruption of the word for knight and senior priest in hebrew) dedicated to protecting the Kingdom of Jerusalem as well as being the new priests.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Baldwin agreed and granted them The Temple mount, the most sacred site for Yahudi (Jews) and they named themselves the Order of the Temple, commonly known as Knights Templar.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popular mythology, there is no indication that Hugh, or Godfrey de Saint-Omer displayed any Christian piety or honor in their quest to establish a new religious organization. Instead, they were permitted to establish an openly pagan cult hidden behind the symbols of Christianity, with the whole support of the Kings of Jerusalem.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Nor is there any credible evidence to support the ridiculous assertion that the founders claimed the order was formed to protect "pilgrims".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it was Pietro II Leoni (AntiPope Callixtus II) that saw the potential in the Knights Templar as a tool for the Roman Cult. As a result, he issued an Imperial Decree granting the Knights Templar as having official status, including a sizeable donation in funds and resources to expand the order.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Hugh died in 1136 in Palestine and was succeeded by Grand Master Rober de Craon.</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86" w:history="1">
              <w:r>
                <w:rPr>
                  <w:b/>
                  <w:color w:val="663300"/>
                  <w:sz w:val="18"/>
                </w:rPr>
                <w:t>Article 64.6</w:t>
              </w:r>
            </w:hyperlink>
            <w:r>
              <w:rPr>
                <w:sz w:val="18"/>
              </w:rPr>
              <w:t> of the Covenant of One-Heaven (</w:t>
            </w:r>
            <w:hyperlink r:id="rId208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8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1" w:name="_Toc52278533"/>
      <w:r w:rsidRPr="00EC2FA3">
        <w:rPr>
          <w:rFonts w:ascii="Arial, Helvetica, sans-serif" w:hAnsi="Arial, Helvetica, sans-serif"/>
          <w:color w:val="663300"/>
        </w:rPr>
        <w:t xml:space="preserve">Henry II of England </w:t>
      </w:r>
      <w:r w:rsidR="00CF0F46">
        <w:rPr>
          <w:rFonts w:ascii="Arial, Helvetica, sans-serif" w:hAnsi="Arial, Helvetica, sans-serif"/>
          <w:color w:val="663300"/>
        </w:rPr>
        <w:t>Background</w:t>
      </w:r>
      <w:bookmarkEnd w:id="86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II was born at Le Mans on 25 March 1133, the first day of the traditional year. His father, Geoffrey V of Anjou (Geoffrey Plantagenet), was Count of Anjou and Count of Maine. His mother, Empress Matilda, was a claimant to the English throne as the legitimate daughter of Henry I (1100–1135).</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Through his father, he inhereted the titles to lands in Western France. However it is through his mother Holy Roman Empress Matilda that Henry inhereted the right to the English crown.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He spent his childhood with his parents in his father's land of Anjou. At the age of nine, Robert, 1st Earl of Gloucester took him to </w:t>
      </w:r>
      <w:r>
        <w:rPr>
          <w:rFonts w:ascii="Arial, Helvetica, sans-serif" w:hAnsi="Arial, Helvetica, sans-serif"/>
          <w:color w:val="663300"/>
          <w:sz w:val="18"/>
        </w:rPr>
        <w:lastRenderedPageBreak/>
        <w:t>England where he received a year of education from Master Matthew at Bristol. He travelled again to England at the age of 16 to aid his mother's efforts in taking the English throne. Robert, the Earl of Gloucester is recorded as being one of "several" illegitimate children of Henry 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Civil War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King Henry I died in 1135, the rightful heir to the throne was Empress Matilda. However, the Norman lords chose instead Stephen, of lesser right as Matilda had married Geoffrey Count of Anjou, a sworn enemy. To defend their work, they paid Pope Innocent II a significant payment and he approved the new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England sank into civil war almost immediately, with Empress Matilda's forces battling Stephen in several key sites including the Battle of Beverston Castle and the Battle of Lincoln. At the Battle of Lincoln, in 1139, Stephen was defeated and bought before his cousin Matilda.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Stephen was imprisoned at Bristol. However, his forces managed to capture the Earl of Gloucester and so the Empress was obliged to exchange prisoners and release Stephen.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1147, Henry managed to purchase a small but fierce militia army that earned a reputation of sadistic and cruel conduct. But he was not able to support his mother in field for an extended time as he ran out of money to pay them.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at this lowest point that Henry using his education hatched one of the most audacious and evil plots to take the throne of any noble family. In 1148, he commissioned the assistance of Nicholas Sheakspeare (incorrectly written as Breakspeare in later forgeries), then Abbot of St. Arles in France to accompany him to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There, he pledged his loyalty and support to Catholic Pope Eugene III (1145-1153) in exchange for his blessing and assistance in securing the crown of England. The Pope waived the normal payment for such services and on May 22nd, the financial bankrupt Henry was knighted by his great uncle King David I of Scotland.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Eugene III in turn promoted Nicholas Sheakspeare to Cardinal Bishop of Albano and increased his profile amongst the Papal nobility.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18 May 1152, at Bordeaux Cathedral, at the age of 19, Henry married Eleanor of Aquitaine just two months after her marriage to Louis VII of France had been annulled by Pope Eugene III for a reasonable fee.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II and Eleanor had eight children, William, Henry, Richard, Geoffrey, John, Matilda, Eleanor, and Joan. After Eleanor encouraged her children to rebel against their father in 1173, Henry had her imprisoned, where she remained for sixteen years until her death.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like many of the Plantagenet line also had illegitimate children including William de Longespee and Geoffrey, Bishop of Lincoln, Archbishop of York and Morgan, Bishop of Durham.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Introduction of the Lord High Steward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Like his grandfather, Henry I of England, Henry II had a strong knowledge of the law and the impact of diplomatic treaties in regards to rightful sovereignty and possession.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problems of holding title both in Europe as well as the crown of England was the risk of a palace coup whilst away for extended periods. To quell the ranks of lesser nobles, Henry II introduced the office of Lord High Steward in 1154, granting it to one of his allies during the Civil War, Robert 2nd Earl of Leicester (1154-1168).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Many people mistakenly believe the highest Officer of the State of England to be the Lord Chancellor. This is incorrect as the Lord High Steward carries the legal power of the King when he is away overseas, including the right to take action against rebellious nobles and has traditionally played a crucial role in all coronations since the formation of the office in 1154. Since 1421, the position has remained generally vacant (except as coronations).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Purchase of the Papacy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1153, Henry launched the second part of his campaign by returning to England with a milita of 3,000 troops. At the death of Pope Eugene in July 1153, Henry sent his countryman Cardinal Sheakspeare to Rome with the promise of support to help if they could excommunicate Stephen.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period, the Papacy and the papal families were under constant attack on multiple fronts, not the least of which being the independent Senate and republicans of Rome that remained determined to see its destruction.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Rome was in turmoil and the families had reached a point of crisis. Cardinal Sheakspeare reported back to Henry that Rome was in greater chaos than England. Henry then promised to fund Sheakspeare's candidacy that upon being king, he would provide a handsome payment to the Papal families. In turn, when Pope, Sheakspeare would grant Henry the sovereign rights to Ireland.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plan worked and Pope Eugene III was discretely murdered on December 3rd, 1154, Cardinal Nicholas Sheakspeare was crowned the only English Pontiff in history the very next day on December 4th 1154 and Henry was crowned King of England 15 days later on December 19th 1154.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One year later, Pope Adrian IV dutifully handed his sponsor, the document of "legal right" of ownership of Ireland.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However, soon after ascending the Papal throne as a Catholic Pontiff, Adrian soon set about strengthening political, military and trade ties with the Venetian and Italian nobles behind the Roman Cult and AntiPopes. By 1155, Adrian had become in effect a "Roman Cult" AntiPope pretending to be a Catholic Pope--the first and only turncoat in the history of the Papacy.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greatest opponents of the English AntiPope was his former friend and ally Thomas Beckett whom he had supported into the role of Primate of England and Archbishop of Cantebury Cathedral at the death of Theobald in 1161. It was Thomas Beckett who played a critical role in rallying the German Emperor to return to Rome and deal with the English Pope.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relationship between "AntiPope"/Pope Adrian IV and Emperor Frederick I of the Hohenstaufen dynasty began with Adrian IV being the Pope that crowned Frederick as Emperor in the first place. While the exact circumstances and evidence has long since been written out of history, by 1163 Frederick returned once again to Rome and finally forced Adrian IV to resign, replacing him with Pope Paschal III (1164-1168) after a trial in 1164 at which Thomas Beckett was a witness.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Adrian returned home to England, stripped of the Papacy and demoted back to Cardinal Sheakspeare in disgrace by 1164. Contrary to history that places the murder of Thomas Becket in 1170 in dispute with King Henry II, it was the returning Cardinal Sheakspeare who ordered his arrest to the king, which occurred no later than 1164 and execution after his famous trial at Clarendon Palace in January 1164 (the remaining 6 years designed to hide the fact that Cardinal Sheakspeare became the Primate of England and Archbishop of Cantebury).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Henry and Sheakspeare had been thwarted by the German Emperor, the events only strengthened the ties between the English monarchy and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II died in July 1189 and was succeeded by his son Richard (the Lionheart).</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89" w:history="1">
              <w:r>
                <w:rPr>
                  <w:b/>
                  <w:color w:val="663300"/>
                  <w:sz w:val="18"/>
                </w:rPr>
                <w:t>Article 64.6</w:t>
              </w:r>
            </w:hyperlink>
            <w:r>
              <w:rPr>
                <w:sz w:val="18"/>
              </w:rPr>
              <w:t> of the Covenant of One-Heaven (</w:t>
            </w:r>
            <w:hyperlink r:id="rId209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9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2" w:name="_Toc52278534"/>
      <w:r w:rsidRPr="00EC2FA3">
        <w:rPr>
          <w:rFonts w:ascii="Arial, Helvetica, sans-serif" w:hAnsi="Arial, Helvetica, sans-serif"/>
          <w:color w:val="663300"/>
        </w:rPr>
        <w:t xml:space="preserve">Pope Adrian IV </w:t>
      </w:r>
      <w:r w:rsidR="00CF0F46">
        <w:rPr>
          <w:rFonts w:ascii="Arial, Helvetica, sans-serif" w:hAnsi="Arial, Helvetica, sans-serif"/>
          <w:color w:val="663300"/>
        </w:rPr>
        <w:t>Background</w:t>
      </w:r>
      <w:bookmarkEnd w:id="86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Adrian IV is the only Englishman who has occupied the papal chair. It is generally believed that Nicholas Breakspear was born at Abbots Langley in Hertfordshire and received his early education at the Abbey School, St Albans (St Albans School).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he is traditionally pictured as wholly English, it is almost certainly his family belong to a noble French family of the Norman invaders that conquered England with William (1066-87).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schooling was in Paris and later in 1137 became Abbot of St. Arles in France. Pope Eugene III (1145-1153) then made him a Cardinal Bishop of Albano.</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From 1152 to 1154, Nicholas Breakspeare was involved in significant diplomatic posts for the Papacy, including being papal legate in Scandinavia and the oversight of new bishoprics in Norway.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received great favour under Pope Anastasius IV (1153-1154) and less than 24 hours after the death of Anastasius on 3rd December 1154 was elected Pope on the 4th.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Immediately, he set about killing or exiling Arnold of Brescia, the leader of the anti-papal factions of Rome. Then in 1155, Adrian IV issued as papal interdict against the Rome itself- essentialy declaring martial law.</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Also in 1155, Pope Adrian encouraged the invasion of Southern Italy by Byzantine Emperor Manuel Comnenus to oust the Sicilian normans. However, following a bitter guerilla war, the Byzantine army left Southern Italy in 1158.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Adrian IV during his reign issued a papal bull, Laudabiliter, granting dominion over Ireland to the English monarch, Henry II. The bull made Ireland a feudal possession of the King of England under the nominal overlordship of the papacy. The title the English King was to hold over Ireland was "Lord of Ireland". The theory of western Christendom was that certain states were recognised and others were not; Laudabiliter formally brought Ireland as a political entity into the European polity.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September, 1159 and was succeeded by Pope Victor IV (1159-1164).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1155 CE Of deliberate sale of stolen property (1155 CE) That in 1155, Pope Adrian IV issued a papal bull Laudabiliter giving the English King Henry II lordship over Ireland. That Pope Adrian IV did falsely claim ownership to Ireland, namely "There is indeed no doubt, as thy Highness doth also acknowledge, that Ireland and all other islands which Christ the Sun of Righteousness has illumined, and which have received the doctrines of the Christian faith, belong to the </w:t>
      </w:r>
      <w:r>
        <w:rPr>
          <w:rFonts w:ascii="Arial, Helvetica, sans-serif" w:hAnsi="Arial, Helvetica, sans-serif"/>
          <w:color w:val="663300"/>
          <w:sz w:val="18"/>
        </w:rPr>
        <w:lastRenderedPageBreak/>
        <w:t>jurisdiction of St. Peter and of the holy Roman Church." That Henry invaded Ireland in 1171, using the papal bull to claim sovereignty over the island, and forced the Cambro-Norman warlords and some of the Gaelic Irish kings to accept him as their overlord. Of receiving profits from crime (1172 CE) That England Monarchs did pay the Roman Catholic Church an annual fee for the “legal” and perpetual enslavement of Ireland by Papal Bull Laudabiliter until the time of Henry VIII.</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92" w:history="1">
              <w:r>
                <w:rPr>
                  <w:b/>
                  <w:color w:val="663300"/>
                  <w:sz w:val="18"/>
                </w:rPr>
                <w:t>Article 64.6</w:t>
              </w:r>
            </w:hyperlink>
            <w:r>
              <w:rPr>
                <w:sz w:val="18"/>
              </w:rPr>
              <w:t> of the Covenant of One-Heaven (</w:t>
            </w:r>
            <w:hyperlink r:id="rId209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9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3" w:name="_Toc52278535"/>
      <w:r w:rsidRPr="00EC2FA3">
        <w:rPr>
          <w:rFonts w:ascii="Arial, Helvetica, sans-serif" w:hAnsi="Arial, Helvetica, sans-serif"/>
          <w:color w:val="663300"/>
        </w:rPr>
        <w:t xml:space="preserve">Pope Eugine III </w:t>
      </w:r>
      <w:r w:rsidR="00CF0F46">
        <w:rPr>
          <w:rFonts w:ascii="Arial, Helvetica, sans-serif" w:hAnsi="Arial, Helvetica, sans-serif"/>
          <w:color w:val="663300"/>
        </w:rPr>
        <w:t>Background</w:t>
      </w:r>
      <w:bookmarkEnd w:id="86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Paganelli was elected Pope in February 1145 and took the name Eugene III. It is alleged, his election was on account of the influence of Bernard of Clairvaux.</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nearly the whole of his pontificate Eugene III was unable to reside in Rome. Hardly had he left the city to be consecrated in the monastery of Farfa (about 40 km north of Rome), when the citizens, under the influence of Arnold of Brescia – the great opponent of the Pope's temporal power — established the old Roman constitution, the Commune of Rome and elected Giordano Pierleoni to be patrician.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Eugene III appealed for help to Tivoli, Italy, to other cities at feud with Rome, and to Roger II of Sicily (who sent his general Robert of Selby) and with their aid was successful in making such conditions with the Roman citizens as enabled him for a time to hold the semblance of authority in his capital; but as he would not agree to a treacherous compact against Tivoli, he was compelled to leave the city in March 1146. He stayed for some time at Viterbo, and then at Siena, but went ultimately to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hearing of the fall of Edessa to the Turks, he had, in December 1145, addressed the bull Quantum praedecessores to Louis VII of France (1137–80), calling on him to take part in another crusade; and at a great diet held at Speyer in 1146 the Emperor Conrad III (1138–52) also, and many of his nobles, were, by the eloquence of Bernard, incited to dedicate themselves to the Crusade.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held synods in northern Europe: at Paris, Rheims, and Trier in 1147 and 1149 which were devoted to the reform of clerical life; he also considered and approved the works of Hildegard of Bingen. In 1149, Eugene III returned to Italy, and took up his residence at Viterbo. He fled to the Prince Ptolemy's fortress in Tusculum on 8 April and remained there, where he met the returning Crusader king Louis VII of France and his wife Eleanor of Aquitaine, until 7 November. In 1150, through the aid of the King of Sicily, he was again able to enter Rome, but the forces of the republicans soon compelled him to retreat.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Emperor Frederick I Barbarossa (1152–90) had promised to aid him against the revolution in Rome, but Eugene III died at Tivoli, on July 8, 1153.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1146 CE Of murder and moral depravity : (1146 CE) That upon the Papal Bull authorizing the Second Crusade by Pope Eugenius III on Muslims at Edessa; St Bernard of Clairvaux did declare: "The Christian glories in the death of the pagan because thereby Christ himself is glorified". 1151 Of publishing false documents/statements (1151 CE) That Pope Eugine III did commission a forger Gratian to create a supremely false document called the Decretum incorporating the forged Isidorian Decretals that were then combined with two other major forgeries, The Donation of Constantine and the Liber Pontificalis, along with other falsified writings, and codified into a system of Church law which elevated Gregory and all his successors as absolute monarchs over the Church in the West. That the Decretum was designed to set forth precedents for the exercise of sovereign authority of the popes over the universal Church prior to the fourth century and make it appear that the popes had always exercised sovereign dominion and had ultimate authority even over Church Councils as well as the whole Western world. That of the three hundred and twenty-four times the epistles of the popes of the first four centuries are referred within the Decretum; three hundred and thirteen are from the letters which are now universally known to be deliberate forgeries.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95" w:history="1">
              <w:r>
                <w:rPr>
                  <w:b/>
                  <w:color w:val="663300"/>
                  <w:sz w:val="18"/>
                </w:rPr>
                <w:t>Article 64.6</w:t>
              </w:r>
            </w:hyperlink>
            <w:r>
              <w:rPr>
                <w:sz w:val="18"/>
              </w:rPr>
              <w:t> of the Covenant of One-Heaven (</w:t>
            </w:r>
            <w:hyperlink r:id="rId209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09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4" w:name="_Toc52278536"/>
      <w:r w:rsidRPr="00EC2FA3">
        <w:rPr>
          <w:rFonts w:ascii="Arial, Helvetica, sans-serif" w:hAnsi="Arial, Helvetica, sans-serif"/>
          <w:color w:val="663300"/>
        </w:rPr>
        <w:t xml:space="preserve">Pope Paschall II </w:t>
      </w:r>
      <w:r w:rsidR="00CF0F46">
        <w:rPr>
          <w:rFonts w:ascii="Arial, Helvetica, sans-serif" w:hAnsi="Arial, Helvetica, sans-serif"/>
          <w:color w:val="663300"/>
        </w:rPr>
        <w:t>Background</w:t>
      </w:r>
      <w:bookmarkEnd w:id="86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Bleda, near Forlì, Romagna. He was created Cardinal Priest of the Titulus S. Clementi by Pope Gregory VII (1073–85) about 1076.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long struggle with the Emperors over investiture, he zealously carried on the Hildebrandine policy, but with only partial success. In 1104 Paschal II succeeded in instigating the Emperor's second son to rebel against his father, but soon found Emperor Henry V (1105–25) even more persistent in maintaining the right of investiture than Emperor Henry IV (1056–1105) had been. The imperial Diet at Mainz invited Paschal II to visit Germany and settle the trouble in January 1106, but the Pope in the Council of Guastalla (October 1106) simply renewed the prohibition of investiture. In the same year he brought to an end the investiture struggle in England, in which Anselm, archbishop of Canterbury, had been engaged with Henry I of England (1100–35), by retaining to himself exclusive right to invest with the ring and crozier, but recognizing the royal nomination to vacate benefices and the oath of fealty for temporal domains.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went to France at the close of 1106 to seek the mediation of Philip I of France (1060–1108) and Prince Louis in the Imperial struggle, but, his negotiations remaining without result, he returned to Italy in September 1107. When Henry V advanced with an army into Italy in order to be crowned, the Pope agreed to a compact (February 1111), by the terms of which the Church should surrender all the possessions and royalties it had received of the empire and kingdom of Italy since the days of Charlemagne (768–814), while Henry V on his side should renounce lay investiture. Preparations were made for the coronation on 12 February 1111, but the Romans rose in revolt against him, and the German king retired taking the Pope and curia with him.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sixty-one days of harsh imprisonment, during which Prince Robert I of Capua's Norman army was repulsed on its rescue mission, Paschal II yielded and guaranteed investiture to the Emperor. Henry V was then crowned in St. Peter's on 13 April 1111, and after exacting a promise that no revenge would be taken for what had passed withdrew beyond the Alps. The Hildebrandine party was aroused to action, however; a Lateran council of March 1112 declared null and void the concessions extorted by violence; a council held at Vienna in October 1111 actually excommunicated the Emperor, and Paschal II sanctioned the proceeding.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Towards the end of his pontificate trouble began anew in England; Paschal II complained (1115) that councils were held and bishops translated without his authorization, and threatened Henry I with excommunication. On the death of the countess Matilda, who had bequeathed all her territories to the Church (1115), the Emperor at once laid claim to them as imperial fiefs and forced the Pope to flee from Rome. Paschal II returned after the Emperor's withdrawal at the beginning of 1118, but died within a few days on January 21, 1118.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1113 CE Of establishing an unlawful enterprise for the purpose of crime : (1113 CE) That Pope Paschall II did knowingly and deliberately establish a new enterprise for the purpose of crime known as the Sovereign Order of Saint John of Jerusalem of Rhodes and of Malta, Knights of Malta, Knights of Rhodes, and Chevaliers of Malta, The monastic hospitaller order was founded following the First Crusade by the Blessed Gerard, whose role as founder was confirmed by a Papal bull of Pope Paschal II in 1113. Gerard acquired territory and revenues for his order throughout the Kingdom of Jerusalem and beyond. His successor, Raymond du Puy de Provence, established the first significant Hospitaller infirmary near the Church of the Holy Sepulchre in Jerusalem.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098" w:history="1">
              <w:r>
                <w:rPr>
                  <w:b/>
                  <w:color w:val="663300"/>
                  <w:sz w:val="18"/>
                </w:rPr>
                <w:t>Article 64.6</w:t>
              </w:r>
            </w:hyperlink>
            <w:r>
              <w:rPr>
                <w:sz w:val="18"/>
              </w:rPr>
              <w:t> of the Covenant of One-Heaven (</w:t>
            </w:r>
            <w:hyperlink r:id="rId209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0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5" w:name="_Toc52278537"/>
      <w:r w:rsidRPr="00EC2FA3">
        <w:rPr>
          <w:rFonts w:ascii="Arial, Helvetica, sans-serif" w:hAnsi="Arial, Helvetica, sans-serif"/>
          <w:color w:val="663300"/>
        </w:rPr>
        <w:t xml:space="preserve">Richard the Lion Heart </w:t>
      </w:r>
      <w:r w:rsidR="00CF0F46">
        <w:rPr>
          <w:rFonts w:ascii="Arial, Helvetica, sans-serif" w:hAnsi="Arial, Helvetica, sans-serif"/>
          <w:color w:val="663300"/>
        </w:rPr>
        <w:t>Background</w:t>
      </w:r>
      <w:bookmarkEnd w:id="86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Richard was a younger brother of William, Count of Poitiers, Henry the Young King and Matilda of England. As the third legitimate son of King Henry II of England, he was not expected to ascend the throne. He was also an older brother of Geoffrey II, Duke of Brittany, Leonora of England, Joan Plantagenet and John, Count of Mortain, who succeeded him as king. Richard was the younger </w:t>
      </w:r>
      <w:r>
        <w:rPr>
          <w:rFonts w:ascii="Arial, Helvetica, sans-serif" w:hAnsi="Arial, Helvetica, sans-serif"/>
          <w:color w:val="663300"/>
          <w:sz w:val="18"/>
        </w:rPr>
        <w:lastRenderedPageBreak/>
        <w:t>maternal half-brother of Marie de Champagne and Alix of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Like his brothers, Richard frequently challenged his father's authority. In spring 1174, at age 16, Richard joined both his elder brothers, Henry and Geoffrey, in a revolt against their father, whom they sought to dethrone. Initially, only Normandy remained faithful to Henry II; by August, however, Henry had largely crushed the rebellion in England. Crossing the channel to Normandy, he invaded Poitou and Aquitaine, the domains of Richard's mother, Eleanor, and captured and imprisoned her towards the end of the year. Richard was the last of the brothers to hold out against Henry, but in the end he refused to fight him face to face and humbly begged his pardon.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his failure to overthrow his father, Richard concentrated on putting down internal revolts by the nobles of Aquitaine, especially the territory of Gascony. The increasing cruelty of his reign led to a major revolt there in 1179.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1181-1182, Richard faced a revolt over the succession to the county of Angoulême. His opponents turned to Philip II of France for support, and the fighting spread through the Limousin and Périgord. Richard was accused of numerous cruelties against his subjects, including rape, sexual slavery and sadistic murder for pleasure.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Richard subdued his rebellious barons, he again challenged his father for the throne. From 1180 to 1183 the tension between Henry and Richard grew, as King Henry commanded Richard to pay homage to Henry the Young King, but Richard refused. Finally, in 1183, Henry the Young King and Geoffrey, Duke of Brittany invaded Aquitaine in an attempt to subdue Richard. Richard’s barons joined in the fray and turned against their Duke. However, Richard and his army were able to hold back the invading armies and executed any prisoners.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1188 Henry II planned to concede Aquitaine to his youngest son John. The following year, 1189 Richard attempted to take the throne of England for himself by joining Philip's expedition against his father. On July 4, 1189, Richard and Philip’s forces defeated Henry's army at Ballans. Henry, with John's consent, agreed to name Richard his heir. Two days later Henry II died in Chinon, and Richard succeeded him as King of England, Duke of Normandy, and Count of Anjou.</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Richard I was crowned King of England, he barred all Jews and women from the ceremony (apparently a concession to the fact that his coronation was not merely one of a king but of a crusader), but some Jewish leaders arrived to present gifts for the new king. According to Ralph of Diceto, Richard's courtiers stripped and flogged the Jews, then flung them out of court. When a rumour spread that Richard had ordered all Jews to be killed, the people of London began a massacre. Many Jews were beaten to death, robbed, and burned alive.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murder : (1191) That Richard the Lion Heart did murder 3000 men, women and children outside Acre during third crusade. That the King of England did order the stomachs of these innocent people to be cut open in search for swallowed gems.</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01" w:history="1">
              <w:r>
                <w:rPr>
                  <w:b/>
                  <w:color w:val="663300"/>
                  <w:sz w:val="18"/>
                </w:rPr>
                <w:t>Article 64.6</w:t>
              </w:r>
            </w:hyperlink>
            <w:r>
              <w:rPr>
                <w:sz w:val="18"/>
              </w:rPr>
              <w:t> of the Covenant of One-Heaven (</w:t>
            </w:r>
            <w:hyperlink r:id="rId210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03"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6" w:name="_Toc52278538"/>
      <w:r w:rsidRPr="00EC2FA3">
        <w:rPr>
          <w:rFonts w:ascii="Arial, Helvetica, sans-serif" w:hAnsi="Arial, Helvetica, sans-serif"/>
          <w:color w:val="663300"/>
        </w:rPr>
        <w:t xml:space="preserve">Roger II (Borja) of Sicily </w:t>
      </w:r>
      <w:r w:rsidR="00CF0F46">
        <w:rPr>
          <w:rFonts w:ascii="Arial, Helvetica, sans-serif" w:hAnsi="Arial, Helvetica, sans-serif"/>
          <w:color w:val="663300"/>
        </w:rPr>
        <w:t>Background</w:t>
      </w:r>
      <w:bookmarkEnd w:id="86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eldest son of Roger (Rogelio) Borja of the famous Basque mercenary brothers from Zaragoza in Northern Spain. To hide their identity as the influential ancestors of the later "Borja Popes", they were deliberately "remade" to be Norman Knights and French--both ridiculous and unsustainable lies.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1071, the Borja brothers of Robert "Guiscard" (which simply means sly and cunning) and Roger had conquered Palermo and much of Sicily with their Basque militia. Roger II was born while his father, Count Roger I of Sicily was away at the siege of Syracuse which surrendered the following year (1086).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June 1101, his father died and young Roger Borja became the new Count of Sicily at just 16. In 1122, Roger II launched a major offensive to captured the remaining towns in Apulia and Calabria taking Montescaglioso. When William of Apulia died in July 1127, Roger claimed all his lands and possessions as the Duke of Apulia and Calabria.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Then on Christmas Day 1130 Roger was crowned King of Sicily.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1130, the Duchy of Amalfi revolted and in 1131, Roger sent John of Palermo across the Strait of Messina to join up with a royal troop from Apulia and Calabria and march on Amalfi by land while George of Antioch blockaded the town by sea and set up a base on Capri. Amalfi soon capitulated.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By 1134 Roger installed his second son Alfonso as Prince of Capua and his eldest as Duke of Apulia.</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04" w:history="1">
              <w:r>
                <w:rPr>
                  <w:b/>
                  <w:color w:val="663300"/>
                  <w:sz w:val="18"/>
                </w:rPr>
                <w:t>Article 64.6</w:t>
              </w:r>
            </w:hyperlink>
            <w:r>
              <w:rPr>
                <w:sz w:val="18"/>
              </w:rPr>
              <w:t> of the Covenant of One-Heaven (</w:t>
            </w:r>
            <w:hyperlink r:id="rId210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0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7" w:name="_Toc52278539"/>
      <w:r w:rsidRPr="00EC2FA3">
        <w:rPr>
          <w:rFonts w:ascii="Arial, Helvetica, sans-serif" w:hAnsi="Arial, Helvetica, sans-serif"/>
          <w:color w:val="663300"/>
        </w:rPr>
        <w:t xml:space="preserve">20 Most Evil - 13th Century Simon V de Montfort </w:t>
      </w:r>
      <w:r w:rsidR="00CF0F46">
        <w:rPr>
          <w:rFonts w:ascii="Arial, Helvetica, sans-serif" w:hAnsi="Arial, Helvetica, sans-serif"/>
          <w:color w:val="663300"/>
        </w:rPr>
        <w:t>Background</w:t>
      </w:r>
      <w:bookmarkEnd w:id="86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Simon V was the eldest son of Duke Simon IV Montfort of Gascony, Lord High Steward of England (1206-1218) and 5th Earl of Leicester and Alix de Montmorency. To hide his intimate involvement in the mass murder of hundreds of thousands in France, he is frequently (and incorrectly) listed as the youngest son—in complete contradiction to the fact three generations of eldest sons of the Dukes of Gascony were all named Simon.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was a Basque tradition of elite warlords to expose sons to battle as early as possible, it is certain that young Simon accompanied his father on his campaigns. It is claimed that upon the death of his father an "older" brother named Amaury succeeded him. Contrary to such deliberate and clumsy lies, it is certain that Simon was both the eldest and succeeded his father.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These facts are also supported by the fact that at just 23, he was appointed the most senior officer of the crown, the Lord High Steward of England in 1218 immediately upon the death of his father by young King Henry III in 1218.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1220, the French has surrendered their claim over the throne, and Duke Simon V Montfort returned to the Languedoc region to command ongoing Venetian-British-Roman Cult war in southern France that continued to go badly. The claimed "Treaty of Paris" in April 1229 a terrible fraud as Raymond of Toulouse was one of the French kings most courageous and respected nobles --against the British, Basques and Venetian mercenaries.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January 1238, Duke Simon V Montfort married Eleanor, daughter of King John and Isabella of Angouleme and sister of King Henry III in a lavish ceremony. Again, the myths concerning this marriage as being controversial on account are all designed to hide the fact that Simon was Basque in origin and had now risen to the ranks of royalty.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Relations between King Henry and his Lord High Steward were cordial in the early years. When Duke Simon's first son was born in 1238, he named him Henry in honor of his brother in law.</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1239, King Henry ordered Duke Simon V Montfort to campaign in Poitou (Western France) and bring the rebellious French noble vassals of the English crown under control.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Simon returned to southern France within the year to oversee the final victories of the forces of the Holy See against the "heretic" business competitors to the Venetians, who after nearly 40 years of persecution and because of the Roman Cult, had developed their own unique brand of Christianity. Simon as the most senior commander witnessed the fall of the final Montségur on March 15th 1244 after terms were reached on 13th March and some kind of major ceremony undertaken in the fortress on March 14th at which most of the defenders chose to convert to the Cathar religion. Whatever, took place, the scene of the defenders runnign down the hill joyously into the flames of the Inquisitions human sacrifice changed him.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1248, exhausted from constant campaigns and probably troubled from the images of hundreds of thousands slaughtered under his command of the militia of the Vatican, Duke Simon V Montfort returned to his family property in Gascony.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all the myths surrounding some apparent enstrangement between King Henry and Duke Simon V, it appears the King did nothing to antagonise his Lord High Steward--and retained the official title of office, in spite of being absent from court and refusing to return to duty to the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an attempt to drive a wedge between King Henry III and his most feared general, King Louis IV of France (1226-1270) even offered the crown of Castile following his own mother's death (Queen Blanche of Castile) in November 1252. However, Duke Simon V would not be moved. Instead, Duke Simon V of Gascony sent his eldest son (Simon VI) deliberately and incorrectly listed as "Sir Peter de Montfort" to court on his behalf and to tend the hereditary family property of the Earldom of Leicester.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Young Simon VI was taken by the petitions of the rebellious nobles -- in particular Gilbert de Clare the 3rd Earl of Gloucester against King Henry III and in 1258, Simon VI Montfort was elected by the nobles as the Speaker of the First English Parliament at Oxford to promote the Provision of Oxford and reform the Monarchy.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Duke Simon V Montfort of Gascony still refused to come to England to quell the growing rebellion and in 1263, forces loyal to the crown defeated young Simon VI killing him. This roused the old Duke out of his self imposed retirement and the whole of the Basque militia who arrived in England no later than April 1264 to reinforce Gilbert de Clare's army.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armies of Henry III and Duke Simon V met at Lewes, Sussex in May 1264 and the forces of Simon smashed the royal army, </w:t>
      </w:r>
      <w:r>
        <w:rPr>
          <w:rFonts w:ascii="Arial, Helvetica, sans-serif" w:hAnsi="Arial, Helvetica, sans-serif"/>
          <w:color w:val="663300"/>
          <w:sz w:val="18"/>
        </w:rPr>
        <w:lastRenderedPageBreak/>
        <w:t>capturing King Henry III and his son Prince Edward as well as Richard of Cornwall.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Duke Simon V then forced the King to sign the Mise of Lewes--ratifying the Provisions of Oxford--for which his son had died in trying to get the King to agree. Following his defeat of the King and rule as defacto "king" of England, it appears Simon V Montfort showed no inclination to penalize his royal lords further.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rare sign of honor allowed Prince Edward to rally a second army and force a confrontation at Eversham Worcestershire in August 1265 at which Simon V was killed.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he was responsible for the most brutal and cruel murder of hundreds of thousands of innocent French citizens during the Venetian-British business venture in the Languedoc region, he is also rightfully credited with sparking the first example of parliamentary rights in England.</w:t>
      </w:r>
    </w:p>
    <w:p w:rsidR="00CF0F46" w:rsidRDefault="00CF0F46" w:rsidP="00CF0F46">
      <w:pPr>
        <w:pStyle w:val="Textbody"/>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07" w:history="1">
              <w:r>
                <w:rPr>
                  <w:b/>
                  <w:color w:val="663300"/>
                  <w:sz w:val="18"/>
                </w:rPr>
                <w:t>Article 64.6</w:t>
              </w:r>
            </w:hyperlink>
            <w:r>
              <w:rPr>
                <w:sz w:val="18"/>
              </w:rPr>
              <w:t> of the Covenant of One-Heaven (</w:t>
            </w:r>
            <w:hyperlink r:id="rId210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0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8" w:name="_Toc52278540"/>
      <w:r w:rsidRPr="00EC2FA3">
        <w:rPr>
          <w:rFonts w:ascii="Arial, Helvetica, sans-serif" w:hAnsi="Arial, Helvetica, sans-serif"/>
          <w:color w:val="663300"/>
        </w:rPr>
        <w:t xml:space="preserve">AntiPope Alexander IV </w:t>
      </w:r>
      <w:r w:rsidR="00CF0F46">
        <w:rPr>
          <w:rFonts w:ascii="Arial, Helvetica, sans-serif" w:hAnsi="Arial, Helvetica, sans-serif"/>
          <w:color w:val="663300"/>
        </w:rPr>
        <w:t>Background</w:t>
      </w:r>
      <w:bookmarkEnd w:id="86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Formerly Rinaldo de' Conti di Segni , Cardinal Bishop of Ostia and son of Gregory IX and grandson of Innocent 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counts of Segni, like Pope Innocent III (1198 - 1216) and Pope Gregory IX (1227 - 1241). His father, Pope Gregory IX made him Cardinal Deacon and Camerlengo of the Holy Roman Church in 1227 and Bishop of Ostia in 1232 (or 1231).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became Dean of the Sacred College of Cardinals in 1244 (or in 1240). On the death of Pope Innocent IV (1243 - 1254) he was elected Pope at Naples on December 12, 1254.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Alexander IV succeeded Innocent IV as guardian of Conradin, the last of the Hohenstaufen, promising him protection; but in less than a fortnight he conspired against him and bitterly opposed Conradin's uncle Manfred.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Nor could he enlist the Kings of England and Norway in a crusade against the Hohenstaufen. Rome itself became too dangerous for the Pope, who withdrew to Viterbo, where he died in 1261.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12th April, 1261, shortly before his death, he granted a papal bull to Henry III of England, absolving him of oaths taken in the Provisions of Oxford, which was instrumental in the Second Barons' War.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suceeded by Pope Urban IV (1261-1264).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historic crimes against humanity for the purpose of embedding satanistic practices : (1259) That Pope Alexander IV did confirm the validity of Ad exstirpanda (Papal Bull) first issued on May 15, 1252 by Pope Innocent IV that did explicitly authorized the use of torture for eliciting confessions from heretics during the Inquisition and explicitly condoned the practice of executing relapsed heretics by burning them alive. Of crime against humanity : (1257-1267) That the Roman Catholic Church did undertake the extermination of Jewish communities in London, Canterbury, Northampton, Lincoln and Cambridge. Of producing a object for the purpose of deception . (1260) That the Shroud of Turin alleging to represent the image of Jesus Christ is forged.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F0F46" w:rsidRDefault="00CF0F46" w:rsidP="00CF0F46">
      <w:pPr>
        <w:pStyle w:val="Textbody"/>
        <w:rPr>
          <w:color w:val="663300"/>
        </w:rPr>
      </w:pPr>
      <w:r>
        <w:rPr>
          <w:color w:val="663300"/>
        </w:rPr>
        <w:t> </w:t>
      </w:r>
    </w:p>
    <w:p w:rsidR="00CF0F46" w:rsidRDefault="00CF0F46" w:rsidP="00CF0F46">
      <w:pPr>
        <w:pStyle w:val="Textbody"/>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10" w:history="1">
              <w:r>
                <w:rPr>
                  <w:b/>
                  <w:color w:val="663300"/>
                  <w:sz w:val="18"/>
                </w:rPr>
                <w:t>Article 64.6</w:t>
              </w:r>
            </w:hyperlink>
            <w:r>
              <w:rPr>
                <w:sz w:val="18"/>
              </w:rPr>
              <w:t> of the Covenant of One-Heaven (</w:t>
            </w:r>
            <w:hyperlink r:id="rId211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1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69" w:name="_Toc52278541"/>
      <w:r w:rsidRPr="00EC2FA3">
        <w:rPr>
          <w:rFonts w:ascii="Arial, Helvetica, sans-serif" w:hAnsi="Arial, Helvetica, sans-serif"/>
          <w:color w:val="663300"/>
        </w:rPr>
        <w:lastRenderedPageBreak/>
        <w:t xml:space="preserve">AntiPope Boniface VIII </w:t>
      </w:r>
      <w:r w:rsidR="00CF0F46">
        <w:rPr>
          <w:rFonts w:ascii="Arial, Helvetica, sans-serif" w:hAnsi="Arial, Helvetica, sans-serif"/>
          <w:color w:val="663300"/>
        </w:rPr>
        <w:t>Background</w:t>
      </w:r>
      <w:bookmarkEnd w:id="86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Benedetto Caetani born in Anagni, 50 km south-east of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1264, Benedict became part of the Roman Curia where he served as secretary to Cardinal Simon of Brie on a mission to France. Similarly, he accompanied Cardinal Ottobono Fieschi with a Papal Militia force to England (1265-1268) in order to suppress a rebellion by a group of barons against Henry 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February 1296, Gaetani purchased the papacy from the cardinals for 7,000 gold florins and became Pope Boniface VIII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enriching his own family, the Caetani--especially Pietro, a son of very doubtful character--Boniface VIII entered into a bitter quarrel with the Colonna, a powerful family responsible for constantly driving the popes from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Stephen Cardinal Colonna, the brother of James Cardinal Colonna, seized a cargo of the pope's gold and silver destined for the Caetani family, Boniface VIII excommunicated the entire Colonna family and declared a crusade against it.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family replied with a manifesto in which it accused Boniface VIII of acquiring the papacy by fraud and appealed against him to the judgement of a General Council. Under the leadership of one of his cardinals, Boniface's army destroyed the property of the Colonna and scattered the family members all over Europe.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"Both swords are in the power of the Church, the spiritual and the temporal; the spiritual is wielded in the Church by the hand of the clergy; the secular is exerted for the Church by the hand of its military ... and the spiritual power has the right to establish and guide the secular power, and also to judge it when it does not act rightly... Consequently, whoever opposes the two swords of the Church opposes the law of God." (Bull Unam Sanctam, Boniface VIII, 18 November 1302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King Philip IV of France, supported by civilian lawyers concerned to exalt his authority against that of the pope, opposed the Bull Unam Sanctam of Boniface VIII. He summoned his Parliament in Paris and laid before it an impeachment of the pope for heresy, simony and rapacity. Boniface was specifically accused of "...wizardry, dealing with the Devil, disbelief in Jesus Christ, declaring that sins of the flesh were not sins, and causing the murder of Pope Celestine and others. He had a certain 'idol' in which a 'diabolical spirit' was enclosed whom he was in the habit of consulting É a strange voice answered him"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1303, Pope Boniface VIII was seized at Anagni, to where he had fled, and was delivered to Paris to be tried. Sciarra Colonna and his embittered family were at the French court and a General Council was convened at the University of Paris. Before five archbishops, 22 bishops, many monks and friars, Boniface VIII jeered habitually at religion and morals, and made this remarkable statement: "There was no Jesus Christ and the Eucharist is just flour and water. Mary was no more a virgin than my own mother, and there is no more harm in adultery than in rubbing your hands together."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October 11, 1303 and was succeeded by Pope Clement V (1305-1314).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repeated incest : (1294 - 1303) That Pope Boniface VIII did commit repeated incest upon all his children, male and female and did father several illegitimate children by them. Of crimes against humanity : That Pope Boniface VIII did issue on February 25, 1296 a Papal Bull that decreed that all prelates or other ecclesiastical superiors who under whatsoever pretext or color shall, without authority from the Holy See, pay to laymen (general public) any part of their income or of the revenue of the Church, likewise all emperors, kings, dukes, counts, etc. who shall exact or receive such payments, incur eo ipso the sentence of excommunication. That this law represents one of the most evil acts of human history in that it establishes as church law that only what the Pope allows to be given to the poor and the people of the world is permitted and that no spontaneous acts of charity, nor any act of assistance is permitted without the threat of excommunication, therefore heresy, therefore death. This church law firmly establishes the true false charity position of the Roman Catholic Church which has persisted today. Of open depravity associated with cannibalism, sex and murder : (1294 – 1303 CE) That Pope Boniface VIII did open St Peters Church to regular acts of sexual orgies, ritualistic murder of children and cannibalism in the celebration of High Mass of Satanism of Christianity. Publishing a false statement : (1296) onwards that the Roman Catholic church has justified and continues to justify the Papal Bull of Pope Boniface VIII as church law with the false claims its purpose was to prevent the secular states of Europe, in particular France and England, from appropriating church revenues without the express prior permission of the pope. That this such wording could easily have been conceived without preventing the clergy from helping the genuinely needy. Furthermore that such false defence of the still current church law belies its true intention to prevent genuine help and release of vast church wealth to help the world and the poor, other than window dressing aid. Of publishing a false statement : (1294) Bern All Jews in Bern, Switzerland are killed or expelled amid claims they had ritually sacrificed Christian children. Of regular and institutional sodomy and murder of children : (1294-1303) That Pope Boniface VIII did institute regular sodomy of children, especially young boys and did falsely claim these acts to be in the same tradition as the ancient Greeks. Furthermore, Pope Boniface VIII did undertake such acts in St Peters Church often including the ritualized murder of his child victims after such evil sex acts. Of publishing a false statement : (1295) That Boniface VIII did falsely claim in a Papal Bull that every creature is subject to authority of pope. Such arrogance would otherwise be dismissed except the Roman Catholic Churches determination to enforce such arrogance for coming centuries right up to the present day, especially with the current claim of the Pope being “infallible”. Of murder : (1297) Palestrina 6,000 citizens of Palestrina are slaughtered after Boniface VIII orders papal troops to kill all inhabitants of town belonging to rival family. Of murder : (1298) Nuremburg 628 Jews are killed after Nuremburg priest spreads story that Jews drove nails through communion hosts, "thereby crucifying Christ again". Of murder : (1298) Nuremburg Christian Bavarian knight Rindfleisch destroys 146 Jewish communities in 6 months after hearing rumours communion hosts "had been tortured". Of publishing a false statement for Extortion (1300): That Pope Boniface VIII did use the tradition of pilgrimage to Rome for Christmas as a means of extorting money from the faithful by </w:t>
      </w:r>
      <w:r>
        <w:rPr>
          <w:rFonts w:ascii="Arial, Helvetica, sans-serif" w:hAnsi="Arial, Helvetica, sans-serif"/>
          <w:color w:val="663300"/>
          <w:sz w:val="18"/>
        </w:rPr>
        <w:lastRenderedPageBreak/>
        <w:t>promising all Catholics that made the annual pilgrimage to Rome and made donations each year for 100 years would be forgiven of all their sins. That by February 1300, Pope Boniface VIII had extorted over 30,000 gold florins, or around $3 million (US 2006 equivalent dollars) from faithful Christians. Of publishing false statements : (1302) That Pope Boniface VIII did issue a false statement in the Papal Bull Unun Sanctum where he falsely stated: "We declare, say, define, and pronounce that it is absolutely necessary for the salvation of every human creature to be subject to the Roman pontiff."</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13" w:history="1">
              <w:r>
                <w:rPr>
                  <w:b/>
                  <w:color w:val="663300"/>
                  <w:sz w:val="18"/>
                </w:rPr>
                <w:t>Article 64.6</w:t>
              </w:r>
            </w:hyperlink>
            <w:r>
              <w:rPr>
                <w:sz w:val="18"/>
              </w:rPr>
              <w:t> of the Covenant of One-Heaven (</w:t>
            </w:r>
            <w:hyperlink r:id="rId211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1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70" w:name="_Toc52278542"/>
      <w:r w:rsidRPr="00EC2FA3">
        <w:rPr>
          <w:rFonts w:ascii="Arial, Helvetica, sans-serif" w:hAnsi="Arial, Helvetica, sans-serif"/>
          <w:color w:val="663300"/>
        </w:rPr>
        <w:t xml:space="preserve">AntiPope Gregory IX </w:t>
      </w:r>
      <w:r w:rsidR="00CF0F46">
        <w:rPr>
          <w:rFonts w:ascii="Arial, Helvetica, sans-serif" w:hAnsi="Arial, Helvetica, sans-serif"/>
          <w:color w:val="663300"/>
        </w:rPr>
        <w:t>Background</w:t>
      </w:r>
      <w:bookmarkEnd w:id="87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Ugolino was born in Anagni. He was created Cardinal Deacon of S. Eustachio by his cousin Innocent III in December 1198. In 1206 he was promoted to the rank of Cardinal Bishop of Ostia e Velletri. He became dean of the Sacred College of Cardinals in 1219. He was also archpriest of the patriarchal Vatican Basilica (ca. 1198/1202 until ca. 1221) and the first Cardinal Protector of the Order of Franciscans.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Cardinal Bishop of Ostia he had been in the inner circle of Honorius III, and associated with the Pope's policy of accommodation with Hohenstaufen Emperor Frederick II (1220–50), whose lawyers in Naples and Capua asserted his position as universal temporal ruler, in the mold of Constantine.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June 1232, the population in Rome began an open revolt against the Papacy. The Pope was forces to take refuge as Anagni and invoke the aid of Frederick II. Gregory and Frederick reached a short truce. However the military successes of Frederick in cleaning up the mess in Italy changed his mind. Fresh war between Frederick and the Pope erupted leading to Gregory excommunicating the Emperor in 1239.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IX denounced Frederick II as a heretic and summoned a council at Rome to give point to his anathema, at which Frederick II attempted to capture or sink as many ships carrying prelates to the synod as he could. The struggle was only terminated by the death of Gregory IX on August 22, 1241.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layman, when he hears any speak ill of the Christian faith, to defend it not with words but with the sword, which he should thrust into the other's belly as far as it will go" (Chronicles of the Crusades, G. de Villehardouin, p. 148).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Gregory IX was succeeded by Pope Innocent IV (1243-1254).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kidnapping, unlawful restraint for the purpose of slave trade : the legitimacy of slavery was incorporated in the official Corpus Iuris Canonici (Canon Law), based on the Decretum Gratiani, and Nova Compilatio decretalium (New Compilation of Decretals) which became the official law of the Church since Pope Gregory IX in 1227 Of crimes against humanity : (1227-41) That Pope Gregory IX did establish the first of three Holy Inquisitions in 1232 using the false texts of witchcraft created by his predecessor Pope Honorius III as false evidence of the existence of an alternate “evil” to the Vatican. Approximately 650,000 are burned alive through public satanic rituals during his Papacy. Of crimes against humanity for the purpose of Satanism : (1231) That Gregory IX issues papal bull decreeing burning of heretics and other church enemies as standard penalty. That this document represents the first time in human history that the satanic practice of burning people alive is made an official law. Remains standard church law even today. Of obstructing fundamental human right of fairness and justice (1231) That Pope Gregory IX introduces for the first time in human history the twisted and unjust notion of "guilty until proven innocent" replacing the ancient common law notion of "innocent until proven guilty" which had existed for over 6,000 years. In addition, removes the right to counsel, the right to hear charges against an accused, the identity of the witnesses making the accusation and notification to family and/or friends that a person has been arrested by the inquisition. This model forms the basis of the Catholic model of the Gestapo interrogation. Of moral indecency and depravity (1232) That Pope Gregory appoints members of Dominican order being priests to run Holy Inquisition. There can be no question that tens of thousands of catholic ordained priests, by orders of the Vatican were involved in the systematic torture and brutal sacrifice of innocent human beings by being burned alive. Of crimes against humanity for the purpose of Satanism : (1232)+ Thousands die 35,534 individuals are burned during Inquisition; 18,637 more are burned in effigy while 293,533 receive other Inquisitional punishments. Of crimes against humanity for the purpose of Satanism and profit : (1232) Bernard Gui 930 victims have property confiscated, 307 are imprisoned and 42 are burned under Bernard Gui.</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16" w:history="1">
              <w:r>
                <w:rPr>
                  <w:b/>
                  <w:color w:val="663300"/>
                  <w:sz w:val="18"/>
                </w:rPr>
                <w:t>Article 64.6</w:t>
              </w:r>
            </w:hyperlink>
            <w:r>
              <w:rPr>
                <w:sz w:val="18"/>
              </w:rPr>
              <w:t> of the Covenant of One-Heaven (</w:t>
            </w:r>
            <w:hyperlink r:id="rId211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1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71" w:name="_Toc52278543"/>
      <w:r w:rsidRPr="00EC2FA3">
        <w:rPr>
          <w:rFonts w:ascii="Arial, Helvetica, sans-serif" w:hAnsi="Arial, Helvetica, sans-serif"/>
          <w:color w:val="663300"/>
        </w:rPr>
        <w:t xml:space="preserve">AntiPope Gregory X </w:t>
      </w:r>
      <w:r w:rsidR="00CF0F46">
        <w:rPr>
          <w:rFonts w:ascii="Arial, Helvetica, sans-serif" w:hAnsi="Arial, Helvetica, sans-serif"/>
          <w:color w:val="663300"/>
        </w:rPr>
        <w:t>Background</w:t>
      </w:r>
      <w:bookmarkEnd w:id="87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Visconti Coat of Arms is the image of a large snake devouring a male child feet first.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succeeded Pope Clement IV (1265–68) after the papal chair had been vacant for three years (1268–71) due to divisions among the cardinals. The Cardinal Wars or Papal Civil War has since been re-cast as an exceptionally long Conclave.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election occurred while he was engaged in the fighting of the Ninth Crusade to Acre with Edward I of England (1239 - 1307) in Palestine. He did no return from Palestine to Rome until 1274.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his arrival at Rome his first act was to summon the council which met at the Second Council of Lyons in 1274.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obstruction of fundamental human rights to think and speak : (1272) That Pope Gregory X, also known as Blessed Gregory did issue a Papal Bull banning the discussion of any theological matter outside church, under the penalty of extreme torture, death by being burnt alive and forfeit of all property. This supremely evil church law has never been repealed and was the cause of many hundreds of thousands of people being murdered by the Catholic Church and their property seized.</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19" w:history="1">
              <w:r>
                <w:rPr>
                  <w:b/>
                  <w:color w:val="663300"/>
                  <w:sz w:val="18"/>
                </w:rPr>
                <w:t>Article 64.6</w:t>
              </w:r>
            </w:hyperlink>
            <w:r>
              <w:rPr>
                <w:sz w:val="18"/>
              </w:rPr>
              <w:t> of the Covenant of One-Heaven (</w:t>
            </w:r>
            <w:hyperlink r:id="rId212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2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72" w:name="_Toc52278544"/>
      <w:r w:rsidRPr="00EC2FA3">
        <w:rPr>
          <w:rFonts w:ascii="Arial, Helvetica, sans-serif" w:hAnsi="Arial, Helvetica, sans-serif"/>
          <w:color w:val="663300"/>
        </w:rPr>
        <w:t xml:space="preserve">AntiPope Honorius III </w:t>
      </w:r>
      <w:r w:rsidR="00CF0F46">
        <w:rPr>
          <w:rFonts w:ascii="Arial, Helvetica, sans-serif" w:hAnsi="Arial, Helvetica, sans-serif"/>
          <w:color w:val="663300"/>
        </w:rPr>
        <w:t>Background</w:t>
      </w:r>
      <w:bookmarkEnd w:id="872"/>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Cencio Savelli in Rome to the "all powerful" Savelli family. Under Pope Clement III (1187–91) and Pope Celestine III (1191–98) he was treasurer of the Roman Church. Chancellor of the Holy Roman Church 1194 until 1198.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1197 he became tutor of the future Emperor Frederick II, who had been given as ward to Pope Innocent III (1198–1216) by the Empress-widow Constantia.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Innocent III raised him to the rank of a Cardinal Priest before March 13, 1198, obtaining the Titulus of Titular appointment Ss. Ioannis et Pauli.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death of innocent, the warring camps for the Papacy being Cardinals Ugolino of Ostia (afterwards Pope Gregory IX) and Guido of Praeneste put up Cencio as the compromise. He was consecrated at Perugia on July 24th, was crowned at Rome 31 August, and took possession of the Lateran 3 September 1216.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Honorius III gave papal sanction to the Dominican order in 1216, and to the Franciscan in 1223. He approved the Rule of St. Dominic in his Bull Religiosam vitam, dated December 22, 1216, and that of St. Francis in his Bull Solet annuere, dated November 29, 1223.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pontificate also many of the tertiary orders first came into existence. He approved in 1221 the Franciscan Brothers and Sisters of Penance Rule with the Bull Memoriale Propositi. On January 30, 1226, he approved the Carmelite Order in his Bull Ut vivendi normam. He also approved the religious congregation "Val des Ecoliers" (Vallis scholarium, Valley of scholars), which had been founded by four pious professors of theology at the University of Paris.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most important of his commissioned forged writings is the Liber censuum Romanae ecclesiae, which is the most valuable source for the medieval position of the Church in regard to property, and also serves in part as a continuation of the wholesale fraud of the Liber Pontificalis in establishing the mythical legend of apostolic succession.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But arguably his finest contribution in literature was one of history's most notorious black magic books, Grimoire of Honorius the Great, focusing especially on human sacrifice for the purpose of establishing the proper existence of witchcraft and the auto da fé openly satanic human sacrifices managed by the religious orders.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Honorius died in March 1227. He was succeeded by Pope Gregory IX (1227-1241).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establishing an unlawful enterprise for the purpose of crime : Ordo Praedicatorum, Order of Preachers, Dominicans by Saint Dominic December 1216 by Pope Honorius III (see also Religiosam vitam; Nos attendentes) as an order sent out to locate heresy amongst existing populations and arrange repentance, torture or sentence. In particular, to provide special support to military units in the hunt and elimination of heretics. Of establishing an unlawful enterprise for the purpose of crime : (1216-27) That Pope Honorius III did deliberately write and publish one of history's most notorious black magic books, Grimoire of Honorius the Great, focusing especially on human sacrifice for the purpose of establishing the proper existence of witchcraft . Furthermore, that this was done to promote both the enterprise of witchcraft in the supply of manuscripts, babies and children for such secular behaviour by wealthy (non Sadducee) nobility. In addition, that these witchcraft books revealing some of the real practices of the Roman Catholic Church, but reworded were released to establish the presence of a credible alternate evil to enable to profitable continuance of the Inquisition in public human sacrifice and seizing of assets. That to this day, it is still mistakenly believed that the “Jews” and not the Roman Catholic Church invented witchcraft and satanic texts from the 13th Century.</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22" w:history="1">
              <w:r>
                <w:rPr>
                  <w:b/>
                  <w:color w:val="663300"/>
                  <w:sz w:val="18"/>
                </w:rPr>
                <w:t>Article 64.6</w:t>
              </w:r>
            </w:hyperlink>
            <w:r>
              <w:rPr>
                <w:sz w:val="18"/>
              </w:rPr>
              <w:t> of the Covenant of One-Heaven (</w:t>
            </w:r>
            <w:hyperlink r:id="rId212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2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73" w:name="_Toc52278545"/>
      <w:r w:rsidRPr="00EC2FA3">
        <w:rPr>
          <w:rFonts w:ascii="Arial, Helvetica, sans-serif" w:hAnsi="Arial, Helvetica, sans-serif"/>
          <w:color w:val="663300"/>
        </w:rPr>
        <w:t xml:space="preserve">AntiPope Innocent III </w:t>
      </w:r>
      <w:r w:rsidR="00CF0F46">
        <w:rPr>
          <w:rFonts w:ascii="Arial, Helvetica, sans-serif" w:hAnsi="Arial, Helvetica, sans-serif"/>
          <w:color w:val="663300"/>
        </w:rPr>
        <w:t>Background</w:t>
      </w:r>
      <w:bookmarkEnd w:id="87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Lotario de' Conti di Segni was born in Gavignano, near Anagni. His father was Count Trasimund of Segni and was a member of a house that following his papacy produced nine popes, including Pope Gregory IX (1227–1241), Pope Alexander IV (1254–1261) and Pope Innocent XIII (1721–1724). His uncle was Pope Clement III (1187–1191), and his mother, Claricia, belonged to the noble Roman family of Scotti.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Lotario studied in Rome, Paris and Bologna. After the death of Pope Alexander III (1159–81), Lotario returned to Rome and held office during the short reigns of Lucius III (1181–1185), Urban III (1185–1187), Gregory VIII (1187), and Clement III (1187–1191, possibly a relative of the Segni), reaching the rank of Cardinal Deacon through his uncle Pope Clement III.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reign of Pope Celestine III (1191–1198), a member of the House of Orsini, who were enemies of his family, Lotario left Rome to live in Anagni.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January 8, 1198, the day Celestine III was buried, Lotario was elected pope after only two ballots. His election was held in the ruins of the ancient Septizodium, near the Circus Maximus in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that same year of his rise to the Papacy, he suppressed all records of earlier Church history by establishing the Secret Archives (Catholic Encyclopedia, xv, p. 287). The Church admits: "Unfortunately, only few of the records [of the Church] prior to the year 1198 have been released".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Innocent III sought to assert and extend the prestige and plenitudo potestatis (absolute power) of the papacy throughout his entire career. He took advantage of the chaos that followed Henry VI's untimely death to undermine the link between Germany and Sicily. Germany was thrust into civil war when the leading Hohenstaufen candidate for the imperial throne, Philip of Swabia, Henry VI's brother, was challenged by Otto of Brunswick. Although Innocent crowned Otto in 1198, the latter's attempt to control Sicily prompted the pope to excommunicate him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beginning of his pontificate, Innocent focused on the Albigenses, a sect of Christians that sought to live in non-violent peaceful communities upholding the values of Jesus and the Nazarenes. Two Cistercian Inquisitors and a band of papal militia were sent to Albigenses in France to demand they cease such practices as living peacefully and without church lords.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papal legate was assassinated by Innocents own Papal Guard, he immediately used it as an excuse to declare an act of war. Innocent then called upon France to suppress the Albigenses. Under the leadership of Simon of Montfort a campaign was launched, but this was soon turned by the northern French barons into a war of conquest.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Innocent also decreed the Fourth Crusade of 1198, intended purely as a political move to weaken the power of the European monarchs. The pope directed his call towards the knights and nobles of Europe rather than to the kings; wishing that neither Richard I of England (1189-99) nor Philip II of France, (who were still engaged in war), nor especially his German enemies, should participate </w:t>
      </w:r>
      <w:r>
        <w:rPr>
          <w:rFonts w:ascii="Arial, Helvetica, sans-serif" w:hAnsi="Arial, Helvetica, sans-serif"/>
          <w:color w:val="663300"/>
          <w:sz w:val="18"/>
        </w:rPr>
        <w:lastRenderedPageBreak/>
        <w:t>in the crusade.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Innocent III's call was generally ignored until 1200, when a crusade was finally organized in Champagne. The Venetians then redirected it into the sacking of Zara (Zadar) in 1202 and of Constantinople in 1204 killing hundreds of thousands of innocent men, women and children.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Fourth Lateran Council in April 1215, Innocent III condemned the Magna Carta and demanded that the Jews wear distinctive dress. He also declared that anybody caught reading the Bible would be stoned to death by "soldiers of the Church militia"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Pope Innocent III wrote a revealing work called Registro, in which he deals extensively with the power of the Church to punish sins and sinners. Within it, he included this vivid illustration which shows a wolf in friar's clothing with a pronged weapon demanding alms from a cloven-footed creature with a curled tail. This doe-eyed composite animal satirically represents believers in Jesus Christ whom the general populace called "pigs with crosses".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June 1216 and was succeeded by Pope Honorius III (1216-1227).</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for the purpose of promoting Satanism (1198-1216) That Pope Innocent III did promote the Inquisition throughout Europe causing the murder of over one million (1,000,000) innocent people through terrible torture and public human sacrifice aimed at promoting the principles of Satanism. Of obstruction of basic rights and dignities of being a human being to think (1198) That Pope Innocent III did issue a Papal Bull declaring "anyone who attempts to construe a personal view of God which conflicts with church dogma must be burned without pity". That such action so fundamentally goes against all historical principles of the basic rights and dignities of being a human being that it represents one of the lowest marks of history concerning humanity. 1200 Of obtaining property through theft and false crime : (1200) That Pope Innocent III did publish a Papal Bull granting church ownership of all wealth and property belonging to individuals convicted of heresy. This Papal Bull represents the birth of the all-powerful Arch-Bishops (Cardinals) of the Roman Catholic Church, who robbed Kings, Queens and Princes to gain wealth, versus Royal families that fought back, therefore the death of many tens of thousands of people over the next few centuries. 1198-1216 Of obtaining property through Fraud and extortion using threat of excommunication (1198-1216), That Pope Innocent III did deliberately threaten and extort money, possessions and land across the world using the threat of excommunication, therefore heresy, therefore legal possession of property to the church. That By the end of his reign, the Vatican had stolen land and property to become the temporal ruler of Naples, of the islands of Sicily and Sardinia, of almost all the States of the Iberian peninsula such as Castile, Leon, Navarre, Aragon and Portugal, of all the Scandinavian lands, of the Kingdom of Hungary, of the Slav State of Bohemia, of Servia, Bosnia, Bulgeria, and Poland. 1204 Of crimes against humanity (1204) That Pope Innocent III did authorize the attack, theft and murder of the inhabitants of Constantinople, many of whom were Christians. Up to 100,000 innocent women, men and children were slaughtered. 1204 Of historic obstruction and deprivation of basic human rights for the purpose of racism : (1204 CE) That Pope Innocent III did introduce for the first time, a law requiring Jews to wear distinctive clothing for easy identification. Furthermore, the Pope orders that Jews are to be forbidden from being sold food during Passion week in the hope of starving them. The Roman Catholic Church reintroduce the special clothing identification of Jews several times again before architecting the “Final Solution” during the Catholic Nazi System of the mid-twentieth century. Of establishing an unlawful enterprise for the purpose of crime : (1206) That Dominic, also known as St. Dominic did conspire with Pope Innocent III to reinvigorate the income stream from sale of icons by claiming to have seen an apparition of Mary with Rosary beads. Pope grants St. Dominic his own order and effective control of any wealth gathered through the Albigense crusades against the Cathars in France. To this day, this simple false enterprise of icon worship and use has generated over $3 Billion (2006 US equivalent currency) alone for the Roman Catholic Church. Of crimes against humanity : (1208-38) Albigenses 1,000,000 Albigensians (Cathars) perish in south of France after Innocent III launches holy war described as one of history's most terrible campaigns. Of crimes against humanity : (1208) St Nazair 12,000 are slaughtered at Cathedral of St Nazair. Of crimes against humanity : (1208) Toulouse 10,000 are executed by Bishop Folque of Toulouse. Of crimes against humanity : (1208-9) Beziers (France) 1000,000 Cathari are slaughtered by Catholic Church commanding legate Arnaud; Of crimes against humanity : (1209) 7000 massacred in La Madeleine Church alone. Of obstruction of fundamental principles of being human and human dignity : (1210) Pope Innocent III (1198-1216) issues bull banning reading of Aristotle in Paris; another bull is issued in 1215. Of crimes against humanity : (1212) That Pope Innocent III did devise a terrible and evil strategy by issuing a Papal Bull authorizing children to launch their own crusade against the Muslims. Over the over 200,000 children that are released by the parents, a third die from the journey, a third are taken by the Catholic Church for ritual satanic sacrifices and the remainder are sold to slave traders for tremendous profits. Because the Papal Bull absolves the Catholic Church from all liability, neither the parents, nor sovereign nations can say or do a thing upon this evil act. Of obtaining profits from crime : (1213) England/Ireland England and Ireland become papal fiefs. Of obstructing of fundamental rights of decency and goodness : That in 1215 , the Lateran Council of the Catholic Church votes into church law (Canon Law) the penalty of death for all cases of heresy, so that church law now equates exactly to “civil law” created by Christian Emperor Justianian. Death for heresy remains the official position of the Roman Catholic Church even today.</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25" w:history="1">
              <w:r>
                <w:rPr>
                  <w:b/>
                  <w:color w:val="663300"/>
                  <w:sz w:val="18"/>
                </w:rPr>
                <w:t>Article 64.6</w:t>
              </w:r>
            </w:hyperlink>
            <w:r>
              <w:rPr>
                <w:sz w:val="18"/>
              </w:rPr>
              <w:t> of the Covenant of One-Heaven (</w:t>
            </w:r>
            <w:hyperlink r:id="rId212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2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xml:space="preserve"> as condition of their confirmation as a </w:t>
            </w:r>
            <w:r>
              <w:rPr>
                <w:sz w:val="18"/>
              </w:rPr>
              <w:lastRenderedPageBreak/>
              <w:t>true Saint.</w:t>
            </w:r>
          </w:p>
        </w:tc>
      </w:tr>
    </w:tbl>
    <w:p w:rsidR="00CF0F46" w:rsidRDefault="00CF0F46" w:rsidP="00CF0F46">
      <w:pPr>
        <w:pStyle w:val="Textbody"/>
        <w:rPr>
          <w:color w:val="663300"/>
        </w:rPr>
      </w:pPr>
      <w:r>
        <w:rPr>
          <w:color w:val="663300"/>
        </w:rPr>
        <w:lastRenderedPageBreak/>
        <w:t> </w:t>
      </w:r>
    </w:p>
    <w:p w:rsidR="00CF0F46" w:rsidRDefault="00EC2FA3" w:rsidP="00CF0F46">
      <w:pPr>
        <w:pStyle w:val="Heading3"/>
        <w:rPr>
          <w:rFonts w:ascii="Arial, Helvetica, sans-serif" w:hAnsi="Arial, Helvetica, sans-serif" w:hint="eastAsia"/>
          <w:color w:val="663300"/>
        </w:rPr>
      </w:pPr>
      <w:bookmarkStart w:id="874" w:name="_Toc52278546"/>
      <w:r w:rsidRPr="00EC2FA3">
        <w:rPr>
          <w:rFonts w:ascii="Arial, Helvetica, sans-serif" w:hAnsi="Arial, Helvetica, sans-serif"/>
          <w:color w:val="663300"/>
        </w:rPr>
        <w:t xml:space="preserve">AntiPope Innocent IV </w:t>
      </w:r>
      <w:r w:rsidR="00CF0F46">
        <w:rPr>
          <w:rFonts w:ascii="Arial, Helvetica, sans-serif" w:hAnsi="Arial, Helvetica, sans-serif"/>
          <w:color w:val="663300"/>
        </w:rPr>
        <w:t>Background</w:t>
      </w:r>
      <w:bookmarkEnd w:id="87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Sinisbaldo Fieschi was born in Manarola, Liguria (North coastal Italy) into the ancient and powerful Fieschi bloodline. The Fieschi had held power over a large part of Tuscany and the coast of Genoa and the north from the beginning of the 11th Century until the 16th Century.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1010, Holy Roman Emperor Henry (also King of Italy) granted the family the fief Counts of Lavagna and Imperial Vicars General (ie Viceroys) of the whole of Tuscany and of the coast of Genoa.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time Sinisbaldo Fieschi was born, the Fieschi was one of the wealthiest families in Italy and Europe, heavily involved in the Guelphs -- the political faction of noble and Papal families supporting hereditary Papal selection (from the families) versus ongoing intervention from the Holy Roman Emperors (Ghibellines).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Until Sinisbaldo Fieschi, the Counts of Lavagna had traditionally not involved themselves in the business of purchasing Cardinals hats and the Papacy, nor the continuing feud between the powerful Papal bloodline families of the Colonna and the Orsini (and allies).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on September 18, 1227 under Ugolino di Conti (Pope Gregory IX 1227-1241) Sinisbaldo Fieschi was made Cardinal Priest of S. Lorenzo in Lucina at aged 32. The next year, Cardinal Fieschi was elevated to the position of Vice-Chancellor of the Holy Roman Church (July 28, 1228) and governor of the March of Ancona (December 1234 until 1240).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Pope Gregory IX died on August 22, 1241, the war between Cardinals allied to the Hohenstaufen Holy Roman Emperor Frederick II and the Orsini reached a new high point. Cardinal Giovanni Colonna had aligned himself with the Emperor, presumably in the hope of the Papacy, while the all powerful Matteo Rosso Orsini (1178–1246) as senator of Rome held control of the remaining curia.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force the hand of the cardinals that made it to Rome, Matteo Rosso Orsini (father of future Pope Nicholas III (1277-1280) forced them to be locked away in one of the last remaining public buildings still standing from ancient pagan Rome- the Septizodium. In spite of the horrendous conditions, the Cardinals held out for two months before finally electing Holy Roman Emperor supporter Godfrey Crivelli- Castiglione, the son of Uberto Crivelli (Pope Urban III) as Pope Celestine IV.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(and last) official act of this Pope was to excommunicate Matteo Rosso Orsini and strip him of his powers, only to be murdered on November 10, 1241 - 18 days after his election, a new election for a new Pope was called.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Cardinal Sinisbaldo Fieschi, Count of Lavagna was elected Pope Innocent IV on June 28, 1243 almost eight months after the murder of Pope Celestine IV.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part of a range of peace offerings in negotiation with the Cardinals allied with the Emperor, Pope Innocent made Goffredo Castiglioni, the son of the slain Pope Clement IV a Cardinal on May 28, 1244 --presumably at a very young age.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Then in 1245, Pope Innocent IV issued his Papal bull stating claim to legal control of the whole world and all peoples. Not content with the Donation of Constantine, Innocent IV asserted that when Constantine gave to the Church had not belonged to him at all, for Europe has always belonged to the Church. In an encyclical published shortly after the close of the Council of Lyons in 1245, Innocent expressly stated: "It is wrong to show ignorance of the origin of things and to imagine that the Apostolic See's rule over secular matters dates only from Constantine. Before him this power was already in the Holy See. Constantine merely resigned into the hands of the Church a power which he used without right when he was outside her pale. Once admitted into the Church, he obtained, by the concession of the vicar of Christ, authority which only then became legitimate. "</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Furthermore, Pope Innocent stated that the pope's acceptance of the Constantine Donation was but a visible sign of his sovereign dominion over the whole word, and hence of all the wealth to be found on earth.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Pope Innocent IV is probably best known for his diplomatic and military battles against Frederick II which ultimately led to the demise of the Holy Roman Emperor.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Finding his position in Rome insecure, Innocent IV secretly withdrew in the summer of 1244 to Genoa, and thence to Lyon, where he summoned a general council which met in 1245. The council did not see the presence of delegates from the whole of Europe, the bishops present being mostly Spanish and French. Frederick II's position was defended by Taddeo of Suessa, who was however unable to prevent his deposition on July 17. The agitation caused by this act throughout Europe terminated only with Frederick II's death in December 1250, which permitted the Pope to return, first to Perugia, where he remained in 1251-1253, and afterwards to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1254 and was succeeded by Pope Alexander IV (1254-1261).</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moral depravity and indecency for the purpose of torture : (1244) The Church Council of Norbonne decrees that all heresy sentences must include mandatory flagellation. That the new law is adopted as standard church practice. Of publishing a false document/statement : (1245) That Pope Innocent IV did knowing and deliberately commit fraud in stating claim to legal control of the whole world and all peoples. Not content with the Donation of Constantine, Innocent IV asserted </w:t>
      </w:r>
      <w:r>
        <w:rPr>
          <w:rFonts w:ascii="Arial, Helvetica, sans-serif" w:hAnsi="Arial, Helvetica, sans-serif"/>
          <w:color w:val="663300"/>
          <w:sz w:val="18"/>
        </w:rPr>
        <w:lastRenderedPageBreak/>
        <w:t>that when Constantine gave to the Church had not belonged to him at all, for Europe has always belonged to the Church. In an encyclical published shortly after the close of the Council of Lyons in 1245, Innocent expressly stated: "It is wrong to show ignorance of the origin of things and to imagine that the Apostolic See's rule over secular matters dates only from Constantine. Before him this power was already in the Holy See. Constantine merely resigned into the hands of the Church a power which he used without right when he was outside her pale. Once admitted into the Church, he obtained, by the concession of the vicar of Christ, authority which only then became legitimate. " Furthermore, Pope Innocent did falsely state that the pope's acceptance of the Constantine Donation was but a visible sign of his sovereign dominion over the whole word, and hence of all the wealth to be found on earth. Of historic crimes against humanity for the purpose of embedding satanistic practices : (1252) That Pope Innocent IV in Ad exstirpanda (Papal Bull) issued on May 15, 1252 did explicitly authorized the use of torture for eliciting confessions from heretics during the Inquisition and explicitly condoned the practice of executing relapsed heretics by burning them alive. The bull conceded to the State a portion of the property to be confiscated from convicted heretics. The State in return assumed the burden of carrying out the penalty. That previously, no document in history had claimed legal authority to carry out such evil and is a milestone in the successful introduction of Satanism and sadism into the generally accepted practice of society. Furthermore, it is one of the most clear crimes revealing the true dynastic nature of the Vatican since the first formation of Christianity right up until the present day as an organisation wholly dedicated to deception and cruelty.</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28" w:history="1">
              <w:r>
                <w:rPr>
                  <w:b/>
                  <w:color w:val="663300"/>
                  <w:sz w:val="18"/>
                </w:rPr>
                <w:t>Article 64.6</w:t>
              </w:r>
            </w:hyperlink>
            <w:r>
              <w:rPr>
                <w:sz w:val="18"/>
              </w:rPr>
              <w:t> of the Covenant of One-Heaven (</w:t>
            </w:r>
            <w:hyperlink r:id="rId212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3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75" w:name="_Toc52278547"/>
      <w:r w:rsidRPr="00EC2FA3">
        <w:rPr>
          <w:rFonts w:ascii="Arial, Helvetica, sans-serif" w:hAnsi="Arial, Helvetica, sans-serif"/>
          <w:color w:val="663300"/>
        </w:rPr>
        <w:t xml:space="preserve">AntiPope Urban IV </w:t>
      </w:r>
      <w:r w:rsidR="00CF0F46">
        <w:rPr>
          <w:rFonts w:ascii="Arial, Helvetica, sans-serif" w:hAnsi="Arial, Helvetica, sans-serif"/>
          <w:color w:val="663300"/>
        </w:rPr>
        <w:t>Background</w:t>
      </w:r>
      <w:bookmarkEnd w:id="87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Jacques was born in Troyes,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First Council of Lyon (1245) he attracted the attention of Pope Innocent IV (1243-1254) who sent him on two missions in Germany. One of the missions was to negotiate the Treaty of Christburg between the pagan Prussians and the Teutonic Knights. He became the bishop of Verdun in 1253. In 1255, Pope Alexander IV (1254-1261) made him Patriarch of Jerusalem.</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recalled from Jerusalem in 1241 and met with Pope Alexander IV at his hiding place at Viterbo. After a three-month vacancy Pantaléon was chosen by the eight cardinals of the Sacred College to succeed him, on August 29, 1261, taking the name of Urban IV.</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December 1264 and was succeeded by Pope Clement IV (1265-1268).</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publishing a false document/statement (1264): That Pope Urban IV did knowingly and deliberately provide personally to Thomas Aquinas in 1264 a body of work known as Thesaurus Graecorum Patrum (Thesaurus of Greek Fathers) knowing it to be fraudulent in which a great number of alleged genuine quotes of Early quotes of church fathers were listed including Cyril of Jerusalem, John Chrysostom, Cyril of Alexandria and Maximus the Abbott being ficticious characters created by the Pope and the Catholic Church which Aquinas unknowingly then used in large believing the text to be genuine part to form the basis of his defence of the papacy in the work Against the Errors of the Greeks. Of moral indecency and depravity of historic nature : (1262) That Pope Urban IV did issue a new church law officially absolving Inquisitional torturers of their crimes and furthermore granting them authority to absolve each other from bloodshed by cursing their victims souls to Satan. Not only is this a supremely evil order unprecedented in history, it also further reveals the satanic nature of Christianity and the operation of the Papacy. Of unprecedented heresy against its own spiritual texts : (1262) That Pope Urban IV did openly and deliberately commit heresy of an unprecedented nature in granting absolution for supremely evil acts in the name of the Church and furthermore giving greater spiritual power to these evil people than priests (the power to absolve one another from mortal sins). This law effectively ended any claim of credibility of the Roman Catholic Church to believing and/or following the teachings of the New Testament. Furthermore, this unprecedented evil was not repealed as part of the repudiation of torture at the beginning of the 20th Century, meaning the Vatican still absolves those of supreme evil in its name.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31" w:history="1">
              <w:r>
                <w:rPr>
                  <w:b/>
                  <w:color w:val="663300"/>
                  <w:sz w:val="18"/>
                </w:rPr>
                <w:t>Article 64.6</w:t>
              </w:r>
            </w:hyperlink>
            <w:r>
              <w:rPr>
                <w:sz w:val="18"/>
              </w:rPr>
              <w:t> of the Covenant of One-Heaven (</w:t>
            </w:r>
            <w:hyperlink r:id="rId213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 xml:space="preserve">Date of formal </w:t>
            </w:r>
            <w:r>
              <w:rPr>
                <w:sz w:val="18"/>
              </w:rPr>
              <w:lastRenderedPageBreak/>
              <w:t>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33" w:history="1">
              <w:r w:rsidR="00CF0F46">
                <w:rPr>
                  <w:b/>
                  <w:color w:val="663300"/>
                  <w:sz w:val="18"/>
                </w:rPr>
                <w:t>Day of Redemption</w:t>
              </w:r>
            </w:hyperlink>
            <w:r w:rsidR="00CF0F46">
              <w:rPr>
                <w:sz w:val="18"/>
              </w:rPr>
              <w:t> GAIA E1:Y1:A1:S1:M9:D1 also known as [Fri, 21 Dec 2012].</w:t>
            </w:r>
            <w:r w:rsidR="00CF0F46">
              <w:rPr>
                <w:sz w:val="18"/>
              </w:rPr>
              <w:br/>
            </w:r>
            <w:r w:rsidR="00CF0F46">
              <w:rPr>
                <w:sz w:val="18"/>
              </w:rPr>
              <w:lastRenderedPageBreak/>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76" w:name="_Toc52278548"/>
      <w:r w:rsidRPr="00EC2FA3">
        <w:rPr>
          <w:rFonts w:ascii="Arial, Helvetica, sans-serif" w:hAnsi="Arial, Helvetica, sans-serif"/>
          <w:color w:val="663300"/>
        </w:rPr>
        <w:t xml:space="preserve">Edward I of England </w:t>
      </w:r>
      <w:r w:rsidR="00CF0F46">
        <w:rPr>
          <w:rFonts w:ascii="Arial, Helvetica, sans-serif" w:hAnsi="Arial, Helvetica, sans-serif"/>
          <w:color w:val="663300"/>
        </w:rPr>
        <w:t>Background</w:t>
      </w:r>
      <w:bookmarkEnd w:id="87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Edward was born at the Palace of Westminister in 1239 to King Henry III of England and Eleanor of Provence. In 1254, following the estrangement of Simon V Montfort, the Duke of Gascony, King Henry made an arrangement with King Alfonso of Castile (1252-1284) that his sister (Eleanor) marry Edward.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mythology concerning the English province of Gascony during this period, the Basque noble family of Montfort ruled the region with absolute authority and not even the French would dare challenge the Montfort basque nobles lest these famed and bloodthirsty warriors responded.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more than probable that Eleanor and her uncle Peter of Savoy sought Edward to influence his father against antagonising and confronting Duke Simon V Montfort, who himself was offered the crown of Castile by the French in 1252 and rejected it.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From all accounts, it is clear that in youth Edward worshipped the famous Montfort Lord High Steward's as his idols. When Duke Simon V Montfort send his eldest son Simon VI to court on his behalf, he developed a close early friendship with Edward.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Young Simon VI Montfort was taken by the petitions of the rebellious nobles -- in particular Gilbert de Clare the 3rd Earl of Gloucester against King Henry III and in 1258, Simon VI Montfort was elected by the nobles as the Speaker of the First English Parliament at Oxford to promote the Provision of Oxford and reform the Monarchy.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Incredibly, it appears that Edward sided with Simon VI Montfort and the rebellious nobles against his father. The situation had become intolerable for King Henry and he ordered his son into exile in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Duke Simon V Montfort of Gascony still refused to come to England to quell the growing rebellion and in 1263, forces loyal to the crown defeated young Simon VI killing him. This roused the old Duke out of his self imposed retirement and the whole of the Basque militia who arrived in England no later than April 1264 to reinforce Gilbert de Clare's army.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released his son (Edward) from arrest and pledged him the crown if he helped defend it against the growing forces against him. The armies of Henry III and Duke Simon V met at Lewes, Sussex in May 1264 and the forces of Simon smashed the royal army, capturing King Henry III and his son Prince Edward as well as Richard of Cornwall.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Duke Simon V then forced the King to sign the Mise of Lewes--ratifying the Provisions of Oxford--for which his son had died in trying to get the King to agree. Following his defeat of the King and rule as defacto "king" of England, it appears Simon V Montfort showed no inclination to penalize his royal lords further.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rare sign of honor allowed Prince Edward to rally a second army and force a confrontation at Eversham Worcestershire in August 1265 at which Simon V was killed. The death of the legendary Simon V Montfort deeply affected Edward for the rest of his life.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1268, Edward left on a Crusade to the Middle East, financed principally upon the compromise of taxes for recognition of the Magna Carta. Whilst in the Middle East, he received word of the death of his father (1272), but did not return to England until 1274.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order of business, using lawyers provided by the Roman Cult was to establish a clear legal framework concerning the authority of the king and the limit of authority of nobles. This was done throught the creation of the Quo warranto--that if proof of a right could not be produced, then it naturally reverted to the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Edward then turned his attention to finally subjugating the Welsh and Scots. In July 1277, Edward invaded Wales with a force of over 15,000 against the smaller forces of Llywelyn ap Gruffydd. The war was bloody with victories and defeats on both sides until the death of Llywelyn at the Battle of Orewin Bridge. While the Welsh continued to rebel (1287-8) and 1294-5), Edward had crushed their independence and by 1284, the Statute of Rhuddlan created the Principality of Wales --with an administration modelled on the reforms by Edward for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victory in Wales, Edward set out on his own personal pilgrimage by 1286 to Gascony and the birthplace of his heroes Simon IV Montfort and Simon V Montfort. The king did not return to 1289 -- attesting to the importance he still held for the Montfort name. Upon his return to England, King Edward restored some titles to the Montfort family, including granting York to Amaury Montfort, son of Duke Simon V Montfort and Eleanor of England as well as restoring noble title to the Montforts who had escaped to France and Brittany.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fresh Basque mercenaries to bolster his army, Edward now focused his attention towards doing to Scotland what he had done to Wales. To try and wedge the Scottish against each other, Edward first used his influence in the choosing of John Balliol as King of Scotland over other contenders in 1292. Then in 1294, Edward demanded that the king provide soldiers for military service against France. Given the long and deep relationship between Scotland and France, this call was rejected and Scotland and England were now at war.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military success of Edward against the Scots is questionable as battles such as Falkirk (1298) drained his ability to continue </w:t>
      </w:r>
      <w:r>
        <w:rPr>
          <w:rFonts w:ascii="Arial, Helvetica, sans-serif" w:hAnsi="Arial, Helvetica, sans-serif"/>
          <w:color w:val="663300"/>
          <w:sz w:val="18"/>
        </w:rPr>
        <w:lastRenderedPageBreak/>
        <w:t>constant military pressure on the Scots and make deep inroads into their territory. However, his political and diplomatic campaign produced far more success.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Scottish leaders such as Robert Bruce were more than happy to hand over Scotland to England, in exchange for the same legal recognitions instituted by Edward for English noble families, ensuring the safety of their lands, titles and inheritance. When the Scots murdered Bruce (1304) for his treachery, Edward was enraged and ordered that all of Bruce's noble supporters as well as opponents should be executed.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Edward died in July 1307. He was succeeded by his son Edward II.</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34" w:history="1">
              <w:r>
                <w:rPr>
                  <w:b/>
                  <w:color w:val="663300"/>
                  <w:sz w:val="18"/>
                </w:rPr>
                <w:t>Article 64.6</w:t>
              </w:r>
            </w:hyperlink>
            <w:r>
              <w:rPr>
                <w:sz w:val="18"/>
              </w:rPr>
              <w:t> of the Covenant of One-Heaven (</w:t>
            </w:r>
            <w:hyperlink r:id="rId213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3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77" w:name="_Toc52278549"/>
      <w:r w:rsidRPr="00EC2FA3">
        <w:rPr>
          <w:rFonts w:ascii="Arial, Helvetica, sans-serif" w:hAnsi="Arial, Helvetica, sans-serif"/>
          <w:color w:val="663300"/>
        </w:rPr>
        <w:t xml:space="preserve">Francis of Assisi </w:t>
      </w:r>
      <w:r w:rsidR="00CF0F46">
        <w:rPr>
          <w:rFonts w:ascii="Arial, Helvetica, sans-serif" w:hAnsi="Arial, Helvetica, sans-serif"/>
          <w:color w:val="663300"/>
        </w:rPr>
        <w:t>Background</w:t>
      </w:r>
      <w:bookmarkEnd w:id="87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Bernadone Morosini (Moriconi) (aka Francis of Assisi and aka Marino Morosini) was born in Paris as one of several children to Pietro Bernadone Morosini of the all-powerful Morosini House of Pisa and Pica de Bourlemont from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name "Francis" is a nickname and was never his proper name--simply meaning "Frenchman" -- on account of his birth in Paris. Similarly, "Assisi" is a deliberate corruption of the ancient word for the location Ascesi meaning "(he) has ascended". Therefore the fuller nickname "Francis of Assisi" properly translates to "the Ascended Frenchman".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end of the 12th century, the Pisan Empire controlled trade across the whole of the Western Mediterranean and Eastern Mediterranean with the Morosini family arguably being one of the wealthiest families in history controlling a banking and trading empire in wool, fine cloth, salt and grain stretching from England to Constantinople.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prior to the 13th Century, the ancient Persian families, that dominated the Pisan Empire and its major cities such as Pisa, Genoa and Venice, had considered no compelling reason to convert to Christianity from Manichean (Persian Occult Theology). Therefore, Pietro Bernadone Morosini was almost certainly a Kabbalist and not Christian at this time.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April 1182, Philip II (1180-1223) of France ordered the expulsion of all Pisan houses and the seizure of their vast warehouses and treasuries. Upon word of the rebellion against the Persian trading families of the Pisan Empire reaching Constantinople, Emperor Alexios II (1180-1183) Komnenos ordered the expulsion of all Pisan, Genoese and Venetian traders and seizure of their warehouses as well, sparking mass riots and looting, resulting in thousands of deaths.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Bernadone Morosini then placed his infant son Giovanni and family under protection in Pisa, while he returned to Venice to confront the disastrous reign of Doge Vital Il Michiel. For unknown reasons, the family felt compelled to leave Pisa and head inland to the region of Ascesi (now called Assisi) where they lived for a few short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1187, the Beneventian AntiPope Gregory VIII had been thrown from power into exile and the Morosini family moved to a newly commissioned Palazzo Morosini (Moriconi) at Lucca, which remained a seat of power for the family for the next two hundred years. There, Giovanni and the family were tutored in languages, finance and law (the basis of modern maritime and commercial law).</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Yet from an early age it is consistently reported that Giovanni desired to be a troubadour, a military Christian knight rather than follow in the footsteps of his ancient Persian ancestors as traders and financiers. The Persian traders of the Pisan Empire prided themselves in being "above" the war and misery they funded and for any son of a Morosini to seek such a "lowly profession" would have been a bitter and extraordinary disappointment to Pietro Bernadone Morosini.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Pierleoni descendent AntiPope Innocent III coming to power in 1198, Giovanni was resolved to join the call to arms by Innocent III and pursue his military career --which would necessarily require him to convert to Christianity. This event is almost certainly the true historic context of the famous curse of disinheritance uttered by his father to Giovanni. To place this into context, young Giovanni (Francis) chose a life of service over a life of pleasure and his inheritance of the most powerful trading empire (Pisa) in the world.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left Lucca no later than 1201 and headed north-east towards the lands of famous Italian general Boniface I, Marquess of Montferrat. While it is not known if he ever got to Montferrat, it is clear that his noble and powerful heritage was recognized and he was captured, imprisoned (presumably for ransom) and released within a year, suffering some kind of sickness.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Undeterred, no sooner had Giovanni returned to Lucca and recovered, he then set off again by 1204, this time south with escort towards Rome. There, he met AntiPope Innocent III for the first time- a descendent of the lesser Persian Urseoli/Pierlioni houses meeting a descendent of his sworn enemy the elite Morosini.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While nothing concrete emerged from this first meeting, it is clear (given Giovanni was not executed) that Innocent III believed the conviction of this ancient enemy of his ancestors and it is probably Innocent that baptized Giovanni as a Christian. Giovanni left with newfound conviction that he would find a way to become a great military general and avenge the disgrace of his family at the hands of the French and Byzantines.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the Venetians co-operated with the Roman Cult and the English to transport their troops safely by sea; and succeeded in the naval assault of Constantinople in April 1204 by the forces of Innocent.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Yet it was an inspired revelation in 1209 that was to change the life of Giovanni (Francis) and the course of the Catholic Church and Roman Cult forever. Dwelling upon the story and life of Jesus Christ and reflecting upon the inevitable rise and fall of empires, family fortunes and wealthy men, Giovanni (Francis) recognized that only through the renouncing of personal property claims, even property claims of great houses, to then administer such property as "custodians" in absolute poverty could trading empires like Pisa and its city states such as Venice hope to succeed. Furthermore, that such people assigned to such office must administer their role with military self-discipline.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1209, 28 year old Giovanni Bernadone Morosini (Moriconi) returned to see Innocent III with his supporters and a plan. He (Giovanni) would do what no one else had done-- he would convert the whole Pisan Empire to Christianity bind its loyalty to the Rome (Roman Cult) through the creation of a fraternal brotherhood of those who renounced all worldly possessions and temptations. While Innocent almost certainly didn't believe such an audacious plan was possible, he gave Giovanni his blessing.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then set out to Venice by 1210 to meet with Doge Pietro Ziani (1205-1229). The proposition to the Venetian Doge was simple--so long as Venice attempted to be neutral between the wars of Christians vs Christian and Christian vs Muslim, Venice would continue to face imminent danger. So long as trading houses controlled the treasuries of Venice there would be turmoil. But if Venice supported the Urseoli (Pierleoni) descendents and their Roman Cult in holding power from Rome, if Venice helped established a fraternal brotherhood sworn to poverty, to obedience and humility administering the treasury and banking documents of state, then its future could be assured, so long as the Roman Cult held control of the Catholic Church.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then proposed that the Doge of Venice and the longhi grant permission to found a Christian academy of priest-navigators both loyal to Venice and to Rome that the Roman Cult would then enforce as a religious edict for all Christian nations. Thus, the church would help enforce the monopoly of Venice in the controlling of shipping and navigation, in exchange for the loyalty and profit share with Venice.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Doge Pietro Zani probably did not believe such an audacious plan was possible, despite Giovanni being a Morosini, he agreed to grant him the future site of St Mark's Basilica next to the Doge's Palace as well as the site of San Francesco della Vigna, near St Mark's Square as the first Franciscan Monastery and Finance/Navigators school.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Using part of his newly replenished family fortune (thanks in large part to the conquest of Constantinople and the formation of the Latin Empire (1204-1261)), construction began almost immediately on the immense Basilica as the future site for the remains of St Mark, stolen from Alexandria.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then left Venice for Spain and England to recruit the best navigators he could find for his new school and religious order in Venice.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1215, Giovanni returned to Rome to attend the Fourth Lateran Council. In 1216 Innocent III died and was succeeded by his son Honorius III who took a keen interest in the plans of Giovanni. By no later than 1219, he assigned some of his top advisors as protectors and oversight on the progress of the Friars Minor.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Similarly, the Venetians continued their keen interest in the success of their joint-venture with the Roman Cult, the creation of the Holy See - a monopoly of trade across the known world, by controlling the very tools of trade, navigation knowledge, maps, charts as well as ships.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first partnership between the Venetian Friars Minor Order was with England, the Venetians and the Papacy that saw huge knowledge of all manner of technology such as shipbuilding, metals, education and military skills moved to England thanks to "Francis of Assisi".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idea of a socialist, fraternal brotherhood, sworn to absolute poverty, obedience and humility was an extraordinarily radical idea, especially to a pagan city state as Venice, so successful were the "frari" of Giovanni (Francis) that in 1223, Venice was declared a Christian state, the whole Minori Consiglio (Minor Council) of Venice was converted to a religious fraternity (brotherhood) "en mass" known as Ordo Fraternum Minori or “Fraternal Order of Frugality” later known by the late 13th Century as the “Franciscans” headed by a Minister-General.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Such was the success of the actions of Giovanni (Francis) that in 1249 he became the first Christian Doge of Venice (1249-1253). It is why later forgers of the Roman Cult saw it important to sever all possibility of "St Francis" the Moroconi/Morisini also being the Doge "Marino" (Mariner, or “of the sea”) Morosini in 1249-1253.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first year in office, works on St Mark's Basilica was expanded and the very first Bucentaur (state galley) was constructed. Doge Giovanni then called upon AntiPope Innocent IV (1243-1254) to give him his papal ring--his symbol of authority.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Then in 1250 upon the Bucentaur, Doge Giovanni (St Francis) and Innocent IV went off into the sea near St Mark's Square's square and Doge St Francis threw the Papal Ring into the sea during a formal Roman Cult religious ceremony at which point St Francis was the first to ever utter "Desponsamus te, mare, in signum veri perpetuique domini" We wed thee, sea, in the sign of the true and everlasting Lord") declared Venice and the (Holy) sea to be indissolubly one--thus the Holy See was first born as the first "fully </w:t>
      </w:r>
      <w:r>
        <w:rPr>
          <w:rFonts w:ascii="Arial, Helvetica, sans-serif" w:hAnsi="Arial, Helvetica, sans-serif"/>
          <w:color w:val="663300"/>
          <w:sz w:val="18"/>
        </w:rPr>
        <w:lastRenderedPageBreak/>
        <w:t>Christian" joint business venture between the Roman Cult, the Venetians and the Crown of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As Doge, Giovanni (Francis) re-established the Carolingian and Christian ideal of charity and alms for the poor, ensuring that people no longer starved to death or were simply sold as slaves.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aid of the Venetian trained Franciscans, Pope Innocent IV promoted new centres of learning in Rome attracting the very best and most talented such as Thomas Aquinas. It was under Thomas Aquinas that the Roman Cult developed its most potent weapons for fighting to dominate the world in the form of legal words, legal forgeries and the concepts of law and justice.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Venetians had the most sophisticated of all legal systems in its maritime edicts, passed down from Doge to Doge that they formed into a consolidated codex, since the end of the 10th century. This was consolidated into Admiralty Law, the law of ownership and debt--the law of money, land, sea and property. Thus using the Venetian maritime laws as the skeleton, Aquinas weaved a new set of laws given to the Crown Corporation of England called the Admiralty laws which considered all non titled living men and women to be human (animals) represented by an upper case persona (fictional character) which deemed them the legal property of the crown to be treated in the same manner as "vessels".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time of the death of Giovanni Bernadone Morosini (Moriconi) in 1253, he had indeed fulfilled his audacious promise. The Holy See was born--the joint venture between Venice, England and the Roman Cult. The name of his family and their fortune restored and forever remembered as a great general--the greatest saint of the Roman Cult.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protect the memory of this most important and revered servant of both Venice and the Roman Cult, Giovanni renamed Francis (the Frenchman) was promoted as a saint soon after his death. Then during the 15th and 16th Centuries, the Roman Cult went to the extraordinary length of claiming that he underwent the same miraculous signs of Jesus Christ himself in the form of the Stigmata.</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sad that the myths of the man overtook the reality of his achievements as a man of real history. In truth, the works of Giovanni known as "Francis of Assisi" were extraordinary, for any time in history. He was a man who turned his back on the greatest personal fortune of his time. He restored the values and disciplines of Jesus Christ back into Europe through the Franciscans headquartered in Venice. He successfully converted much of the Pisan Empire to Christianity. He re-established the framework of law necessary for trade done in good faith, with clean hands, without prejudice or vexation. He transformed the Roman Cult into a proper international institution. Most importantly, he genuinely cared for the poor and had the vision and foresight to recognize the future of the Church remaining in control needed discipline and genuine holiness, not simply "window dressing".</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37" w:history="1">
              <w:r>
                <w:rPr>
                  <w:b/>
                  <w:color w:val="663300"/>
                  <w:sz w:val="18"/>
                </w:rPr>
                <w:t>Article 64.6</w:t>
              </w:r>
            </w:hyperlink>
            <w:r>
              <w:rPr>
                <w:sz w:val="18"/>
              </w:rPr>
              <w:t> of the Covenant of One-Heaven (</w:t>
            </w:r>
            <w:hyperlink r:id="rId213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3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78" w:name="_Toc52278550"/>
      <w:r w:rsidRPr="00EC2FA3">
        <w:rPr>
          <w:rFonts w:ascii="Arial, Helvetica, sans-serif" w:hAnsi="Arial, Helvetica, sans-serif"/>
          <w:color w:val="663300"/>
        </w:rPr>
        <w:t xml:space="preserve">Frederick II Hohenstaufen </w:t>
      </w:r>
      <w:r w:rsidR="00CF0F46">
        <w:rPr>
          <w:rFonts w:ascii="Arial, Helvetica, sans-serif" w:hAnsi="Arial, Helvetica, sans-serif"/>
          <w:color w:val="663300"/>
        </w:rPr>
        <w:t>Background</w:t>
      </w:r>
      <w:bookmarkEnd w:id="878"/>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Frederick was born to Emperor Henry VI, son of Frederick I and Queen Constance of Sicily, daughter of Roger II Borja of Sicily. In 1196, his father secured the crowning of his child as King of the Germans at Frankfurt. In September 1197, his father Henry died of malaria in Messina. His claim was disputed by Duke Philip of Swabia and Otto of Brunwick who both proceeded to be crowned rival king of the Germans.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Queen Constance kept her son safe at her court in Palermo, Sicily as his regent, expelling his German officials and guard from Sicily. Upon her death Anti Pope Innocent III succeeded as Frederick's guardian, the first time the head of the Roman Cult had held such power. Innocent then oversaw the crowning of Frederick as King of Sicily in May 1198 including the concession that Frederick no longer held any claim over Germany.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placed AntiPope Innocent III as a firm ally with the House of Welf and Otto of Brunswick, who was crowned properly at Aachen in July 1198. After Philip of Swabia was murdered in June 1208, Otto consolidated his power and in 1209 was crowned Emperor by Innocent III --the first time a bonifide leader of the Roman Cult had ever performed such an act (2nd if pagan satanic leader Pontifex Maximus Formosus is counted).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1211, Frederick was elected (in absence) as German King by a rebellious faction funded by Innocent III. This placed Otto in the awkward position of having to fight his own German princes with the claimed rival king safely in Sicily. The situation compounded to the events leading to his massive defeat at the hands of Philip II of France at the Battle of Bouvines in Flanders,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1215, Frederick was again elected King and in a historic event, he was crowned by AntiPope Innocent himself at Aachen in July 1215. However, before Innocent could crown him emperor, he died in 1216. His sadistic and sociopathic son Honorius III was initially less enthusiastic with plans of world domination, preferring black magic and endless torture and murder than politics. However by 1220, Frederick was finally crowned Emperor, with his eldest son Henry crowned King of the Romans.</w:t>
      </w:r>
    </w:p>
    <w:p w:rsidR="00CF0F46" w:rsidRDefault="00CF0F46" w:rsidP="00CF0F46">
      <w:pPr>
        <w:pStyle w:val="Textbody"/>
        <w:rPr>
          <w:color w:val="663300"/>
        </w:rPr>
      </w:pPr>
      <w:r>
        <w:rPr>
          <w:color w:val="663300"/>
        </w:rPr>
        <w:lastRenderedPageBreak/>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40" w:history="1">
              <w:r>
                <w:rPr>
                  <w:b/>
                  <w:color w:val="663300"/>
                  <w:sz w:val="18"/>
                </w:rPr>
                <w:t>Article 64.6</w:t>
              </w:r>
            </w:hyperlink>
            <w:r>
              <w:rPr>
                <w:sz w:val="18"/>
              </w:rPr>
              <w:t> of the Covenant of One-Heaven (</w:t>
            </w:r>
            <w:hyperlink r:id="rId214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4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79" w:name="_Toc52278551"/>
      <w:r w:rsidRPr="00EC2FA3">
        <w:rPr>
          <w:rFonts w:ascii="Arial, Helvetica, sans-serif" w:hAnsi="Arial, Helvetica, sans-serif"/>
          <w:color w:val="663300"/>
        </w:rPr>
        <w:t xml:space="preserve">Rudolph Habsburg </w:t>
      </w:r>
      <w:r w:rsidR="00CF0F46">
        <w:rPr>
          <w:rFonts w:ascii="Arial, Helvetica, sans-serif" w:hAnsi="Arial, Helvetica, sans-serif"/>
          <w:color w:val="663300"/>
        </w:rPr>
        <w:t>Background</w:t>
      </w:r>
      <w:bookmarkEnd w:id="87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Rudolph was born to Albert, of a lower rank militia family that rose in importance due to it support in protecting the House of Zähringen. Contrary to the Habsburgs attempt to re-write history, Albert was never of noble title--Rudolph being the first to achieve that goal.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Until the beginning of the 13th Century, the lands upon which Zürich is placed had been under the control of the House of Zähringen for a little over 100 years. When Duke Berchtold V of Zähringen (1186-1218) --the founder of the city of Bern--died, his lands were split between a number of competing groups of nobles.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almost certain that Albert survived long after the death of his Zähringen lord. By no later than 1240 the Habsburg were in the full time employ of the House of Kyburg and Count Hermann VI of Kyburg-- the new nominal controller of the region.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1253, Rudolph Habsburg finally gained entry into nobility through the marriage of the daughter of Hermann VI of Kyburg. In 1264, Hermann VI of Kyburg died and his son Ulrich of Kyburg would have been expected to take over. However, Rudolph had become the effective eldest son (through his marriage) and challenged Ulrich, killing him. Thus in 1264, Rudolph became the Duke of Kyburg.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striking similarity to the lords of rival city Munich --the Wittelsbachs -- Rudolph showed no qualms in using the war between the legitimate Catholic Popes and the AntiPopes of the Roman Cult as well as the feud between the Hohenstaufen and the Welfs for his own personal and family gain.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1268, Conrad (falsely split into two characters to make historical analysis difficult) was captured and executed in Naples. With only a two year old son as heir, the Hohenstaufen were finished. In a bold move, Rudolph petitioned AntiPope Gregory X (1271-1276) to be officially recognized as King of Germany --a heretical and wholly unfounded act. However, thanks to the alliance with the Lombardy Princes, Rudolph prevailed with his false claim and focused on making Zürich a great city.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Zürich and the Habsburgs profited in their unholy alliance with the AntiPopes of the Roman Cult, it was the creation of one of the greatest lies and confidence tricks in human history in 1276 the guaranteed Zürich would remain the wealthiest city in the world and the future of the Roman Cult -- the lie of "usury".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1276 Rudolph I with the assistance of AntiPope Gregory X simultaneously declared "usury" or the charging of interest and financial transactions -- vital for trade and business -- a mortal sin for any Christian publishable by death. Meanwhile Rudolf declared the infamous servi camerae regis ("serfs of the royal treasury "), in which the wealthiest Jewish merchants were press-ganged into the service of the Roman Cult and the Habsburgs.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Rudolph then moved many of these wealthy Jewish trading families to his home base of Zürich to now manage the greatest financial monopoly ever created in history. Incredibly, it is falsely believed by most people to this day that original Christian teaching as formed by Emperor Constantine in 326 forbid usury as a crime -- a horrendous and ridiculous lie. Similarly, many scholars believe that only Jewish Sephardic families had control over finance during the middle ages -- again a complete lie until 1276.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size of this Great Lie defies belief. Within ten years of this supreme heresy by the AntiPopes and their vassals, Zürich was the wealthiest city in the world -- a position it has held and protected for 700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Rudolph died in 1291. He was succeeded by his son Albert I.</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43" w:history="1">
              <w:r>
                <w:rPr>
                  <w:b/>
                  <w:color w:val="663300"/>
                  <w:sz w:val="18"/>
                </w:rPr>
                <w:t>Article 64.6</w:t>
              </w:r>
            </w:hyperlink>
            <w:r>
              <w:rPr>
                <w:sz w:val="18"/>
              </w:rPr>
              <w:t> of the Covenant of One-Heaven (</w:t>
            </w:r>
            <w:hyperlink r:id="rId214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4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0" w:name="_Toc52278552"/>
      <w:r w:rsidRPr="00EC2FA3">
        <w:rPr>
          <w:rFonts w:ascii="Arial, Helvetica, sans-serif" w:hAnsi="Arial, Helvetica, sans-serif"/>
          <w:color w:val="663300"/>
        </w:rPr>
        <w:t xml:space="preserve">Albert I Habsburg </w:t>
      </w:r>
      <w:r w:rsidR="00CF0F46">
        <w:rPr>
          <w:rFonts w:ascii="Arial, Helvetica, sans-serif" w:hAnsi="Arial, Helvetica, sans-serif"/>
          <w:color w:val="663300"/>
        </w:rPr>
        <w:t>Background</w:t>
      </w:r>
      <w:bookmarkEnd w:id="88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Albert was born to German King Rudolph I of Habsburg and Gertrude of Hohenburg. In 1282 at the age of 37, his father granted him the Duchies of Austria and Styria along with his brother Rudolph II. A year later he was granted sole government of these regions.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death of his father in 1291, neither Albert nor Rudolph were successful in gaining the throne through successsion. Instead, Count Adolf of Nassau convinced the German princes to have him selected as King in 1292 and the Habsburg princes were exiled to their territories protected by their militias.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1298, Albert succeeded in convincing some of the German princes of his suitability as king over existing king Adolf and had himself crowned. The two armies of the king and anti-king met at the Battle of Göllheim near Worms, where Adolf was defeated and executed by Albert.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Albert then moved to solidify his position. In 1299, he signed a treaty with Philip IV of France. Albert then moved his army to attempt to seize Holland and Zeeland, which turned into a protracted and failed campaign.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1303, Boniface reinforced the position of Albert by recognizing the legitimacy of his kingship in exchange for Albert issuing a decree that the Roman Pope and no other had the right to bestow the imperial crosn and promised that none of his descendents should be elected kings without Papal consent.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1306, Albert secured the crown of Bohemia for his son Rudolph after the death of King Wenceslaus III. However, his follow-up campaign into Hungary failed in 1307 at the Battle of Lucka with his son Rudolph dying soon after.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Weakened by the failure in Hungary, Albert moved his forces to crush a revolt in Swabia under his nephew Duke John of Swabia. However, Albert was murdered by John in May 1308 at Windisch on the Reuss River.</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46" w:history="1">
              <w:r>
                <w:rPr>
                  <w:b/>
                  <w:color w:val="663300"/>
                  <w:sz w:val="18"/>
                </w:rPr>
                <w:t>Article 64.6</w:t>
              </w:r>
            </w:hyperlink>
            <w:r>
              <w:rPr>
                <w:sz w:val="18"/>
              </w:rPr>
              <w:t> of the Covenant of One-Heaven (</w:t>
            </w:r>
            <w:hyperlink r:id="rId2147"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48"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1" w:name="_Toc52278553"/>
      <w:r w:rsidRPr="00EC2FA3">
        <w:rPr>
          <w:rFonts w:ascii="Arial, Helvetica, sans-serif" w:hAnsi="Arial, Helvetica, sans-serif"/>
          <w:color w:val="663300"/>
        </w:rPr>
        <w:t xml:space="preserve">Henry III of England </w:t>
      </w:r>
      <w:r w:rsidR="00CF0F46">
        <w:rPr>
          <w:rFonts w:ascii="Arial, Helvetica, sans-serif" w:hAnsi="Arial, Helvetica, sans-serif"/>
          <w:color w:val="663300"/>
        </w:rPr>
        <w:t>Background</w:t>
      </w:r>
      <w:bookmarkEnd w:id="881"/>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Henry III was born to King John of England and Isabella of Angoulême. Upon the death of his father in October 1216, 9 year old Henry was crowned by Duke Simon IV Montfort of Gascony, Lord High Steward of England and a handful of loyal nobles--against the contest for the throne by Prince Louis of France. After the rebellion of nobles was finally quelled, Henry was again crowned in a lavish ceremony at Westminister Abbey in May 1220.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1218, Lord High Steward Duke Simon IV Montfort of Gascony died. This was a major blow to the young king as the Basque lord had been his father's strongest and most feared ally. In honor of his loyalty to the crown, young King Henry III awarded the title of Lord High Steward of England-- the highest office--to his son Simon V Montfort, the new Duke of Gascony.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By 1220, the French has surrendered their claim over the throne, and Duke Simon V Montfort returned to the Languedoc region to command ongoing Venetian-British-Roman Cult war in southern France that continued to go badly. The claimed "Treaty of Paris" in April 1229 a terrible fraud as Raymond of Toulouse was one of the French kings most courageous and respected nobles --against the British, Basques and Venetian mercenaries.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January 1238, Duke Simon V Montfort married Eleanor, daughter of King John and Isabella of Angouleme and sister of King Henry III in a lavish ceremony. Again, the myths concerning this marriage as being controversial on account are all designed to hide the fact that Simon was Basque in origin and had now risen to the ranks of royalty.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1239, King Henry ordered Duke Simon V Montfort to campaign in Poitou (Western France) and bring the rebellious French noble vassals of the English crown under control.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1248, exhausted from constant campaigns and probably troubled from the images of hundreds of thousands slaughtered under his command of the militia of the Vatican, Duke Simon V Montfort returned to his family property in Gascony.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Contrary to all the myths surrounding some apparent enstrangement between King Henry and Duke Simon V, it appears the King did nothing to antagonise his Lord High Steward--and retained the official title of office, in spite of being absent from court and refusing </w:t>
      </w:r>
      <w:r>
        <w:rPr>
          <w:rFonts w:ascii="Arial, Helvetica, sans-serif" w:hAnsi="Arial, Helvetica, sans-serif"/>
          <w:color w:val="663300"/>
          <w:sz w:val="18"/>
        </w:rPr>
        <w:lastRenderedPageBreak/>
        <w:t>to return to duty to the King.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an attempt to drive a wedge between King Henry III and his most feared general, King Louis IV of France (1226-1270) even offered the crown of Castile following his own mother's death (Queen Blanche of Castile) in November 1252. However, Duke Simon V would not be moved. Instead, Duke Simon V of Gascony sent his eldest son (Simon VI) deliberately and incorrectly listed as "Sir Peter de Montfort" to court on his behalf and to tend the hereditary family property of the Earldom of Leicester.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1253, AntiPope Innocent IV crowned Henry's son Edmund as King of Sicily in opposition to Conrad IV of Germany. The office had little effect as the limited English forces provided to the Pope were no match to dislodge Conrad.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Young Simon VI was taken by the petitions of the rebellious nobles -- in particular Gilbert de Clare the 3rd Earl of Gloucester against King Henry III and in 1258, Simon VI Montfort was elected by the nobles as the Speaker of the First English Parliament at Oxford to promote the Provision of Oxford and reform the Monarchy.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Duke Simon V Montfort of Gascony still refused to come to England to quell the growing rebellion and in 1263, forces loyal to the crown defeated young Simon VI killing him. This roused the old Duke out of his self imposed retirement and the whole of the Basque militia who arrived in England no later than April 1264 to reinforce Gilbert de Clare's army.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armies of Henry III and Duke Simon V met at Lewes, Sussex in May 1264 and the forces of Simon smashed the royal army, capturing King Henry III and his son Prince Edward as well as Richard of Cornwall.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Duke Simon V then forced the King to sign the Mise of Lewes--ratifying the Provisions of Oxford--for which his son had died in trying to get the King to agree. Following his defeat of the King and rule as defacto "king" of England, it appears Simon V Montfort showed no inclination to penalize his royal lords further.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rare sign of honor allowed Prince Edward to rally a second army and force a confrontation at Eversham Worcestershire in August 1265 at which Simon V was killed.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King Henry then appointed his son Edmund as the new Lord High Steward (1265-1296) and Earl of Leicester.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King Henry died in 1272. He was succeeded by his son Edward I.</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49" w:history="1">
              <w:r>
                <w:rPr>
                  <w:b/>
                  <w:color w:val="663300"/>
                  <w:sz w:val="18"/>
                </w:rPr>
                <w:t>Article 64.6</w:t>
              </w:r>
            </w:hyperlink>
            <w:r>
              <w:rPr>
                <w:sz w:val="18"/>
              </w:rPr>
              <w:t> of the Covenant of One-Heaven (</w:t>
            </w:r>
            <w:hyperlink r:id="rId2150"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51"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2" w:name="_Toc52278554"/>
      <w:r w:rsidRPr="00EC2FA3">
        <w:rPr>
          <w:rFonts w:ascii="Arial, Helvetica, sans-serif" w:hAnsi="Arial, Helvetica, sans-serif"/>
          <w:color w:val="663300"/>
        </w:rPr>
        <w:t xml:space="preserve">Louis VIII of France </w:t>
      </w:r>
      <w:r w:rsidR="00CF0F46">
        <w:rPr>
          <w:rFonts w:ascii="Arial, Helvetica, sans-serif" w:hAnsi="Arial, Helvetica, sans-serif"/>
          <w:color w:val="663300"/>
        </w:rPr>
        <w:t>Background</w:t>
      </w:r>
      <w:bookmarkEnd w:id="882"/>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52" w:history="1">
              <w:r>
                <w:rPr>
                  <w:b/>
                  <w:color w:val="663300"/>
                  <w:sz w:val="18"/>
                </w:rPr>
                <w:t>Article 64.6</w:t>
              </w:r>
            </w:hyperlink>
            <w:r>
              <w:rPr>
                <w:sz w:val="18"/>
              </w:rPr>
              <w:t> of the Covenant of One-Heaven (</w:t>
            </w:r>
            <w:hyperlink r:id="rId2153"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54"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3" w:name="_Toc52278555"/>
      <w:r w:rsidRPr="00EC2FA3">
        <w:rPr>
          <w:rFonts w:ascii="Arial, Helvetica, sans-serif" w:hAnsi="Arial, Helvetica, sans-serif"/>
          <w:color w:val="663300"/>
        </w:rPr>
        <w:t xml:space="preserve">Pietro di Bernardone </w:t>
      </w:r>
      <w:r w:rsidR="00CF0F46">
        <w:rPr>
          <w:rFonts w:ascii="Arial, Helvetica, sans-serif" w:hAnsi="Arial, Helvetica, sans-serif"/>
          <w:color w:val="663300"/>
        </w:rPr>
        <w:t>Background</w:t>
      </w:r>
      <w:bookmarkEnd w:id="883"/>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“Bernadone” Morosini was born to Count Domenico Morosini, the Jewish Sephardic Doge of Venice reigning from 1148 to 1166. He is better known by the Italian version of his surname “Moriconi”.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Morosini (Moriconi) were considered longhi-the most senior of a handful of families of Venice who could demonstrate power and influence prior to the 11th Century including the families Dandolo, Michiel, Contarini, Giustinian, Zeno, Cornaro, Gradenigo, Urseoli, Tiepolo, and Falier.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Contrary to revised history, the Venetians had not yet seen any compelling reason to convert to Christianity until this period. By the middle of the 12th century, the Morosini family banking and trading empire in wool, fine cloth, salt and grain stretched from England to Egypt to Constantinople. The hereditary title of Count bestowed upon the family in honor of their land holdings and services in </w:t>
      </w:r>
      <w:r>
        <w:rPr>
          <w:rFonts w:ascii="Arial, Helvetica, sans-serif" w:hAnsi="Arial, Helvetica, sans-serif"/>
          <w:color w:val="663300"/>
          <w:sz w:val="18"/>
        </w:rPr>
        <w:lastRenderedPageBreak/>
        <w:t>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 expulsion of the “1st lions” Pierleoni/Urseoli hereditary Doges 100 years prior, the noble Venetian families had honored the rule that no Doge may be succeeded by a relative. Upon the death of his great father, Pietro “Bernadone” Morosini inherited the title of Count, but not Doge --as by Venetian law the position went to the Michiel family dynasty and the weak Vital II Michiel (1167-1182).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arrival of the new Doge also heralded a historic move by the Pierleoni AntiPope Alexander III in 1167 against his ancestral home --and sworn enemy the Morosini --in the formation of the Lombard League including Milan, Piacenza, Cremona, Mantua, Crema, Bergamo, Brescia, Bologna, Padua, Treviso, Vicenza, Verona, Lodi, and Parma as a trading block against Venice. Later the reason and timing for this event was deliberately corrupted to perversely include Venice as the founder of the Lombard league—against itself.</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Venetians suddenly found itself faced with the greatest military threat to its existence for 500 years, with no standing army of its own. Doge Vital II Michiel made a hasty treaty with German King and pretender Frederick “Barbarossa”, promising to finance his war of conquest of Italy in exchange for support against the Lombard league.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March 1167, Frederick launched his best troops against the Pierleoni AntiPope Alexander III and the Lombard league by invading southern Italy. The forces met at the Battle of Tusculum in March 1167 where the Pope and the League were soundly defeated. Alexander III fled to Benevento while Frederick captured Rome.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Sensing complete victory could be within his grasp, Doge Vital II Michiel then commanded Frederick to attack Milan-- against the wise counsel of Pietro Bernadone Morosini. In response, Vital II Michiel had Morosoni removed as head of the Arsenal and fleet.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Frederick then went on to briefly siege and then destroy the city of Milan by April 1167-- a major rival of Venice and founder of the Lombard League. However, the destruction of Milan had the opposite effect of immediate galvanizing the disparate Lombardy cities and as Frederick was planning to leave the area, he was attacked by large numbers at Legnano at the end of May 1167—resulting in the German militia being destroyed and Frederick only just surviving being captured.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left Doge Vital II Michiel with no military force for hire capable of withstanding the now firmly united forces of the Pierleoni Popes and the Lombard League. The Jewish Sephardic Doge was forced into a humiliating treaty known as the Treaty of Venice in July 1176 at which the Venetians formally recognized the “legitimacy of the Pierleoni Popes”, including sacrificing many of their valuable trading routes to the Lombardy Trading bloc.</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Venice was now too dangerous for the Morosini and the family briefly abandoned their palace and position in Venice with Pietro Bernadone Morosini seeking the safety of the court of Louis VII of France (1131-1180) in Paris. There he married noble French woman Pica de Bourlemont.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While in exile, Pietro Bernadone Morosini continued to control a considerable trading empire in wool, fine cloth, salt and grain stretching from England to Egypt and to Constantinople. In 1180, French King Louis VII died, succeeded by his 15 year old son Philip II (1180 -1223). Pietro Morosini took the opportunity to strengthen his trading position with the French court. In the same year, old famil ally Manuel I Komnenos of Constantinople (1143-1180) also died, succeeded by his son Alexois II Komnenos (1180-1183).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year later (1181), his son Giovanni Bernadone Morosini (Moriconi) was born in Paris while Morosini was in Constantinople. The weakness of Doge Vital II Michiel thanks to the Treaty of Venice had seriously undermined the negotiation position of the Morosini and the new Byzantine Emperor. Alexois II Komnenos used the trumped up charge that an attack on the Genoese trading settlement in Constantinople was perpetrated by the Venetians. He then ordered that all Venetian citizens in Byzantine territory be arrested and their ships and property confiscated.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Bernadone Morosini escaped and pleaded for his countrymen to caution against the wily young Alexois II Komnenos. Instead Doge Vital II Michiel immediately re-organized the Venetian Reoublic into six districts for the purpose of taxation including San Marco, San Polo, Santa Croce, Dorsoduro, Castello and Cannaregio. He then led an armada of around 120 ships to attack the Byzantines. In reply, Alexois II Komnenos sought terms for a truce. The Venetian fleet languished at Chios until 1182 by which time the lack of sanitary conditions fermented the plague amongst the slaves and mercenary of the fleet and the Venetian mission was a complete failure before ever entering into battle.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returning to Paris Pietro Bernadone Morosini was faced with the young French king Philip II demanding a re-negotiation of France's war debt to the Venetian banker/trader. Morosini refused and Philip in 1182 ordered all Venetian traders to be expelled from French territory.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Financially ruined, Pietro Bernadone Morosini took his family to the relative safety of the trading port of Pisa under the name Moriconi and then headed to Venice where he and the other noble families called a General Assembly to confront Doge Vital II Michiel at the Ducal Palace. The Doge was stripped of rank and summarily executed on the urging of Pietro Bernadone Morosini for his disgrace against Venice.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series of reforms were then introduced during the General Assembly to ensure that such catastrophic rule could never happen again. The aristocratic families of Rialto diminished the Doge's powers by establishing the Minor Council (1182), composed of six advisors of the Doge, and the Quarantia as a supreme tribunal.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the danger of Venice following the treaty, Pietro Bernadone Morosini again left and secretly returned to Pisa and his family. While Pietro Bernadone Morosini was away seeking to rebuild his ruined empire, his family felt compelled to leave Pisa and head inland to the region of Ascesi (now called Assisi) where they lived for a few short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By 1187, the Beneventian AntiPope Gregory VIII had been thrown from power into exile and the Morosini family moved to a newly commissioned Palazzo Morosini (Moriconi) at Lucca, which remained a seat of power for the family for the next two hundred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fortunes of Pietro Bernadone Morosini changed dramatically with the arrival of Enrico Dandolo as the new Doge (1192-1205). It is almost certain that Morosini played an active part in exacting a heavy price from the Fourth Crusaders including the deliberate destruction and massacres at Constantinople by 1204--revenge for the losses to Venice and this ancient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family patriarch died around 1206. He was succeeded by his son Giovanni Bernadone Morosini otherwise known as Francis of Assisi.</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55" w:history="1">
              <w:r>
                <w:rPr>
                  <w:b/>
                  <w:color w:val="663300"/>
                  <w:sz w:val="18"/>
                </w:rPr>
                <w:t>Article 64.6</w:t>
              </w:r>
            </w:hyperlink>
            <w:r>
              <w:rPr>
                <w:sz w:val="18"/>
              </w:rPr>
              <w:t> of the Covenant of One-Heaven (</w:t>
            </w:r>
            <w:hyperlink r:id="rId2156"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57"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4" w:name="_Toc52278556"/>
      <w:r w:rsidRPr="00EC2FA3">
        <w:rPr>
          <w:rFonts w:ascii="Arial, Helvetica, sans-serif" w:hAnsi="Arial, Helvetica, sans-serif"/>
          <w:color w:val="663300"/>
        </w:rPr>
        <w:t xml:space="preserve">Pope Clement IV </w:t>
      </w:r>
      <w:r w:rsidR="00CF0F46">
        <w:rPr>
          <w:rFonts w:ascii="Arial, Helvetica, sans-serif" w:hAnsi="Arial, Helvetica, sans-serif"/>
          <w:color w:val="663300"/>
        </w:rPr>
        <w:t>Background</w:t>
      </w:r>
      <w:bookmarkEnd w:id="884"/>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Gui Faucoi le Gros (Guy Foulques the Fat). It is openly acknowledged he was married and had children -- his profession being originally a soldier, later a military diplomat as secretary to Louis IX of France to whose influence he was chiefly indebted for his elevation.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1256, he was Bishop of Le Puy, in 1259, Archbishop of Narbonne and in December 1261, he was the first cardinal created by Pope Urban IV (1261–64), in the see of Sabina. He was the papal legate in England 1262–1264. He was named grand penitentiary in 1263.</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Gui Faucoi was elected Pope February 5, 1265, in a conclave held at Perugia that took four months, while cardinals argued over whether to call in Charles of Anjou, the youngest brother of Louis IX of France (1226–70), to carry on the papal war against the last of the house of Hohenstaufen and Manfred, the illegitimate son and designated heir of Frederick II of Hohenstaufen.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is famous for assigning the Jewish Talmud to censorship in 1264, ordering all Jews to submit their most sacred scripture to the Dominican Inquisitors for burning.</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November 1268 and was succeeded by Pope Gregory X (1271-1276).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historic crimes against humanity for the purpose of embedding satanistic practices : (1265) That Pope Clement IV on November 3, 1265 did confirm the validity of Ad exstirpanda (Papal Bull) first issued on May 15, 1252 by Pope Innocent IV that did explicitly authorized the use of torture for eliciting confessions from heretics during the Inquisition and explicitly condoned the practice of executing relapsed heretics by burning them alive. Of promoting moral depravity, indecency and slavery for profit : (1265) That Pope Clement IV did sell millions of South Italians to Charles of Anjou as virtual slaves for a yearly tribute of 800 ounces of gold on the condition that failure to pay would mean excommunication to him, all his descendents and court, with all that this implied.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58" w:history="1">
              <w:r>
                <w:rPr>
                  <w:b/>
                  <w:color w:val="663300"/>
                  <w:sz w:val="18"/>
                </w:rPr>
                <w:t>Article 64.6</w:t>
              </w:r>
            </w:hyperlink>
            <w:r>
              <w:rPr>
                <w:sz w:val="18"/>
              </w:rPr>
              <w:t> of the Covenant of One-Heaven (</w:t>
            </w:r>
            <w:hyperlink r:id="rId2159"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60"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5" w:name="_Toc52278557"/>
      <w:r w:rsidRPr="00EC2FA3">
        <w:rPr>
          <w:rFonts w:ascii="Arial, Helvetica, sans-serif" w:hAnsi="Arial, Helvetica, sans-serif"/>
          <w:color w:val="663300"/>
        </w:rPr>
        <w:t xml:space="preserve">Simon IV de Montfort </w:t>
      </w:r>
      <w:r w:rsidR="00CF0F46">
        <w:rPr>
          <w:rFonts w:ascii="Arial, Helvetica, sans-serif" w:hAnsi="Arial, Helvetica, sans-serif"/>
          <w:color w:val="663300"/>
        </w:rPr>
        <w:t>Background</w:t>
      </w:r>
      <w:bookmarkEnd w:id="885"/>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Simon IV was the son of Simon III Montforte, Duke of Gascony, Basque nobility and fiercely loyal vassal to the English crown. The </w:t>
      </w:r>
      <w:r>
        <w:rPr>
          <w:rFonts w:ascii="Arial, Helvetica, sans-serif" w:hAnsi="Arial, Helvetica, sans-serif"/>
          <w:color w:val="663300"/>
          <w:sz w:val="18"/>
        </w:rPr>
        <w:lastRenderedPageBreak/>
        <w:t>Montforte had held lordship over Gascony since King Henry II of England reconstituted it as a single Duchy from 1154.</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To hide their position as the lords of Gascony, a ficticious history was created to claim they were French descended from a place called Montfort l'Amaury in France near Paris, making it impossible for Simon to be other than a vassal of the French Kings. This fable is still believed today, in spite of the absurdity of the Lord High Steward of England--the most powerful officer in English history--being a French vassal.</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 brilliant political move, Henry II of England granted the Basques -- known throughout history for their fearsome independence and skill as crafty warriors--effectively their own state under their own Lords, the Montfort dynasty. In exchange, Henry gained a fief that remained loyal to the crown of England, when virtually other regions were in open rebellion by the end of the 1st decade of the 13th Century under the rule of King John of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Duke Simon IV of Gascony that safely harboured John after his failed coup against his brother King Richard and Lord High Steward Robert (the younger) de Beaumont (4th Earl of Leicester) in 1191. Duke Simon IV was also steadfast in his loyalty to John when King Philip II of France declared himself the overlord of all former English territory in Western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planned invasion of France of 1203 was postponed due to the capture and execution of Arthur of Brittany, Duke Simon IV was appointed the head of the English troops, joint commander along with Boniface I of Montferrat of the Venetian-English joint naval venture. The stories concerning charging enormous sums of money by the Venetians to French knights a diversionary tale to keep historians from recognizing the role of the Fourth Crusade as a joint business venture purely to plunder.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capture and destruction of Zara for the Venetians, followed by the sacking of Constantinople by 1204, the joint business venture known as the Fourth Crusade generated enormous wealth for the Venetians, the Roman Cult and its knights and the English.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Upon his return, King John took the opportunity to appoint his firm Basque ally Simon IV Montfort as his new Lord High Steward--a Basque as the most senior official and noble of the English crown following the sudden death of Lord High Steward Robert de Beaumont.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wealth generated by the piracy of the Fourth Crusade for England cannot be underestimated. Without this influx of wealth, it is doubtful that King John would have survived past 1205. It also strengthened the bonds between the Roman Cult, the Venetians and England.</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AntiPope Innocent III and the Venetians were keen to repeat the succesful partnership, this time to pillage the Languedoc region and destroy the profitable French trading cities along the Gulf of Lions in the Mediterranean, which competed with the Spanish and North African trading ports of the Venetians.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great myth created by the Roman Cult, there was no spontaneous explosion of heresy in Southern France. The residents were Catholic--traditional Catholic and the Cathar religion itself emerged not before the Crusade, but because of the Crusade by the Roman Cult and its Venetian and English allies.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This time English Lord High Steward Duke Simon IV Montfort was put in charge of the Crusade and 1209, using the new Royal Navy, the English and Basque militia invaded by the sea, plundering and destroying Béziers. However, the quick victories were soon turned as Toulouse failed to fall under the command of Raymond of Toulouse during 1210.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army of Duke Simon IV increasingly bogged down in attacks and counter attacks in Southern France, King John of England took it upon himself to command the ill fated invasion of Normandy in 1212, causing the death of thousands of militia and the loss of many ships.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Simon was immediately recalled from France to help John as rebellion increased in Wales including increasing attacks from the French on England itself. Following the pact between King John and AntiPope Innocent III which legally surrendered the rights of ownership of England and Ireland to the Roman Cult through the Bulla Aurea (Golden Bull) in May 1213, Duke Simon found himself fighting war on virtually every front.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AntiPope Innocent III honored his word and helped rally an army of allies in support of England against France. However, the battle of Bouvines (Northern France) in July 1214 as a complete disaster and it is recorded Duke Simon IV suffered some kind of injury.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Unfortunately for John, the battle was a resounding victory for the French and in spite of the best efforts of Lord High Steward Simon De Montfort, the barons succeeded in pressing their advantage and forced John to sign and seal the Great Charter (Magna Carta) on June 15 1215 at Runnymede, near London.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October 1216, King John died after a sudden illness and Duke Simon remained at court as the Lord High Steward and protector of his young son Henry III. Simon himself died in 1218 and was succeeded by his son Simon V.</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61" w:history="1">
              <w:r>
                <w:rPr>
                  <w:b/>
                  <w:color w:val="663300"/>
                  <w:sz w:val="18"/>
                </w:rPr>
                <w:t>Article 64.6</w:t>
              </w:r>
            </w:hyperlink>
            <w:r>
              <w:rPr>
                <w:sz w:val="18"/>
              </w:rPr>
              <w:t> of the Covenant of One-Heaven (</w:t>
            </w:r>
            <w:hyperlink r:id="rId2162"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63" w:history="1">
              <w:r w:rsidR="00CF0F46">
                <w:rPr>
                  <w:b/>
                  <w:color w:val="663300"/>
                  <w:sz w:val="18"/>
                </w:rPr>
                <w:t>Day of Redemption</w:t>
              </w:r>
            </w:hyperlink>
            <w:r w:rsidR="00CF0F46">
              <w:rPr>
                <w:sz w:val="18"/>
              </w:rPr>
              <w:t> GAIA E1:Y1:A1:S1:M9:D1 also known as [Fri, 21 Dec 2012].</w:t>
            </w:r>
            <w:r w:rsidR="00CF0F46">
              <w:rPr>
                <w:sz w:val="18"/>
              </w:rPr>
              <w:br/>
              <w:t xml:space="preserve">Source of Facts Self Confession and Revelation of Sainthood by the Deceased Spirit as condition of their </w:t>
            </w:r>
            <w:r w:rsidR="00CF0F46">
              <w:rPr>
                <w:sz w:val="18"/>
              </w:rPr>
              <w:lastRenderedPageBreak/>
              <w:t>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6" w:name="_Toc52278558"/>
      <w:r w:rsidRPr="00EC2FA3">
        <w:rPr>
          <w:rFonts w:ascii="Arial, Helvetica, sans-serif" w:hAnsi="Arial, Helvetica, sans-serif"/>
          <w:color w:val="663300"/>
        </w:rPr>
        <w:t xml:space="preserve">St. Dominic </w:t>
      </w:r>
      <w:r w:rsidR="00CF0F46">
        <w:rPr>
          <w:rFonts w:ascii="Arial, Helvetica, sans-serif" w:hAnsi="Arial, Helvetica, sans-serif"/>
          <w:color w:val="663300"/>
        </w:rPr>
        <w:t>Background</w:t>
      </w:r>
      <w:bookmarkEnd w:id="886"/>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a wealthy family in Caleruega, half-way between Osma and Aranda in Old Castile, Spain. His father belonged to the family de Guzmán, and that his mother belonged to the Aça or Aza family.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Dominic was educated in the schools of Palencia, afterwards a university, where he devoted six years.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1203 or 1204 he accompanied Diego de Acebo, the bishop of Osma, on a diplomatic mission for Alfonso VIII, king of Castile. In 1205, Dominic made his way to Rome where he joined a mission to assist in the set up a Papal encampment as Prouille in France.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For whatever reason Bishop Diego de Acebo of Osma was recalled and sent back to his diocese around 1207. In 1208, Dominic established his own breakaway band of military monks under the patronage of Pierre Seila of Toulouse and Bishop Foulques of Toulouse.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1215, Bishop Foulques travelled to Rome with Dominic and his military monks to meet Innocent III. The following year Pope Honorius III not only granted to establish the Order of Preachers also known as the Dominican Order but appointed Dominic as head of a Papal Militia Army to wipe the Cathars off the face of the Earth.</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Ordered to form and an initial force of 200,000 foot troops was established with assistance from 20,000 mail-clad, horse-mounted knights. The general populace labelled them the "Throat-cutters" but Dominic deemed them the "Militia of Jesus Christ".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Dominic is also credited with establishing and presiding over the infamous auto da fé the openly satanic sacrifice of human beings by fire and other evil methods of torture.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is also credited with re-establishing the famous Prayer Necklacke of Cybele, as the Rosary.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establishing an unlawful enterprise for the purpose of crime : (1206) That Dominic, also known as St. Dominic did conspire with Pope Innocent III to reinvigorate the income stream from sale of icons by claiming to have seen an apparition of Mary with Rosary beads. Pope grants St. Dominic his own order and effective control of any wealth gathered through the Albigense crusades against the Cathars in France. To this day, this simple false enterprise of icon worship and use has generated over $3 Billion (2006 US equivalent currency) alone for the Roman Catholic Church. Of establishing an unlawful enterprise for the purpose of crime : Ordo Praedicatorum, Order of Preachers, Dominicans by Saint Dominic December 1216 by Pope Honorius III (see also Religiosam vitam; Nos attendentes) as an order sent out to locate heresy amongst existing populations and arrange repentance, torture or sentence. In particular, to provide special support to military units in the hunt and elimination of heretics.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64" w:history="1">
              <w:r>
                <w:rPr>
                  <w:b/>
                  <w:color w:val="663300"/>
                  <w:sz w:val="18"/>
                </w:rPr>
                <w:t>Article 64.6</w:t>
              </w:r>
            </w:hyperlink>
            <w:r>
              <w:rPr>
                <w:sz w:val="18"/>
              </w:rPr>
              <w:t> of the Covenant of One-Heaven (</w:t>
            </w:r>
            <w:hyperlink r:id="rId2165"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66"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7" w:name="_Toc52278559"/>
      <w:r w:rsidRPr="00EC2FA3">
        <w:rPr>
          <w:rFonts w:ascii="Arial, Helvetica, sans-serif" w:hAnsi="Arial, Helvetica, sans-serif"/>
          <w:color w:val="663300"/>
        </w:rPr>
        <w:t xml:space="preserve">20 Most Evil - 14th Century AntiPope Boniface IX </w:t>
      </w:r>
      <w:r w:rsidR="00CF0F46">
        <w:rPr>
          <w:rFonts w:ascii="Arial, Helvetica, sans-serif" w:hAnsi="Arial, Helvetica, sans-serif"/>
          <w:color w:val="663300"/>
        </w:rPr>
        <w:t>Background</w:t>
      </w:r>
      <w:bookmarkEnd w:id="887"/>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Piero Tomacelli, was the second Roman Pope of the Western Schism.During his time the antipope Clement VII (1378–94) continued to hold court as pope in Avignon under the protection of the French monarchy.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Piero (also Perino, Pietro) Tomacelli came of an ancient but impoverished baronial family of Naples.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Italian Papal families had "dispatched" Pope Urban VI died on October 15th 1389 for his countless errors, the Conclave took fifteen days to select Tomacelli as Pope on Nomber 2, 1389.</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being elected Pope, The Roman Papal Party of Cardinals included the support of Germany, England, Hungary, Poland and the greater part of Italy. However, he continued to be surrounded by powerful enemies even within Rome itself.</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1390, he assisted in ensuring Ladislause was crowned King of Naples and with combined militia forces continued to exterminate by whatever means the last remaining families and nobles of the Anjou-Plantagenet lines in Southern Italy.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1400, Boniface IX announced a jubilee, and pilgrims, mindful of the recent horrors of the Black Death and knowing that journeying was fraught with peril, made their way to Rome in the course of the year.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October 1, 1404 and was succeeded by Pope Innocent VII (1404-1406).</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extreme corruption of the functions of office : (1389-1404) That Pope Boniface IX did sell papal offices, indulgences and even canonizations of saints to the highest bidders. Some of the greatest murderering ancestors of noble European families purchase their sainthood. None have been rescinded by the Catholic Church. Of murder: (1389) That 3000 Jews were slaughtered by Christians in Prague. Of crimes against humanity : (1391) Seville Jews Archbishop Martinez of Seville launches Holy War on Jews resulting in 4000 lives lost; 25,000 surviving Jews sold into slavery where archbishop forces those aged over 10 to wear identification badges. That instruction on these methods are later incorporated by the Vatican when instructing the Nazis on implementing the Vatican’s “Final Solution” Plan.</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F0F46" w:rsidRDefault="00CF0F46" w:rsidP="00CF0F46">
      <w:pPr>
        <w:pStyle w:val="Textbody"/>
        <w:rPr>
          <w:color w:val="663300"/>
        </w:rPr>
      </w:pPr>
      <w:r>
        <w:rPr>
          <w:color w:val="663300"/>
        </w:rPr>
        <w:t> </w:t>
      </w: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67" w:history="1">
              <w:r>
                <w:rPr>
                  <w:b/>
                  <w:color w:val="663300"/>
                  <w:sz w:val="18"/>
                </w:rPr>
                <w:t>Article 64.6</w:t>
              </w:r>
            </w:hyperlink>
            <w:r>
              <w:rPr>
                <w:sz w:val="18"/>
              </w:rPr>
              <w:t> of the Covenant of One-Heaven (</w:t>
            </w:r>
            <w:hyperlink r:id="rId2168"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69"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8" w:name="_Toc52278560"/>
      <w:r w:rsidRPr="00EC2FA3">
        <w:rPr>
          <w:rFonts w:ascii="Arial, Helvetica, sans-serif" w:hAnsi="Arial, Helvetica, sans-serif"/>
          <w:color w:val="663300"/>
        </w:rPr>
        <w:t xml:space="preserve">AntiPope Gregory XI </w:t>
      </w:r>
      <w:r w:rsidR="00CF0F46">
        <w:rPr>
          <w:rFonts w:ascii="Arial, Helvetica, sans-serif" w:hAnsi="Arial, Helvetica, sans-serif"/>
          <w:color w:val="663300"/>
        </w:rPr>
        <w:t>Background</w:t>
      </w:r>
      <w:bookmarkEnd w:id="888"/>
    </w:p>
    <w:p w:rsidR="00CF0F46" w:rsidRDefault="00CF0F46" w:rsidP="00CF0F46">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70" w:history="1">
              <w:r>
                <w:rPr>
                  <w:b/>
                  <w:color w:val="663300"/>
                  <w:sz w:val="18"/>
                </w:rPr>
                <w:t>Article 64.6</w:t>
              </w:r>
            </w:hyperlink>
            <w:r>
              <w:rPr>
                <w:sz w:val="18"/>
              </w:rPr>
              <w:t> of the Covenant of One-Heaven (</w:t>
            </w:r>
            <w:hyperlink r:id="rId2171"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72"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89" w:name="_Toc52278561"/>
      <w:r w:rsidRPr="00EC2FA3">
        <w:rPr>
          <w:rFonts w:ascii="Arial, Helvetica, sans-serif" w:hAnsi="Arial, Helvetica, sans-serif"/>
          <w:color w:val="663300"/>
        </w:rPr>
        <w:t xml:space="preserve">AntiPope Innocent VI </w:t>
      </w:r>
      <w:r w:rsidR="00CF0F46">
        <w:rPr>
          <w:rFonts w:ascii="Arial, Helvetica, sans-serif" w:hAnsi="Arial, Helvetica, sans-serif"/>
          <w:color w:val="663300"/>
        </w:rPr>
        <w:t>Background</w:t>
      </w:r>
      <w:bookmarkEnd w:id="889"/>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Born Étienne Aubert and related to the powerful Papal Hereditary Dynasty of Bertrand de Got. Traditionally, he is depicted as being a native of the hamlet of Les Monts, diocese of Limoges with little credible political detail how he came to win the Papacy.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When Pope Clement VI died on December 6, 1352, Étienne Aubert was elected Pope on December 18th 1352.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On his ascendancy to the papacy is it sometimes argued he inherited a bankrupt church, on account of the Bertrand de Got Papal Fortune somehow being wasted away by the extravagances of former Papal treasurer Pierre Roger (Pope Clement VI) and the financial effects of the Plague.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It is more likely that the Avignon Papacy suffered considerable losses of ongoing income due primarily to the plague.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in any event, Pope Innocent's reign was dominated in part by the desperate raising of funds. Works of art were sold rather than commissioned. His pontificate was dominated by the war in Italy and by Avignon's recovery from the plague, both of which made draining demands on his treasury. By 1357, he was complaining of poverty.</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The lack of major policy change in his Papacy indicates the strong hand of the Bertrand de Got remained firmly in place.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September 12, 1362 and was succeeded by Pope Urban V (1362-1370).</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List of most evil crimes Type Year Crime</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F0F46" w:rsidRDefault="00CF0F46" w:rsidP="00CF0F46">
      <w:pPr>
        <w:pStyle w:val="Textbody"/>
        <w:rPr>
          <w:color w:val="663300"/>
        </w:rPr>
      </w:pPr>
    </w:p>
    <w:p w:rsidR="00CF0F46" w:rsidRDefault="00CF0F46" w:rsidP="00CF0F46">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sz w:val="18"/>
              </w:rPr>
              <w:t>Under </w:t>
            </w:r>
            <w:hyperlink r:id="rId2173" w:history="1">
              <w:r>
                <w:rPr>
                  <w:b/>
                  <w:color w:val="663300"/>
                  <w:sz w:val="18"/>
                </w:rPr>
                <w:t>Article 64.6</w:t>
              </w:r>
            </w:hyperlink>
            <w:r>
              <w:rPr>
                <w:sz w:val="18"/>
              </w:rPr>
              <w:t> of the Covenant of One-Heaven (</w:t>
            </w:r>
            <w:hyperlink r:id="rId2174" w:history="1">
              <w:r>
                <w:rPr>
                  <w:b/>
                  <w:color w:val="663300"/>
                  <w:sz w:val="18"/>
                </w:rPr>
                <w:t>Pactum De Singularis Caelum</w:t>
              </w:r>
            </w:hyperlink>
            <w:r>
              <w:rPr>
                <w:sz w:val="18"/>
              </w:rPr>
              <w:t>) by Special Qualification shall be known as a Saint, with all sins and evil acts they performed forgiven.</w:t>
            </w:r>
          </w:p>
        </w:tc>
      </w:tr>
      <w:tr w:rsidR="00CF0F46" w:rsidTr="00863C64">
        <w:tc>
          <w:tcPr>
            <w:tcW w:w="1628" w:type="dxa"/>
            <w:shd w:val="clear" w:color="auto" w:fill="E8E8E8"/>
            <w:tcMar>
              <w:top w:w="28" w:type="dxa"/>
              <w:left w:w="28" w:type="dxa"/>
              <w:bottom w:w="28" w:type="dxa"/>
              <w:right w:w="28" w:type="dxa"/>
            </w:tcMar>
            <w:vAlign w:val="center"/>
          </w:tcPr>
          <w:p w:rsidR="00CF0F46" w:rsidRDefault="00CF0F46"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F0F46" w:rsidRDefault="00D63135" w:rsidP="00863C64">
            <w:pPr>
              <w:pStyle w:val="TableContents"/>
            </w:pPr>
            <w:hyperlink r:id="rId2175" w:history="1">
              <w:r w:rsidR="00CF0F46">
                <w:rPr>
                  <w:b/>
                  <w:color w:val="663300"/>
                  <w:sz w:val="18"/>
                </w:rPr>
                <w:t>Day of Redemption</w:t>
              </w:r>
            </w:hyperlink>
            <w:r w:rsidR="00CF0F46">
              <w:rPr>
                <w:sz w:val="18"/>
              </w:rPr>
              <w:t> GAIA E1:Y1:A1:S1:M9:D1 also known as [Fri, 21 Dec 2012].</w:t>
            </w:r>
            <w:r w:rsidR="00CF0F46">
              <w:rPr>
                <w:sz w:val="18"/>
              </w:rPr>
              <w:br/>
              <w:t>Source of Facts Self Confession and Revelation of Sainthood by the Deceased Spirit as condition of their confirmation as a true Saint.</w:t>
            </w:r>
          </w:p>
        </w:tc>
      </w:tr>
      <w:tr w:rsidR="00CF0F46" w:rsidTr="00863C64">
        <w:tc>
          <w:tcPr>
            <w:tcW w:w="1628" w:type="dxa"/>
            <w:shd w:val="clear" w:color="auto" w:fill="FFFFFF"/>
            <w:tcMar>
              <w:top w:w="28" w:type="dxa"/>
              <w:left w:w="28" w:type="dxa"/>
              <w:bottom w:w="28" w:type="dxa"/>
              <w:right w:w="28" w:type="dxa"/>
            </w:tcMar>
            <w:vAlign w:val="center"/>
          </w:tcPr>
          <w:p w:rsidR="00CF0F46" w:rsidRDefault="00CF0F46"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F0F46" w:rsidRDefault="00CF0F46"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F0F46" w:rsidRDefault="00CF0F46" w:rsidP="00CF0F46">
      <w:pPr>
        <w:pStyle w:val="Textbody"/>
        <w:rPr>
          <w:color w:val="663300"/>
        </w:rPr>
      </w:pPr>
      <w:r>
        <w:rPr>
          <w:color w:val="663300"/>
        </w:rPr>
        <w:t> </w:t>
      </w:r>
    </w:p>
    <w:p w:rsidR="00CF0F46" w:rsidRDefault="00EC2FA3" w:rsidP="00CF0F46">
      <w:pPr>
        <w:pStyle w:val="Heading3"/>
        <w:rPr>
          <w:rFonts w:ascii="Arial, Helvetica, sans-serif" w:hAnsi="Arial, Helvetica, sans-serif" w:hint="eastAsia"/>
          <w:color w:val="663300"/>
        </w:rPr>
      </w:pPr>
      <w:bookmarkStart w:id="890" w:name="_Toc52278562"/>
      <w:r w:rsidRPr="00EC2FA3">
        <w:rPr>
          <w:rFonts w:ascii="Arial, Helvetica, sans-serif" w:hAnsi="Arial, Helvetica, sans-serif"/>
          <w:color w:val="663300"/>
        </w:rPr>
        <w:t xml:space="preserve">AntiPope John XXII </w:t>
      </w:r>
      <w:r w:rsidR="00CF0F46">
        <w:rPr>
          <w:rFonts w:ascii="Arial, Helvetica, sans-serif" w:hAnsi="Arial, Helvetica, sans-serif"/>
          <w:color w:val="663300"/>
        </w:rPr>
        <w:t>Background</w:t>
      </w:r>
      <w:bookmarkEnd w:id="890"/>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Raymond Bertrand de Got (Pope Clement V) who purchased the Papacy through his patron King Philip IV. To hide his relation, one myth claims him to be the humble son of a shoemaker</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death of his father Pope Clement on April 20th 1314, the Italian Cardinals demanded from King Philip IV that the Papacy return to Rome. The French Cardinals declined and continued to support their candidate the son of Clement, Jacques Bertrand de Got.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King Philip IV died in November 1314 from a "hunting accident" and the French throne was sent into chaos under his son Louis X and then John I. It was not until Philip V (1316-1322) took thr throne that the French monarch settled in the favour of the French candidate and approved Jacques Bertrand de Got as John XXII.</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A profoundly cruel, evil and sadistic Pope, one of his best known acts of evil openly admitted today was his official doctrine that no one who has died, even if a saint will get to see the presence of God until the Last Judgment. The doctrine was later revoked and history concerning it modified to being an ex cathedra statement.</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December 1334 and was succeeded by Pope Benedict XII (1334-1342).</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F0F46" w:rsidRDefault="00CF0F46" w:rsidP="00CF0F46">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repeated incest : (1316-1334) That Pope John XXII did commit repeated incest upon all his children, male and female and did father several illegitimate children by them. Of perverting the course of church justice (1334 CE) That Pope John XXII was charged by 37 clergy and witnesses of fornication, adultery, incest, sodomy, simony, theft and murder. Furthermore, that he was publicly called the devil incarnate. He has been called the most depraved criminal who ever sat on the papal throne. Of open depravity associated with the rape, murder and enslavement of Nuns as prostitiutes : (1316 - 1334) That Pope John XXII did maintain a convent in Boulogne of 200 girls which he regularly used in satanic rituals as well as a factory for making babies for sacrifice in satanic rituals. That Pope John XXII did also personally murder a number of these girls and nuns during and after sexual encounters as part of satanic rituals within cathedrals and the main churches of Christianity. Of publishing false statement (1316-1334): That Pope John XXII did actively promote further texts of demonology, Satanism and witchcraft across the Roman Catholic Church in a bid to recruit greater numbers of satanists. That in turn, these existence of these satanic works were then used in mock trials by the same priests and bishops to “prove” the existence of evil in their communities and aid in both Inquisition trials, and the murder of innocent women as witches. Of open depravity associated with cannibalism, sex and murder : (1316-1334) That Pope John XXII did open St Peters, St. Pauls Church and other major churches to regular acts of sexual orgies, ritualistic murder of children and cannibalism in the celebration of High Mass of Satanism of Christianity. Of publishing false statements : (1317/8) That Pope John XXII sanctions bull (Sane Considerante) allowing heresy charges to be brought against dead people. That these false statements represent an unprecedented evil allowing for property to be confiscated upon charges against a dead person, unable to defend themselves. Huge amounts of property stolen by the church through this trickery. Of regular and institutional sodomy and murder of children : (1316-1334) That Pope John XXII did institute regular sodomy of children, especially young boys and did falsely claim as preceding Popes that these acts to be in the same tradition as the ancient Greeks. Furthermore, Pope John XXII did undertake such acts in major churches often including the ritualized murder of his child victims after such evil sex acts. Of moral indecency and depravity of the highest order : (1320) That Pope John XXII did instruct the French Inquisition to confiscate all property belonging to blasphemers or dabblers in black arts. Many thousands of innocent people burned in ritual satanic rituals by order of the Pope, a many who had actually done more wickedness and heresy in one lifetime than all his victims put together. Of publishing false statements : (1326) That Pope John XXII did falsely claim the existence of organized evil outside of the Vatican and the Catholic Church by claiming in a Papal Bull the reality of Witchcraft. Furthermore, that the Pontiff did use the same satanic documents released by previous Popes and himself as evidence to support his claim that witches exist across Europe. That he declares witches, specifically females who show any sign of intuitive medical knowledge or gifts of detecting lies as enemies of Christianity.</w:t>
      </w:r>
    </w:p>
    <w:p w:rsidR="00CF0F46" w:rsidRDefault="00CF0F46" w:rsidP="00CF0F46">
      <w:pPr>
        <w:pStyle w:val="Textbody"/>
        <w:rPr>
          <w:color w:val="663300"/>
        </w:rPr>
      </w:pPr>
    </w:p>
    <w:p w:rsidR="00CB51FE" w:rsidRDefault="00CB51FE" w:rsidP="00CB51FE">
      <w:pPr>
        <w:pStyle w:val="Textbody"/>
        <w:spacing w:after="0"/>
        <w:jc w:val="center"/>
      </w:pPr>
      <w:r>
        <w:lastRenderedPageBreak/>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176" w:history="1">
              <w:r>
                <w:rPr>
                  <w:b/>
                  <w:color w:val="663300"/>
                  <w:sz w:val="18"/>
                </w:rPr>
                <w:t>Article 64.6</w:t>
              </w:r>
            </w:hyperlink>
            <w:r>
              <w:rPr>
                <w:sz w:val="18"/>
              </w:rPr>
              <w:t> of the Covenant of One-Heaven (</w:t>
            </w:r>
            <w:hyperlink r:id="rId217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17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EC2FA3" w:rsidP="00CB51FE">
      <w:pPr>
        <w:pStyle w:val="Heading3"/>
        <w:rPr>
          <w:rFonts w:ascii="Arial, Helvetica, sans-serif" w:hAnsi="Arial, Helvetica, sans-serif" w:hint="eastAsia"/>
          <w:color w:val="663300"/>
        </w:rPr>
      </w:pPr>
      <w:bookmarkStart w:id="891" w:name="_Toc52278563"/>
      <w:r w:rsidRPr="00EC2FA3">
        <w:rPr>
          <w:rFonts w:ascii="Arial, Helvetica, sans-serif" w:hAnsi="Arial, Helvetica, sans-serif"/>
          <w:color w:val="663300"/>
        </w:rPr>
        <w:t xml:space="preserve">AntiPope Urban V </w:t>
      </w:r>
      <w:r w:rsidR="00CB51FE">
        <w:rPr>
          <w:rFonts w:ascii="Arial, Helvetica, sans-serif" w:hAnsi="Arial, Helvetica, sans-serif"/>
          <w:color w:val="663300"/>
        </w:rPr>
        <w:t>Background</w:t>
      </w:r>
      <w:bookmarkEnd w:id="89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a native of Grizac in Languedoc. He became a Benedictine and a doctor in Canon Law, teaching at Montpellier and Avignon. He held the office of abbot of Saint-Victor in Marseille; and at Avignon.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 extraordinary event, on his return from Naples, where he had been sent as papal legate, he was elected Pope Urban V (September 28, 1362) in succession to Pope Innocent VI (1352–62).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early actions of the papacy of Pope Urban V was to suppress and exterminate powerful rivals for the temporal sovereignty of Rome and Italy. In 1363 he excommunicated Bernabò Visconti, the last great figure of the Imperial Party in northern Italy, which occupied the Papal city of Bologna and valiantly resisted the troops of Gil de Albornoz, the Papal Military Commander in Italy at the time.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forced in 1364 through Emperor Charles IV to remove the ban against Visconti and obtained Bologna only after a significant payment.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1367 Pope Urban V arrived in Rome supported by Papal and Holy Roman Imperial Militia. His stay was relatively brief and in 1370 escaped the dangers of Rome to return at Avignon. A few days later, he fell ill from poisoning and died on December 19th 1370.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December 19, 1370 and was succeeded by Pope Gregory XI (1370-1378).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obtaining property by extortion (1367) Church introduces mortuary tax or "succession duty" entitling it to one-third of deceased's estate.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179" w:history="1">
              <w:r>
                <w:rPr>
                  <w:b/>
                  <w:color w:val="663300"/>
                  <w:sz w:val="18"/>
                </w:rPr>
                <w:t>Article 64.6</w:t>
              </w:r>
            </w:hyperlink>
            <w:r>
              <w:rPr>
                <w:sz w:val="18"/>
              </w:rPr>
              <w:t> of the Covenant of One-Heaven (</w:t>
            </w:r>
            <w:hyperlink r:id="rId218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18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EC2FA3" w:rsidP="00CB51FE">
      <w:pPr>
        <w:pStyle w:val="Heading3"/>
        <w:rPr>
          <w:rFonts w:ascii="Arial, Helvetica, sans-serif" w:hAnsi="Arial, Helvetica, sans-serif" w:hint="eastAsia"/>
          <w:color w:val="663300"/>
        </w:rPr>
      </w:pPr>
      <w:bookmarkStart w:id="892" w:name="_Toc52278564"/>
      <w:r w:rsidRPr="00EC2FA3">
        <w:rPr>
          <w:rFonts w:ascii="Arial, Helvetica, sans-serif" w:hAnsi="Arial, Helvetica, sans-serif"/>
          <w:color w:val="663300"/>
        </w:rPr>
        <w:t xml:space="preserve">AntiPope Urban VI </w:t>
      </w:r>
      <w:r w:rsidR="00CB51FE">
        <w:rPr>
          <w:rFonts w:ascii="Arial, Helvetica, sans-serif" w:hAnsi="Arial, Helvetica, sans-serif"/>
          <w:color w:val="663300"/>
        </w:rPr>
        <w:t>Background</w:t>
      </w:r>
      <w:bookmarkEnd w:id="89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Naples, he was a skilled Papal lawyer, trained at Avignon.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March 21, 1364, he was consecrated Archbishop of Acerenza in the Kingdom of Naples. He became Archbishop of Bari in 1377.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January 1377, Pope Gregory XI arrived in Rome from Avignon to attempt to re-establish again the authority of the French Popes upon Rome and the Italian noble and Papal families.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March 28th of that same year, he was dead at the age of 42, presumably poisoned.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his death, some of the Italian papal families arranged for their militia dressed as commoners to stage a riot to disrupt the Conclave, demanding an Italian Pope, shouting the name of their candidate being Bartolomeo Prignano. Most of the French cardinals, representing the majority were forced to flee for their lives.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April 8, 1378 the remaining Italian Cardinals elected Italian Bartolomeo Prignano as Pope Urban VI.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Immediately upon his election, Urban VI hired a troop of fierce mercenary soldiers, who were then commonplace, and drove his rivals into the country. Before setting out to recover the papal possessions in the south, he sold the sacred vessels of the Roman churches which he had promised to his sons and daughters.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Charles V of France (1364-1380) not wishing to initially force a schism with Italy and those crowns faithful to Rome, demanded that </w:t>
      </w:r>
      <w:r>
        <w:rPr>
          <w:rFonts w:ascii="Arial, Helvetica, sans-serif" w:hAnsi="Arial, Helvetica, sans-serif"/>
          <w:color w:val="663300"/>
          <w:sz w:val="18"/>
        </w:rPr>
        <w:lastRenderedPageBreak/>
        <w:t>Pope Urban VI return himself to Avignon as the rightful court of the Papal States. However Urban VI refused, instead using his paid miltia to seize various Cardinals, Bishops and lower nobles not in favour of his reign and having them slowly tortured to death.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Outraged, the French Cardinals, who held the clear majority in those years, elected their own Pope at Fondi. Secretly supported by the king of France, they proceeded to elect Robert of Geneva (September 20). He took the title of Clement VII (1378–94). Urban was excommunicated by the French pope and designated the Antichrist.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Urban VI was hardly moved by the French. He reaped a rich harvest by confiscating property from the wealthy nobles with the grasp of his enlarged Papal Militia and creating saleable offices for an additional 37 bishops.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said Pope Urban VI loved to recite his breviary in a loud voice to drown out the moans of his many victims openly tortured in front of him, while his children jeered.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III, the king of Naples, was disgusted and sent an army to attack him, but Urban escaped over the rear wall of the Papal Palace. When he returned, the cardinals, who had discussed among themselves a plan to depose him, begged him to check his indecent displays of temper. However, Urban imprisoned six of them in the papal dungeons and had them tortured. Only one of the cardinals, Englishman Adam Easton, was ever heard of again, and few doubt that the pope had the others killed.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Flitting from town to town, his son's vices causing him to be repeatedly expelled, Urban VI attempted to raise money for a crusade against Naples but in 1389 died of poisoning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October 15, 1389 and was succeeded by Pope Boniface IX (1389-1404)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murder (1378 - 1389 CE) That Pope Urban VI did order the torture and murder of Cardinals that did not agree to his policies or open satanic behaviour. That he was recorded as complaining to the torturers that he did not hear enough screaming when Cardinals who had conspired against him were tortured. Of heresy, moral indecency and depravity (1365-1367) That Pope Urban VI did promise English soldiers and nobles indulgences to Heaven for anyone who would take up arms and defeat Pope Clement VII.</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182" w:history="1">
              <w:r>
                <w:rPr>
                  <w:b/>
                  <w:color w:val="663300"/>
                  <w:sz w:val="18"/>
                </w:rPr>
                <w:t>Article 64.6</w:t>
              </w:r>
            </w:hyperlink>
            <w:r>
              <w:rPr>
                <w:sz w:val="18"/>
              </w:rPr>
              <w:t> of the Covenant of One-Heaven (</w:t>
            </w:r>
            <w:hyperlink r:id="rId218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18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EC2FA3" w:rsidP="00CB51FE">
      <w:pPr>
        <w:pStyle w:val="Heading3"/>
        <w:rPr>
          <w:rFonts w:ascii="Arial, Helvetica, sans-serif" w:hAnsi="Arial, Helvetica, sans-serif" w:hint="eastAsia"/>
          <w:color w:val="663300"/>
        </w:rPr>
      </w:pPr>
      <w:bookmarkStart w:id="893" w:name="_Toc52278565"/>
      <w:r w:rsidRPr="00EC2FA3">
        <w:rPr>
          <w:rFonts w:ascii="Arial, Helvetica, sans-serif" w:hAnsi="Arial, Helvetica, sans-serif"/>
          <w:color w:val="663300"/>
        </w:rPr>
        <w:t xml:space="preserve">Edward III of England </w:t>
      </w:r>
      <w:r w:rsidR="00CB51FE">
        <w:rPr>
          <w:rFonts w:ascii="Arial, Helvetica, sans-serif" w:hAnsi="Arial, Helvetica, sans-serif"/>
          <w:color w:val="663300"/>
        </w:rPr>
        <w:t>Background</w:t>
      </w:r>
      <w:bookmarkEnd w:id="89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Edward was born to King Edward II of England and Isabella of France, daughter of Philip IV of France. In January 1327, his mother staged a coup against his father the King by employing the loyal forces of Roger Mortimer, Earl of March. Edward was installed as Edward III on 1st February 1327--at 14 and under the influence of Roger Mortimer and Lord High Steward Henry Plantagenet (1324-1345)--his official guardian.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October 1330, Edward exacted his revenge by seizing Mortimer and his mother Isabella at Nottingham Castle--sending Mortimer to the Tower of London and execution, with his mother cast into exile. However, Henry Plantagenet was not stripped of his title. Instead, he was later promoted to captain-general of the all the Kings forces in the Scottish wars.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1333, Edward launched an invasion of Scotland in an attempt to restore English supremecy and repudiate the Treaty of Northampton. The English won a decisive victory at the Battle of Halidon Hill resulting in the English taking control of a number of southern Scottish counties. However, King David II of Scotland managed to escape and was provided sanctuary by King Philip VI of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France then provided material support and troops in the Scottish counterattacks which resulted in the English eventually losing all the ground they had gained. In 1336, Edward had his brother John of Eltham, Earl of Cornwall murdered and by 1337 he faced now the annexation of English territory in France by Philip VI with the confiscation of the Duchy of Acquitaine and country of Ponthieu.</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Rather than seeking peace, Edward now made an open claim over the throne of France as the only living male descendant of his deceased maternal grandfather Philip IV. In response, the French invoked the Salic law of succession (only direct male descendants) and rejected the claim, instead pronouncing the nephew of Philip VI as the true heir.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1339, Philip then finalized a planned invasion of England. However, in June 1340 at the Sea Battle of Sluys, the English attacked the French sea base and captured/destroyed most of the fleet, thus ending the planned invasion.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With the assistance of traitor Robert III of Artois heading his Anglo-Flemish Army, King Edward also had made early success in </w:t>
      </w:r>
      <w:r>
        <w:rPr>
          <w:rFonts w:ascii="Arial, Helvetica, sans-serif" w:hAnsi="Arial, Helvetica, sans-serif"/>
          <w:color w:val="663300"/>
          <w:sz w:val="18"/>
        </w:rPr>
        <w:lastRenderedPageBreak/>
        <w:t>Flanders. However, Edward was forced to withdraw his forces following the battle of Saint-Omer at Artois (France) in July 1340 after heavy losses and the death of his field commander Robert III of Artois.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next major conflict between France and England was in 1345 when the English force under Lord High Steward Henry Plantagenet (the younger) (1345-1361) and the Earl of Derby captured Angoulême, while in Brittany the forces under Sir Thomas Dagwood also made strategic gains.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French forces of Philip responded in 1346 with a massive counter attack against Acquitaine under the command of Duke John of Normandy. King Edward countered the seige of his forces in southern France by using his fleet to destroy as many cities as possible in Normandy, killing tens of thousands of innocent women and children.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 attempt to halt the British systematic genocide, Philip arranged a hastily drawn army and by August 1346 engaged the English at the Battle of Crécy, south of Calais (France), where the French were soundly defeated principally upon the use of modern weapons of war including cross-bows and even cannons supplied by the Venetians. Upon the victory for the British at Calais, King Edward elevated Lord High Steward Henry to the 1st Duke of Lancaster.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disaster of Crécy forced Philip to call of the siege of Aiguillon and the resupply to retake Calais from the English. To make matters worse, by 1348 the Black Death (Bubonic Plague) returned and within five years upon to one third of the population died.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1362, Lord High Steward Henry Plantagenet died and King Edward III chose to then bestow the title and position to John, his third son while increasing the influence of the office of Lord Chancellor through William Wykeham.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move to appoint his son as the head of the English army in France was a disaster and the English were forced into the Treaty of Bruges in 1375, with the English now holding only Calais, Bordeaux and Bayonne.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by this stage, Edward III was largely a figurehead and it was Lord High Steward John of Gaunt that effectively ruled the country until the death of the King in June 1376. He was succeeded by his ten year old grandson Richard II.</w:t>
      </w:r>
    </w:p>
    <w:p w:rsidR="00CB51FE" w:rsidRDefault="00CB51FE" w:rsidP="00CB51FE">
      <w:pPr>
        <w:pStyle w:val="Textbody"/>
        <w:rPr>
          <w:color w:val="663300"/>
        </w:rPr>
      </w:pP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185" w:history="1">
              <w:r>
                <w:rPr>
                  <w:b/>
                  <w:color w:val="663300"/>
                  <w:sz w:val="18"/>
                </w:rPr>
                <w:t>Article 64.6</w:t>
              </w:r>
            </w:hyperlink>
            <w:r>
              <w:rPr>
                <w:sz w:val="18"/>
              </w:rPr>
              <w:t> of the Covenant of One-Heaven (</w:t>
            </w:r>
            <w:hyperlink r:id="rId218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18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EC2FA3" w:rsidP="00CB51FE">
      <w:pPr>
        <w:pStyle w:val="Heading3"/>
        <w:rPr>
          <w:rFonts w:ascii="Arial, Helvetica, sans-serif" w:hAnsi="Arial, Helvetica, sans-serif" w:hint="eastAsia"/>
          <w:color w:val="663300"/>
        </w:rPr>
      </w:pPr>
      <w:bookmarkStart w:id="894" w:name="_Toc52278566"/>
      <w:r w:rsidRPr="00EC2FA3">
        <w:rPr>
          <w:rFonts w:ascii="Arial, Helvetica, sans-serif" w:hAnsi="Arial, Helvetica, sans-serif"/>
          <w:color w:val="663300"/>
        </w:rPr>
        <w:t xml:space="preserve">Emperor Charles IV Luxembourg </w:t>
      </w:r>
      <w:r w:rsidR="00CB51FE">
        <w:rPr>
          <w:rFonts w:ascii="Arial, Helvetica, sans-serif" w:hAnsi="Arial, Helvetica, sans-serif"/>
          <w:color w:val="663300"/>
        </w:rPr>
        <w:t>Background</w:t>
      </w:r>
      <w:bookmarkEnd w:id="89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was born to Queen Elisabeth I of Bohemia (1292-1330) and her consort John of Luxembourg, son of Emperor Henry VII.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death of duke John I in 1340 Wittelsbach Emperor Louis IV inherited Lower Bavaria and then reunited the duchy of Bavaria. John's mother, a member of the Luxembourg dynasty, had to return to Bohemia. In 1342 Louis also acquired Tyrol for the Wittelsbach by voiding the first marriage of Margarete Maultasch with John Henry of Bohemia and marrying her to his own son Louis V, thus alienating the house of Luxembourg further.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Further intrigue by Louis in the confering of Hainaut, Holland, Zeeland and Friesland upon his wife Margaret of Holland was one of the final straws for rebel German princes and the House of Luxembourg. With a handful of rival German Princes and Pope Clement VI, Charles IV was elected rival German King and King of the Romans in July 1346.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England and France were still locked in terrible war ("the Hundred Years War") and the Battle of Crécy in Northern France took place in August 1346 while the forces of the Wittelsbachs now aligned wth the Habsburgs prepared for civil war against the House of Luxembourg and its allies.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civil war across Germany was avoided when Louis died suddenly in October 1347, one month after Charles had been crowned the new king of Bohemia.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initially worked to secure his power base. Bohemia had remained untouched by the plague. Prague became his capital, and he rebuilt the city on the model of Paris, establishing the New Town of Prague (Nové Město). In 1348, he founded the University of Prague, named after him, the first university in Central Europe. Soon Prague emerged as the intellectual and cultural center of Central Europe.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July 1349, Charles was again recrowned king of the Germans at Aachen. In 1354, he crossed the Alps and in January 1355 was crowned Emperor at Rome, leaving the city within the day.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Yet, one of his most famous act was the imperial decree now known as the "Golden Bull of 1356" which defined the key procedures </w:t>
      </w:r>
      <w:r>
        <w:rPr>
          <w:rFonts w:ascii="Arial, Helvetica, sans-serif" w:hAnsi="Arial, Helvetica, sans-serif"/>
          <w:color w:val="663300"/>
          <w:sz w:val="18"/>
        </w:rPr>
        <w:lastRenderedPageBreak/>
        <w:t>by which the king of the Romans (the title of the candidate for Emperor) would be elected. It is historic as it excluded any involvement of any Papal faction (French, German or Roman Cult).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died in 1378.</w:t>
      </w:r>
    </w:p>
    <w:p w:rsidR="00CB51FE" w:rsidRDefault="00CB51FE" w:rsidP="00CB51FE">
      <w:pPr>
        <w:pStyle w:val="Textbody"/>
        <w:rPr>
          <w:color w:val="663300"/>
        </w:rPr>
      </w:pPr>
    </w:p>
    <w:p w:rsidR="00CB51FE" w:rsidRDefault="00CB51FE" w:rsidP="00CB51FE">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188" w:history="1">
              <w:r>
                <w:rPr>
                  <w:b/>
                  <w:color w:val="663300"/>
                  <w:sz w:val="18"/>
                </w:rPr>
                <w:t>Article 64.6</w:t>
              </w:r>
            </w:hyperlink>
            <w:r>
              <w:rPr>
                <w:sz w:val="18"/>
              </w:rPr>
              <w:t> of the Covenant of One-Heaven (</w:t>
            </w:r>
            <w:hyperlink r:id="rId218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19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EC2FA3" w:rsidP="00CB51FE">
      <w:pPr>
        <w:pStyle w:val="Heading3"/>
        <w:rPr>
          <w:rFonts w:ascii="Arial, Helvetica, sans-serif" w:hAnsi="Arial, Helvetica, sans-serif" w:hint="eastAsia"/>
          <w:color w:val="663300"/>
        </w:rPr>
      </w:pPr>
      <w:bookmarkStart w:id="895" w:name="_Toc52278567"/>
      <w:r w:rsidRPr="00EC2FA3">
        <w:rPr>
          <w:rFonts w:ascii="Arial, Helvetica, sans-serif" w:hAnsi="Arial, Helvetica, sans-serif"/>
          <w:color w:val="663300"/>
        </w:rPr>
        <w:t xml:space="preserve">Emperor Louis IV Wittelsbach </w:t>
      </w:r>
      <w:r w:rsidR="00CB51FE">
        <w:rPr>
          <w:rFonts w:ascii="Arial, Helvetica, sans-serif" w:hAnsi="Arial, Helvetica, sans-serif"/>
          <w:color w:val="663300"/>
        </w:rPr>
        <w:t>Background</w:t>
      </w:r>
      <w:bookmarkEnd w:id="89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Louis was a son of Louis II, Duke of Upper Bavaria and Count Palatine of the Rhine, and Matilda, a daughter of Habsburg King Rudolph 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half Habsburg (through his mother), Louis began his early military career in 1307 over the rights to title of Lower Bavaria against his childhood friend and cousin Frederick. In August 1313, Emperor Henry VII of the House of Luxembourg died, with no clear heir. Again Louis found himself in competition with Habsburg Frederick to become new King.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November 1313, Louis finally defeated his cousin Frederick at the Battle of Gamelsdorf in November 1313 and gained lower Bavaria. The following year he was elected King of the Germans, but crowned in Bonn instead of Aachen.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this did not end the battle between the Wittelsbach and the Habsburgs. Frederick regrouped, aided by his brother Leopold. When the Swiss rose up in an attempt to end the tyranny of the Habsburg dynasty, Louis recognized the independence of Switzerland from the Habsburgs.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in September 1322 at the Battle of Mühldorf, the Wittelsbach and the Habsburg armies met and Frederick was soundly defeated. Louis did not execute Frederick, but took him prisoner and in the Treaty of Trausnitz released Frederick back to Munich by 1325.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1323 Louis gave Brandenburg as a fiefdom to his eldest son Louis V. With the Treaty of Pavia the emperor returned the Palatinate to his nephews Rudolf and Rupert in 1329. The duchy of Carinthia was released as an imperial fief on May 2, 1335 in Linz to his Habsburg relatives Albert II, Duke of Austria and Otto, Duke of Austria.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death of duke John I in 1340 Louis inherited Lower Bavaria and then reunited the duchy of Bavaria. John's mother, a member of the Luxembourg dynasty, had to return to Bohemia. In 1342 Louis also acquired Tyrol for the Wittelsbach by voiding the first marriage of Margarete Maultasch with John Henry of Bohemia and marrying her to his own son Louis V, thus alienating the house of Luxembourg further.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Further intrigue by Louis in the confering of Hainaut, Holland, Zeeland and Friesland upon his wife Margaret of Holland was one of the final straws for rebel German princes and the House of Luxembourg. With a handful of rival German Princes and Pope Clement VI, Charles IV was elected rival German King and King of the Romans in July 1346.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England and France were still locked in terrible war ("the Hundred Years War") and the Battle of Crécy in Northern France took place in August 1346 while the forces of the Wittelsbachs now aligned wth the Habsburgs prepared for civil war against the House of Luxembourg and its allies.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civil war across Germany was avoided when Louis died suddenly in October 1347. He was succeeded by Charles IV of the House of Luxembourg.</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191" w:history="1">
              <w:r>
                <w:rPr>
                  <w:b/>
                  <w:color w:val="663300"/>
                  <w:sz w:val="18"/>
                </w:rPr>
                <w:t>Article 64.6</w:t>
              </w:r>
            </w:hyperlink>
            <w:r>
              <w:rPr>
                <w:sz w:val="18"/>
              </w:rPr>
              <w:t> of the Covenant of One-Heaven (</w:t>
            </w:r>
            <w:hyperlink r:id="rId219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19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EC2FA3" w:rsidP="00CB51FE">
      <w:pPr>
        <w:pStyle w:val="Heading3"/>
        <w:rPr>
          <w:rFonts w:ascii="Arial, Helvetica, sans-serif" w:hAnsi="Arial, Helvetica, sans-serif" w:hint="eastAsia"/>
          <w:color w:val="663300"/>
        </w:rPr>
      </w:pPr>
      <w:bookmarkStart w:id="896" w:name="_Toc52278568"/>
      <w:r w:rsidRPr="00EC2FA3">
        <w:rPr>
          <w:rFonts w:ascii="Arial, Helvetica, sans-serif" w:hAnsi="Arial, Helvetica, sans-serif"/>
          <w:color w:val="663300"/>
        </w:rPr>
        <w:lastRenderedPageBreak/>
        <w:t xml:space="preserve">Gerardus Odonis </w:t>
      </w:r>
      <w:r w:rsidR="00CB51FE">
        <w:rPr>
          <w:rFonts w:ascii="Arial, Helvetica, sans-serif" w:hAnsi="Arial, Helvetica, sans-serif"/>
          <w:color w:val="663300"/>
        </w:rPr>
        <w:t>Background</w:t>
      </w:r>
      <w:bookmarkEnd w:id="89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Minister General, Count Gerard was successful in expanding Franciscan control including missions to Persia, Georgia, Armenia (1329); Malabar (1330), China and Tatary (1331); Bosnia (1340).</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p>
    <w:p w:rsidR="00CB51FE" w:rsidRDefault="00CB51FE" w:rsidP="00CB51FE">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194" w:history="1">
              <w:r>
                <w:rPr>
                  <w:b/>
                  <w:color w:val="663300"/>
                  <w:sz w:val="18"/>
                </w:rPr>
                <w:t>Article 64.6</w:t>
              </w:r>
            </w:hyperlink>
            <w:r>
              <w:rPr>
                <w:sz w:val="18"/>
              </w:rPr>
              <w:t> of the Covenant of One-Heaven (</w:t>
            </w:r>
            <w:hyperlink r:id="rId219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19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EC2FA3" w:rsidP="00CB51FE">
      <w:pPr>
        <w:pStyle w:val="Heading3"/>
        <w:rPr>
          <w:rFonts w:ascii="Arial, Helvetica, sans-serif" w:hAnsi="Arial, Helvetica, sans-serif" w:hint="eastAsia"/>
          <w:color w:val="663300"/>
        </w:rPr>
      </w:pPr>
      <w:bookmarkStart w:id="897" w:name="_Toc52278569"/>
      <w:r w:rsidRPr="00EC2FA3">
        <w:rPr>
          <w:rFonts w:ascii="Arial, Helvetica, sans-serif" w:hAnsi="Arial, Helvetica, sans-serif"/>
          <w:color w:val="663300"/>
        </w:rPr>
        <w:t xml:space="preserve">King Louis of Hungary </w:t>
      </w:r>
      <w:r w:rsidR="00CB51FE">
        <w:rPr>
          <w:rFonts w:ascii="Arial, Helvetica, sans-serif" w:hAnsi="Arial, Helvetica, sans-serif"/>
          <w:color w:val="663300"/>
        </w:rPr>
        <w:t>Background</w:t>
      </w:r>
      <w:bookmarkEnd w:id="897"/>
    </w:p>
    <w:p w:rsidR="00CB51FE" w:rsidRDefault="00CB51FE" w:rsidP="00CB51FE">
      <w:pPr>
        <w:pStyle w:val="Textbody"/>
        <w:rPr>
          <w:color w:val="663300"/>
        </w:rPr>
      </w:pPr>
      <w:r>
        <w:rPr>
          <w:color w:val="663300"/>
        </w:rPr>
        <w:t> </w:t>
      </w:r>
    </w:p>
    <w:p w:rsidR="00CB51FE" w:rsidRDefault="00CB51FE" w:rsidP="00CB51FE">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197" w:history="1">
              <w:r>
                <w:rPr>
                  <w:b/>
                  <w:color w:val="663300"/>
                  <w:sz w:val="18"/>
                </w:rPr>
                <w:t>Article 64.6</w:t>
              </w:r>
            </w:hyperlink>
            <w:r>
              <w:rPr>
                <w:sz w:val="18"/>
              </w:rPr>
              <w:t> of the Covenant of One-Heaven (</w:t>
            </w:r>
            <w:hyperlink r:id="rId219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19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p>
    <w:p w:rsidR="00CB51FE" w:rsidRDefault="0010523D" w:rsidP="00CB51FE">
      <w:pPr>
        <w:pStyle w:val="Heading3"/>
        <w:rPr>
          <w:rFonts w:ascii="Arial, Helvetica, sans-serif" w:hAnsi="Arial, Helvetica, sans-serif" w:hint="eastAsia"/>
          <w:color w:val="663300"/>
        </w:rPr>
      </w:pPr>
      <w:bookmarkStart w:id="898" w:name="_Toc52278570"/>
      <w:r w:rsidRPr="0010523D">
        <w:rPr>
          <w:rFonts w:ascii="Arial, Helvetica, sans-serif" w:hAnsi="Arial, Helvetica, sans-serif"/>
          <w:color w:val="663300"/>
        </w:rPr>
        <w:t xml:space="preserve">King Philip IV of France </w:t>
      </w:r>
      <w:r w:rsidR="00CB51FE">
        <w:rPr>
          <w:rFonts w:ascii="Arial, Helvetica, sans-serif" w:hAnsi="Arial, Helvetica, sans-serif"/>
          <w:color w:val="663300"/>
        </w:rPr>
        <w:t>Background</w:t>
      </w:r>
      <w:bookmarkEnd w:id="89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Philip was born at the Palace of Fontainebleau at Seine-et-Marne, the son of King Philip III and Isabella of Aragon. Philip was nicknamed the Fair (le Bel) because of his handsome appearance.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major political and military experience was at the age of just 16, he headed an Papal sanctioned army with Charles, Count of Valois and attacked the cities and towns of the county of Roussillon in Basque Spain, killing thousands in the city of Elne and Girona by 1285.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This war was hatched and approved by Pope Martin IV (1281-1285) in his war against the Aragonese.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September 1285 near Les Formigues Islands, about 85 km northeast of Barcelona Catalan-Sicilian galley fleet commanded by Roger of Lauria defeated the French and Genoese galley fleet commanded by Guilhem de Lodeva, Henry di Mari, and John de Orrea. Around the same time, the French and Genoese land troops fell sick.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Philip succeeded in arranging terms with King James II of Majorca for himself and the Royal family to retreat back to France. But his army was destroyed in retreat at the Battle of the Col de Panissars in the Pyrenees. His father died soon after on 5th October 1285.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Philip IV returned from the disasterous campaign a king, but a disgrace upon the French subjects for his defeat. This defeat was to have a significant impact on the design of Philip's early rule.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Philip IV slowly re-built the armed forces and treasury, he was challenged by King Edward I of England (1293-1307). As Duke of Aquitaine, the English King was a vassal to Philip and technically had to pay him homage.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Edward I refused to attend a summonse of Philip war broke out between England and France. To make matters worse, Philip was then faced with an uprising in Flanders with his army sent to put down the rebellion itself being destroyed at the Battle of the Golden Spures in 1302.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Philip negotiated an end to hostilities with the English Treaty of Paris (1303). He then personally defeated the Flemish at Mons-en-Pévèle in 1304. Following his success, he inflicted great cruelty on the Flemish population causing the starvation of tens of thousands and crippling the economies of hundreds of villages and towns.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However, his reign of terror and constant investment in military and arms left the French monarchy officially broke by the beginning </w:t>
      </w:r>
      <w:r>
        <w:rPr>
          <w:rFonts w:ascii="Arial, Helvetica, sans-serif" w:hAnsi="Arial, Helvetica, sans-serif"/>
          <w:color w:val="663300"/>
          <w:sz w:val="18"/>
        </w:rPr>
        <w:lastRenderedPageBreak/>
        <w:t>of 1306. Philip then undertook a number of drastic measures to stave the complete financial collapse of his kingdom.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Firstly, he enacted new anti-semitic laws against the Jews so that their assets could be seized, expelling them in what became known as the "Great Exile of 1306".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Next, Philip levied taxes on the French clergy demanding one half of their annual income. Pope Boniface VIII replied by issuing the Papal Bull Clericis laicos, forbidding the transferance of any church property to the French Crown and prompting a drawn-out diplomatic battle with the King.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July 7th 1304, Pope Benedict XI was successfully poisoned to death by agents of William of Nogaret, the prime minister of King Philip IV of France setting off another civil war between the militias of the French and Italian Cardinal dynasties which was to last almost a whole year.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civil war of the French and Italian Cardinals within which there was no Pope, Bertrand de Got sought and obtained the patronage of King Philip IV of France (1285-1313) for his candidacy to the Papal throne.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entirely possible his knowledge of the Knight Templar and some agreement with King Philip concerning the seizing of their assets might have been part of this bargain to purchase the papacy.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1305, At Bordeaux, Bertrand was formally notified of his election and urged to come to Italy; but fearing assassination by the Italian Cardinals, he selected Lyon for his coronation, November 14, 1305, which was celebrated with magnificence and attended by Philip IV.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Early in 1306, Clement V dutifully annulled several edicts and papal bulls that were in offence to King Philip IV, in particular Clericis Laicos and Unam Sanctam, the two bulls of Boniface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Clement V continued in accomodating the wishes of his patron King Philip IV. In 1306 he summonsed The Templar Grand Master Jacques de Molay and the Hospitaller Grand Master Fulk de Villaret.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 Molay arrived first and Clement V set about demanding they open themselves up for complete account including revealing their fortunes on charges of heresy by King Philip IV. Grand Master Fulk de Villaret successfully negotiated a payment to the Papacy but at the same time directed the attention of the Pope to claims of vast treasures of the Templars.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 Molay refused Pope Clement V, which only inflamed his anger and the sense of some truth in the misdirections of then Grand Master Fulk de Villaret.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Friday October 13, 1307 with an official Papal bull written by the French Pope, the troops of King Philip IV undertook a simultaneous raid and arrest of the leadership of the Templars on the false charges of heresy.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Philip rewarded his Pope with a refurbished palace at Pouters and in March 1309 the entire Papal court was removed from Rome to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Meanwhile King Philip IV commissioned a massive and fortified palace complex at Avignon in honor of his French Pope and in 1313 the Papacy moved to its new palatial homes at Avignon,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this day, it is not known how much treasure was unlawfully taken by Philip IV because of the false actions of Pope Clement. However, the fact that Philip IV was bankrupt prior to the seizure of the Templars and was then able to lavish the Pope with new palaces years after indicates the Templar treasures must indeed have been vast.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00" w:history="1">
              <w:r>
                <w:rPr>
                  <w:b/>
                  <w:color w:val="663300"/>
                  <w:sz w:val="18"/>
                </w:rPr>
                <w:t>Article 64.6</w:t>
              </w:r>
            </w:hyperlink>
            <w:r>
              <w:rPr>
                <w:sz w:val="18"/>
              </w:rPr>
              <w:t> of the Covenant of One-Heaven (</w:t>
            </w:r>
            <w:hyperlink r:id="rId220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0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899" w:name="_Toc52278571"/>
      <w:r w:rsidRPr="0010523D">
        <w:rPr>
          <w:rFonts w:ascii="Arial, Helvetica, sans-serif" w:hAnsi="Arial, Helvetica, sans-serif"/>
          <w:color w:val="663300"/>
        </w:rPr>
        <w:t xml:space="preserve">King Philip VI of France </w:t>
      </w:r>
      <w:r w:rsidR="00CB51FE">
        <w:rPr>
          <w:rFonts w:ascii="Arial, Helvetica, sans-serif" w:hAnsi="Arial, Helvetica, sans-serif"/>
          <w:color w:val="663300"/>
        </w:rPr>
        <w:t>Background</w:t>
      </w:r>
      <w:bookmarkEnd w:id="89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Philip was the son of Charles of Valois, younger brother to King Philip IV and the first King of the House of Valois.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1328, King Charles IV died without a direct male descendant. As a result, several claimants appeared for the throne including Philip and the sister of Charles IV (Queen Isabella of England) who claimed the French throne for her son King Edward III of </w:t>
      </w:r>
      <w:r>
        <w:rPr>
          <w:rFonts w:ascii="Arial, Helvetica, sans-serif" w:hAnsi="Arial, Helvetica, sans-serif"/>
          <w:color w:val="663300"/>
          <w:sz w:val="18"/>
        </w:rPr>
        <w:lastRenderedPageBreak/>
        <w:t>England. Philip prevailed and was crowned King on 29 May 1328 at the Catherdral in Reims.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1334, King Philip provided refuge for David II of Scotland following his defeat at the Battle of Halidon Hill against King Edward III of England (1327-1377). Philip then provided material support to the Scots in their guerilla campaigns to win back the territory lost to King Edward 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(1334), the former trusted advisor to Philip, Robert III of Artois escaped capture once again by securing refuge himself in the court of King Edward III, who proceeded to make him one of his own vassals and made him Earl of Richmond -- his task to stir up rebellion amongst Philip's vassals and to promote the claim of Edward III as legitimate King of France by birthright.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the argument between the two kings escalated when King Philip of France decreed in May 1337 the annexation of English territory in France and the confiscation of the Duchy of Acquitaine and country of Ponthieu.</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1339, Philip then finalized a planned invasion of England. However, in June 1340 at the Sea Battle of Sluys, the English attacked the French sea base and captured/destroyed most of the fleet, thus ending the planned invasion.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assistance of traitor Robert III of Artois heading his Anglo-Flemish Army, King Edward also had made early success in Flanders. However, Edward was forced to withdraw his forces following the battle of Saint-Omer at Artois (France) in July 1340 after heavy losses and the death of his field commander Robert III of Artois.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next major conflict between France and England was in 1345 when the English force under Earl of Derby captured Angoulême, while in Brittany the forces under Sir Thomas Dagwood also made strategic gains. The French forces of Philip responded in 1346 with a massive counter attack against Acquitaine under the command of Duke John of Normandy. King Edward countered the seige of his forces in southern France by using his fleet to destroy as many cities as possible in Normandy, killing tens of thousands of innocent women and children.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 attempt to halt the British systematic genocide, Philip arranged a hastily drawn army and by August 1346 engaged the English at the Battle of Crécy, south of Calais (France), where the French were soundly defeated principally upon the use of modern weapons of war including cross-bows and even cannons supplied by the Venetians.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disaster of Crécy forced Philip to call of the siege of Aiguillon and the resupply to retake Calais from the English. To make matters worse, by 1348 the Black Death (Bubonic Plague) returned and within five years upo to one third of the population died.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August 1350, Philip died and was succeeded by his son John II.</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03" w:history="1">
              <w:r>
                <w:rPr>
                  <w:b/>
                  <w:color w:val="663300"/>
                  <w:sz w:val="18"/>
                </w:rPr>
                <w:t>Article 64.6</w:t>
              </w:r>
            </w:hyperlink>
            <w:r>
              <w:rPr>
                <w:sz w:val="18"/>
              </w:rPr>
              <w:t> of the Covenant of One-Heaven (</w:t>
            </w:r>
            <w:hyperlink r:id="rId220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0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900" w:name="_Toc52278572"/>
      <w:r w:rsidRPr="0010523D">
        <w:rPr>
          <w:rFonts w:ascii="Arial, Helvetica, sans-serif" w:hAnsi="Arial, Helvetica, sans-serif"/>
          <w:color w:val="663300"/>
        </w:rPr>
        <w:t xml:space="preserve">King Wenceslaus of Germany </w:t>
      </w:r>
      <w:r w:rsidR="00CB51FE">
        <w:rPr>
          <w:rFonts w:ascii="Arial, Helvetica, sans-serif" w:hAnsi="Arial, Helvetica, sans-serif"/>
          <w:color w:val="663300"/>
        </w:rPr>
        <w:t>Background</w:t>
      </w:r>
      <w:bookmarkEnd w:id="90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Wenceslaus, was born to Charles IV, Holy Roman Emperor of the House of Luxembourg and Anne of Świdnica. In 1376, his father succeeded in obtaining his election of King of Germany (King of the Romans) at the age of 15. In 1378, upon the death of his father, Wenceslaus also became king of Bohemia.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1400, Rupert, son of Ruper II, Elector Palatine of the Rhine of the House of Wittelsbach convinced enough electors to have him crowned King of Germany in opposition to King Wenceslaus by August 1400.</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06" w:history="1">
              <w:r>
                <w:rPr>
                  <w:b/>
                  <w:color w:val="663300"/>
                  <w:sz w:val="18"/>
                </w:rPr>
                <w:t>Article 64.6</w:t>
              </w:r>
            </w:hyperlink>
            <w:r>
              <w:rPr>
                <w:sz w:val="18"/>
              </w:rPr>
              <w:t> of the Covenant of One-Heaven (</w:t>
            </w:r>
            <w:hyperlink r:id="rId220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0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901" w:name="_Toc52278573"/>
      <w:r w:rsidRPr="0010523D">
        <w:rPr>
          <w:rFonts w:ascii="Arial, Helvetica, sans-serif" w:hAnsi="Arial, Helvetica, sans-serif"/>
          <w:color w:val="663300"/>
        </w:rPr>
        <w:lastRenderedPageBreak/>
        <w:t xml:space="preserve">Osman I </w:t>
      </w:r>
      <w:r w:rsidR="00CB51FE">
        <w:rPr>
          <w:rFonts w:ascii="Arial, Helvetica, sans-serif" w:hAnsi="Arial, Helvetica, sans-serif"/>
          <w:color w:val="663300"/>
        </w:rPr>
        <w:t>Background</w:t>
      </w:r>
      <w:bookmarkEnd w:id="90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Ertuğrul, leader of the Oghuz Turkic Kayi Tribe of the loose Bozok tribal federation. Ertuğrul and the Kayi Tribe were forced to abandon their homelands by the Mongols and headed further west into Anatolia --founding the town of Söğüt in north-west Anatolia (now the Bilecik province of the Marmara region).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his father, Osman became chief or "Bey" in 1281. By this time, there was a great rush of mercenaries from across the Islamic world heading through this territory to make their own fortune in the plundering of the dying Byzantine Empire as well as refugees from the conflicts.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1283, Osman had convined a number of these mercenary and "Ghazi" warriors to join him in an organized militia.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1302, Osman had a force of sufficient size and discipline to defeat a Byzantine force near Nicaea, enabling him to expand his lands. As a result, the Byzantine towns on the northern tip of the Anatolian peninsula were largely abandoned as the Byzantines attempted to build an barrier against Osman.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Osman continued to succeed and captured Ephesus on the Aegean Sea and just before his death the city of Bursa.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Osman died in 1326. He was succeeded by his son Orhan I.</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09" w:history="1">
              <w:r>
                <w:rPr>
                  <w:b/>
                  <w:color w:val="663300"/>
                  <w:sz w:val="18"/>
                </w:rPr>
                <w:t>Article 64.6</w:t>
              </w:r>
            </w:hyperlink>
            <w:r>
              <w:rPr>
                <w:sz w:val="18"/>
              </w:rPr>
              <w:t> of the Covenant of One-Heaven (</w:t>
            </w:r>
            <w:hyperlink r:id="rId221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1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902" w:name="_Toc52278574"/>
      <w:r w:rsidRPr="0010523D">
        <w:rPr>
          <w:rFonts w:ascii="Arial, Helvetica, sans-serif" w:hAnsi="Arial, Helvetica, sans-serif"/>
          <w:color w:val="663300"/>
        </w:rPr>
        <w:t xml:space="preserve">Pope Benedict XII </w:t>
      </w:r>
      <w:r w:rsidR="00CB51FE">
        <w:rPr>
          <w:rFonts w:ascii="Arial, Helvetica, sans-serif" w:hAnsi="Arial, Helvetica, sans-serif"/>
          <w:color w:val="663300"/>
        </w:rPr>
        <w:t>Background</w:t>
      </w:r>
      <w:bookmarkEnd w:id="90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Son of Pope John XXII and grandson of Pope Clement V. Similar to the hiding of his fathers heritage, Jacques identity is typically written as Jacques Fournier heritage "unknown"- born in Saverdun, France and became a monk.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a young man, it appears he preferred the blood and savagery of the hunting that took place in the few remaining Cathar lands in the Ariège region. He was responsible for the final massacres of Cathars of Montaillou.</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age of 20 he was granted his Cardinals hat.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Pope John XXII died on December 4, 1334, Jacques the younger was made Pope by the now dominant French Cardinals fourteen days later on December 20th 1334 at the age of 27.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Like his father, Pope Benedict XII continued to issue papal bulls that were heretical on previous well established doctrine of the Catholic Church including a Papal Bull (since destroyed) denouncing the concept of Immaculate Conception.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assist him in the managing of the financial affairs of the Papacy, he appointed Pierre Roger (Pope Clement VI) as Cardinal and financial administrator in 1338.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Clement VI died suddenly on April 25th, 1342 at the age of just 35, he had no male heir of suitable age with which to continue the Papal Hereditary Dynasty of the House of Bertrand de Got.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the trusted Cardinal Pierre Roger was appointed as Pope Clement VI in 1342.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open depravity associated with cannibalism, sex and murder : (1334-1342) That Pope Benedict XII did open the major churches to regular acts of sexual orgies, ritualistic murder of children and cannibalism in the celebration of High Mass of Satanism of Christianity. Of ritualistic murder and unspeakable torture : (1334-1342) That Pope Benedict XII did entertain himself during banquets and sexual orgies in the Papal palaces by the constant spectacle of ritualistic murder and unspeakable torture of innocent men, women and especially children while he dined. Of murder (1337) Deggendorf, Germany Entire Jewish population of Deggendorf, Germany, is burned after stories spread they had defiled communion hosts. Of regular and institutional sodomy and murder of children : (1334 - 1342 CE) That Pope Pope Benedict XII did institute regular sodomy of children, especially young boys. Furthermore, Pope Pope Benedict XII did undertake such acts in major churches upon the altar often including the ritualized murder of his child victims after such evil sex acts. Of murder : (1337) Bavarian Jews Jewish persecution spreads to Bavaria, Austria and Poland where 51 Jewish towns are attacked.</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12" w:history="1">
              <w:r>
                <w:rPr>
                  <w:b/>
                  <w:color w:val="663300"/>
                  <w:sz w:val="18"/>
                </w:rPr>
                <w:t>Article 64.6</w:t>
              </w:r>
            </w:hyperlink>
            <w:r>
              <w:rPr>
                <w:sz w:val="18"/>
              </w:rPr>
              <w:t> of the Covenant of One-Heaven (</w:t>
            </w:r>
            <w:hyperlink r:id="rId221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1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903" w:name="_Toc52278575"/>
      <w:r w:rsidRPr="0010523D">
        <w:rPr>
          <w:rFonts w:ascii="Arial, Helvetica, sans-serif" w:hAnsi="Arial, Helvetica, sans-serif"/>
          <w:color w:val="663300"/>
        </w:rPr>
        <w:t xml:space="preserve">Pope Clement V </w:t>
      </w:r>
      <w:r w:rsidR="00CB51FE">
        <w:rPr>
          <w:rFonts w:ascii="Arial, Helvetica, sans-serif" w:hAnsi="Arial, Helvetica, sans-serif"/>
          <w:color w:val="663300"/>
        </w:rPr>
        <w:t>Background</w:t>
      </w:r>
      <w:bookmarkEnd w:id="90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Villandraut, Aquitaine, Bertrand was canon and sacristan of the Cathedral of Saint-André in Bordeaux, then vicar-general to his brother, the archbishop of Lyon, who in 1294 was created Cardinal Bishop of Albano.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Raymond Bertrand de Got was then made bishop of St-Bertrand-de-Comminges and private secretary to Pope Boniface VIII (1294–1303), who made him archbishop of Bordeaux in 1297.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Bordeaux, Archbishop Bertrand de Got frequently encountered disagreement with the all powerful trading order the Knights Templar.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July 7th 1304, Pope Benedict XI was successfully poisoned to death by agents of William of Nogaret, the prime minister of King Philip IV of France (1285-1313) setting off another civil war between the militias of the French and Italian Cardinal dynasties which was to last almost a whole year.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civil war of the French and Italian Cardinals within which there was no Pope, Bertrand de Got sought and obtained the patronage of King Philip IV of France (1285-1313) for his candidacy to the Papal throne.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entirely possible his knowledge of the Knight Templar and some agreement with King Philip concerning the seizing of their assets might have been part of this bargain to purchase the papacy.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1305, At Bordeaux, Bertrand was formally notified of his election and urged to come to Italy; but fearing assassination by the Italian Cardinals, he selected Lyon for his coronation, November 14, 1305, which was celebrated with magnificence and attended by Philip IV.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Among the first acts of Pope Clement V was the creation of nine French cardinals. This action enraged the Italian Cardinals, now deprived of important positions, and heavily stacking the College of Cardinals in favour of the French.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Early in 1306, Clement V dutifully annulled several edicts and papal bulls that were in offence to King Philip IV, in particular Clericis Laicos and Unam Sanctam, the two bulls of Boniface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Clement V continued in accomodating the wishes of his patron King Philip IV. In 1306 he summonsed The Templar Grand Master Jacques de Molay and the Hospitaller Grand Master Fulk de Villaret.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 Molay arrived first and Clement V set about demanding they open themselves up for complete account including revealing their fortunes on charges of heresy by King Philip IV. Grand Master Fulk de Villaret successfully negotiated a payment to the Papacy but at the same time directed the attention of the Pope to claims of vast treasures of the Templars.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 Molay refused Pope Clement V, which only inflamed his anger and the sense of some truth in the misdirections of then Grand Master Fulk de Villaret.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Friday October 13, 1307 with an official Papal bull written by the French Pope, the troops of King Philip IV undertook a simultaneous raid and arrest of the leadership of the Templars on the false charges of heresy.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Philip rewarded his Pope with a refurbished palace at Pouters and in March 1309 the entire Papal court was removed from Rome to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Meanwhile King Philip IV commissioned a massive and fortified palace complex at Avignon in honor of his French Pope and in 1313 the Papacy moved to its new palatial homes at Avignon,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this day, it is not known how much treasure was unlawfully taken by Philip IV because of the false actions of Pope Clement. However, the fact that Philip IV was bankrupt prior to the seizure of the Templars and was then able to lavish the Pope with new palaces years after indicates the Templar treasures must indeed have been vast.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Clement died on April 20th 1314 at Roquemaure (Gard), France. He was succeeded by his son Pope John XXII (1316-1334).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publishing false statements and false accusations for the purpose of theft : (1307) That Pope Clement V did issue false claims and charges in Papal Bull- Pastoralis praeminentiæ Clement V for the arrest of the Knights Templar and the confiscation of their possessions. That these charges were designed to steal the possessions of the Templars and split their wealth between France and the Pope. Furthermore, that the services provided by the Templars including hospitals, medicine and genuine aid to the poor could be shut down or destroyed. Of publishing false statements for the purpose of destroying services and </w:t>
      </w:r>
      <w:r>
        <w:rPr>
          <w:rFonts w:ascii="Arial, Helvetica, sans-serif" w:hAnsi="Arial, Helvetica, sans-serif"/>
          <w:color w:val="663300"/>
          <w:sz w:val="18"/>
        </w:rPr>
        <w:lastRenderedPageBreak/>
        <w:t>theft (1311-12) That the Ecumenical Council of Vienne did falsely authorize the brutal suppression of the Knights Templar including the use of torture and barbaric satanic rituals for murdering them, apart from the theft of their possessions and the destruction of their accumulated knowledge. Of moral indecency and depravity for the purpose of greed and sadism (1308) That Pope Clement V did issue a further Papal Bull named Fasciens misericordiam which outlined the gastly, inhuman and unholy conditions by which the Catholic Church authorized the torture and murder of the Knights Templar. Of distributing the proceeds of crime (1312) That Pope Clement V did issue the Papal Bull Ad providam authorizing the transfer of stolen property of the Knights Templars to the order of knights representing the royal and ancient bloodlines of the former Jewish High Priests and Sadducees, the Knights Hospitallers. (Knights of Malta) Of murder (1310) That Pope Clement V did authorize the ritual human sacrifice of 54 Knights Templar. Furthermore, Pope Clement V did later declare he had "no sufficient reason to condemn them". Of murder (1314) Jacques de Molay, Grand Master of Knights Templar, is burned alive in Paris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15" w:history="1">
              <w:r>
                <w:rPr>
                  <w:b/>
                  <w:color w:val="663300"/>
                  <w:sz w:val="18"/>
                </w:rPr>
                <w:t>Article 64.6</w:t>
              </w:r>
            </w:hyperlink>
            <w:r>
              <w:rPr>
                <w:sz w:val="18"/>
              </w:rPr>
              <w:t> of the Covenant of One-Heaven (</w:t>
            </w:r>
            <w:hyperlink r:id="rId221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1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904" w:name="_Toc52278576"/>
      <w:r w:rsidRPr="0010523D">
        <w:rPr>
          <w:rFonts w:ascii="Arial, Helvetica, sans-serif" w:hAnsi="Arial, Helvetica, sans-serif"/>
          <w:color w:val="663300"/>
        </w:rPr>
        <w:t xml:space="preserve">Pope Clement VI </w:t>
      </w:r>
      <w:r w:rsidR="00CB51FE">
        <w:rPr>
          <w:rFonts w:ascii="Arial, Helvetica, sans-serif" w:hAnsi="Arial, Helvetica, sans-serif"/>
          <w:color w:val="663300"/>
        </w:rPr>
        <w:t>Background</w:t>
      </w:r>
      <w:bookmarkEnd w:id="90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Pierre Roger was born in Maumont, in Limousin, the son of the wealthy lord of Rosiers-d'Égletons.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received a number of ever increasing important positions including prior of St. Baudil, abbot of Fécamp, bishop of Arras, chancellor of France, archbishop of Sens and archbishop of Rouen. He was made cardinal-priest of Santi Nereo e Achilleo and administrator of the bishopric of Avignon by Benedict XII in 1338, and four years later succeeded him as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Benedict XII died suddenly on April 25th, 1342 at the age of just 35, he had no male heir of suitable age with which to continue the Papal Hereditary Dynasty of the House of Bertrand de Got.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appointment of Pierre Roger an insider of the House of Bertrand de Got strongly indicates the Bertrand de Got still firmly held the Avignon Papacy and Pierre Roger was essentially designed to be a stop-gap Pope until the son of Pope Benedict XII would be of age.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Clement VI issued the Bull Unigenitus, January 27, 1343, in order to justify the power of the pope and the use of indulgences. This document was also used in the defence of indulgences after Martin Luther pinned his 95 Theses to a church in Wittenburg on October 31, 1517.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Clement VI reigned during the Black Death. This pandemic swept through Europe (as well as Asia and the Middle East) between 1347–1350, and is believed to have killed between a third and two thirds of Europe's population. During the plague, he sought the insight of astronomers for explanation. Jehan de Murs was among the team "of three who drew up a treatise explaining the plague of 1348 by the conjunction of Saturn, Jupiter, and Mars in 1341.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Plague killed millions, Clement VI was devoted to lavish living, and the treasury which he inherited made that lifestyle possible. He claimed to have "lived as a sinner among sinners", in his own words. During his pontificate, he added a new chapel to the Papal Palace and dedicated it to St. Peter. He commissioned the artist Matteo Giovanetti de Viterbo to paint common hunting and fishing scenes on the walls of the existing papal chapels, and purchased enormous tapestries to decorate the stone walls. In order to bring good music to the celebrations, he recruited musicians from northern France, especially from Liège and of the Ars Nova style. He liked music so much that he kept composers and theorists close to him throughout his entire pontificate, Philippe de Vitry being among the more famous. The first two payments he made after his coronation were to musicians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Petrarch added that Clement VI occasionally rode around the city "...not in the midst of a marvelling crowd, but to insults and sneers ... he is the head of pompous processions, mounted on a white horse, feigning holiness. Before him goes his staff dressed in bright attire, making gestures to attract attention, trumpets sounding and banners fluttering in their hands." Petrarch speaks of the inordinate amount of time and effort Clement VI spent preparing for his parades, and "on his horse he was in constant fear lest the wind should disarrange his perfumed garb".</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December 6, 1352 and was succeeded by Pope Innocent VI (1352-1362).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unprecedented depravity and criminal negligence (1347-51) That Pope Clement VI during the massive death and misery of the world did celebrate by continuing endless drug fuelled sex parties and great banquets of the finest food. History shows that not one single gold coin was given from the richest treasury in human history to aid one soul </w:t>
      </w:r>
      <w:r>
        <w:rPr>
          <w:rFonts w:ascii="Arial, Helvetica, sans-serif" w:hAnsi="Arial, Helvetica, sans-serif"/>
          <w:color w:val="663300"/>
          <w:sz w:val="18"/>
        </w:rPr>
        <w:lastRenderedPageBreak/>
        <w:t>amongst the seventy five million (75,000,000) innocent human beings who died because of this supremely evil and unholy man. Of obtaining property by extortion and deception (1343) That Pope Clement VI issued a bull declaring in view of the shortness of human life, he had reduced the Jubilee's span from one hundred to fifty years and that June 1346 he issued another bull in which he asserted that he had complete control and, indeed, power over the future life as a complete heresy of the entire Catholic doctrine until this point. Furthermore in his Papal Bull he did state that he could order the angels of heaven to liberate from purgatory the souls of any of them who might die on the road to Rome. Of murder (1347-50) Jews killed 18,600 Jews are killed in 350 separate massacres by Christians believing Jews had started Bubonic Plague. Of murder (1347) Bavaria 10,000 Jews are slaughtered after Christian mobs wielding pitchforks and sickles slash through 80 Jewish communities in Bavaria. Of murder (1347-8) Basel, Switzerland 600 Jews are burned as well-poisoners and 140 children are baptised into Christian families at Basel, Switzerland. Of murder (1347) Brussels 600 Jews are massacred after Catholic flagellants march through Brussels. Of murder (1348) Strasbourg, France 2000 Jews are herded into large wooden barn and burned after Christians accuse them of starting Bubonic Plague. Of murder (1349) German Jews More Jews are murdered, mostly burned alive, in single year than Christians persecuted by Romans over 200 years. 350 German Jewish communities attacked. Of murder (1349) Mainz 6000 Jews are massacred in single day by Christians claiming Jews started Bubonic Plague. Of murder (1349) Frankfurt Scores of Jews are slaughtered after Catholic flagellants march through Frankfurt.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18" w:history="1">
              <w:r>
                <w:rPr>
                  <w:b/>
                  <w:color w:val="663300"/>
                  <w:sz w:val="18"/>
                </w:rPr>
                <w:t>Article 64.6</w:t>
              </w:r>
            </w:hyperlink>
            <w:r>
              <w:rPr>
                <w:sz w:val="18"/>
              </w:rPr>
              <w:t> of the Covenant of One-Heaven (</w:t>
            </w:r>
            <w:hyperlink r:id="rId221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2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905" w:name="_Toc52278577"/>
      <w:r w:rsidRPr="0010523D">
        <w:rPr>
          <w:rFonts w:ascii="Arial, Helvetica, sans-serif" w:hAnsi="Arial, Helvetica, sans-serif"/>
          <w:color w:val="663300"/>
        </w:rPr>
        <w:t xml:space="preserve">Pope Clement VII </w:t>
      </w:r>
      <w:r w:rsidR="00CB51FE">
        <w:rPr>
          <w:rFonts w:ascii="Arial, Helvetica, sans-serif" w:hAnsi="Arial, Helvetica, sans-serif"/>
          <w:color w:val="663300"/>
        </w:rPr>
        <w:t>Background</w:t>
      </w:r>
      <w:bookmarkEnd w:id="90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the son of Amadeus III, Count of Geneva, and was born in Geneva, in what is now Switzerland, in 1342.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Appointed Protonotary Apostolic in 1359, he became Bishop of Thérouanne in 1361, Archbishop of Cambrai in 1368, and a cardinal on 30 May 1371.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Principally a military leader, in 1377, while serving as papal legate in upper Italy (1376-78), in order to put down a rebellion in the Papal States, known as the War of the Eight Saints, he personally commanded troops lent to the papacy to destroy the small city of Cesena in the territory of Forlì, which resisted being added to the Patrimony of Peter for the second time in a generation; there he allegedly authorized the massacre of 4,000 civilians, an atrocity even by the rules of war at the time, which earned him the nickname butcher - or executioner of Cesena.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Elected pope at Fondi on 20 September 1378 by the French cardinals in opposition to Urban VI, he was the first antipope of the Western Schism, the second of the two periods sometimes referred to as the Great Schism, which lasted until 1417. France, Scotland, Castile, Aragon, Navarre, Portugal, Savoy, Denmark, Norway, and some minor German states acknowledged his authority. Unable to maintain himself in Italy, he took up his residence at Avignon in the southern French Comtat Venaissin, where he became dependent on the French court.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September 1394 and was succeeded by Pope Benedict VIII (1394-1423).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 (1375) Cesena 2500-5000 inhabitants of Cessna are massacred under future Clement VII for revolting against papal authority; women are raped and children ransomed.</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21" w:history="1">
              <w:r>
                <w:rPr>
                  <w:b/>
                  <w:color w:val="663300"/>
                  <w:sz w:val="18"/>
                </w:rPr>
                <w:t>Article 64.6</w:t>
              </w:r>
            </w:hyperlink>
            <w:r>
              <w:rPr>
                <w:sz w:val="18"/>
              </w:rPr>
              <w:t> of the Covenant of One-Heaven (</w:t>
            </w:r>
            <w:hyperlink r:id="rId222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2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906" w:name="_Toc52278578"/>
      <w:r w:rsidRPr="0010523D">
        <w:rPr>
          <w:rFonts w:ascii="Arial, Helvetica, sans-serif" w:hAnsi="Arial, Helvetica, sans-serif"/>
          <w:color w:val="663300"/>
        </w:rPr>
        <w:lastRenderedPageBreak/>
        <w:t xml:space="preserve">Rupert II, Elector Palatine </w:t>
      </w:r>
      <w:r w:rsidR="00CB51FE">
        <w:rPr>
          <w:rFonts w:ascii="Arial, Helvetica, sans-serif" w:hAnsi="Arial, Helvetica, sans-serif"/>
          <w:color w:val="663300"/>
        </w:rPr>
        <w:t>Background</w:t>
      </w:r>
      <w:bookmarkEnd w:id="90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Rupert was born the eldest son of Adolf, Count Palatine of the Rhine and Countess Irmengard von Öttingen.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13 February 1338 the Palatinate was divided between Rupert II and his uncle Rudolf II, Duke of Bavaria. After the death of his other uncle, the Elector Rupert I (who had succeeded Rudolf II), on 16 February 1390 he was proclaimed Elector Palatine with the consent of Wenceslaus, King of the Romans.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1391 he banished Jews from the Palatinate, confiscated their property, and bequeathed it to the Ruprecht Karl University of Heidelberg. In 1395 he promulgated the so-called Rupertinische Konstitution which was intended to provide for unity of the Palatinate. Among other provisions, he incorporated to his realm the former Imperial Free City Neckargemünd.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succeeded by his son Rupert of Germany.</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24" w:history="1">
              <w:r>
                <w:rPr>
                  <w:b/>
                  <w:color w:val="663300"/>
                  <w:sz w:val="18"/>
                </w:rPr>
                <w:t>Article 64.6</w:t>
              </w:r>
            </w:hyperlink>
            <w:r>
              <w:rPr>
                <w:sz w:val="18"/>
              </w:rPr>
              <w:t> of the Covenant of One-Heaven (</w:t>
            </w:r>
            <w:hyperlink r:id="rId222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2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907" w:name="_Toc52278579"/>
      <w:r w:rsidRPr="0010523D">
        <w:rPr>
          <w:rFonts w:ascii="Arial, Helvetica, sans-serif" w:hAnsi="Arial, Helvetica, sans-serif"/>
          <w:color w:val="663300"/>
        </w:rPr>
        <w:t xml:space="preserve">25 Most Evil - 15th Century Christopher Colon (Columbus) </w:t>
      </w:r>
      <w:r w:rsidR="00CB51FE">
        <w:rPr>
          <w:rFonts w:ascii="Arial, Helvetica, sans-serif" w:hAnsi="Arial, Helvetica, sans-serif"/>
          <w:color w:val="663300"/>
        </w:rPr>
        <w:t>Background</w:t>
      </w:r>
      <w:bookmarkEnd w:id="90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Columbus was born 1451 in Genoa, (Republic of Genoa, nowadays part of Italy). His father was Domenico Colombo, a textiles trader. His mother was Susanna Fontanarossa.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1470 when the Columbus Family moved to Savona, Columbus was on a Genoese ship hired in the service of René I of Anjou to support his attempt to conquer the Kingdom of Naples.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1473 Columbus was appointed a military commander for the important Centurione, Di Negro and Spinola families of Genoa. Later he allegedly made a trip to Chios, a Genoese colony in the Aegean Sea. In May 1476, he took part in an armed convoy sent by Genoa to carry a valuable cargo to northern Europe. He docked in Bristol, Galway, in Ireland and was possibly in Iceland in 1477. In 1479 Columbus reached his brother Bartolomeo in Lisbon, keeping on trading for the Centurione family. He married Filipa Moniz Perestrello of Genoese origin, daughter of the Porto Santo governor, the Genoese nobleman Bartolomeo Perestrello. In 1481, his son, Diego was born. He calls himself Diego Colon Moniz i.e. he never used Perestrelo in his name.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corrupt reign of Pope Innocent VIII (1484-1492), Spain remained essentially the beneficiary of Papal support and influence. The Inquisition was in full gear and the Pope was keen to identify any further potential markets for the trade of international slaves.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May 1, 1486, King Ferdinand II of Castile, Aragon and Sicily (1479-1516) at the time, awarded a commission to Columbus under the special title of "Governor and Captain-General of the Indies, Islands and Firm-Land of the Ocean Sea " granting him legal powers as governor of any and all new lands and people yet not under the control of the Papacy.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Columbus rejected the existing design of Papal and Spanish naval vessels as unseaworthy for long voyages and instead had three purpose built craft constructed and were ready to sail in 1492.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succeeded in reaching the Caribbean Islands and returned to Spain in 1493 with a number of prisoners and an untold number of his crew carrying the sexually transmitted disease of syphilis which they had contracted from their wholesale raping and molesting the native women and children during their visits.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first voyage, Columbus named the Island Hispaniola and founded the settlement of La Navidad (now Môle Saint-Nicolas) on the north coast of present day Haiti.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Many of his crew went on to serve in the army of King Charles VIII in his invasion of Italy resulting in the spread of syphlis across Europe.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success of the first voyage, Columbus commissioned seventeen new ships to built for a much larger force and they departed in 1493. Following the disbandment of La Navidad, Columbus quickly founded a second settlement farther east in present day Dominican Republic, La Isabela, which became the first permanent European settlement in the Americas.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Papal Troops of Columbus quickly enslaved the entire population of Hispania and under the Governorship of Columbus every manner of vile, satanic, sadistic evil act was done- frequently at the orders of Columbus himself.</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1502, word had come that so poor was the Governorship of Columbus of Hispania and the enslaved populations on Hispania alone that had been counted as 500,000 in 1492 was now less than 60,000 and those still living were dying from disease and hunger.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Fearing the most valuable new found asset of slaves for European industry would be lost under Columbus's incompetent evil, in 1502 Nicolás de Ovando y Cáceres was sent with over thirty ships and 2,500 soldiers to arrest Columbus, establish law and order and protect the slave market.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Columbus and his brothers who participated in the barbarities of the new world were thrown in prison. He is said to have eventually been released, dying in 1506. However, it is more likely he died soon after his return to Spain by 1503 on account of disasterous management of the Vatican property of slaves.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27" w:history="1">
              <w:r>
                <w:rPr>
                  <w:b/>
                  <w:color w:val="663300"/>
                  <w:sz w:val="18"/>
                </w:rPr>
                <w:t>Article 64.6</w:t>
              </w:r>
            </w:hyperlink>
            <w:r>
              <w:rPr>
                <w:sz w:val="18"/>
              </w:rPr>
              <w:t> of the Covenant of One-Heaven (</w:t>
            </w:r>
            <w:hyperlink r:id="rId222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2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523D" w:rsidP="00CB51FE">
      <w:pPr>
        <w:pStyle w:val="Heading3"/>
        <w:rPr>
          <w:rFonts w:ascii="Arial, Helvetica, sans-serif" w:hAnsi="Arial, Helvetica, sans-serif" w:hint="eastAsia"/>
          <w:color w:val="663300"/>
        </w:rPr>
      </w:pPr>
      <w:bookmarkStart w:id="908" w:name="_Toc52278580"/>
      <w:r w:rsidRPr="0010523D">
        <w:rPr>
          <w:rFonts w:ascii="Arial, Helvetica, sans-serif" w:hAnsi="Arial, Helvetica, sans-serif"/>
          <w:color w:val="663300"/>
        </w:rPr>
        <w:t xml:space="preserve">Emperor Frederick III </w:t>
      </w:r>
      <w:r w:rsidR="00CB51FE">
        <w:rPr>
          <w:rFonts w:ascii="Arial, Helvetica, sans-serif" w:hAnsi="Arial, Helvetica, sans-serif"/>
          <w:color w:val="663300"/>
        </w:rPr>
        <w:t>Background</w:t>
      </w:r>
      <w:bookmarkEnd w:id="90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Innsbruck Austria, to Duke Ernest the Iron from the Leopoldinian line of the Habsburg family ruling Inner Austria and his wife Cymburgis of Masovia.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became Frederick V of Austria in 1424. In 1440 he was elected German king as Frederick IV, and in 1452 crowned Holy Roman Emperor as Frederick III. He married in 1452, at age 37, the 18-year-old Princess Eleonor of Portugal, whose dowry helped him to alleviate his debts and cement his power.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1446, he entered into the Vienna Concordat with the Holy See, which remained in force until 1806 and regulated the relationship between the Habsburgs and the Holy See.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Frederick was the last Emperor to be crowned in Rome, being crowned in 1452 by Pope Nicholas V. He opposed the reform of the Holy Roman Empire at that time and was barely able to prevent the electors from electing another king.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major opponent was his brother Albert VI, who challenged his rule. He did not manage to win a single conflict on the battlefield, and thus resorted to more subtle plans. He held his nephew Ladislaus Posthumus, the ruler of the Archduchy of Austria, Hungary and Bohemia, (born in 1440) as a prisoner and attempted to extend his guardianship over him in perpetuity to maintain his control over Lower Austria. Ladislaus was freed in 1452 by the Lower Austrian estates.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acted similarly towards his nephew Sigismund of the Tyrolian line of the Habsburg family. Despite those efforts, he failed to gain control over Hungary and Bohemia, and was even defeated by the Hungarian King Matthias Corvinus in 1485, who managed to reside in Vienna until his death five years later.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For the last ten years of Frederick's life, he and his son Maximilian ruled jointly. At the age of 77, Frederick III died at Linz in a failed attempt to have his left leg amputated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30" w:history="1">
              <w:r>
                <w:rPr>
                  <w:b/>
                  <w:color w:val="663300"/>
                  <w:sz w:val="18"/>
                </w:rPr>
                <w:t>Article 64.6</w:t>
              </w:r>
            </w:hyperlink>
            <w:r>
              <w:rPr>
                <w:sz w:val="18"/>
              </w:rPr>
              <w:t> of the Covenant of One-Heaven (</w:t>
            </w:r>
            <w:hyperlink r:id="rId223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3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09" w:name="_Toc52278581"/>
      <w:r w:rsidRPr="00303B5F">
        <w:rPr>
          <w:rFonts w:ascii="Arial, Helvetica, sans-serif" w:hAnsi="Arial, Helvetica, sans-serif"/>
          <w:color w:val="663300"/>
        </w:rPr>
        <w:t xml:space="preserve">Ferdinand II of Aragon </w:t>
      </w:r>
      <w:r w:rsidR="00CB51FE">
        <w:rPr>
          <w:rFonts w:ascii="Arial, Helvetica, sans-serif" w:hAnsi="Arial, Helvetica, sans-serif"/>
          <w:color w:val="663300"/>
        </w:rPr>
        <w:t>Background</w:t>
      </w:r>
      <w:bookmarkEnd w:id="90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Ferdinand was born the son of King John II of Aragon (1458–1479) and Castilian noblewoman Juana Enríquez. At the time, the capital of the kingdom of Aragon in north-eastern Spain was around Zaragoza, while the neighbouring kingdom of Navarre had its political center at Pamplona.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His father King John II had already been married to Blanche of Navarra --making John King of Navarra since 1425. Ferdinand also </w:t>
      </w:r>
      <w:r>
        <w:rPr>
          <w:rFonts w:ascii="Arial, Helvetica, sans-serif" w:hAnsi="Arial, Helvetica, sans-serif"/>
          <w:color w:val="663300"/>
          <w:sz w:val="18"/>
        </w:rPr>
        <w:lastRenderedPageBreak/>
        <w:t>had an older stepbrother Charles IV of Viana, the rightful heir to the crown of Navarra. When Queen Blanche died in 1441, John retained government of Navarra and dispossessed his eldest son Charles.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the birth of Ferdinand, Prince Charles --with French mercenaries--attacked his father at the Battle of Oibar, but was soundly defeated and was captured, then released. Charles fled to France and later to the court of relative Alfonso V of Naples to press for the return of his birthright. Charles returned to Barcelona in 1460 and entered into negotiations with the arch-enemy of his father Henry IV of Castile. However, before Charles could bring together enough forces to oust his father, he was poisoned in 1461.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civil war greatly diminished the wealth of Aragon and Navarra. As a result, King John II of Aragon was forced to sell Roussillon to King Louis XI of France along with an treaty with Henry IV of Castile to betrothed his half-sister Isabella to Ferdinand. In 1469 at the age of 18, she married Ferdinand aged 17.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1474, Henry IV of Castile died and Isabella his half sister was crowned the new Queen of Castile. However, Juana la Beltraneja the daughter of Henry IV contested the succession and now open warfare erupted in Castile against the supporters of Isabella (aided by Ferdinand and his ailing father) and those of Juana (aided by Portugal interference). The situation further exhausted the resources of Aragon and Isabella.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Francesco della Rovere -- Pope Sixtus IV (1471-1484) -- then proposed a plan by 1478. That the Portugese would end their hostility towards Aragon and Isabella and a new trading treaty be signed in exchange for Ferdinand and Isabella permitting the church to establish its own courts in the form of the Inquisition.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Ferdinand and Isabella agreed and on November 1, 1478, Pope Sixtus IV published the Charter (bull) Exigit Sinceras Devotionis Affectus, through which the Inquisition was established in the Kingdom of Castile. However, John II steadfastly refused to permit the Inquisition to begin.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That obstacle was overcome with the death of John II of Aragon two months later in January 1479. Upon Ferdinand now as King of Aragon and Isabella as Queen of Castile, the new Roman Cult legal and trading entity known as the "Crown" was first established as the Crown of Aragon with its first piece of business the Treaty of Alcáçovas (also known as Treaty or Peace of Alcáçovas-Toledo) in the same year between Castile and Portugal.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Treaty of Alcáçovas settled the question of the succession of Castile in favor of Isabella, as well as the disputes between Castile and Portugal over the control of the Atlantic in which Castilian control of the Canary islands was recognized but which also confirmed Portuguese possession of the Azores, Madeira, the Cape Verde islands and gave them rights to "lands discovered and to be discovered...and any other island which might be found and conquered from the Canary islands beyond toward Guinea."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Sixtus IV followed up with his Papal Charter (bull) Aeterni regis in 1481 giving life to the "Crown Corporation" in the form of the Crown of Aragon Company as well as guaranteeing Castilian sovereignty in the Canaries. It also prohibited Castilians from sailing to the Portuguese possessions without Portuguese license.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(1481), Franciscan priest Tomás de Torquemada was appointed by Franciscan Pope Sixtus IV as Holy Inquisitor General to the court of Ferdinand and Isabella and the infamous Spanish Inquisition commenced. Five years later, Pope Innocent VIII called upon the Crown of Aragon Company to help finance and fund a new Papal joint venture to be captained by Christopher Colon (Columbus).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May 1, 1486, King Ferdinand II of Castile, Aragon and Sicily awarded a commission to Columbus under the special title of "Governor and Captain-General of the Indies, Islands and Firm-Land of the Ocean Sea " granting him legal powers as governor of any and all new lands and people yet not under the control of the Papacy. Columbus rejected the existing design of Papal and Spanish naval vessels as unseaworthy for long voyages and instead had three purpose built craft constructed and were ready to sail in 1492.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meantime, Ferdinand and Isabella focused the first years of their regency directing their military forces on the conquest of Granada--the last Arab-Muslim state on the Iberian Peninsula which was finally accomplished also in 1492. Upon the erradication of the last Muslim state, Isabella and Ferdinand then issued the infamous Alhambra Decree in March 1492 ordering the expulsion of all Venetian/Sephardic Jews from the Kingdom of Spain by July of the same year.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historic myth, the decision was more economic than anti-Semitic as the Venetian jewish families remained in control of much of the valuable trade. Their expulsion meant Castile and Aragon no longer needed to pay substantial trade debts to Venice, nor continue to pay hefty "middle man" fees.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1494, Charles VIII of France invaded Italy and expelled Alfonso II. Ferdinand allied with the Italian princes and Emperor Maximilian I to successfully expel the French by 1496 and install Ferdinand, son of Alfonso as the new king of Naples.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his wife Isabella in 1504, the crown of Castile went to their daughter Joanna with Philip I as her consort. Ferdinand eventually grew tired of Philip and after his untimely death in 1506, Ferdinand resumed direct regent control over Castile as his grandson Charles of Ghent was still a child.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1508, was returned to Italy, with forces aligned against Venice at the Battle of Agnadello. A new league of nations known as the Holy League was then formed aligned against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1511, Ferdinand and his son-in-law Henry VIII of England signed the Treaty of Westminister, pledging mutual aid between the two nations against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Ferdinand died in 1516.</w:t>
      </w:r>
    </w:p>
    <w:p w:rsidR="00CB51FE" w:rsidRDefault="00CB51FE" w:rsidP="00CB51FE">
      <w:pPr>
        <w:pStyle w:val="Textbody"/>
        <w:rPr>
          <w:color w:val="663300"/>
        </w:rPr>
      </w:pPr>
      <w:r>
        <w:rPr>
          <w:color w:val="663300"/>
        </w:rPr>
        <w:lastRenderedPageBreak/>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33" w:history="1">
              <w:r>
                <w:rPr>
                  <w:b/>
                  <w:color w:val="663300"/>
                  <w:sz w:val="18"/>
                </w:rPr>
                <w:t>Article 64.6</w:t>
              </w:r>
            </w:hyperlink>
            <w:r>
              <w:rPr>
                <w:sz w:val="18"/>
              </w:rPr>
              <w:t> of the Covenant of One-Heaven (</w:t>
            </w:r>
            <w:hyperlink r:id="rId223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3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10" w:name="_Toc52278582"/>
      <w:r w:rsidRPr="00303B5F">
        <w:rPr>
          <w:rFonts w:ascii="Arial, Helvetica, sans-serif" w:hAnsi="Arial, Helvetica, sans-serif"/>
          <w:color w:val="663300"/>
        </w:rPr>
        <w:t xml:space="preserve">Henry VII of England </w:t>
      </w:r>
      <w:r w:rsidR="00CB51FE">
        <w:rPr>
          <w:rFonts w:ascii="Arial, Helvetica, sans-serif" w:hAnsi="Arial, Helvetica, sans-serif"/>
          <w:color w:val="663300"/>
        </w:rPr>
        <w:t>Background</w:t>
      </w:r>
      <w:bookmarkEnd w:id="91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Henry was born at Pembroke Castle, Wales in 1457, the only son of Edmund Tudor and Lady Margaret Beaufort. His father died two months before he was born, which meant that the young Henry spent much of his life with his uncle, Jasper Tudor, 1st Duke of Bedford.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Yorkist Edward IV returned to the throne in 1471, Henry was forced to flee to Brittany, where he was to spend most of the next fourteen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1483 his mother, despite being the wife of pro-Yorkist Lord Stanley, was actively promoting Henry as an alternative to the unpopular Richard III. With money and supplies borrowed from his host, Francis II, Duke of Brittany, Henry made an unsuccessful attempt to land in England but his conspiracy quickly unraveled, resulting in the execution of primary co-conspirator the Duke of Buckingham.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Richard III attempted to extradite Henry through an arrangement with the Breton authorities, but the future King managed to escape to France. He was welcomed by the French court, who readily supplied him with troops and equipment for a second invasion. By 1485, he felt that conditions were ripe for such an undertaking.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Having gained the support of the in-laws of the late Yorkist King Edward IV, he landed with a largely French and Scottish force in Mill Bay, Pembrokeshire, and marched into England, accompanied by his uncle, Jasper Tudor, and the experienced John de Vere, 13th Earl of Oxford. Wales had traditionally been a Lancastrian stronghold, and Henry owed the support he gathered to his ancestry, being directly descended, through his father, from the Lord Rhys. He amassed an army of around 5,000 soldiers and travelled north.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Though outnumbered, Henry's Lancastrian forces decisively defeated the Yorkist army under Richard at the Battle of Bosworth Field on 22 August 1485 when several of Richard's key allies, such as the Earl of Northumberland and William and Thomas Stanley, crucially switched sides or deserted the field of battle. The death of Richard III on Bosworth Field effectively ended the long-running Wars of the Roses between the two houses.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1502, fate dealt Henry VII a blow from which he never fully recovered: his heir, the recently married Arthur, died in an epidemic at Ludlow Castle which made Henry VIII the new heir to the throne.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1509.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36" w:history="1">
              <w:r>
                <w:rPr>
                  <w:b/>
                  <w:color w:val="663300"/>
                  <w:sz w:val="18"/>
                </w:rPr>
                <w:t>Article 64.6</w:t>
              </w:r>
            </w:hyperlink>
            <w:r>
              <w:rPr>
                <w:sz w:val="18"/>
              </w:rPr>
              <w:t> of the Covenant of One-Heaven (</w:t>
            </w:r>
            <w:hyperlink r:id="rId223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3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11" w:name="_Toc52278583"/>
      <w:r w:rsidRPr="00303B5F">
        <w:rPr>
          <w:rFonts w:ascii="Arial, Helvetica, sans-serif" w:hAnsi="Arial, Helvetica, sans-serif"/>
          <w:color w:val="663300"/>
        </w:rPr>
        <w:t xml:space="preserve">Isabella I of Castile </w:t>
      </w:r>
      <w:r w:rsidR="00CB51FE">
        <w:rPr>
          <w:rFonts w:ascii="Arial, Helvetica, sans-serif" w:hAnsi="Arial, Helvetica, sans-serif"/>
          <w:color w:val="663300"/>
        </w:rPr>
        <w:t>Background</w:t>
      </w:r>
      <w:bookmarkEnd w:id="91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Madrigal de las Altas Torres, Spain to John II and Isabella of Portugal.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her father died in 1454, her half-brother Henry IV became King and had the young princess sent into exile. In 1461, she was returned to court under close supervision.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1469 at the age of 18, she married Ferdinand, heir to the throne of Aragon.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1492, Isabella had succeeded in capturing all of the former kingdom of Granada. It is also the year that Christopher Colon (Columbus) sailed under the patronage of Isabella.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1494, through the Treaty of Tordesillas, Isabella and Ferdinand divided the Earth, outside of Europe, with king John II of Portugal.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institution of the Roman Catholic Inquisition in Spain, and with the Dominican friar Tomás de Torquemada as the first Inquisitor General, the Catholic Monarchs pursued a ruthless and bloody policy of religious unity. On March 31, 1492, the Alhambra Decree for the expulsion of the Jews was issued.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Approximately 200,000 left Spain. Others converted, but often came under scrutiny by the Inquisition investigating relapsed conversos (Marranos) and the Judaizers who had been abetting them. The Muslims of the newly conquered Granada had been initially granted religious freedom, but pressure to convert increased, and after some revolts, a policy of forced expulsion or conversion was also instituted in 1502.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She died in 1504.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39" w:history="1">
              <w:r>
                <w:rPr>
                  <w:b/>
                  <w:color w:val="663300"/>
                  <w:sz w:val="18"/>
                </w:rPr>
                <w:t>Article 64.6</w:t>
              </w:r>
            </w:hyperlink>
            <w:r>
              <w:rPr>
                <w:sz w:val="18"/>
              </w:rPr>
              <w:t> of the Covenant of One-Heaven (</w:t>
            </w:r>
            <w:hyperlink r:id="rId224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4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12" w:name="_Toc52278584"/>
      <w:r w:rsidRPr="00303B5F">
        <w:rPr>
          <w:rFonts w:ascii="Arial, Helvetica, sans-serif" w:hAnsi="Arial, Helvetica, sans-serif"/>
          <w:color w:val="663300"/>
        </w:rPr>
        <w:t xml:space="preserve">Ivan III of Russia </w:t>
      </w:r>
      <w:r w:rsidR="00CB51FE">
        <w:rPr>
          <w:rFonts w:ascii="Arial, Helvetica, sans-serif" w:hAnsi="Arial, Helvetica, sans-serif"/>
          <w:color w:val="663300"/>
        </w:rPr>
        <w:t>Background</w:t>
      </w:r>
      <w:bookmarkEnd w:id="91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Vasily II, Grand Prince of Moscow and Maria of Borovsk. Ivan was co-regent with his father in the final years of his life and succeeded him in 1462 at the age of 22.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brilliant political and military strategist, Ivan's first major military campaign was against the Republic of Novgorod which he defeated in battle by 1470. However, his control over Novgorod would not be finalized until 1478 after the Archbishop of Bovgorod recognized his rule.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his first consort, Maria of Tver (1467) at the suggestion of Pope Paul II (1469), who hoped thereby to bind Russia to the holy see, Ivan III wedded Sophia Paleologue (also known under her original Greek and Orthodox name of Zoe), daughter of Thomas Palaeologus , despot of Morea, who claimed the throne of Constantinople as the brother of Constantine XI, last Byzantine emperor.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through her influence that the ceremonious etiquette of Constantinople (along with the imperial double-headed eagle and all that it implied) was adopted by the court of Moscow. And it was her son Vasily, not Maria of Tver's son, Ivan, who was ultimately crowned co-regent with his father (April 14, 1502).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Ivan then set about making Moscow the "new Constantinople" commissioning new laws (Sudebnik by Vladimir Gusev). He also commissioned a number of new buildings including reconstruction of the Kremlin inviting a number of skilled architects from Renaissance Italy, like Pietro Antonio Solari, Garrett Bessegato and Marco Ruffo.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during his reign that three extant cathedrals of the Kremlin, the Deposition Church, and the Palace of Facets were constructed. The highest building of the city and Muscovite Russia was the Ivan the Great Bell Tower, built in 1505–08 and augmented to its present height in 1600. The Kremlin walls as they now appear were built between 1485 and 1495.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also during his reign that the customary tribute to the feared and infamous Tatar finally ended when Ivan refused to pay Khan Ahmed. In 1480, while the grand khan was preparing a second expedition to attack Moscow he was in turn attacked and killed by the khan of the Nogay Horde through the promise of land and title by Ivan 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1505.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42" w:history="1">
              <w:r>
                <w:rPr>
                  <w:b/>
                  <w:color w:val="663300"/>
                  <w:sz w:val="18"/>
                </w:rPr>
                <w:t>Article 64.6</w:t>
              </w:r>
            </w:hyperlink>
            <w:r>
              <w:rPr>
                <w:sz w:val="18"/>
              </w:rPr>
              <w:t> of the Covenant of One-Heaven (</w:t>
            </w:r>
            <w:hyperlink r:id="rId224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4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13" w:name="_Toc52278585"/>
      <w:r w:rsidRPr="00303B5F">
        <w:rPr>
          <w:rFonts w:ascii="Arial, Helvetica, sans-serif" w:hAnsi="Arial, Helvetica, sans-serif"/>
          <w:color w:val="663300"/>
        </w:rPr>
        <w:t xml:space="preserve">John Cabot </w:t>
      </w:r>
      <w:r w:rsidR="00CB51FE">
        <w:rPr>
          <w:rFonts w:ascii="Arial, Helvetica, sans-serif" w:hAnsi="Arial, Helvetica, sans-serif"/>
          <w:color w:val="663300"/>
        </w:rPr>
        <w:t>Background</w:t>
      </w:r>
      <w:bookmarkEnd w:id="91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Giovani the "Caboto" --Italian from cabotare for sailing along the coast-- was born in Venice, his real surname now lost in history. That he was Venetian is without question.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circumstances as to how he came into the service of King Henry VII of England is directly related to the formation of the 1st company of the Crown Corporation, a subsidiary of the Holy See in the form of the Crown (Company) of Aragon in 1479. The agreement between the Roman Cult Popes, Spain and Portugal to "carve up" the new world greatly incensed many powers, not least the English and Venetians who had been previous business partners of the Vatican at the very beginning of the Holy See in the 13th Century.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French under Charles VIII plotted how they could invade Rome and thereby "legally" rescind the Papal Charters giving legal right to the Crown (Company) of Aragon and the division of the world, the English under Henry VII and Venetian Doge Barbarigo formed a joint venture to explore and claim the new world "ahead" of the Papacy and Spain.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under this pact that Giovanni (aka John) the "Caboto" arrived in England and was promptly given the Royal Title "Admiral of the Ocean Sea"--the first time Admiral was officially used in English history as a proper title of this kind--contrary to historical revisionism.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England remained legally property of the Holy See and the Papal States since May 1213, King Henry VII could not issue a Royal Charter to Giovanni (aka John) but a Letters Patent granting him official right to claim all lands not occupied in the name of the English crown.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Thus in June 24th 1497, Giovanni (aka John) the "Caboto" landed at Cape Bonivista and claimed North America the legal property of England-- a claim that remains in force with the (English) Crown Corporation to this day.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second expedition was launched the following year (1498), with both indigenous indians and samples taken back to England. Thus the Venetian-English joint venture was underway.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claim was not recognized by the Holy See and so a second expedition was commissioned for 1498 in which</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45" w:history="1">
              <w:r>
                <w:rPr>
                  <w:b/>
                  <w:color w:val="663300"/>
                  <w:sz w:val="18"/>
                </w:rPr>
                <w:t>Article 64.6</w:t>
              </w:r>
            </w:hyperlink>
            <w:r>
              <w:rPr>
                <w:sz w:val="18"/>
              </w:rPr>
              <w:t> of the Covenant of One-Heaven (</w:t>
            </w:r>
            <w:hyperlink r:id="rId224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4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14" w:name="_Toc52278586"/>
      <w:r w:rsidRPr="00303B5F">
        <w:rPr>
          <w:rFonts w:ascii="Arial, Helvetica, sans-serif" w:hAnsi="Arial, Helvetica, sans-serif"/>
          <w:color w:val="663300"/>
        </w:rPr>
        <w:t xml:space="preserve">Mehmed II </w:t>
      </w:r>
      <w:r w:rsidR="00CB51FE">
        <w:rPr>
          <w:rFonts w:ascii="Arial, Helvetica, sans-serif" w:hAnsi="Arial, Helvetica, sans-serif"/>
          <w:color w:val="663300"/>
        </w:rPr>
        <w:t>Background</w:t>
      </w:r>
      <w:bookmarkEnd w:id="91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Edirne, the then capital of the Ottoman state in 1432. His father was Sultan Murad II (1404–51) and his mother Huma Hatun was a daughter of Abd'Allah of Hum.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Mehmed II was 11 years old he was sent to Amasya to govern and thus gain experience, as per the custom of Ottoman rulers before his time. After Murad II made peace with the Karaman Emirate in Anatolia in August 1444, he abdicated the throne to his 12-year-old son Mehmed 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first year as Sultan, the army of Władysław III of Poland and János Hunyadi of Hungary had massed near Varna in Eastern Bulgaria to strike at the Ottomans under the new 14 year old Sultan. The plan hatched by Pope Eugene IV was to strike quickly in the hope the young Mehmed II would quicly falter and the Ottoman state would fall.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Mehmed II ordered his father to return and lead the army, which he did to victory. On the death of his father in 1451, Mehmed II reclaimed the throne. Two years later in 1453, he brought a final end to the Byzantine Empire by capturing Constantinople. Thus was born the Ottoman Empire.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After the fall of Constantinople, Mehmed claimed the title of Kayser (Caesar), since he could trace his blood lineage back to the Byzantine imperial family, the last line of ancient Roman Emperors. However, this has always been disputed in the west as the Vatican had created a new ficticious title of "Holy Roman Emperor" under Pope Leo III in 800 for Charlamagne in an attempt to recreate the office of Kayser (Caesar) of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conquests, Mehmed advanced Eastward as far as Belgrade and attempted to conquer the city at the Seige of Belgrade in 1456. However, his attempts to consolidate his lands into Eastern Europe were hampered not least by the bloodthirsty Prince Vlad III Dracula - the real person on which the legends of Dracula by Bram Stoker are based.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Dracula weakened the spirit of the army of Mehmed II by exhibiting such unholy barbarity and cruelty that the Ottomans feared further direct conflict.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Instead, by 1480 Mehmed massed an invasion fleet and landed in Italy to capture Rome. However, he died the following year and his forces were defeated and forced to retreat.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48" w:history="1">
              <w:r>
                <w:rPr>
                  <w:b/>
                  <w:color w:val="663300"/>
                  <w:sz w:val="18"/>
                </w:rPr>
                <w:t>Article 64.6</w:t>
              </w:r>
            </w:hyperlink>
            <w:r>
              <w:rPr>
                <w:sz w:val="18"/>
              </w:rPr>
              <w:t> of the Covenant of One-Heaven (</w:t>
            </w:r>
            <w:hyperlink r:id="rId224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5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15" w:name="_Toc52278587"/>
      <w:r w:rsidRPr="00303B5F">
        <w:rPr>
          <w:rFonts w:ascii="Arial, Helvetica, sans-serif" w:hAnsi="Arial, Helvetica, sans-serif"/>
          <w:color w:val="663300"/>
        </w:rPr>
        <w:t xml:space="preserve">Philip I of Castile </w:t>
      </w:r>
      <w:r w:rsidR="00CB51FE">
        <w:rPr>
          <w:rFonts w:ascii="Arial, Helvetica, sans-serif" w:hAnsi="Arial, Helvetica, sans-serif"/>
          <w:color w:val="663300"/>
        </w:rPr>
        <w:t>Background</w:t>
      </w:r>
      <w:bookmarkEnd w:id="915"/>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51" w:history="1">
              <w:r>
                <w:rPr>
                  <w:b/>
                  <w:color w:val="663300"/>
                  <w:sz w:val="18"/>
                </w:rPr>
                <w:t>Article 64.6</w:t>
              </w:r>
            </w:hyperlink>
            <w:r>
              <w:rPr>
                <w:sz w:val="18"/>
              </w:rPr>
              <w:t> of the Covenant of One-Heaven (</w:t>
            </w:r>
            <w:hyperlink r:id="rId225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5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303B5F" w:rsidP="00CB51FE">
      <w:pPr>
        <w:pStyle w:val="Textbody"/>
        <w:rPr>
          <w:color w:val="663300"/>
        </w:rPr>
      </w:pPr>
      <w:r>
        <w:rPr>
          <w:color w:val="663300"/>
        </w:rPr>
        <w:t> </w:t>
      </w:r>
      <w:r w:rsidR="00CB51FE">
        <w:rPr>
          <w:color w:val="663300"/>
        </w:rPr>
        <w:t> </w:t>
      </w:r>
    </w:p>
    <w:p w:rsidR="00CB51FE" w:rsidRDefault="00303B5F" w:rsidP="00CB51FE">
      <w:pPr>
        <w:pStyle w:val="Heading3"/>
        <w:rPr>
          <w:rFonts w:ascii="Arial, Helvetica, sans-serif" w:hAnsi="Arial, Helvetica, sans-serif" w:hint="eastAsia"/>
          <w:color w:val="663300"/>
        </w:rPr>
      </w:pPr>
      <w:bookmarkStart w:id="916" w:name="_Toc52278588"/>
      <w:r w:rsidRPr="00303B5F">
        <w:rPr>
          <w:rFonts w:ascii="Arial, Helvetica, sans-serif" w:hAnsi="Arial, Helvetica, sans-serif"/>
          <w:color w:val="663300"/>
        </w:rPr>
        <w:t xml:space="preserve">Pope Alexander VI </w:t>
      </w:r>
      <w:r w:rsidR="00CB51FE">
        <w:rPr>
          <w:rFonts w:ascii="Arial, Helvetica, sans-serif" w:hAnsi="Arial, Helvetica, sans-serif"/>
          <w:color w:val="663300"/>
        </w:rPr>
        <w:t>Background</w:t>
      </w:r>
      <w:bookmarkEnd w:id="91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Roderic de Borja to Cardinal Alfonso de Borja into an ancient family in Xàtiva, València, today Spain but at then Kingdom of Valencia under the Crown of Aragon.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birth name is traditionally assigned as Roderic Llançol on account of Isabella de Borja, his mother being married to Lanzol Llançol.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his father "uncle's" election as Pope Callixtus III (1455-1458), was Roderic was made a Cardinal and vice-chancellor of the church at the age of just 24.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Innocent VIII, and after 14 days of wrangling and intrigue by the cardinals, Rodrigo Borja (1431-1503) was elected Pope Alexander VI. During the time of the conclave, armed factions called "squadrons" murdered more than 200 people on the streets of Rome. The splinter groups were angered because Borja, who had amassed immense wealth, had paid out heavy bribes to the electors before the commencement of the conclave. Eleven cardinals sold their votes to him (Diarium of Burchard, appendix to vol. iii) and the Church supports this fact.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His Spanish origins were a factor in his election, since the cardinals wished to avoid electing a Frenchman. He served five earlier popes in the post of vice-chancellor, and his election vacated a large number of lucrative offices and preferments which he promised to those who undertook to vote for him. As early as 1460, when he was cardinal and papal legate, he had been reported to Pius II (1458-62) for holding obscene dances with naked ladies in a garden at Siena, and he continued to enjoy such spectacles until the end of his life. His pontificate provided one of the gravest scandals in the Vatican since the Reign of the Whores, and the parade of his sexual licence was maintained with little or no concealment. It is from the diary of German chaplain Johann Burchard, Pope Alexander VI's master of ceremonies, that we learn the most about the character of this Borja pope. Burchard personally witnessed </w:t>
      </w:r>
      <w:r>
        <w:rPr>
          <w:rFonts w:ascii="Arial, Helvetica, sans-serif" w:hAnsi="Arial, Helvetica, sans-serif"/>
          <w:color w:val="663300"/>
          <w:sz w:val="18"/>
        </w:rPr>
        <w:lastRenderedPageBreak/>
        <w:t>Alexander's debauchery and wrote the famous comment saying that "the pope's Christianity was a pretence"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Alexander VI was so notoriously infamous and his history so large and well known that he has proved a great embarrassment to the modern Church vainly trying to portray a pious papal past. He has a unique record among the popes for the public prominence of his illegitimate children and the blatancy of his amours in the "Sacred Palace". With his 12 bastard children (Collins Dictionary), including Cesare, Giovanni (Juan), Lucrezia and Jofre, and his numerous mistresses, the "Vatican was again a brothel" (The Records of Rome, 1868, British Library) and his debauched papal court was compared to the ancient "fleshpots" of Caesarea in which St Augustine (d. 430) revelled. Alexander VI was a sexual pervert, and lurid stories were bandied about by the intellectual underworld of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Venetian Senator Sanuto wrote that the then Cardinal Borja fancied Rosa Vannozza dei Cattanei, the pretty young married daughter of his chamberlain, whom Borja paid to arrange a series of secret daytime liaisons with her. As a result of this affair, Cesare Borja (1475-1507) was born, and the birth certificate acknowledges this.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teenage years, a bitter Cesare, in his father's presence, stabbed the chamberlain, decapitated him and pierced his head on a pole with an attached inscription saying: "This is the head of my grandfather who prostituted his daughter to the pope" (A History of the Popes, op. cit., Alexander VI chapter). The evidence is serious.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claimed that Alexander VI had sex with Lucrezia (1480-1519), his daughter by Rosa Vannozza dei Cattanei. One wit of Rome called Lucrezia "the pope's daughter, wife and daughter-in-law", and he reportedly fathered "nieces" with her (A History of the Popes, ibid.). It is not worth serious enquiry here whether he had two or three children with Lucrezia, as most acknowledge, but other aspects of his conduct must be noted.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Cesare was Rodrigo Borja's favourite son. When Cesare was only seven, his father prepared his way to the College of Cardinals by making him a bishop, from which he received a substantial income. When Cesare was eighteen, his father, as Pope Alexander VI, conferred cardinality upon him and later elevated him to commander of the Vatican military in its efforts to extend the Papal States. Cesare grew into a man of clear and powerful intellect and the pope supported him until his death.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Rodrigo gravely abused his position as both a cardinal and the head of the Church in establishing a scheme of family aggrandisement, seen in the rapid advancement of the careers of his children Pedro Luis (1468-88) (for whom he purchased the duchy of Gand’a, the Borjas' ancestral home in Valencia, Spain), Cesare, Giovanni (c. 1476-97) (the second Duke of Gand’a) and Lucrezia.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Ambassadors speak of Cesare's introduction of multitudes of beautiful courtesans into the Vatican for Alexander's sexual pleasure in his later years. Burchard gives us astonishing details of one occasion in which the pope presided at an orgy in the Papal Palace: "On Sunday evening, 30 October [1501], Don Cesare Borja gave his father a supper in the apostolic palace, with 50 decent prostitutes or courtesans in bright garb in attendance, who after the meal danced with the servants and others there, first fully dressed and then naked. "Following the supper, lampstands holding lighted candles were placed on the floor and chestnuts strewn about, which the prostitutes, naked and on their hands and knees, had to pick up with their mouths as they crawled in and out among the lampstands.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Pope watched and admired their noble parts. The evening ended with an obscene contest of these women, coupled with male servants of the Vatican, for prizes which the Pope presented. "Don Cesare, Donna Lucrezia and the Pope later each took a partner of their liking for further dalliances."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that time, witchcraft was an ecclesiastical rather than a civil concern, and the documentation reveals that the pope's personal beliefs were not that of Christian orthodoxy.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This remark, buried away in a collection of once-suppressed papal pronouncements called Anecdota Ecclesiastica or "Secret Church Histories" (Vienta, Paris, 1822 reprint of 1731 ed.) and confirmed in Diderot's Encyclopedie reveals what Pope Alexander VI really thought of Christianity: "Almighty God! How long will this superstitious sect of Christians, and this upstart invention, endure?"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his grief was assuaged by the attentions of his lady loves, notably pretty Guilia Farnese, the fifteen-year-old sister of the "petticoat cardinal" Alessandro Farnese and whose picture as the Virgin Mary adorns one of the great frescoes of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Her brother later became Pope Paul III, and we should not be surprised to read in Burchard's Diarium that Guilia's daughter Laura was fathered by Pope Alexander VI.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this same pope who had the ascetic Italian religious reformer Girolamo Savonarola (1452-98) and his two Dominican disciples hanged and then burned for "religious error" at Florence in May 1498. Amidst his dissoluteness, however, Alexander was aware of the "silent spread of suspicion in the intelligentsia, even in the clergy themselves" about the validity of Christianity, and, realising that his institution could not afford to have its credentials checked, he moved quickly to establish censorship of damaging publications (Diarium of Burchard, op. cit.).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1501 he issued an edict ordering that no book discussing the Christian religion be printed without the written approval of the local archbishop or "bearing the personal permission and privilege of the Pope" (Diarium of Burchard, ibid.). This was the beginning of the Index of Prohibited Books, and the suppression of books challenging Church dogma soon became official Vatican policy. It was perhaps the most dramatic form of censorship known to the world, by which the Church for centuries policed the literature available to the public, and it maintained official sanction well into the 20th century.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regular and institutional sodomy and murder of children : (1492 – 1503 CE) That Pope Alexander VI did continue the centuries old Papal and now senior church tradition of institutional sodomy of children, especially </w:t>
      </w:r>
      <w:r>
        <w:rPr>
          <w:rFonts w:ascii="Arial, Helvetica, sans-serif" w:hAnsi="Arial, Helvetica, sans-serif"/>
          <w:color w:val="663300"/>
          <w:sz w:val="18"/>
        </w:rPr>
        <w:lastRenderedPageBreak/>
        <w:t>young boys. Furthermore, that Pope Alexander VI and the Vatican did falsely maintain the traditional justification of such practice amongst European nobility as an ancient Greek tradition of homosexuality. Of open moral depravity and indignity concerning church law : (1492 – 1503 CE) That Pope Alexander VI did procreate and produce illegitimate children in support of his own adherence to Papal traditions in direct and deliberate conflict and heresy to church law. That Pope Alexander VI did promote this duplicit and evil behaviour while tens of thousands of innocent people were burned alive in satanic rituals across Europe for the smallest of indiscretions and false charges. Of repeated incest : (1492 – 1503 CE) That Pope Alexander VI did in the ancient Papal satanic tradition commit repeated rape, incest and occasional ritualistic murder upon his children, male and female and did father several illegitimate children by them. Of publishing a false statement for the purpose of theft : (1492) America discovered Christopher (Colon) Columbus discovers San Salvador and begins colonisation of New World; Alexander VI divides Americas between Spain and Portugal. Of crimes against humanity (1492+) Columbus 150,000,000 North American Indians are enslaved, exported or killed in name of Christ over centuries at hands of Spanish and English explorers and pilgrims. Of open heresy for the purpose of promoting the satanic principles of Christianity : (1497 – 1503 CE) That Pope Alexander VI did bring to the Papal Court the open robes and symbols of Satanism as standard dress for priests, in direct conflict to the ancient tradition of hiding such dress from public view. That such open promotion of Satanism did rally the population against the Papacy as it clearly and directly showed open heresy and contempt for the churches own teachings. Of crimes against humanity (1493) South America Papal bull declares church under king Ferdinand is entitled to all land in South America: "If the Indians refuse, he may quite legally fight them, kill them and enslave them, just as Joshua enslaved the inhabitants of Canaan. Of crimes against humanity (1493+) Cortes 30,000,000 Aztecs and Mayans die over years as Spanish conquistadors proselytise Christian faith. Of crimes against humanity (1497) Florence Priceless Renaissance art is destroyed after church decides to burn books, ornaments and musical instruments inconsistent with Christian ideals. Of murder (1498) Dominican reformer, Savonarola – burner of books &amp; ornaments of 'pagan immorality' – is himself burned for criticising the degenerate Pope Alexander VI. Of establishing an unlawful enterprise for the purpose of crime : (1493) That Pope Pope Alexander VI with full authority as Supreme Pontiff of Christianity did knowingly and deliberately expand its enterprise of international slave trade controlled through license by the Roman Catholic Church to legally control the slave trade of the Caribbean and ensure it maintained control over fees and quotas for the expanding international slave trade and unknown territories including Asia, the Americas, but not restricted to India and South East Asia. This this was accomplished through the Papal Bull Inter caetera issued by Pope Alexander VI on May 4, 1493, which granted to Spain all lands to the "west and south" of a meridian 100 leagues (418 km) west of the Azores and the Cape Verde Islands, at 36°8'W. This bull was silent regarding whether lands to the east of the line would belong to Portugal, which had only recently reached the southern tip of Africa (1488) and had not yet reached India (1498). These lands were "to be discovered" beyond those along the west coast of Africa as far as Guinea that were given to Portugal via the 1481 bull Aeterni regis, which had ratified the Treaty of Alcaçovas. Moreover, in the bull Dudum siquidem dated September 25, 1493 entitled Extension of the Apostolic Grant and Donation of the Indies, the Pope granted to Spain even those lands in eastern waters that "at one time or even yet belonged to India." This nullification of Portugal's aspirations led to the 1494 Treaty of Tordesillas between Spain and Portugal, which moved the line a little further west to 39°53'W. Initially, the division line did not explicitly extend around the globe. Spain and Portugal could pass each other toward the west or east, respectively, on the other side of the globe and still possess whatever they were first to discover. In response to Portugal's discovery of the Spice Islands in 1512, the Spanish put forward the idea, in 1518, that Pope Alexander had divided the world into two halves. The antipodal line in the eastern hemisphere was then established by the Treaty of Saragossa (1529) near 145°E. Of obtaining property through deception/extortion : (1500) That Pope Alexander VI during the Jubilee of 1500, did forge a door and falsely claim it to be holy for the purpose of enticing more pilgrims to Rome and to pay money to the Vatican. Of obtaining property through moral depravity and extortion : (1500-1501) That Pope Alexander VI did order his representatives to go throughout Europe and offer the selling the indulgences at a discount: that is, for one-fifth of what a pilgrimage to Rome would have cost the potential pilgrim buyers. That several Kings and nobles did participate in this discount mass sale of indulgences, including King Henry VIII of England, who also shared in the proceeds gained from such fraud. Of a historic moral depraved event for the promotion of depravation and Satanism : (1501) That beginning around October 31, 1501 and lasting for several days that Pope Alexander VI, Cardinals, Clergy, Nuns and other officials of the Roman Catholic Church did organize and participate in the largest, most depraved sex orgy ever recorded in the history of humanity. That the sex orgy for the purpose of promoting Satanism did involve several hundred people and did involve the ritualistic murder of a significant number of innocent people including frequent acts of cannibalism.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54" w:history="1">
              <w:r>
                <w:rPr>
                  <w:b/>
                  <w:color w:val="663300"/>
                  <w:sz w:val="18"/>
                </w:rPr>
                <w:t>Article 64.6</w:t>
              </w:r>
            </w:hyperlink>
            <w:r>
              <w:rPr>
                <w:sz w:val="18"/>
              </w:rPr>
              <w:t> of the Covenant of One-Heaven (</w:t>
            </w:r>
            <w:hyperlink r:id="rId225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5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17" w:name="_Toc52278589"/>
      <w:r w:rsidRPr="00303B5F">
        <w:rPr>
          <w:rFonts w:ascii="Arial, Helvetica, sans-serif" w:hAnsi="Arial, Helvetica, sans-serif"/>
          <w:color w:val="663300"/>
        </w:rPr>
        <w:t xml:space="preserve">Pope Benedict XIII </w:t>
      </w:r>
      <w:r w:rsidR="00CB51FE">
        <w:rPr>
          <w:rFonts w:ascii="Arial, Helvetica, sans-serif" w:hAnsi="Arial, Helvetica, sans-serif"/>
          <w:color w:val="663300"/>
        </w:rPr>
        <w:t>Background</w:t>
      </w:r>
      <w:bookmarkEnd w:id="91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Pedro Martínez de Luna was born at Illueca, Aragon (part of modern Spain) in 1328. Appointed Cardinal Deacon by Pope Gregory XI in 1375.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Returned to Rome with Pope Gregory XI in 1377 along with the rest of the Papal Avignon Court. On the death of Gregory XI in 1378, the Roman noble families started riots throughout Rome in an attempt to stop the election of a French Pope, instead electing Bartholomew Prignani as Pope Urban VI.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de Luna and the non-Italian Cardinals, which constituted a greater majority, reconvened at Fondi an elected Robert of Geneva as their new Pope (Pope Clement VII), who then returned to Avignon.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1389 at the death of Clement VII instead of the Italian noble families agreeing to return unity sole Papal authority to Clement VII, instead chose their own Pope again as Boniface IX. When Clement VII died in 1394, de Luna was legally elected Benedict XIII.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term anti-Pope being a modern revisionist term, Benedict was considered at the start of his Papacy the legitimate Pope by the kingdoms of France, Scotland, Sicily, Castile, Aragon, Navarre, and Portugal.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France originally supported Benedict as the legitimate and legal Pope, they withdrew their support of him in 1398 upon the complete corruption and debauchery of Avignon. Geoffrey Boucicaut was sent with an army to capture the Pope, but after a five year seige, the Pope managed to espace to the protection of Louis II of Anjou.</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Benedict XIII refused to take a single step toward unity with the Italian nobility. He took refuge in Avignon, and all France demanded his abdication. It was Pope Benedict XIII who took the extraordinary step of seeking out and destroying all copies of two second-century books that contained "the true name of Jesus Christ"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created four new cardinals specifically to single out for condemnation the secret Latin treatise called Mar Yesu, and then issued instructions for all copies of the mysterious Book of Elxai to be destroyed.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21 May 1408, King Charles VI of France (1368-1422) published a decree withdrawing the French Catholic Church and all French citizens from obedience to Pope Benedict XIII. He nullified his country's support for Christianity and declared France religiously neutral--a decision that was upheld until a Frenchman was elected pope years later.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May 1423 as the last of the Avignon Popes.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obtaining property by extortion : (1400) That Pope Benedict XIII did decree in a Papal Bull that it is a mortal sin not to leave at least 10 per cent of one's estate to church in will.</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57" w:history="1">
              <w:r>
                <w:rPr>
                  <w:b/>
                  <w:color w:val="663300"/>
                  <w:sz w:val="18"/>
                </w:rPr>
                <w:t>Article 64.6</w:t>
              </w:r>
            </w:hyperlink>
            <w:r>
              <w:rPr>
                <w:sz w:val="18"/>
              </w:rPr>
              <w:t> of the Covenant of One-Heaven (</w:t>
            </w:r>
            <w:hyperlink r:id="rId225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5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18" w:name="_Toc52278590"/>
      <w:r w:rsidRPr="00303B5F">
        <w:rPr>
          <w:rFonts w:ascii="Arial, Helvetica, sans-serif" w:hAnsi="Arial, Helvetica, sans-serif"/>
          <w:color w:val="663300"/>
        </w:rPr>
        <w:t xml:space="preserve">Pope Callistus III </w:t>
      </w:r>
      <w:r w:rsidR="00CB51FE">
        <w:rPr>
          <w:rFonts w:ascii="Arial, Helvetica, sans-serif" w:hAnsi="Arial, Helvetica, sans-serif"/>
          <w:color w:val="663300"/>
        </w:rPr>
        <w:t>Background</w:t>
      </w:r>
      <w:bookmarkEnd w:id="91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an ancient family in Xàtiva, València, today Spain but at then Kingdom of Valencia under the Crown of Aragon.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early career was spent as a professor of law at University of Lleida and then as a diplomat in the service of the Kings of Aragon, especially during the Council of Basel (1431–1439). He became a cardinal after reconciling Pope Eugene IV (1431–1447) with King Alfonso V of Aragon (1416–1458).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elected Pope in 1455 as a compromise candidate at the advanced age of 78 and took the name Callixstus 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becoming Pope, Callixtus III made two of his nephews cardinals, one of whom, Roderic de Borja, later became Pope Alexander VI (1492–1503).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only Pope for three years, he is famous for melting down church property such as gold crosses and selling valuables in order to fund his obsession against the Ottoman Empire after they captured Constantinople in 1453.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August 1458 and was succeeded by Pope Pius II (1458-1464).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unprecedented depravity, torture and inhumanity for the purpose of satanic worship : (1455 – 1458 CE) That Pope Callistus III did convert the major churches of Rome and Europe into fully operating torture chambers and fully operating satanic temples involving the daily ritualistic sacrifice of innocent, men, women and children, that their blood remained stained upon the church floors, that people were hung from the rafters to slowly die, that human beings were used as human candles and that cannibalism and depraved sexual acts with victims prior to slaughter and after slaughter were rife. Of the sale of stolen property, positions of office and wholesale corruption : (1455 – 1458 CE) That Pope Callistus III did order the melt down the </w:t>
      </w:r>
      <w:r>
        <w:rPr>
          <w:rFonts w:ascii="Arial, Helvetica, sans-serif" w:hAnsi="Arial, Helvetica, sans-serif"/>
          <w:color w:val="663300"/>
          <w:sz w:val="18"/>
        </w:rPr>
        <w:lastRenderedPageBreak/>
        <w:t>churches own valuable icons and images across its major churches for the purpose of funding war against Muslims. Furthermore that Pope Callistus III did sell indulgences, sainthoods, offices of cardinal to the highest bidders for the acquisition of personal and family wealth.</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60" w:history="1">
              <w:r>
                <w:rPr>
                  <w:b/>
                  <w:color w:val="663300"/>
                  <w:sz w:val="18"/>
                </w:rPr>
                <w:t>Article 64.6</w:t>
              </w:r>
            </w:hyperlink>
            <w:r>
              <w:rPr>
                <w:sz w:val="18"/>
              </w:rPr>
              <w:t> of the Covenant of One-Heaven (</w:t>
            </w:r>
            <w:hyperlink r:id="rId226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6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19" w:name="_Toc52278591"/>
      <w:r w:rsidRPr="00303B5F">
        <w:rPr>
          <w:rFonts w:ascii="Arial, Helvetica, sans-serif" w:hAnsi="Arial, Helvetica, sans-serif"/>
          <w:color w:val="663300"/>
        </w:rPr>
        <w:t xml:space="preserve">Pope Eugene IV </w:t>
      </w:r>
      <w:r w:rsidR="00CB51FE">
        <w:rPr>
          <w:rFonts w:ascii="Arial, Helvetica, sans-serif" w:hAnsi="Arial, Helvetica, sans-serif"/>
          <w:color w:val="663300"/>
        </w:rPr>
        <w:t>Background</w:t>
      </w:r>
      <w:bookmarkEnd w:id="91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out of an incestuous relationship between his real father Angelo Correr and his sister. He was born and raised in Venice to a rich merchant family, a Correr on his mother's side.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1407, at the age of twenty-four he was appointed by his father ("uncle") Pope Gregory XII (1406–15), as Bishop of Siena and took his vows to become a priest soon after.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political class objected to the twenty-four year old being their bishop having never been a priest, so his uncle Pope Gregory XII instead promoted him and appointed him papal treasurer, protonotary, Cardinal Priest of San Marco and San Clemente.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belonging to a rival family to the Colonna nobility of Pope Martin V (Ottone Colonna) (1417-31), Cardinal Condulmer proved himself useful to Pope Martin and retained significant power under his reign including ensuring he would be the next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Cardinal, he fathered several children including at least one child (Pietro Barbo) through an incestuous relationship with his own sister who would later become Pope Paul 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taking the Papal Throne in 1431, Eugene IV took immediate and bloodthirsty steps against the rival Colonna relations of his predecessor who had rewarded his numerous clan with castles, lands and titles.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Colonna managed to gather the support of Romans against the Papacy and a truce was hastily established.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Eugene then focused his sights on removing the power of the Council of Basel, that by default of the Council of Constance in 1415 effectively had superior authority. But in December of 1433 he was forced into a compromise given his former Papal militia chief Niccolò Fortebraccio and the troops of Filippo Maria Visconti led by Niccolò Piccinino had invaded the Papal states in a move engineered by his atch-enemy the Colonna.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Colonna family then established a nominal Republic in the city of Rome in opposition to Pope Eugene, forcing him to escape the city in disguise.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help of the bloodthirsty Giovanni Vitelleschi, the militant Bishop of Recanati, the city of Rome was returned to obedience to Eugene by October 1434 after thousands were slaughtered, tortured and burned. The Colonna temselves were forced into obedience after thousands of men, women and children were slaughtered on orders of Pope Eugene at their stronghold of the ancient city of Palestrina, 20 miles East of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April 1436, the new Papal militia chiefs Francesco Sforza and Vitelleschi had reconquered much of the Papal state land that had been taken.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climate against Pope Eugene in Rome on account of his brutality eventually forced him to re-establish his Papal Court in Bologna. There he entertained himself by creating a court full of prostitutes and villains until he returned to Rome seven years later in 1443.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late 1437, the Council of Basel broke its previous treaty with the Pope and sought his resignation following the bloodshed in retaking the Papal states lands and brutality against the Colonna supporters in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Eugene refused and excommunicated the members of the Council. In response, the Council deposed Eugene as a heretic in June 1439 and in November of that year with the support of the royals of Germany and France elected Amadeus VIII, Duke of Savoy as Pope Felix 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his character and lack of skill in diplomacy and politics, the combination of disease (plague) and the increasing cruelty of the Ottomans, Eugene was effectively handed a temporary union with the Eastern Orthodox Church in 1439 which increased his status.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total failure of Pope Felix V to be effective in anyway also led to support returning to Eugene, piece by piece until German Emperor Frederick III of Hapsburg sent his most senior political advisor Aeneas Sylvius Piccolomini (later Pius II) to broker a peace with Eugene in 1442.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Pope Eugene IV is also more famously known today as supposedly one of the Popes who "wrote against" slavery in the Papal Bull Sicut Dudum. In truth, the indisputable historic facts are the complete opposite and Eugene is credited as one of the key architects in enabling the legal framework for international slave trade by Portugal and Spain and later other European powers.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Bull Sicut Dudum actually refers to not enslaving converts so that the Catholic Church has enough local christian serfs (slaves of the church) to tend church lands and buildings. The Bull has nothing to do with anti-slavery but appealling to Spanish slave traders not to over compete with the church.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is the last recorded pope to be evicted from Rome by the Roman population.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February 1447 and was succeeded by Pope Felix V (1439-1449).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establishing an unlawful enterprise for the purpose of crime : (1435) That Pope Eugene IV with full authority as Supreme Pontiff of Christianity did knowingly and deliberately establish the enterprise of international sanctioned and “legal” slave trade beginning with Africa through the Papal Bulls of Sicut Dudum (1435) and Illius Qui (1442). Furthermore, that Pope Eugenius IV and the Roman Catholic Church in creating a “lawful” framework for the international trade of slaves beginning with Africa did establish a formal license system giving authority to both territories and numbers of slaves taken according to a schedule of fees paid to the Roman Catholic Church. Of moral depravity for the purpose of profiting and controlling the international slave trade : (1435) That Pope Eugene IV, Sicut Dudum (1435) Condemns taking christians as slaves, but not non-christians and those who refuse to become christians. Of publishing false statements (1435 onwards): That the Roman Catholic Church actually use this pro-slavery Papal Bull of Sicut Dudum (1435) to claim the church was “against” slavery in a perverted falsity.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63" w:history="1">
              <w:r>
                <w:rPr>
                  <w:b/>
                  <w:color w:val="663300"/>
                  <w:sz w:val="18"/>
                </w:rPr>
                <w:t>Article 64.6</w:t>
              </w:r>
            </w:hyperlink>
            <w:r>
              <w:rPr>
                <w:sz w:val="18"/>
              </w:rPr>
              <w:t> of the Covenant of One-Heaven (</w:t>
            </w:r>
            <w:hyperlink r:id="rId226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6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20" w:name="_Toc52278592"/>
      <w:r w:rsidRPr="00303B5F">
        <w:rPr>
          <w:rFonts w:ascii="Arial, Helvetica, sans-serif" w:hAnsi="Arial, Helvetica, sans-serif"/>
          <w:color w:val="663300"/>
        </w:rPr>
        <w:t xml:space="preserve">Pope Felix V </w:t>
      </w:r>
      <w:r w:rsidR="00CB51FE">
        <w:rPr>
          <w:rFonts w:ascii="Arial, Helvetica, sans-serif" w:hAnsi="Arial, Helvetica, sans-serif"/>
          <w:color w:val="663300"/>
        </w:rPr>
        <w:t>Background</w:t>
      </w:r>
      <w:bookmarkEnd w:id="92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one of the oldest and most powerful noble families of Europe at the time, Amadeus assumed the title of Count of Savoy at a young age after the death of his father.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1418 he became the most senior male heir to this ancient family making his position as Duke of Savoy without contest.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election of Pope Eugene (1431-1447) and the end of the Hundred Year War between the supporters of the Royal House of Plantagenet and the Royal House of Valois for the French throne put Savoy in a more difficult position with increased pressure to strengthen political ties.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House of Savoy appear to have been financial and logistical supporters of the House of Colonna and the Council of Basel during their various battles with Pope Eugene.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late 1437, the Council of Basel broke its previous treaty with the Pope and sought his resignation following the bloodshed in retaking the Papal states lands and brutality against the Colonna supporters in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Eugene refused and excommunicated the members of the Council. In response, the Council deposed Eugene as a heretic in June 1439 and in November of that year with the support of the royals of Germany and France elected Amadeus VIII, Duke of Savoy as Pope Felix 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1449 he was stripped of the Papacy and two years later died.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moral depravity for the purpose of streamlining the international slave trade : (1442) That Pope Felix V. did issue the Papal Bull Illius Qui (1442), Endorsing Portugal slave trade for non-christians in the Canary Islands in exchange for fees paid to the Vatican per slave successful delivered alive. That slaver traders did not have to pay royalty fees to the Catholic Church for “damaged cargo”, when slaves died on the journey to their destination. Of murder (1440) That French aristocrat Gilles de Rais is executed after confessing to charges concocted by church leaders bent on seizing his vast wealth.</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66" w:history="1">
              <w:r>
                <w:rPr>
                  <w:b/>
                  <w:color w:val="663300"/>
                  <w:sz w:val="18"/>
                </w:rPr>
                <w:t>Article 64.6</w:t>
              </w:r>
            </w:hyperlink>
            <w:r>
              <w:rPr>
                <w:sz w:val="18"/>
              </w:rPr>
              <w:t> of the Covenant of One-Heaven (</w:t>
            </w:r>
            <w:hyperlink r:id="rId2267" w:history="1">
              <w:r>
                <w:rPr>
                  <w:b/>
                  <w:color w:val="663300"/>
                  <w:sz w:val="18"/>
                </w:rPr>
                <w:t>Pactum De Singularis Caelum</w:t>
              </w:r>
            </w:hyperlink>
            <w:r>
              <w:rPr>
                <w:sz w:val="18"/>
              </w:rPr>
              <w:t xml:space="preserve">) by Special </w:t>
            </w:r>
            <w:r>
              <w:rPr>
                <w:sz w:val="18"/>
              </w:rPr>
              <w:lastRenderedPageBreak/>
              <w:t>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6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21" w:name="_Toc52278593"/>
      <w:r w:rsidRPr="00303B5F">
        <w:rPr>
          <w:rFonts w:ascii="Arial, Helvetica, sans-serif" w:hAnsi="Arial, Helvetica, sans-serif"/>
          <w:color w:val="663300"/>
        </w:rPr>
        <w:t xml:space="preserve">Pope Gregory XII </w:t>
      </w:r>
      <w:r w:rsidR="00CB51FE">
        <w:rPr>
          <w:rFonts w:ascii="Arial, Helvetica, sans-serif" w:hAnsi="Arial, Helvetica, sans-serif"/>
          <w:color w:val="663300"/>
        </w:rPr>
        <w:t>Background</w:t>
      </w:r>
      <w:bookmarkEnd w:id="92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Angelo Corraro (also Cortarrio or Corrarrio) of Venetian nobility elected Pope during the multi-Pope period of fighting between Spanish, French and Italian-German Papal families.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Became Pope in 1406 upon the death of Pope Innocent VII (1404-1406) by a conclave of less than fifteen cardinals in opposition to Pope Benedict XIII at Avignon.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Resigned as Pope in 1415 upon the truce of Cardinals at the Council of Constance and the compromise candidate of Odo (or Oddone) Colonna Pope Martin V (1417-1431).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murder : (1415) John Huss of Bohemia, critic of papal corruption but guaranteed in writing personal safety by Pope Gregory XII, burned at the stake. "When dealing with heretics, one is not obligated to keep his word." – Pope Gregory XII. 1415</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69" w:history="1">
              <w:r>
                <w:rPr>
                  <w:b/>
                  <w:color w:val="663300"/>
                  <w:sz w:val="18"/>
                </w:rPr>
                <w:t>Article 64.6</w:t>
              </w:r>
            </w:hyperlink>
            <w:r>
              <w:rPr>
                <w:sz w:val="18"/>
              </w:rPr>
              <w:t> of the Covenant of One-Heaven (</w:t>
            </w:r>
            <w:hyperlink r:id="rId227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7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22" w:name="_Toc52278594"/>
      <w:r w:rsidRPr="00303B5F">
        <w:rPr>
          <w:rFonts w:ascii="Arial, Helvetica, sans-serif" w:hAnsi="Arial, Helvetica, sans-serif"/>
          <w:color w:val="663300"/>
        </w:rPr>
        <w:t xml:space="preserve">Pope Innocent VIII </w:t>
      </w:r>
      <w:r w:rsidR="00CB51FE">
        <w:rPr>
          <w:rFonts w:ascii="Arial, Helvetica, sans-serif" w:hAnsi="Arial, Helvetica, sans-serif"/>
          <w:color w:val="663300"/>
        </w:rPr>
        <w:t>Background</w:t>
      </w:r>
      <w:bookmarkEnd w:id="92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Giovanni Battista Cibo in Genoa to Aran Cibo, a powerful and wealthy former Senator of Rome under the Borja Papal patriarch Pope Callixtus (1455-58).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a priest he entered service to Cardinal Calandnini, half-brother to Pope Nicholas V (1447–55). He continued the skill of remaining in favour under different Popes when appointed Bishop of Savona in 1473 under Pope Paul (1464-71).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Bishop of Savona, Giovanni Battista Cibo fathered a number of illegitimate children many of which were openly acknowledged and documented as being his sons and daughters including his eldest son Franceschetto.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ascension of Sixtus IV to the throne, Bishop Giovanni Cibo cultivated the support of the powerful and young Cardinal Giuliano Della Rovere, son ("nephew") of the Pope winning his favour and a Cardinal's hat in 1473.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upon Pope Sixtus IV launching his war against the de' Medici, Florence and Ferrara, it appears Cardinal Giovanni Cibo used his political skill to stay in favour on both sides of the conflict.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by the end of the reign of Sixtus, Cardinal Giovanni Cibo had positioned himself as a key rival against the intentions of Cardinal Giuliano Della Rovere to succeed his father as the next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Sixtus IV in August of 1484, his son Cardinal Giuliano Della Rovere fully expected he could count on the support of the majority of Cardinals to guarantee his election as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Yet upon the announcement of the Conclave, Cardinal Giovanni Cibo spent the considerable majority of his fortune accumulated in office to effectively purchase the votes of enough Cardinals to block Cardinal Giuliano Della Rovere.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Cardinal Giuliano Della Rovere failed to win the expected majority of votes at the 1st election, in rage, he ordered the Papal militia to arrest and imprison Cardinal Giovanni Cibo and his supporters, but the forces of other Popes intervened and for several days, hundreds of soldiers including priests were killed in riots throughout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end the violence, Cardinal Giovanni Cibo offerred a truce with Cardinal Giuliano Della Rovere that he would retain his regions as Cardinal and Giovanni Battista Cibo was elected as Pope Innocent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If Pope Innocent VIII thought he would be able to replenish his family fortunes after the expensive purchase of the Papacy, he was sadly mistaken. The Della Rovere stripped the Vatican treasury in revenge for the defeat of Cardinal Giuliano Della Rovere.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Innocent VIII was not to be deterred. He conjured a number of new schemes to get money flowing back into the coffers of his Vatican treasury including strong patronage of the international slave trade of Spain and Portugal of which the Pope continued to receive a share of the profits.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Innocent within a few months of his election issued the Papal Bull Summis desiderantes (5 December, 1484) instigated severe measures against magicians and witches in Germany which had the immediate desired effect of making the population fearful they were overrun with witchcraft.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Innocent VIII also heavily promoted the trade and sale of indulgences and increased the tariffs set on nobility to pay the Vatican to have their investiture approved by the Catholic Church. In a famous episode, Ferdinand I of Naples refused to pay the new Papal tax on monarchs and Innocent VIII proceeded to have him excommunicated then offering the title to Charles VIII of France for a reduced fee.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in no small measure of the ghastly character of Pope Innocent VIII, he issued a number of Papal Bulls not only strengthening the power of the Inquisition, but actually finding new ways to burn people such as the Papal Bull Summis desiderantes affectibus (1484) reinforcing the standing church law allowing marriage annulment and seizure of assets of any person (almost exclusively women) found a heretic.</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This new line of theft and evil opened up an extremely profitable stream of income back to Innocent VIII as the assets of rich and ancient families were stolen under the pretext of heresy, particularly noble women with wealth.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a lack of quality manuscripts from which church authorities might be able to spread fear and panic concerning devil worship and witchcraft were lacking. So Innocent VIII commissioned two Dominican monks heavily involved in both satanic practice and ritual murder, Henrich Kramer &amp; James Sprenger, to write Malleus Maleficarum ('The Witches Hammer') one of the most false, awful, unholy and bloodthirsty books of human history.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assist in the promotion of witchcraft, Innocent VIII commissioned two Dominican monks involved in both satanic practice and ritual murder, Henrich Kramer &amp; James Sprenger, did write Malleus Maleficarum ('The Witches Hammer') one of the most false, awful, unholy and bloodthirsty books of human history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it was ready in 1486, Innocent VIII ordered the manuscript copied to every Bishop so they might promote the most profitable fears of witches amongst their congregations and followed up with a supremely evil Papal Bull of the same name as the manuscript which stated unbelief in witchcraft as heresy and women are more likely to become witches than men "because the female sex is more concerned with things of the flesh than men".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Rome he built for summer use the Belvedere of the Vatican, on an unarticulated slope above the Vatican Palace, which his successor would turn into the Cortile del Belvedere. In season he hunted at Castello della Magliana, which he enlarged.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Invariably short of money, he institutionalized simony at the papal court, creating new titles of offices that were discreetly auctioned.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one famous example, Pope Innocent VIII arranged the marriage of his eldest son Franceschetto to Maddalena de' Medici, the natural daughter of Lorenzo de' Medici, who in return obtained the cardinal's hat for his thirteen-year-old son Giovanni, later Pope Leo X.</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final year of his papacy, the former Moorish Spanish province/city of Granada fell and to celebrate Pope Innocent VIII over one hundred of the finest Moorish slaves whom he distributed among the Curia and to his friends as gifts.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time of his death, the Vatican was overrun with more than 100 illegitimate children, with the cost of maintaining his women, sons, daughters and grandchildren causing itself a financial crisis.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crimes against humanity : (1481-1517) Spanish Inquisition 13,000 are burned in 36 years during Spanish Inquisition; 17,000 are burned in effigy and 290,000 tortured, imprisoned or bankrupted. Of crimes against humanity and openly satanic rituals : (1481-1517) That Mass burnings of sometimes hundreds at a time and tens of thousands brutally tortured and murdered as auto-da-fé ("Act of Faith”) continues until the middle of the 16th Century. Of crimes against humanity (1483-96) 1000s suffered excruciating agonies at hands of Tomas Torquemada, Spain's most notorious inquisitor, who was allegedly responsible for 10,220 burnings. Of publishing false statements for the purpose of suppression of women : (1484) That Pope Innocent VIII did deliberately and falsely issue the Papal Bull Summis desiderantes affectibus reinforcing the standing church law allowing marriage annulment and seizure of assets of any person (almost exclusively women) found a heretic. That his specific false legal arguments are then used by Catholics and protestants to justify the suppression of women’s rights and undertake witch hunts for over three hundred years. Furthermore, that Pope Innocent VIII did deliberately create fictitious claims to justify the reality of witches including the absurd claims that witches can fly, change shape and have intercourse with Devil. Of historic moral indignity, contempt and depravity against the institution of marriage (1484-92) That Pope Innocent VIII did deliberately and actively display contempt to the institution of marriage, of all church law, and all Christians by fathering the largest number of illegitimate children of any Pope in the history of the church. That the number of illegitimate children is reputed to have been well over 100 and is why his reign as Supreme Pontiff is known as the "Golden Age of Bastards" in which the funds of the church were severely depleted when he granted those children not murdered with financial support. Of murder : (1484+) Alsace 5000 are burned as witches in province of Alsace after Innocent VIII issues Summis desiderantes affectibus bull. Of murder : (1484+) Bavaria 2000 are burned as witches in </w:t>
      </w:r>
      <w:r>
        <w:rPr>
          <w:rFonts w:ascii="Arial, Helvetica, sans-serif" w:hAnsi="Arial, Helvetica, sans-serif"/>
          <w:color w:val="663300"/>
          <w:sz w:val="18"/>
        </w:rPr>
        <w:lastRenderedPageBreak/>
        <w:t>Bavaria after Innocent VIII issues Summis desiderantes affectibus bull. Of murder : (1484+) Bamberg 900 are burned as witches in Bamberg after Innocent VIII issues Summis desiderantes affectibus bull. Of murder : (1484+) Vaud 311 are burned as witches in Vaud after Innocent VIII issues Summis desiderantes affectibus bull. Of murder : (1484+) Grenoble 167 are burned as witches in Grenoble after Innocent VIII issues Summis desiderantes affectibus bull. Of murder : (1484+) Wurzburg 157 are burned as witches in Wurzburg after Innocent VIII issues Summis desiderantes affectibus bull. Of murder : (1484+) Saxony 133 are burned as witches in single day in Saxony after Innocent VIII issues Summis desiderantes affectibus bull. Of murder : (1484) Italy 41 are put to death at Como, Italy, within months of Summis desiderantes affectibus being issued. Of murder : (1485) Cumanus 41 women are burned as witches under inquisitor Cumanus in 1485. Of murder : (1485) Piedmont, Italy 100 are executed as witches in Piedmont valley, Italy. Of murder : (1486) Heinrich Kramer Dominican inquisitor Heinrich Kramer (1430-1505) co-authors Malleus Maleficarium (Witches' Hammer) with Jakob Sprenger after being expelled for persecuting witches at Tyrol. Of murder : (1486) Malleus Maleficarum 1000s are tried as witches after Malleus Maleficarum becomes official handbook of Inquisition. Of crimes against humanity for the purpose of suppression and enslavement of women (1486) That Pope Innocent VIII did publish the Papal Bull Malleus Maleficarum claims unbelief in witchcraft as heresy and women are more likely to become witches than men "because the female sex is more concerned with things of the flesh than men". That this supremely false and unholy work along with other pronouncements of the Catholic Church help to enslave and suppress women’s rights up until the 20th Century. That even in the 21st Century after over 2,000 years, the Catholic Church continues to effectively suppress women’s spiritual equality. Of crimes against humanity (1487) Pope Innocent VIII declares armed crusade against Waldensians in Savoy region of France. Of murder (1487+) 150 male and female members of Waldensian sect are cruelly butchered in one of many French Savoy towns obliterated by papal soldiers. Of publishing false statements for the purpose of Satanism and murder : (1486) That two Dominican monks involved in both satanic practice and ritual murder, Henrich Kramer &amp; James Sprenger, did write Malleus Maleficarum ('The Witches Hammer') one of the most false, awful, unholy and bloodthirsty books of human history. That the Catholic Church promotes this unholy work as not only factual, but required legal reference so that copies of it rest on the bench of every magistrate and judge in Europe for three centuries and leads to tens of thousands of judicial murders.</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72" w:history="1">
              <w:r>
                <w:rPr>
                  <w:b/>
                  <w:color w:val="663300"/>
                  <w:sz w:val="18"/>
                </w:rPr>
                <w:t>Article 64.6</w:t>
              </w:r>
            </w:hyperlink>
            <w:r>
              <w:rPr>
                <w:sz w:val="18"/>
              </w:rPr>
              <w:t> of the Covenant of One-Heaven (</w:t>
            </w:r>
            <w:hyperlink r:id="rId227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7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23" w:name="_Toc52278595"/>
      <w:r w:rsidRPr="00303B5F">
        <w:rPr>
          <w:rFonts w:ascii="Arial, Helvetica, sans-serif" w:hAnsi="Arial, Helvetica, sans-serif"/>
          <w:color w:val="663300"/>
        </w:rPr>
        <w:t xml:space="preserve">Pope John XXIII </w:t>
      </w:r>
      <w:r w:rsidR="00CB51FE">
        <w:rPr>
          <w:rFonts w:ascii="Arial, Helvetica, sans-serif" w:hAnsi="Arial, Helvetica, sans-serif"/>
          <w:color w:val="663300"/>
        </w:rPr>
        <w:t>Background</w:t>
      </w:r>
      <w:bookmarkEnd w:id="92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one of the seven cardinals who, in May of 1408, deserted Pope Gregory XII, and, with those belonging to the obedience of Antipope Benedict XIII, convened the Council of Pisa, of which Cossa became the leader. They elected Pope Alexander V in 1409.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night of the 3rd May 1410, Pope Alexander V died suddenly of poisoning after having dinner along with Cardinal Baldassare Cossa.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Italian cardinals elected the Pisan Baldassare Cossa (c. 1370-1419) to replace him. He called himself Pope John XXIII (1410-1415)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vices of Cardinal Cossa, who had bribed electors, were well known to the cardinals and all of Italy, and nothing could show more plainly than this election the depth to which the papacy had sunk. Whether he was the son of an Italian pirate, as Dietrich says, we need not stop to consider. For 15 years he had been the head of the popes' corrupt financial system and had led papal troops and mercenaries with all the ferocity and looseness of commanders of that age. Dietrich adds that, as papal legate at Bologna, Cossa had exacted a personal commission from gamblers and prostitutes. On these matters, it is enough to say that the cardinals who elected him were, like all Europeans, aware of his reputation, and we remain content with the official ecclesiastical description of his character.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end the schism and mutliple Popes, Emperor Sigismund agreed to convoke and preside at a Church General Council at Constance in 1414. It was an uncanny four-year event that defied understanding, and "the incontinence practised by the churchmen demoralised the city in which it was convened" (Samuel Edgar's The Variations of Popery, London, 1838, 2nd ed., p. 533). The priests employed 1,500 prostitutes, whom they called "vagrant strumpets" (ibid.), who refreshed them of an evening after their days of arguing in the Council. The sacerdotal fornicators, it seemed, were very liberal with their favours to the professional ladies. One courtesan, it is said, gained 800 florins, an immense sum in those days.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hearing witnesses, the Council drew up a long indictment against John XXIII which ran to 54 Articles, and may be read in any collection of Church Council records available. He was later charged with rape, adultery, incest, sodomy and the murder of Pope Alexander V. After a brief trial he was found guilty, deposed, imprisoned and strangled within two years. The Romans pelted mud and stones at his coffin when it was brought to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Since this time, an alternative story is pushed by Catholic historians, counter to the unmistakable historic facts claiming Pope Martin </w:t>
      </w:r>
      <w:r>
        <w:rPr>
          <w:rFonts w:ascii="Arial, Helvetica, sans-serif" w:hAnsi="Arial, Helvetica, sans-serif"/>
          <w:color w:val="663300"/>
          <w:sz w:val="18"/>
        </w:rPr>
        <w:lastRenderedPageBreak/>
        <w:t>V pardoned him and banished him into obscurity as bishop of Tusculum. There is no evidence John XXIII was even still alive at the date Martin became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repeated incest : (1410 – 1415) That Pope John XXIII did follow the tradition of Popes for over four hundred years and did commit repeated incest upon all his children, male and female and did father several illegitimate children by them. Of murder : (1410): That Pope John XXIII did murder deliberately Pope Alexander V to take the Papal Throne. Of open depravity associated with cannibalism, sex and murder : (1410 – 1415) That Pope John XXIII did open key cathedrals and churches to regular acts of sexual orgies, ritualistic murder of children and cannibalism in the celebration of High Mass of Satanism of Christianity. Of regular and institutional sodomy and murder of children : (1410 – 1415) That Pope John XXIII did continue the tradition of Popes and senior clergy for over one thousand years and did commit regular sodomy of children, especially young boys. Furthermore, that Pope John XXIII did undertake such acts in churches often including the ritualized murder of his child victims after such evil sex acts. Of heresy : (1414) That at the Council of Constance John XXIII was accused of 70 crimes at and was deposed for adultery, incest, atheism and murdering predecessor Alexander V.</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75" w:history="1">
              <w:r>
                <w:rPr>
                  <w:b/>
                  <w:color w:val="663300"/>
                  <w:sz w:val="18"/>
                </w:rPr>
                <w:t>Article 64.6</w:t>
              </w:r>
            </w:hyperlink>
            <w:r>
              <w:rPr>
                <w:sz w:val="18"/>
              </w:rPr>
              <w:t> of the Covenant of One-Heaven (</w:t>
            </w:r>
            <w:hyperlink r:id="rId227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7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24" w:name="_Toc52278596"/>
      <w:r w:rsidRPr="00303B5F">
        <w:rPr>
          <w:rFonts w:ascii="Arial, Helvetica, sans-serif" w:hAnsi="Arial, Helvetica, sans-serif"/>
          <w:color w:val="663300"/>
        </w:rPr>
        <w:t xml:space="preserve">Pope Martin V </w:t>
      </w:r>
      <w:r w:rsidR="00CB51FE">
        <w:rPr>
          <w:rFonts w:ascii="Arial, Helvetica, sans-serif" w:hAnsi="Arial, Helvetica, sans-serif"/>
          <w:color w:val="663300"/>
        </w:rPr>
        <w:t>Background</w:t>
      </w:r>
      <w:bookmarkEnd w:id="92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Odo Colonna was born into one of the oldest noble families of Rome still in existence during the day. Appointed a Cardinal under Pope Innocent (1404-06) during a split of the church when the legally elected Popes were at Avignon and the anti-Popes occupied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Colonna was elected at the Council of Constance in November 1417 after Pope John XXIII was finally deposed.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Martin was so infuriated when he learned that Oxford professor John Wycliffe (c. 1324-1384), some five decades earlier, had translated the Bible into English that in 1427 he had the theologian's bones dug up, crushed and scattered in the River Swift. This was 43 years after Wycliffe's death, and the pope's actions reflect the vagaries of an unbalanced mind, hardly compatible with sanity.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February 1431 and was succeeded by Pope Eugene IV (1431-1447).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in the promotion and establishment of the international slave trade : (1430) That Pope Martin V did pioneer the legal framework for establishing one of the single most profitable enterprises of the Roman Catholic Church being the international slave trade by granting by Papal Bull (now “lost”) certain rights to trade slaves in exchange for fees to King John II of Castile.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78" w:history="1">
              <w:r>
                <w:rPr>
                  <w:b/>
                  <w:color w:val="663300"/>
                  <w:sz w:val="18"/>
                </w:rPr>
                <w:t>Article 64.6</w:t>
              </w:r>
            </w:hyperlink>
            <w:r>
              <w:rPr>
                <w:sz w:val="18"/>
              </w:rPr>
              <w:t> of the Covenant of One-Heaven (</w:t>
            </w:r>
            <w:hyperlink r:id="rId227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8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25" w:name="_Toc52278597"/>
      <w:r w:rsidRPr="00303B5F">
        <w:rPr>
          <w:rFonts w:ascii="Arial, Helvetica, sans-serif" w:hAnsi="Arial, Helvetica, sans-serif"/>
          <w:color w:val="663300"/>
        </w:rPr>
        <w:t xml:space="preserve">Pope Nicholas V </w:t>
      </w:r>
      <w:r w:rsidR="00CB51FE">
        <w:rPr>
          <w:rFonts w:ascii="Arial, Helvetica, sans-serif" w:hAnsi="Arial, Helvetica, sans-serif"/>
          <w:color w:val="663300"/>
        </w:rPr>
        <w:t>Background</w:t>
      </w:r>
      <w:bookmarkEnd w:id="92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at Sarzana, Liguria, Italy. Son of Bartolomeo Parentucelli, a physician, and Andreola Tomeo dei Bosi; she married Tommaso Calandrini in second nuptials. Half-brother of Cardinal Filippo Calandrini (1448) who Parentucelli appointed to Bologna upon his election to the Papacy.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Considered one of the rare "intellectual" Popes of history, who could actually read as well as write their own name, he distinguished himself as a diplomat on behalf of Pope Eugene IV in his battles against the Council of Basel (1431-1439) .</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Pope Felix V was elected in 1439 in opposition to Eugene, Parentucelli was assigned to the displomatic representative at the Court of of German King Emperor Frederick III of Hapsburg (1440-1493). It was here that he met and struck up a close friendship with Aeneas Sylvius Piccolomini (Pope Pius 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Frederick III sent Piccolomini to broker a peace deal in 1442 with Eugene IV, the status of Parentucelli was raised considerably and in 1444 after Eugene had left Bologna to return to Rome, Parentucelli was made bishop of Bologna. He was further rewarded after being appointed a Cardinal in 1446 and heir apparent to Eugene.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last years, Pope Eugene became severely ill from his accumulated life of debauchery and sexual diseases. On promising to ensure his son ("nephew") Cardinal Pietro Barbo would be protected after his death, Eugene nominated Cardinal Piccolomini as his successor.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March 1447 he was elected Pope and in his eight years undertook major reforms across the city of Rome in anticipation of a major financial windfall with the announcement of a Jubilee in Rome in 1450, which restored substantial wealth back into the treasury of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well documented history of Pope Nicholas V acquiring rare manuscripts to promote knowledge and science, his interest in rare books was purely in search of ancient knowledge as it could be applied to the dark arts.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Nicholas V is remembered as one several popes who most clearly expressed the pro-slavery and contempt for humanity of the Vatican and the Catholic Church through Papal Bull Dum Diversus (1452) and Romanus Pontificus (1455).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his Papacy holds less direct evidence of the rampant corruption, sadism and hedonism of Popes during these centuries, he was sufficiently hated in Rome for a formidable conspiracy to overthrow the Papacy under the leadership of Stefano Porcaro to be hatched around 1452.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conspiracy was brutally crushed, with an unknown number of people tortured and murdered on orders of Nicholas 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March 1455 and was succeeded by Pope Callistus III (1455-1458).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for the purpose of profit and Satanism : (1450-1600) That 30,000 people are burned specifically as witches (excluding heretics) by Inquisition between 1450 and 1600. Of crimes against humanity for the purpose of profit and suppression of women : (1450-1750) Witchburnings 200,000 or more individuals are burned as witches in Europe and America between 1450 and 1750. Of crimes against humanity for the purpose of profit and suppression of women : (1450+) Germany 100,000 individuals are burned by Protestants and Catholics in Germany where more trials occur than in any other European country. Of publishing false statements for the purpose of murder : (1452) Nicholas Jacquier Dominican inquisitor confirms witchcraft as heresy in Flail Against the Heresy of Witchcraft thereby justifying European witchhunts. Of establishing an unlawful enterprise for the purpose of crime : (1455) That Pope Pope Nicholas V with full authority as Supreme Pontiff of Christianity did knowingly and deliberately expand the enterprise of international slave trade legally controlled through license by the Roman Catholic Church to incorporate and establish additional sources of slaves through Arabia and the Middle East through Papal Bull Dum Diversus (1452), did reinforce its control of the African slave trade through Romanus Pontificus (1455) and established a legal framework for extending the slave trade to new as yet undiscovered territories. Furthermore, that these legal license agreements controlled by the Roman Catholic Church were subject to both terms of contract and controls upon the number of slaves imported and transported for fees to the church. “We [therefore] weighing all and singular the premises with due meditation, and noting that since we had formerly by other letters of ours granted among other things free and ample faculty to the aforesaid King Alfonso --to invade, search out, capture, vanquish, and subdue all Sara- cens and pagans whatsoever, and other enemies of Christ wheresoever placed, and the kingdoms, dukedoms, principalities, dominions, possessions, and all movable and immovable goods whatsoever held and possessed by them and to reduce their persons to perpetual slavery, and to apply and appropriate to himself and his successors the kingdoms, dukedoms, counties, principalities, dominions, possessions, and goods, and to convert them to his and their use and profit..." Romanus Pontifex Of crimes against humanity (1456) That Christians slaughter 80,000 Turkish Muslims during Battle of Belgrade.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81" w:history="1">
              <w:r>
                <w:rPr>
                  <w:b/>
                  <w:color w:val="663300"/>
                  <w:sz w:val="18"/>
                </w:rPr>
                <w:t>Article 64.6</w:t>
              </w:r>
            </w:hyperlink>
            <w:r>
              <w:rPr>
                <w:sz w:val="18"/>
              </w:rPr>
              <w:t> of the Covenant of One-Heaven (</w:t>
            </w:r>
            <w:hyperlink r:id="rId228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8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26" w:name="_Toc52278598"/>
      <w:r w:rsidRPr="00303B5F">
        <w:rPr>
          <w:rFonts w:ascii="Arial, Helvetica, sans-serif" w:hAnsi="Arial, Helvetica, sans-serif"/>
          <w:color w:val="663300"/>
        </w:rPr>
        <w:lastRenderedPageBreak/>
        <w:t xml:space="preserve">Pope Paul II </w:t>
      </w:r>
      <w:r w:rsidR="00CB51FE">
        <w:rPr>
          <w:rFonts w:ascii="Arial, Helvetica, sans-serif" w:hAnsi="Arial, Helvetica, sans-serif"/>
          <w:color w:val="663300"/>
        </w:rPr>
        <w:t>Background</w:t>
      </w:r>
      <w:bookmarkEnd w:id="92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Venice, and was son ("nephew") of Pope Eugene IV (1431–1447) through an incestuous relationship with his sister. He was also the illegitimate grandson of Pope Gregory XII.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account of his real father being Pope, young Pietro was appointed a Cardinal in 1440 at the young age of 23. During his father's reign he developed a reputation as a thoroughly unholy and wicked young man, lavishing himself with Papal male prostitutes and fine living at the Papal Palace of Bologna until his father's return to Rome in 1443.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Pope Eugene IV died in 1447, Pope Nicholas V kept his promise and ensured Cardinal Barbo kept his lavish and corrupt lifestyle.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upon the election of Alfonso de Borja (Borja) to the Papal throne in 1455, Cardinal Barbo was forced to curb his ways against the even greater corruption of the Borjas.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Hapsburgs under Frederick III installed their candidate Pope Pius II on the Papal Throne in 1458, Cardinal Barbo (now aged 41) was active within the Venetian and Italian families to ensure the Papacy return to the Italian Papal families on the death of Pius 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August 1464, around fourteen days after the death of Pius II, Cardinal Barbo was elected as Pope Paul II on the first ballot.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Paul II immediately set about architecting a plan to try and prevent the Papacy from leaving the grip of the Italian families. He openly abused the church laws established for the creation of Cardinals by creating numerous Cardinals in secret and by-passing the rights of the College of Cardinals to review his decision.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winter of 1464-65 Paul created two secret cardinals both of whom died before their names could be published. In his fourth year he created eight new cardinals (18 September, 1467); five were candidates pressed by kings, placating the rulers of England, Hungary, Naples, France and Cyprus; one was the able administrator of the Franciscans; the last two elevated his old tutor and a first cardinal-nephew. Two further cardinal-nephews were added on 21 November, 1468.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 sign of his increasing secretiveness and paranoia, he added two more cardinals secretly at the same consistory, and four more at the beginning of 1471, expecting to reveal them only in his testament.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tensions with the College of Cardinals came to a head in 1466, Paul II set about "downsizing" the offices of various roles within the Curia, especially the College of Abbreviators, whose function it was to formulate papal documents - a department still under the influence of the previous Pope's former patrons - the Hapsburgs.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Those scribes, officials, Cardinals and priests such as Bartolomeo Platina who were expelled from authority that did not or could not escape were rounded up, imprisoned and tortured to death by Pius 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Pius II totally lacked any skill and interest in political statecraft, instead devoting his time as Pontiff in find more ways to make money in order to fund more and more outlandish and lavish banquets and entertainment for his amusement.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Cardinals in their hatred of him coined the nickname Maria Pietissima or "Our Lady of Pity" in reference to Pope Pius II openly engaged in homosexual acts and adopting feminine forms of garments.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1466, he famously hosted a massive Carnival in Rome which involved every possible manner of debauchery and vice including a horse-race along the main avenue of Rome at the time, the Via Lata.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July 1471 and was succeeded by Pope Sixtus IV (1471-1484)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moral indignity and depravity (1464-71 Paul II Paul II (1464-71) earns reputation as worst Renaissance pope who allegedly dies of heart attack while being sodomised by boy lover. Of moral depravity and indignity for the purpose of prostitution and sex slaves (1464-71) That Pope Paul II (1464 - 1471) did maintain with Papal tradition of several centuries a convent full of sex slaves for the purpose of sexual pleasure, participation in satanic sexual orgies, producing babies for sacrifice and occasionally their own sacrifice on Christian altars. Of publishing false statements for the purpose of extortion (1470) That Pope Paul II did review and shorten the length of the Jubilee to twenty-five years of pilgrimage to Rome, or payment for the forgiveness of all sins for the purpose of extorting great funds from the faithful. Furthermore, that Pope Paul II did officially end other indulgences in the attempt to promote the Jubilee as the major extortion racket but did fail to achieve his corrupt financial objectives.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84" w:history="1">
              <w:r>
                <w:rPr>
                  <w:b/>
                  <w:color w:val="663300"/>
                  <w:sz w:val="18"/>
                </w:rPr>
                <w:t>Article 64.6</w:t>
              </w:r>
            </w:hyperlink>
            <w:r>
              <w:rPr>
                <w:sz w:val="18"/>
              </w:rPr>
              <w:t> of the Covenant of One-Heaven (</w:t>
            </w:r>
            <w:hyperlink r:id="rId228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8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lastRenderedPageBreak/>
        <w:t> </w:t>
      </w:r>
    </w:p>
    <w:p w:rsidR="00CB51FE" w:rsidRDefault="00303B5F" w:rsidP="00CB51FE">
      <w:pPr>
        <w:pStyle w:val="Heading3"/>
        <w:rPr>
          <w:rFonts w:ascii="Arial, Helvetica, sans-serif" w:hAnsi="Arial, Helvetica, sans-serif" w:hint="eastAsia"/>
          <w:color w:val="663300"/>
        </w:rPr>
      </w:pPr>
      <w:bookmarkStart w:id="927" w:name="_Toc52278599"/>
      <w:r w:rsidRPr="00303B5F">
        <w:rPr>
          <w:rFonts w:ascii="Arial, Helvetica, sans-serif" w:hAnsi="Arial, Helvetica, sans-serif"/>
          <w:color w:val="663300"/>
        </w:rPr>
        <w:t xml:space="preserve">Pope Pius II </w:t>
      </w:r>
      <w:r w:rsidR="00CB51FE">
        <w:rPr>
          <w:rFonts w:ascii="Arial, Helvetica, sans-serif" w:hAnsi="Arial, Helvetica, sans-serif"/>
          <w:color w:val="663300"/>
        </w:rPr>
        <w:t>Background</w:t>
      </w:r>
      <w:bookmarkEnd w:id="92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Aeneas Sylvius Piccolomini of the ancient and formerly powerful Piccolomini of the Siena region. Appointed secretary to Domenico Capranica, bishop of Fermo, an influential figure of the Council of Basel (1431–39) and bitter enemy of Pope Eugene IV.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his autobiography Commentaries is highly unreliable and full of gross fictions, it is clear that in his younger years Silvio Piccolomini spent considerable time abroad including Scotland and England, in rallying support and factions against Eugene and his camp of Cardinals. The official claim he was sent by Cardinal Albergati a senior supporter of Eugene is pure fiction.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still remaining a layman, he appears to have increased in influence with the Council of Basel and was reputed to have been influential both in the Council breaking its truce with Eugene and the subsequent election of Amadeus, Duke of Savoy as Pope Felix V (1439-1449) in opposition to Pope Eugene IV.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Silvio Piccolomini then took up an appointment as senior (political) advisor to the Court of German King Emperor Frederick III of Hapsburg (1440-1493).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total failure of Pope Felix V to be effective in anyway also led to support returning to Eugene, piece by piece until German Emperor Frederick III of Hapsburg sent Aeneas Sylvius Piccolomini (later Pius II) to broker a peace with Pope Eugene in 1442.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political skill of Aeneas Sylvius Piccolomini was again demonstrated when in 1450 he was sent as ambassador by Emperor Frederick III to negotiate his marriage with the princess Eleonore of Portugal, which object he successfully achieved; in 1451 he undertook a mission to Bohemia, and concluded a satisfactory arrangement with the Hussite leader George of Podebrady; in 1452 he accompanied Frederick III to Rome, where the Emperor wedded Leonora and was crowned King of the Romans.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his greatest act of political manipulation was upon the death of Pope Callixtus III on August 6th 1458. Neither priest, nor bishop, nor Cardinal (all claims to the contrary being overwhelmingly false), Piccolomini convinced his patron Frederick III to support his candidacy as Pope, which Frederick enthusiastically endorsed.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Thus Aeneas Sylvius Piccolomini stands as one of the few Popes, who were elected to the Papal throne before they were ever a Cardinal, Bishop or even a priest.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Pius II did not waste time on rallying Christian nobles to the continuing threat of complete defeat at the hands of the Ottoman Empire across the whole of Europe. He launched a three-year Crusade on January 1460.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Pius II also met, supported and influenced Vlad III Dracula- whom he held in high regard - in starting a war against Mehmed II- a war against a vastly superior numbered enemy.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Dracula had already earned a reputation as a demon from hell, who "ate the flesh" of his victims and bathed in their blood. There was literally no evil against his fellow human beings that Vlad Dracula did not undertake. And Pius II, the political master made sure everyone knew of them- especially across the Muslim world.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fame associated with Dracula may never had emerged beyond the average Middle Age prince and sadist if not for the use of his reputation by Pius II as a powerful weapon of propaganda.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his political abilities at manipulation and influence were impressive, Pope Pius II remained obsessed in black magic, pornography and all manner of vices for most of his life.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end, the steady march of a long illness from venereal disease could not be halted and he died in August 1464. He was succeeded by Pope Paul II (1464-1471).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establishing an unlawful enterprise for the purpose of crime : (1458-64) That Pope Pius II did write such pornographic and depraved texts to invent the modern international market of hard core pornography. That these texts recounting under different names the perverse sexual pleasures of the Papacy and the church were copied and sold as valuable pornographic reading to the nobles and wealthy of Europe for extreme sums. Furthermore, that in inventing the concept of publishing sexually deviant material for money, that Pope Pius II is the father of pornography and in particular hard core pornography we know today. Of open moral depravity and indignity concerning church law : (1458-64) That Pope Pius II did openly promote Cardinals and church leaders to procreate and produce illegitimate children in support of his own adherence to Papal traditions in direct and deliberate conflict and heresy to church law. That Pope Pius II did promote this duplicit and evil behaviour while tens of thousands of innocent people were burned alive in satanic rituals across Europe for the smallest of indiscretions and false charges. Of repeated incest : (1458-64) That Pope Pius II did continue the centuries old Papal tradition of not only fathering illegitimate children but of committing repeated rape and incest upon all his own children, male and female and did father several illegitimate children by them. Of crimes against humanity for the purpose of promoting sadism and Satanism (1459-60) That individuals are tortured, publicly paraded then burned alive at stake in Arras, France, during Catholic Church's first organised witchhunt. Of publishing a false statement: (1460): That the autobiographic work entitled Commentaries claiming to be the life of Pope Pius II contains gross errors and deliberate fictional embellishment.</w:t>
      </w:r>
    </w:p>
    <w:p w:rsidR="00CB51FE" w:rsidRDefault="00CB51FE" w:rsidP="00CB51FE">
      <w:pPr>
        <w:pStyle w:val="Textbody"/>
        <w:rPr>
          <w:color w:val="663300"/>
        </w:rPr>
      </w:pPr>
    </w:p>
    <w:p w:rsidR="00CB51FE" w:rsidRDefault="00CB51FE" w:rsidP="00CB51FE">
      <w:pPr>
        <w:pStyle w:val="Textbody"/>
        <w:rPr>
          <w:color w:val="663300"/>
        </w:rPr>
      </w:pPr>
      <w:r>
        <w:rPr>
          <w:color w:val="663300"/>
        </w:rPr>
        <w:lastRenderedPageBreak/>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87" w:history="1">
              <w:r>
                <w:rPr>
                  <w:b/>
                  <w:color w:val="663300"/>
                  <w:sz w:val="18"/>
                </w:rPr>
                <w:t>Article 64.6</w:t>
              </w:r>
            </w:hyperlink>
            <w:r>
              <w:rPr>
                <w:sz w:val="18"/>
              </w:rPr>
              <w:t> of the Covenant of One-Heaven (</w:t>
            </w:r>
            <w:hyperlink r:id="rId228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8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28" w:name="_Toc52278600"/>
      <w:r w:rsidRPr="00303B5F">
        <w:rPr>
          <w:rFonts w:ascii="Arial, Helvetica, sans-serif" w:hAnsi="Arial, Helvetica, sans-serif"/>
          <w:color w:val="663300"/>
        </w:rPr>
        <w:t xml:space="preserve">Pope Sixtus IV </w:t>
      </w:r>
      <w:r w:rsidR="00CB51FE">
        <w:rPr>
          <w:rFonts w:ascii="Arial, Helvetica, sans-serif" w:hAnsi="Arial, Helvetica, sans-serif"/>
          <w:color w:val="663300"/>
        </w:rPr>
        <w:t>Background</w:t>
      </w:r>
      <w:bookmarkEnd w:id="92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a powerful Italian Papal family near Savona, Liguria, Italy, a town near Savona in the Republic of Genoa.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took the unusual step for a member of a Papal family and joined the Franciscan Order and studied philosophy and theology at the University of Pavia.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period as a senior member of the Franciscan Order there is clear evidence that Francesco della Rovere fathered several illegitimate children through a number of affairs, including a son (Giuliano della Rovere (later Pope Julius II) born out of incest with his sister Raffaele della Rovere (1423-1477) and possibly one or more sons of Bianca della Rovere who married Paolo Riario.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1464, at the age of 50, he was elected Minister General of the Franciscan order and so a year later (1465) was made a Cardinal by Pope Paul II (1464–1471).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a member of a powerful Genoan Papal family, upon his election Cardinal Francesco della Rovere aligned himself with the opposition to Pope Paul II and his paranoid attacks upon the other Papal families and College of Cardinals.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Paul II died in 1474, Cardinal Francesco della Rovere commanded strong support and was elected as Pope Sixtus IV.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Once installed, Pope Sixtus IV quickly returned to the now dynastic Papal tradition of promoting illegitimate sons and other families members into positions of power within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first months of his Papacy, Pope Sixtus IV appointed his favourite son ("nephew") Giuliano della Rovere (later Pope Julius II) as Bishop of Carpentras, France then a few months later as Cardinal Priest of San Pietro in Vincula at the incredibly young age of 18.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Sixtus IV also appointed another son ("nephew") Raffaele Sansoni Galeoti Riario as Cardinal of San Giorgio in Velabro 1477 when he was a still relatively young 26.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Another prominent and early act of nepotism by Sixtus to his family was to "nephew" Girolamo Riario who he made Lord of Imola and Foli at the age of 30 as a wedding gift for his marriage.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Sixtus was instrumental in eliminating a major reform to the Catholic Church as a result of the Council of Constance and Basel which led for a period in a Church being nominally governed by a council and not a ruthless dictator. He had the decrees of both councils formally annulled in 1478.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plans of Sixtus to establish an impregnable Papal family dynasty by inserting more "nephews" into positions of power came unstuck in 1478, when his "nephew" Cardinal Raffaele Sansoni Galeoti Riario failed in his attempt to assassinate Lorenzo and the Heads of the de' Medici clan in Florence to install Girolamo Riario.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de' Medici clan responded by hanging and then grotesquely publicly displaying the rotting corpse of Francesco Salviati, archbishop of Pisa in the main square of Florence. Pope Sixtus IV replied by declaring war on Florence which was under seige for two years and at the same time arranging for the Venetians to attack Ferrara in 1482.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Thousands were killed, all because of the vile ambitions of Pope Sixtus. When Sixtus was forced by the other Italian Papal families to cease on threat of calling upon their own militia armies supported by the French to oust him, Sixtus reluctantly signed a truce and perversely then proceeded to place penalties against Venice when they refused to halt hostilities he ordered.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relentless quest for greater power, Sixtus IV is famously known as the Pope who first instituted the Spanish Inquisition through a Papal Bull in 1478 - a clear and unmistakable message to provincial noble families who dared usurp the authority of the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addition to his complete lack of morality, and decency, there is strong evidence to inidcate Sixtus IV was an avowed old-school Satanist in worship of Cybele as Queen of Heaven.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obsession in resurrecting the Cybele cult to its former glory saw Pope Sixtus IV draft a new vision based on the piles of expensive rubble which Pope Nicholas V had created by tearing down the last of the ancient Roman civic buildings and temple ruins and carting it to outside the walls of the Vatican Palace. Using the now lost blueprints of Nicholas, Sixtus modified the design in line with his grand pagan temple to Cybele.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1476 Pope Sixtus IV re-instituted an ancient Sadducee pagan feast in honor of Cybele, by nominating December 8th as the Feast Day of the Immaculate Conception of the Virgin Mary, Queen of Heaven.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Amongst the many historic stories of the vices of Sixtus IV, it is alleged he at one time drafted plans for the nunneries to become "brothels filled with the choicest prostitutes, lean with fasting, but full of lust."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August 1484 and was succeeded by Pope Innocent VIII (1484-1492).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repeated incest : (1471-84) That Sixtus IV did continue the centuries old Papal tradition of not only fathering illegitimate children but of committing repeated rape and incest upon all his own children, male and female and did father several illegitimate children by them. Furthermore, that he did ensure a number were ritualistically murdered in satanic church rituals in honor of the ancient traditions of Jewish worship of YHWH. Of crimes against humanity (1472) Spanish Inquisition 1000s of Jews, Muslims and Protestants are cruelly murdered after Sixtus IV establishes Spanish Inquisition in 1472. Of murder : 1472-84 Portugal 184 are burned alive during Inquisition in Portugal; up to 1500 penitents per time are punished during public auto da fe "act of faith" festivals. Of crimes against humanity : (1475 Trent, Italy Nearly all Jews in Trent, Italy, are tortured, tried and burned amid unproved claims they had ritually sacrificed Christian child named Simon. Of regular and institutional sodomy and murder of children : (1471-84) That Pope Sixtus IV did continue the centuries old Papal and now senior church tradition of institutional sodomy of children, especially young boys. Furthermore, that Pope Sixtus IV and the Vatican did falsely maintain the justification of such practice amongst European nobility as an ancient Greek tradition of homosexuality. Of crimes against humanity : (1478): Pope Sixtus IV, in alliance with King Ferdinand of Spain, establishes the Spanish Inquisition. Jews, Moors and heretics will be imprisoned, tortured and murdered for centuries. Of crimes against humanity with unprecedented openly satanic purpose, ceremony and cruelty : (1481) That Pope Sixtus IV did authorize the Church to conduct the openly satanic ritual of auto-da-fé ("Act of Faith”) which introduced to the public the robes of the High Satanic Mass including hoods and caps as well as satanic pentagrams, burning crosses, public human sacrifice through burning and open blood spilling through beheading and strangulation. That this was first displayed in Seville in 1481. That the practice of priests conducting public ceremonies in satanic robes is still practiced today on certain feast days in certain Latin countries.</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90" w:history="1">
              <w:r>
                <w:rPr>
                  <w:b/>
                  <w:color w:val="663300"/>
                  <w:sz w:val="18"/>
                </w:rPr>
                <w:t>Article 64.6</w:t>
              </w:r>
            </w:hyperlink>
            <w:r>
              <w:rPr>
                <w:sz w:val="18"/>
              </w:rPr>
              <w:t> of the Covenant of One-Heaven (</w:t>
            </w:r>
            <w:hyperlink r:id="rId229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9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29" w:name="_Toc52278601"/>
      <w:r w:rsidRPr="00303B5F">
        <w:rPr>
          <w:rFonts w:ascii="Arial, Helvetica, sans-serif" w:hAnsi="Arial, Helvetica, sans-serif"/>
          <w:color w:val="663300"/>
        </w:rPr>
        <w:t xml:space="preserve">St. Vlad Dracula </w:t>
      </w:r>
      <w:r w:rsidR="00CB51FE">
        <w:rPr>
          <w:rFonts w:ascii="Arial, Helvetica, sans-serif" w:hAnsi="Arial, Helvetica, sans-serif"/>
          <w:color w:val="663300"/>
        </w:rPr>
        <w:t>Background</w:t>
      </w:r>
      <w:bookmarkEnd w:id="92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a provincial Romanian nobility, Vlad is probably most famous for being the central character upon which Bram Stoker based his novel "Dracula". In truth, the novel and all subsequent Hollywood movies concerning Dracula and Vampires fail to convey even a fraction of the horror, terror and evil of the three reigns of Vlad in 1448, 1456-1462 and 1476.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Vlad was venerated for centuries in Eastern Europe by Catholics as a saint for having stopped the advance of the Ottoman Empire westwards near the height of its power- an incredible feat for such as small region. A fact due in no small part for the nightmares and terror that the stories of Dracula caused his enemies.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age of five he was sent to Nuremburg and invested into the Order of the Dragon, the elite Chivalric order of selected royal and noble families of Europe including members of the Italian families of Carrara and della Scala and leaders of Venice, Padua and Verona.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still in his young years, his father offerred him up as a hostage to the Ottomans in exchange for keeping the peace. It was during this time that it is said he was exposed to utter cruelty and barbarity- a force that shaped him for the rest of his life.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Ottomans installed Vlad as their puppet representative in Wallachia after his father was assassinated by local ruling families. However, he was deposed, pardoned for his treachery at being a double-agent on account of his depth of knowledge of the Ottomans.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main reign started in 1456. The atrocities made by Vlad include impaling, torturing, burning, skinning, roasting, and boiling people, feeding people human flesh (their friends or relatives), cutting off limbs, drowning and nailing of hats to the heads of people. His victims included men and women of all ages, religions and social classes, children and babies.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Impalement was Dracula's preferred method of torture and execution. His method of torture was a horse attached to each of the victim's legs as a sharpened stake was gradually forced into the body. The end of the stake was usually oiled, and care was taken that the stake not be too sharp; else the victim might die too rapidly from shock.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Normally the stake was inserted into the body through the anus and was often forced through the body until it emerged from the mouth. However, there were many instances where victims were impaled through other bodily orifices or through the abdomen or chest. Infants were sometimes impaled on the stake forced through their mother's chests. The records indicate that victims were sometimes impaled so that they hung upside down on the stake.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As expected, death by impalement was slow and painful. Victims sometimes endured for hours or days. Vlad often had the stakes arranged in various geometric patterns. The most common pattern was a ring of concentric circles in the outskirts of a city that constituted his target. The height of the spear indicated the rank of the victim. The corpses were often left decaying for months.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There are claims that thousands of people were impaled at a single time. One such claim says 10,000 were impaled in the Transylvanian city of Sibiu (where Vlad the Impaler had once lived) in 1460. Another allegation asserts that during the previous year, on Saint Bartholomew's Day (in August), Vlad the Impaler had 30,000 of the merchants and officials of the Transylvanian city of Braşov that were breaking his authority impaled. One of the most famous woodcuts of the period shows Vlad the Impaler feasting amongst a forest of stakes and their grisly burdens outside Braşov, while a nearby executioner cuts apart other victims.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Vlad Ţepeş is alleged to have committed even more impalements and other tortures against invading Ottoman forces. It was reported that an invading Ottoman army turned back in fright when it encountered thousands of rotting corpses impaled on the banks of the Danube. It has also been said that in 1462 Mehmed II, the conqueror of Constantinople, a man noted for his own psychological warfare tactics, returned to Constantinople after being sickened by the sight of 20,000 impaled corpses outside Vlad's capital of Târgovişte. Many of the victims were Turkish prisoners of war Vlad had previously captured during the Turkish invasion. The total Turkish casualty toll in this battle reached over 40,000. The warrior sultan turned command of the campaign against Vlad over to subordinates and returned to Constantinople, even though his army had initially outnumbered Vlad's three to one and was better equipped.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(1431-67) That Vlad "The Impaler", also known as Dracula, did under the written authority of the Popes as the “defender” of the Christian faith in Eastern Europe, did murder over 200,000 people, with such cruelty and barbarity such as impalement that his name remains synonymous with evil, blood and Satanism. Of moral depravity and inhumanity : (1460) That Vlad Dracula with full written authority and knowledge of the Roman Catholic Church did murder over 40,000 men, women and children, many by impalement, after Christian crusader destroy the town of Buda, Romania. Upon survivors seeing Dracula practice the standard Papal satanic ceremonies of drinking blood and eating the flesh of victims while they are still alive and conscious of the act against them, conclude him to be a demon from Hell.</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93" w:history="1">
              <w:r>
                <w:rPr>
                  <w:b/>
                  <w:color w:val="663300"/>
                  <w:sz w:val="18"/>
                </w:rPr>
                <w:t>Article 64.6</w:t>
              </w:r>
            </w:hyperlink>
            <w:r>
              <w:rPr>
                <w:sz w:val="18"/>
              </w:rPr>
              <w:t> of the Covenant of One-Heaven (</w:t>
            </w:r>
            <w:hyperlink r:id="rId229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9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30" w:name="_Toc52278602"/>
      <w:r w:rsidRPr="00303B5F">
        <w:rPr>
          <w:rFonts w:ascii="Arial, Helvetica, sans-serif" w:hAnsi="Arial, Helvetica, sans-serif"/>
          <w:color w:val="663300"/>
        </w:rPr>
        <w:t xml:space="preserve">Tomás de Torquemada </w:t>
      </w:r>
      <w:r w:rsidR="00CB51FE">
        <w:rPr>
          <w:rFonts w:ascii="Arial, Helvetica, sans-serif" w:hAnsi="Arial, Helvetica, sans-serif"/>
          <w:color w:val="663300"/>
        </w:rPr>
        <w:t>Background</w:t>
      </w:r>
      <w:bookmarkEnd w:id="930"/>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96" w:history="1">
              <w:r>
                <w:rPr>
                  <w:b/>
                  <w:color w:val="663300"/>
                  <w:sz w:val="18"/>
                </w:rPr>
                <w:t>Article 64.6</w:t>
              </w:r>
            </w:hyperlink>
            <w:r>
              <w:rPr>
                <w:sz w:val="18"/>
              </w:rPr>
              <w:t> of the Covenant of One-Heaven (</w:t>
            </w:r>
            <w:hyperlink r:id="rId229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29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31" w:name="_Toc52278603"/>
      <w:r w:rsidRPr="00303B5F">
        <w:rPr>
          <w:rFonts w:ascii="Arial, Helvetica, sans-serif" w:hAnsi="Arial, Helvetica, sans-serif"/>
          <w:color w:val="663300"/>
        </w:rPr>
        <w:t xml:space="preserve">25 Most Evil - 16th Century Mary I of England </w:t>
      </w:r>
      <w:r w:rsidR="00CB51FE">
        <w:rPr>
          <w:rFonts w:ascii="Arial, Helvetica, sans-serif" w:hAnsi="Arial, Helvetica, sans-serif"/>
          <w:color w:val="663300"/>
        </w:rPr>
        <w:t>Background</w:t>
      </w:r>
      <w:bookmarkEnd w:id="93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Mary was the only child of Henry VIII and his first wife Catherine of Aragon to survive infancy. Through her mother, she was a granddaughter of Ferdinand II of Aragon and Isabella I of Castile.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1522, Mary was initially contracted to marry her first cousin Charles I of Spain through the Treaty of Windsor. However, the events of the following ten years leading to England joining the League of Cognac against the Medici controlled Papacy and Charles lead to its failure.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Her mother Catherine, secured an ultra-Catholic Habsburg upbringing for Mary, with Spanish scholar Juan Luis Vives an important influence. Mary remained steadfast in her loyalty to the Vatican (Roman Cult) and its agents throughout her life.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her early years, it appears she was a favourite of her father. Yet in 1529, the growing feud between Henry VIII and Charles boiled </w:t>
      </w:r>
      <w:r>
        <w:rPr>
          <w:rFonts w:ascii="Arial, Helvetica, sans-serif" w:hAnsi="Arial, Helvetica, sans-serif"/>
          <w:color w:val="663300"/>
          <w:sz w:val="18"/>
        </w:rPr>
        <w:lastRenderedPageBreak/>
        <w:t>over. Henry VIII still without a male heir --responded with a counter claim to the ultra-Catholic Charles that the 1st marriage to his aunt--Catherine of Aragon-- had not been properly annulled by Pope Julius II and therefore she was a heretic by the laws of the Spanish Inquisition--with Henry free to re-marry whomever he chose.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now suffering the Habsburg curse of growing deformity due to continual incestous marriages between the family-- remained pre-occupied with eliminating the Schmalkaldic League (Lutheran Movement) spreading across Europe. Yet the threat from Henry was unmistakable--if Charles persisted, then Henry would ship Catherine back to Spain and the minute she stepped ashore, she would be subject to the Inquisition by the laws of Charles himself.</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1530, Henry VIII had the powerful Cardinal Wolsey murdered--and Catherine banished from court. Yet Giulio de' Medici (Pope Clement VII) refused to grant Henry VIII an official annulment in recognition of the marriage being unlawful.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Events continued to deteriorate until finally in 1534, Henry VIII and his Parliament enacted the Act of Supremecy statute declaring himself the Supreme Head of the Church of England. England was now a firm member of the Reformation movement.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Mary and her mother were banished from court and in 1534, Mary was legally demoted from a Princess to an illegitimate child with the title Lady Mary at the marriagable age of 18 forced to become a Lady-in-Waiting for her younger sister Elizabeth. A significant part of this punishment was almost certainly the refusal by Mary to recognize her own father as Head of the Church of England--then an executable offence under English statute.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 further act of cruelty, Henry VIII refused Mary to attend the funeral of her own mother --murdered by a poisoning orchestrated by one of the most beautiful women in the world at the time--Anne Boleyn in 1536. In all probability, the reasons were more to do with Henry trying to contain the immense political damage done by his beloved Anne in murdering so senior and respected Habsburg Queen consort.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any event, Anne Boleyn was executed soon after in 1536 on trumped up charges, designed to hide the obvious fact that she and her attendants were found guilty of the murder of Catherine of Aragon. Henry then restored Mary to the line of succession and downgraded Elizabeth of the status of Lady removing her from the line of succession.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testament to the repaired relationships between Henry and 20 year old Mary in 1536, Mary became godmother to Edward VI, the son of Jane Seymour whom Henry married soon after the execution of Anne Boleyn but died herself after childbirth--Mary as chief mourner at her funeral.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1547, Henry died and was succeeded by his child son Edward VI. Mary once again found herself in danger at the hands of the Protestant nobles. When the Act of Uniformity 1549 was passed, prescribing Protestant rites for church services such as the use of Thomas Cranmer's Book of Common Prayer, Mary protested and demanded that she be permitted to remain faithful to Roman Catholicism--only granted after threats from her cousin Holy Roman Emperor Charles 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July 1553, Edward VI died of tuberculosis. Guided by John Dudley, 1st Duke of Northumberland, Edward excluded both of his sisters from the line of succession--instead naming Dudley's daughter-in-law Lady Jane Grey as rightful Queen.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plan failed and Lady Jane Grey was Queen for only a few days before Mary rode triumphantly into London on a wave of popular support to legally assume the crown at aged 37. The conspirators were arrested and John Dudley executed soon after. Mary then appointed Stephen Gardiner as her Lord Chancellor and Bishop of Winchester.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Edward's religious laws were abolished by Mary's first Parliament in the Statute of Repeal Act (1553). Church doctrine was restored to the form it had taken in the 1547 Six Articles including the crime of death for heresy against the Vatican through the Revival of the Heresy Acts 1554.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Mary, thousands died for the first time in England by the barbaric method of being burned alive beginning with Thomas Cranmer while Cardinal Reginald Pole was made her Archbishop of Cantebury.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beyond the optimum age for children, Mary still hoped to conceive a Catholic heir and in July 1554 married Prince Philip (later Philip II of Spain), son of Holy Roman Emperor Charles 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Rebellion immediate broke out by Protestant loyalists, with the Duke of Suffolk claiming his daughter Lady Jane Grey as Queen while Thomas Wyatt led a force from Kent to London on behalf of the claims of Elizabeth. Both rebellions were quickly crushed and Lady Jane Grey was finally executed.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Mary was then to suffer the humiliation of two false pregnancies in 1554 and then in 1555--finally resulting in Philip leaving for Flanders to command his army against the French. The disgrace of her phantom pregnancies and the absence of her beloved husband sent Mary into deep depression. As a result, she became even more devoted to the cause of restoring the Catholic Church in England and eliminating Protestant dissent.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1556, Philip became the new King of Spain upon his father's abdication and returned briefly to England to persuade Mary to support Spain in a war against France. She agreed, but the campaign turned out to be disasterous and the English lost Calais--the last remaining English continental possession in 1558.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Mary died in the same year in November 1558. She was succeeded by her half sister Elizabeth.</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299" w:history="1">
              <w:r>
                <w:rPr>
                  <w:b/>
                  <w:color w:val="663300"/>
                  <w:sz w:val="18"/>
                </w:rPr>
                <w:t>Article 64.6</w:t>
              </w:r>
            </w:hyperlink>
            <w:r>
              <w:rPr>
                <w:sz w:val="18"/>
              </w:rPr>
              <w:t> of the Covenant of One-Heaven (</w:t>
            </w:r>
            <w:hyperlink r:id="rId2300" w:history="1">
              <w:r>
                <w:rPr>
                  <w:b/>
                  <w:color w:val="663300"/>
                  <w:sz w:val="18"/>
                </w:rPr>
                <w:t>Pactum De Singularis Caelum</w:t>
              </w:r>
            </w:hyperlink>
            <w:r>
              <w:rPr>
                <w:sz w:val="18"/>
              </w:rPr>
              <w:t xml:space="preserve">) by Special </w:t>
            </w:r>
            <w:r>
              <w:rPr>
                <w:sz w:val="18"/>
              </w:rPr>
              <w:lastRenderedPageBreak/>
              <w:t>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0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32" w:name="_Toc52278604"/>
      <w:r w:rsidRPr="00303B5F">
        <w:rPr>
          <w:rFonts w:ascii="Arial, Helvetica, sans-serif" w:hAnsi="Arial, Helvetica, sans-serif"/>
          <w:color w:val="663300"/>
        </w:rPr>
        <w:t xml:space="preserve">Cesare Borja </w:t>
      </w:r>
      <w:r w:rsidR="00CB51FE">
        <w:rPr>
          <w:rFonts w:ascii="Arial, Helvetica, sans-serif" w:hAnsi="Arial, Helvetica, sans-serif"/>
          <w:color w:val="663300"/>
        </w:rPr>
        <w:t>Background</w:t>
      </w:r>
      <w:bookmarkEnd w:id="93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teenage years, a bitter Cesare, in his father's presence, stabbed the chamberlain, decapitated him and pierced his head on a pole with an attached inscription saying: "This is the head of my grandfather who prostituted his daughter to the pope" (A History of the Popes, op. cit., Alexander VI chapter). The evidence is serious.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Cesare was Rodrigo Borja's favourite son. When Cesare was only seven, his father prepared his way to the College of Cardinals by making him a bishop, from which he received a substantial income. When Cesare was eighteen, his father, as Pope Alexander VI, conferred cardinality upon him and later elevated him to commander of the Vatican military in its efforts to extend the Papal States. Cesare grew into a man of clear and powerful intellect and the pope supported him until his death.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Ambassadors speak of Cesare's introduction of multitudes of beautiful courtesans into the Vatican for Alexander's sexual pleasure in his later years. Burchard gives us astonishing details of one occasion in which the pope presided at an orgy in the Papal Palace: "On Sunday evening, 30 October [1501], Don Cesare Borja gave his father a supper in the apostolic palace, with 50 decent prostitutes or courtesans in bright garb in attendance, who after the meal danced with the servants and others there, first fully dressed and then naked. "Following the supper, lampstands holding lighted candles were placed on the floor and chestnuts strewn about, which the prostitutes, naked and on their hands and knees, had to pick up with their mouths as they crawled in and out among the lampstands.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1497, Cesare Borja had his brother Giovanni murdered out of jealousy, and in 1500 organised the murder of Lucrezia's husband, Alfonso of Aragon, because he wanted her to contract an alliance of greater political advantage.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"...was fished out of the Tiber with his throat cut... [Alexander] took it as a warning from heaven to repent, and no one felt it more keenly than the pope himself. He spoke of resigning, and proclaimed his determination to set about that reform of the Church 'in Head and members' for which the world had so long been clamoring" (Catholic Encyclopedia, xiv, 32, 33).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02" w:history="1">
              <w:r>
                <w:rPr>
                  <w:b/>
                  <w:color w:val="663300"/>
                  <w:sz w:val="18"/>
                </w:rPr>
                <w:t>Article 64.6</w:t>
              </w:r>
            </w:hyperlink>
            <w:r>
              <w:rPr>
                <w:sz w:val="18"/>
              </w:rPr>
              <w:t> of the Covenant of One-Heaven (</w:t>
            </w:r>
            <w:hyperlink r:id="rId230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0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33" w:name="_Toc52278605"/>
      <w:r w:rsidRPr="00303B5F">
        <w:rPr>
          <w:rFonts w:ascii="Arial, Helvetica, sans-serif" w:hAnsi="Arial, Helvetica, sans-serif"/>
          <w:color w:val="663300"/>
        </w:rPr>
        <w:t xml:space="preserve">Charles I of Spain </w:t>
      </w:r>
      <w:r w:rsidR="00CB51FE">
        <w:rPr>
          <w:rFonts w:ascii="Arial, Helvetica, sans-serif" w:hAnsi="Arial, Helvetica, sans-serif"/>
          <w:color w:val="663300"/>
        </w:rPr>
        <w:t>Background</w:t>
      </w:r>
      <w:bookmarkEnd w:id="93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(Carlos) was born in the Flemish city of Ghent to Juana of Castile-- daughter of Ferdinand II of Aragon and Isabella of Castile-- and Philip I of Castile, son of Emperor Maximillian I, Holy Roman Emperor.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death of his grandfather Ferdinand II of Aragon in 1516, Charles was crowned in as sole ruler in his own right and the first legitimate King of Spain and chief executive of the Crown (of Aragon) Corporation under charter from the Holy See.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Aragon Crown Corporation continued to grow in wealth thanks to its landholding and control of slaves and gold taken from Hispaniola --claimed by Christopher Colon (Columbus) in 1492--and Cuba conquered by Diego Velázquez in 1511. While Christopher Colon had died in disgrace in prison in Spain by 1503/1504, the management of the islands of Vatican/Spanish slaves by Governor Nicolás de Ovando y Cáceres had stemmed the massive decline in the Papal slave property.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Then upon the death of his grandfather Emperor Maximillian in 1519, Giovanni de' Medici (Pope Leo X) offered the sale of Holy Roman Emperorship to Charles as Chief Executive of the Papal Aragon Crown Corporation. An agreement was reached and in 1519, Charles was crowned as Charles V, Holy Roman Emperor.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A String of new joint business ventures were launched in 1519 between Giovanni de' Medici (Pope Leo X) and Charles under the </w:t>
      </w:r>
      <w:r>
        <w:rPr>
          <w:rFonts w:ascii="Arial, Helvetica, sans-serif" w:hAnsi="Arial, Helvetica, sans-serif"/>
          <w:color w:val="663300"/>
          <w:sz w:val="18"/>
        </w:rPr>
        <w:lastRenderedPageBreak/>
        <w:t>Aragon Crown Corporation including the Vatican sanctioned and supported invasion of the mainland of Mexico as well as historic fleet expeditions into the New World of the Pacific.</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1519 , Charles approved the Aragon Crown Corporation expedition headed by Ferdinand Magellan with five specially designed ships and an elite crew of 238 to circumnavigate the world.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Also in 1519, Charles and Leo X approved a Papal Charter for the largest invasion fleet yet seen in the New World to Mexico by some thousands of Spanish troops and dozens of ships launched from Cuba and led by Hernán Cortés--a relative of Nicolás de Ovando y Cáceres.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Then in 1520, Charles appointed his former tutor, Dutch Cardinal Adrian of Utrecht (later Pope Adrian Jan 1522 to September 1523) as Governor of Castile then departed with his court to Germany. Soon after a series of anti-government riots broke out in the major cities of Castile and the local city councils (comunidades) took control. Charles's own mother Queen Joanna was nominated as alternative rule. Navarre sensing the opportunity also undertook their own rebellion. However, by April 1521, the forces of Charles re-established control and the rebellions in Castile and later Navarre were crushed.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Ferdinand Magellan project was a disaster in terms of loss of ships and life (including Magellan), a few dozen men successfully made it back to the Court of Charles with their precious cargo of cloves by 1522 to testify to their historic feat and the existence of new trade routes (including the later named Straits of Magellan) and the existence of such exotic new flavours (spices) and lands.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immediately ordered some samples of the spices of the Magellan business venture, along with his territorial claims under the terms of the Aragon Crown Corporation to the successor of Pope Leo X--the Maximillian appointed Pope Adrian VI --as per the terms of his business venture. The arrival of the cloves created an international storm throughout the courts of Europe and Charles was able to auction the single shipment of spices for a small fortune at the time for Spain and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Later this whole historic event, including the Papal Charter, the number of troops and the complete Vatican and Spanish authority of Cortés was trivialized into a few hundred soldiers and Cortés acting out on his own orders. If this is true, the Holy See and Spain has yet to return any of the 12,000 metric tons of gold and 60,000+ tons of silver stolen from the ancient American Indian civilizations after nearly 500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1520, the first Spanish ships, groaning from the weight of Gold and Silver began returning to Spain. By 1521, Charles rewarded Hernán Cortés as Governor of the new Aragon Crown Corporation and Papal territory of Mexico--a position he held until 1524. By the same year the Spanish Governors of the New World had made Charles unquestionably the weathiest as well as the most powerful monarch in the world.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such vast wealth, Giulio de' Medici (Pope Clement VII)--son of Giovanni de' Medici (Pope Leo X)--and his Emperor Charles then set about in 1523 expanding the business power of the Holy See, particularly against old foe France, at first aided by England and Henry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Battle of Pavia in 1525, the united forces of Charles and the Holy Roman Empire succeeded in crushing the French, forcing them from Milan and also capturing King Francis I of France in the meantime. Francis was then forced to sign Burgundy across to the Papal States of the Holy See through the Treaty of Madrid by 1526, whereupon he was finalled released. The Treaty was later rejected by the French as having been signed under duress.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quell the Portuguese concern over the growing power of Spain, Charles married his first cousin Isabella of Portugal and sister of King John III of Portugal in 1526. Yet, the arrogance of Charles towards the old Vatican allies of England and Venice did not quell so easily.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father of Henry VIII --Henry VII-- and the Venetians through their emissary Giovani Cabot the "Caboto" had taken legal possession under Letters Patent of North America down to Mexico since 1497. However by 1523, Charles argued that England and Venice did not have the trading rights accorded his Charter with the de' Medici Popes. Both Venice and England were ordered by Giulio de' Medici (Pope Clement VII) to cede their rights to Charles and Spain--which they promptly refused.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Sensing a new found opportunity, Francis I of France then called a council of ambassadors at Cognac and the League of Cognac was formed in 1526 between France, Venice and England was formed against the growing wealth and might of Spain and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same time, the Peasants Revolt started in Germany, forcing Charles to commit his main troops to halting the loss of valuable fiefs.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Whilst, Charles was distracted in Germany, in 1527 the League of Cognac landed a substantial force in Italy and proceeded to attack Rome, corresponding with an uprising in several Italian cities such as Milan and Florence led by the Colonna against Giulio de' Medici (Pope Clement VII). The several thousand troops led by Lorenzo dell'Anguillara including the Papal Swiss Guard were no match for the united French, English and Venetian militia.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ensuing guerilla tactics of the Papal militia hiding amongst the civilians, cost the population of Rome dearly, and it is alleged the population of Rome was reduced from 98,000 to 32,000 in eight days. However, Giulio de' Medici (Pope Clement VII) managed to escape.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League forces then focused their attention further south on Naples. However, the siege did not go well and both French and English troops suffered substantial deaths from the plague, bringing the hope of a swift campaign in Italy to an end.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whole history of these events has been deliberately corrupted and reversed, so that Charles of Spain is blamed for the sack of </w:t>
      </w:r>
      <w:r>
        <w:rPr>
          <w:rFonts w:ascii="Arial, Helvetica, sans-serif" w:hAnsi="Arial, Helvetica, sans-serif"/>
          <w:color w:val="663300"/>
          <w:sz w:val="18"/>
        </w:rPr>
        <w:lastRenderedPageBreak/>
        <w:t>Rome in 1527, not the League of Cognac. In any event, Charles used these events to his advantage, keeping an even greater proportion of his loot stolen from the New World by "legal" Papal Charter.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in 1529, he offered the League of Cognac a truce, if they withdrew their troops from Italy. This became known as the Treaty of Cambrai, or the "Treaty of the Women" on account of both sides sending senior women to negotiate as neither trusted the honor of one another.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Treaty gave Charles even more power, restoring Giulio de' Medici (Pope Clement VII) to the Vatican in Rome in exchange for the participants of the League being absolved for the sacking of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Charles and Giulio de' Medici (Pope Clement VII) were unable to help themselves and Pope Clement VII launched an offensive in revenge against the treachery of ancient joint business partner Venice, while Charles renewed his demands upon Henry VIII for North America.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Henry VIII in 1529 -- still without a male heir --responded with a counter claim to the ultra-Catholic Charles that the 1st marriage to his aunt--Catherine of Aragon-- had not been properly annulled by Pope Julius II and therefore she was a heretic by the laws of the Spanish Inquisition--with Henry free to re-marry whomever he chose.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now suffering the Habsburg curse of growing deformity due to continual incestous marriages between the family-- remained pre-occupied with eliminating the Schmalkaldic League (Lutheran Movement) spreading across Europe. Yet the threat from Henry was unmistakable--if Charles persisted, then Henry would ship Catherine back to Spain and the minute she stepped ashore, she would be subject to the Inquisition by the laws of Charles himself.</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1530, Henry VIII had the powerful Cardinal Wolsey murdered--and Catherine banished from court. Yet Giulio de' Medici (Pope Clement VII) refused to grant Henry VIII an official annulment in recognition of the marriage being unlawful.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Events continued to deteriorate until finally in 1534, Henry VIII and his Parliament enacted the Act of Supremecy statute declaring himself the Supreme Head of the Church of England. England was now a firm member of the Reformation movement.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response to these events, the Council of Trent was called beginning in 1545, specifically to form the Counter-Reformation, a plan to use every and all means to defeat the forces against the Vatican, the Holy See--one of the last major public and historic events overseen by Charles.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1550, Charles had largely withdrawn from public life. By 1556, Charles eventually abdicated all his various titles --the Emperorship to his brother Ferdinand--while Spain went to his son Philip 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died two years later in 1558. He was succeeded by his son Philip II.</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05" w:history="1">
              <w:r>
                <w:rPr>
                  <w:b/>
                  <w:color w:val="663300"/>
                  <w:sz w:val="18"/>
                </w:rPr>
                <w:t>Article 64.6</w:t>
              </w:r>
            </w:hyperlink>
            <w:r>
              <w:rPr>
                <w:sz w:val="18"/>
              </w:rPr>
              <w:t> of the Covenant of One-Heaven (</w:t>
            </w:r>
            <w:hyperlink r:id="rId230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0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34" w:name="_Toc52278606"/>
      <w:r w:rsidRPr="00303B5F">
        <w:rPr>
          <w:rFonts w:ascii="Arial, Helvetica, sans-serif" w:hAnsi="Arial, Helvetica, sans-serif"/>
          <w:color w:val="663300"/>
        </w:rPr>
        <w:t xml:space="preserve">Elizabeth I of England </w:t>
      </w:r>
      <w:r w:rsidR="00CB51FE">
        <w:rPr>
          <w:rFonts w:ascii="Arial, Helvetica, sans-serif" w:hAnsi="Arial, Helvetica, sans-serif"/>
          <w:color w:val="663300"/>
        </w:rPr>
        <w:t>Background</w:t>
      </w:r>
      <w:bookmarkEnd w:id="93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Elizabeth was born the daughter of King Henry VIII and his second wife Anne Boleyn, reputedly one of the most beautiful Queen consorts in the world at the time. In 1534, the 1st wife of Henry VIII--Catherine of Aragon--and her 18 year old daughter Mary were banished from court, with Mary legally demoted from a Princess to an illegitimate child with the title Lady Mary and forced to become a Lady-in-Waiting for 12 month old Elizabeth.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1536 her mother Anne Boleyn was implicated in the poisoning death of Catherine of Aragon--an act that threatened England with invasion and destruction from Charles V and the whole Holy Roman Empire.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any event, Anne Boleyn was executed soon after in 1536 on trumped up charges, designed to hide the obvious fact that she and her attendants were found guilty of the murder of Catherine of Aragon. Henry then restored Mary to the line of succession and downgraded Elizabeth of the status of Lady removing her from the line of succession.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1547, Henry died and was succeeded by his child son Edward VI. While raised a Protestant, the advisors of child King Edward VI were in no rush to restore Elizabeth to her title and position in the line of succession. Catherine Parr, Henry's last wife, soon married Thomas Seymour of Sudeley, Edward VI's uncle and the brother of the Lord Protector, Edward Seymour, Duke of Somerset. The couple took the 13 year old Elizabeth into their household at Chelsea.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During her two year stay at Chelsea, there is strong evidence that Thomas Seymour repeatedly raped and sexually molested Elizabeth resulting in her falling pregnant. Soon after Catherine Parr "conveniently" died reputedly of puerperal fever--normally associated </w:t>
      </w:r>
      <w:r>
        <w:rPr>
          <w:rFonts w:ascii="Arial, Helvetica, sans-serif" w:hAnsi="Arial, Helvetica, sans-serif"/>
          <w:color w:val="663300"/>
          <w:sz w:val="18"/>
        </w:rPr>
        <w:lastRenderedPageBreak/>
        <w:t>with childbirth. Thomas Seymour then sought the permission of his brother Edward to urgently marry 14 year old (pregnant) Elizabeth.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scandal threatened to derail unleash war between the Protestant and Catholic families if news of the actions of Thomas Seymour were discovered and so his brother Edward and Lord Protector was forced to execute his brother in early 1549. What happened to the illegitimate child of Elizabeth has never been properly revealed--however the experience, including her own interrogation and imprisonment after giving birth as well as the brutal sexual abuse leading to her pregnancy forever affected 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July 1553, Edward VI died of tuberculosis with neither Elizabeth nor Mary legally in the line of succession. The former most senior advisor to the boy King at the time--John Dudley, 1st Duke of Northumberland-- instead naming Dudley's daughter-in-law Lady Jane Grey as rightful Queen.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plan failed and Lady Jane Grey was Queen for only a few days before Mary rode triumphantly into London on a wave of popular support to legally assume the crown at aged 37. The conspirators were arrested and John Dudley executed soon after. Mary then appointed Stephen Gardiner as her Lord Chancellor and Bishop of Winchester.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Edward's religious laws were abolished by Mary's first Parliament in the Statute of Repeal Act (1553). Church doctrine was restored to the form it had taken in the 1547 Six Articles including the crime of death for heresy against the Vatican through the Revival of the Heresy Acts 1554.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Mary, thousands died for the first time in England by the barbaric method of being burned alive beginning with Thomas Cranmer while Cardinal Reginald Pole was made her Archbishop of Cantebury.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beyond the optimum age for children, Mary still hoped to conceive a Catholic heir and in July 1554 married Prince Philip (later Philip II of Spain), son of Holy Roman Emperor Charles 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Rebellion immediate broke out by Protestant loyalists, with the Duke of Suffolk claiming his daughter Lady Jane Grey as Queen while Thomas Wyatt led a force from Kent to London on behalf of the claims of Elizabeth. Both rebellions were quickly crushed and Lady Jane Grey was finally executed.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Mary was then to suffer the humiliation of two false pregnancies in 1554 and then in 1555--finally resulting in Philip leaving for Flanders to command his army against the French. The disgrace of her phantom pregnancies and the absence of her beloved husband sent Mary into deep depression. As a result, she became even more devoted to the cause of restoring the Catholic Church in England and eliminating Protestant dissent.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Elizabeth was finally recalled to court in 1555. In 1556, Philip became the new King of Spain upon his father's abdication and returned briefly to England to persuade Mary to support Spain in a war against France. Whilst in England, it was agreed that Spain would support Elizabeth as being the next monarch, against Mary Queen of Scots who had married Francis II of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disasterous campaign in support of Spain against the French, the English lost Calais--the last remaining English continental possession in 1558. Mary died soon after and Elizabeth ascended to the throne at the age of 25.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From the beginning of her reign in 1558 for a decade following, England was drowning in rumours of who Elizabeth would marry. However, there is no credible evidence whatsoever that Elizabeth displayed any sincere desire for marriage, nor for masculine company--testifying to the truth of the horror and sexual abuse inflicted upon her as a young girl by Thomas Seymour. Whether she was unable to conceive due to complications from an abortion in 1548 rather than birth is not known.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tension and risk of civil war amongst the nobles on account of the reluctance of Elizabeth towards male company and outright refusal to marriage cannot be underestimated. Parliament repeatedly petitioned her to marry and in 1566 the House of Commons even threatened to withhold funds if she did not marry.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end the intolerable tension, Elizabeth manufactured a brilliant solution--from no earlier than 1566 she began wearing a wedding band as recognition to her "marriage to England". Thus from 1566, she maintained she was technically married. Furthermore, it appears from the same time Elizabeth permitted a handful of trusted men of her court to enter her private quarters, causing the spreading of numerous rumours of the Queen having illicit "affairs", including Rober Dudley, Earl of Leicester and later such nobles as François, Duke of Anjou in 1581-- 22 years her junior.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deliberate 19th Century fabrication of the false label "Virgin Queen", there is no credible evidence that Elizabeth was ever called such a label, nor was there ever a cult of the virgin surrounding her--not the least because of her ardent stand against the largest "virgin" cult in the world--the Vatican. Instead, this false and misleading label was introduced to deliberately confuse concerning the true origin of the name of the "Virginia" companies that founded the east coast of North America.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arrival of Mary, Queen of Scots in 1561--the former Queen consort of France-- would have severely shaken Elizabeth and her Protestant advisers such as Sir Francis Walsingham. As a devout Catholic and legitimate claimant to the throne, Elizabeth would have been too aware of the power of Mary to rally Catholic support in Scotland, England and Ireland to her cause. The birth of James in 1564 through marriage of 1st cousins was a clear and umistakable message that the Catholic Church intended to end the Protestant Church ultimately through a Catholic King with an undeniable pedigree.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circumvent the plans of Mary, Elizabeth and her advisors hatched a plan and Lord Darnley was murdered in an explosion at Kirk o' Field, Edinburgh in February 1567. Mary then remarried in May 1567 to James Hepburn, 4th Earl of Bothwell. In the meantime, Walsingham and his agents had succeeded in circulating rumours amongst the Scottish families that it was James Hepburn who murdered Lord Darnley and that Mary had shown signs of being an unfit mother.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 final part of the plan of Elizabeth and her advisers occured the following month in June 1567 when she nominated the infant James as her heir apparent and Duke of Rothesay and Prince and Great Stewart of Scotland. The Protestant intelligence service of Walsingham supported by Scottish protestant noble families then had Mary arrested, imprisoning her at Loch Leven Castle and forcing her to abdicate in favour of her infant son as James VI of Scotland.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1568, Mary escaped from prison, rallying a Catholic army to try and gain the freedom of her son. However, Mary was defeated by the Earl of Moray at the Battle of Langside in the same year--largely through the treachery of the Earl in threatening the life of the young Prince. Contrary to deliberate historical falsities, Mary was captured through this trickery at the actual Battle of Langside--rather than the absurd claim she entered English territory with a minor escort.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revenge, the Catholics managed to have the Earl of Moray murdered by 1570 and James then witnessed a string of regents, all ultimately meeting similar fates until 1581 when James finally gained control of his own government and promptly had his last regent--James Douglas, 4th Earl of Morton executed in June 1581.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19th and 20th revisionism, England remained financially weak during the first decades of the reign of Elizabeth with Spain and France dominant, followed by various trading blocs such as the Hanseatic League of Northern Europe. However, upon the rise of the Swedish Empire and trade feuds, England sensed an opportunity to gain a foothold to the north and in 1579 Elizabeth granted a Crown Charter to the Company of Merchants to the East (also known as the North Sea Company and Eastland Company).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success of this venture in growing trade wealth to the desperately poor England gave rise to a new crown chartered company formed in 1581 known as the Company of Merchants of England trading to the Seas of the Levant (also known as the Levant Company and Turkey Company) by Sir Eward Osborne and Richard Staper--to exploit trade with Egypt, Ottomans and the middle east.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whole period, James continued to petition his "godmother" Elizabeth I for the safe release of his mother Mary. Then in late 1586, Elizabeth convinced James --on threat of losing his heir apparent status to the English throne--to sign the Treaty of Berwick in which James pledged to protect Elizabeth and vice versa and to come to each others aid in the event of attack.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No sooner had the ink dried on the Treaty than Elizabeth had Mary tried for treason and executed in February 1587. James never forgave the treachery of Elizabeth and the Protestant nobles for what they did to his mother--supported by the few words on the subject that have survived history. However, the young Scottish king was forced to support Elizabeth or risk losing everything. That James did not declare war on Elizabeth on the murder of his mother is testament to the strength of Fr. William Weston S.J. his Jesuit counsel.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Treaty would soon be put to the test with arrival of The Spanish Armada in July 1588 against which James was forced to provide ships to Charles Howard and Francis Drake as well as troops against the expected invasion. Following the victory of the English, James left Scotland for Copenhagen by September 1589 to be officially married to Anne of Denmark, Daughter of Protestant King Frederick II of Denmark. He returned to Scotland the following year around May 1590.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1590, the reign of Elizabeth was rocked by the deaths of some of her closest and most trusted advisors including Sir Francis Walsingham and Sir Christopher Hatton. As a result, her grip on power and the nature of her government changed dramatically under the influence of such men as William Cecil, 1st Baron Burghley. Interrogations increased, executions increased and the brief period of economic improvement vanished.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1600, Elizabeth granted a royal charter entitled Governor and Company of Merchants of London Trading into the East Indies or better known as the East India Company (also the East India Trading Company and English East India Company)- providing for a monopoly of trade with all countries to the east of the Cape of Good Hope and to the west of the Straits of Magellan.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Elizabeth died in 1603. She was succeeded by James I.</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08" w:history="1">
              <w:r>
                <w:rPr>
                  <w:b/>
                  <w:color w:val="663300"/>
                  <w:sz w:val="18"/>
                </w:rPr>
                <w:t>Article 64.6</w:t>
              </w:r>
            </w:hyperlink>
            <w:r>
              <w:rPr>
                <w:sz w:val="18"/>
              </w:rPr>
              <w:t> of the Covenant of One-Heaven (</w:t>
            </w:r>
            <w:hyperlink r:id="rId230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1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35" w:name="_Toc52278607"/>
      <w:r w:rsidRPr="00303B5F">
        <w:rPr>
          <w:rFonts w:ascii="Arial, Helvetica, sans-serif" w:hAnsi="Arial, Helvetica, sans-serif"/>
          <w:color w:val="663300"/>
        </w:rPr>
        <w:t xml:space="preserve">Francis Borja S.J. </w:t>
      </w:r>
      <w:r w:rsidR="00CB51FE">
        <w:rPr>
          <w:rFonts w:ascii="Arial, Helvetica, sans-serif" w:hAnsi="Arial, Helvetica, sans-serif"/>
          <w:color w:val="663300"/>
        </w:rPr>
        <w:t>Background</w:t>
      </w:r>
      <w:bookmarkEnd w:id="93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Francesco Borja (also known as Borga and Borgia) Born near Gandia, Valencia, the son of Juan de Borja, the 3rd Duke of Gandia and Joana of Aragon, daughter of Afonso de Aragon, Archbishop of Zaragoza, who, in turn, was the illegitimate son of Ferdinand the Catholic (Ferdinand II of Aragon) and his mistress Aldonza Ruiz de Iborra y Alemany. Francis was also the paternal great-grandson of Pope Alexander VI.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As a child he was sent to the court of Emperor Charles V. In September 1526 at the age of 16 he was married to Eleanor de Castro </w:t>
      </w:r>
      <w:r>
        <w:rPr>
          <w:rFonts w:ascii="Arial, Helvetica, sans-serif" w:hAnsi="Arial, Helvetica, sans-serif"/>
          <w:color w:val="663300"/>
          <w:sz w:val="18"/>
        </w:rPr>
        <w:lastRenderedPageBreak/>
        <w:t>Melo e Menezes, of Portuguese nobility. Together they had eight children: Carlos in 1530, Isabel in 1532, Juan in 1533, Álvaro circa 1535, Juana also circa 1535, Fernando in 1537, Dorotea in 1538, and Alfonso in 1539.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made Viceroy of Catalonia and then upon the death of his father the Duke of Gandia.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Borja whilst wealthy and of position, had continued to lose face and influence within the Papal corridors of power, particularly since the infamous publishing of Dante Alighieri epic poem The Divine Comedy (1316) and the slandering of the Borja both as part of the eighth circle of Hell and notable members in it in serving Lucifer.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use by Dante of the extremely esoteric and rare word Lucifer as the name of the supreme demon deity was intriguing and provocative, as the most common names at the time were The Devil, Satan and Beelzebub. Given, most of the target audience for reading copies of the Divine Comedy were wealthy merchants and bishops themselves, the word "Lucifer" was principally an inside joke on Venus and hence the Mother Goddess.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Borja first became acquainted with Loyola through the plot to kill Pope Clement VII and Emperor Charles V. In 1537, Borgia personally travelled with the Jesuits to Rome in 1537 - after Loyola and his band returned from Venice- to see Pope Paul III. Three years the Jesuits were officially recognized as a special "military Order" of the Catholic Church the bull Regimini militantis (September 27, 1540). They have remained a military organization true to this first Papal bull ever since.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his wife Eleanor in 1546, Borja became more involved in the structuring and operations of his new Order with Ignatius. Borja was instrumental in assisting with the Jesuit missions to the East and the establishment of the 1st Jesuit mission and slave plantation of São Paulo, in 1554 and later the slave port and plantation of Rio de Janeiro in 1565 by Emanuel Nóbrega S.J. and Joseph Anchieta, S.J with Jesuit militia.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health of Ignatius started to dramatically deteriorate, Francis Borja decided he wished to be the next Superior General of the Order he helped found.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1554, he announced he would also join the Jesuits and was promptly made a Cardinal by Pope Julius II. However, events did not favour Cardinal Francis Borja. Ignatius died in July 1556 during the reign of Giovanni Pietro Carafa as Pope Paul IV (1555-1559). Carafa had been one of the greatest enemies of Borja Pope Alexander VI and immediately nominated Diego Laynez (James Lainez) as Superior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Paul IV died in August of 1559 and was replaced by Giovanni Angelo de' Medici (Pope Pius IV). In both cases, Superior General Diego Laynez aligned himself closely making him virtually untouchable.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after Pope Pius IV rounded up and tortured and murdered Benedetto Accolti and other members of Papal families in an alleged failed plot, Cardinal Borja made his move and Pius IV was poisoned to death on December 9, 1565. A few days later, Superior General Diego Laynez suffered the same fate and soon after Cardinal Francis Borja was unanimously elected the third Superior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Borja strengthened the already substantial powers of the Jesuit Superior General to be greater than any other Order in the history of the Catholic Church. In fact, it is these laws under the Constitution of the Jesuit Order that have rise to the Superior General being known as the Black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 to the Pope, the Superior General of the Jesuits could now absolve priests and new recruits of all their sins, even the sin of heresy and schism, the falsification of apostolic writings. Further, the Superior Generals from the time of Borja onwards had the "official" power by Papal Bull and its by-laws to reverse sentences of excommunication, suspension or interdict and even absolve Jesuit priests guilty of murder and bigamy.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one of the most stunning victories of Superior General Borja was in securing under Pope Gregory XIII in 1572 the rights of the Jesuits to deal in commerce and banking - a right that had not been granted to any religious order of the Catholic Church since the Knights Templars four hundred years earlier.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Borja died in the same year 1572 and is regarded as a saint of the Catholic Church.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11" w:history="1">
              <w:r>
                <w:rPr>
                  <w:b/>
                  <w:color w:val="663300"/>
                  <w:sz w:val="18"/>
                </w:rPr>
                <w:t>Article 64.6</w:t>
              </w:r>
            </w:hyperlink>
            <w:r>
              <w:rPr>
                <w:sz w:val="18"/>
              </w:rPr>
              <w:t> of the Covenant of One-Heaven (</w:t>
            </w:r>
            <w:hyperlink r:id="rId231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1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303B5F" w:rsidP="00CB51FE">
      <w:pPr>
        <w:pStyle w:val="Heading3"/>
        <w:rPr>
          <w:rFonts w:ascii="Arial, Helvetica, sans-serif" w:hAnsi="Arial, Helvetica, sans-serif" w:hint="eastAsia"/>
          <w:color w:val="663300"/>
        </w:rPr>
      </w:pPr>
      <w:bookmarkStart w:id="936" w:name="_Toc52278608"/>
      <w:r w:rsidRPr="00303B5F">
        <w:rPr>
          <w:rFonts w:ascii="Arial, Helvetica, sans-serif" w:hAnsi="Arial, Helvetica, sans-serif"/>
          <w:color w:val="663300"/>
        </w:rPr>
        <w:lastRenderedPageBreak/>
        <w:t xml:space="preserve">Francis Xavier S.J </w:t>
      </w:r>
      <w:r w:rsidR="00CB51FE">
        <w:rPr>
          <w:rFonts w:ascii="Arial, Helvetica, sans-serif" w:hAnsi="Arial, Helvetica, sans-serif"/>
          <w:color w:val="663300"/>
        </w:rPr>
        <w:t>Background</w:t>
      </w:r>
      <w:bookmarkEnd w:id="93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Francisco de Jaso y Azpilicueta (aka Francis Xavier) was born the youngest son of Basque noble Juan de Jasso and heiress to the Javier title Maria de Azpilicueta y Javiera. His father was reputed to be a senior noble in the court of King John III of Navarre (1484-1516).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1512, when Francis was just sixteen (16)--the southern half of the Kingdom of Navarre was annexed by the forces of Ferdinand II of Aragon commanded by General Fadrique Álvarez de Toledo of Castile--in revenge for Navarre refusing to join the Holy League of Pope Julius II against France. The fief of Javier was then absorbed into the Kingdom of Castile.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1516, when Francis was twenty (20) years old, his father and brothers were instrumental in a failed rebellion against rule of Manrique de Lara, successfully retaking Pamploma for a brief period and killing de Lara. However, the Castillian (Spanish) Commander Íñigo de Loyola regrouped and succeeded in routing and capturing the rebels, including Francis and his family.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reward for regaining control, de Loyola at 25 was rewarded as the new Viceroy and promptly began issuing harsh punishment to the rebel families, destroying their castles and executing whole families. But before he commenced these acts, he offered the leaders of the rebels to turn and work for him, specifically to establish a "police force".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concept of small bands of well trained men living amongst the people and often dressing like them to control law and order, rather than living in barracks in larger groups was a radical idea for the times as it went against most "traditional" military theory of overwhelming force. However, de Loyola believed that direct military force alone could not control annexed Navarre.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it came to the father of Francis he accepted the role as the first "police commissioner". The stories that de Loyola ordered the destruction of Javier Castle deliberate misinformation. It was almost certain that the castle was targetted by other noble families who considered Francis and his family as traitors. Only Francis survived.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de Loyola hunted down and eliminated the rebel nobles responsible, Francis Xavier was offered and accepted the role of the second "police commissioner".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 strict sense, Francisco Xavier cannot be technically considered a "Police Chief" as the word "Police" (from Latin Polus = "lesser" and ic.e = "strike force" in other words "small strike force") was not invented until the time of King Francis I in 1527 with the merging of the ancient offices of Constable and Marshal Provost into a new force known as the Police.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his family had been murdered by the rebel nobles, Francis Xavier became wholly devoted to his role and service to de Loyola. So much so that when King Henry II to regain the remainder of Navarre in 1521 and attacked with force, its was Francis Xavier and his police force that drew valuable forces away from breaking the siege of the Pamploma Citadel and resulted in giving the rest of de Loyola's troops sufficient time to return and crush the French.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when de Loyola was replaced by Diego de Avellaneda in 1521 as Viceroy due to serious injury, the police force was also disbanded and Francis Xavier was forced to abandon occupied Navarre and travel in disguise north into French controlled Navarre and then to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1522, as de Loyola slowly recovered, Xavier sent word pleading for assistance, which Loyola did, ensuring Xavier had sufficient funds to travel to Paris and enter the famous University to complete his studies. By 1526, Francis Xavier had not only excelled at his studies but himself become a lecturer at the University.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Loyola arrived in Paris as the official representative of the Emperor Charles V returning the vanquished King Francis I. Xavier and Loyola reunited and even Loyola himself briefly attended Paris University to further refine his strategies and ideas.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1527, Loyola assisted by Xavier successfully assisted in the establishment of the first official Police Force in history when King Francis I in 1527 merged the ancient offices of Constable and Marshal Provost into a new force known as Maréchaussée or, formally, the Constabulary and Marshalcy of France (connétablie et maréchaussée de France) - commonly known as the Police.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Francis Borja, as the ally and emissary of Alessandro Farnese and the Venetians approached Loyola to undertake a dangerous mission in exchange for funding his vision of a great police force, Francis Xavier assisted in the planning and logistics.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"Assumption Day" August 15, 1534, with the blessing of Francis Borja, Íñigo and the other six met in the crypt of the Chapel of St. Denis on, Montmartre in Paris and founded the Society of Gesu - "to attack the enemies of the church by any and all means, or to go without questioning wherever the pope might direct".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almost certain that Xavier was with Loyola in the Netherlands and their failed attempt to assassinate Emperor Charles V in 1534 as well as evading arrest to travel to Venice soon after.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Again, it is almost certain that Francis Xavier was instrumental in assisting Loyola in the formation of the Venetian Marine Corps by 1537, the "band of sea knights" and direct ancestors of the US Marine Corps. In the same year, Xavier along with the other companions of Loyola, or "loyals" took their vows and were ordained as Franciscan Priests at the Frari Basilica, swearing their allegience to the "Gray Pope" the Minister General and therefore to Venice and to its partnership with Rome as the Holy See.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1537, Xavier then travelled with Loyola and the other members of the Orders Friar Minor with their supporter Francis Borja to seek papal approval for their order. Pope Paul III confirmed the Jesuit Order through the bull Regimini militantis (September 27, 1540), but limited the number of its members to sixty. This limitation was removed through the bull Injunctum nobis on March 14, </w:t>
      </w:r>
      <w:r>
        <w:rPr>
          <w:rFonts w:ascii="Arial, Helvetica, sans-serif" w:hAnsi="Arial, Helvetica, sans-serif"/>
          <w:color w:val="663300"/>
          <w:sz w:val="18"/>
        </w:rPr>
        <w:lastRenderedPageBreak/>
        <w:t>1543.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key strategic early mission for the Jesuits was to establish relations with emerging eastern dynasties that (with a little military help) could halt the growth of the Ottoman Empire. The main priority was the Mughal Empire and the power vacuum in the Persian region.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Francis Xavier was sent on this key mission with a band of Jesuits by 1541 east along the Mediterranean, then to Cairo, then Suez then south along Dead Sea and the coast of Arabia to Persia. To hide this mission and the key role of the Jesuits, this whole episode has been written out of history as Xavier and the Jesuits embarking on a ridiculous and journey circumnavigating Africa to Madagascar --contravening the most ancient and common routes to Iran and India (via Arabia) for thousands of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the stupidity and illogical nature of the claimed "1st journey" of Xavier and the Jesuits --against all commonly known trade and travel at the time-- the Jesuits and the Vatican steadfastly refuse to admit Xavier or any Jesuit ever set foot in Iran until some decades later.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Xavier and the remainder of his Jesuits made it to India by 1542 where he remained until 1545, returning back to Iran. Again to hide Iran, the Jesuits have since made up a whole history of Francis Xavier travelling back and forth along the Malacca straights.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1548, the highly disciplined Ottomons sensing the growing strength of the Safavid Tahmasp I with his Jesuit military advisors attacked and temporarily captured Tabriz. However, in an even greater "miracle", the Safavid were somehow successful in launching a counter attack and the "superior" Ottomons pushed back. As a reward for their assistance the Jesuits were granted the title for all the lands around the previous ruins of Ray, while Tahmasp I built his new capital at Qazvin around 145 km north-west of the 1st Jesuit land holding in all of Asia.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Jesuits named their 1st ever trading post and land holding as an Order "Ter'gan" which in Hebrew means "blessed garden"--an anagram for Eden. We know the land given to the Jesuits today as the city of Tehran.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Francis Xavier then returned to India in 1548 this time bringing the Indian Mughal something he wanted-- a trade pact and treaty with the Safavid and Tahmasp 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Fresh from the diplomatic success of building ties between Iran and India, Xavier arrived in Japan in 1549 where he remained until 1551, but failed to achieve any lasting diplomatic headway. Instead, he directed his attention towards China and by December landed on the Chinese island of Shangchuan but died in December 1552 at the age of 56.</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14" w:history="1">
              <w:r>
                <w:rPr>
                  <w:b/>
                  <w:color w:val="663300"/>
                  <w:sz w:val="18"/>
                </w:rPr>
                <w:t>Article 64.6</w:t>
              </w:r>
            </w:hyperlink>
            <w:r>
              <w:rPr>
                <w:sz w:val="18"/>
              </w:rPr>
              <w:t> of the Covenant of One-Heaven (</w:t>
            </w:r>
            <w:hyperlink r:id="rId231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1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9E0561" w:rsidP="00CB51FE">
      <w:pPr>
        <w:pStyle w:val="Heading3"/>
        <w:rPr>
          <w:rFonts w:ascii="Arial, Helvetica, sans-serif" w:hAnsi="Arial, Helvetica, sans-serif" w:hint="eastAsia"/>
          <w:color w:val="663300"/>
        </w:rPr>
      </w:pPr>
      <w:bookmarkStart w:id="937" w:name="_Toc52278609"/>
      <w:r w:rsidRPr="009E0561">
        <w:rPr>
          <w:rFonts w:ascii="Arial, Helvetica, sans-serif" w:hAnsi="Arial, Helvetica, sans-serif"/>
          <w:color w:val="663300"/>
        </w:rPr>
        <w:t xml:space="preserve">Ignatius Loyola S.J. </w:t>
      </w:r>
      <w:r w:rsidR="00CB51FE">
        <w:rPr>
          <w:rFonts w:ascii="Arial, Helvetica, sans-serif" w:hAnsi="Arial, Helvetica, sans-serif"/>
          <w:color w:val="663300"/>
        </w:rPr>
        <w:t>Background</w:t>
      </w:r>
      <w:bookmarkEnd w:id="93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Íñigo Lopez de Recalde was born to a wealthy noble family at Loyola Castle in the Kingdom of Navarre, in today's Basque province of Guipúzcoa, Spain.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1511, (Giuliano della Rovere) Pope Julius II declared a reformed Holy League against France and ordered all Papal fiefs to supply troops. King John III of Navarre (1484-1516) refused to join and declared his kingdom neutral. As a result, several noble families (such as Íñigo) sided with the Spanish against their own king and people.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1512, the forces of Ferdinand II of Aragon along with the Castilian militia and rebel Navarre nobles joined forces under the command of General Fadrique Álvarez de Toledo of Castile against King John III of Navarre, defeating him and annexing the southern regions of Navarre into the kingdom of Castile.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Íñigo de Loyola excelled himself in battle and was appointed a senior commander to Antonio Manrique de Lara, Duke of Nájera and Castillian (Spanish) Viceroy of occupied Navarre, based at Pamplona--with the task of enforcing Spanish rule, especially the Inquisition upon the Navarre population.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no accounts survive, the rule of Manrique de Lara as Castillian (Spanish) Viceroy must have been particularly cruel as in 1516 there was a general rebellion across occupied Navarre including Pamplona in which Manrique de Lara was killed. Íñigo de Loyola and the Castillian troops under his command regrouped and routed the rebels, burning their towns and destroying their castles.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1516 at the age of 25, Íñigo de Loyola was appointed the new Viceroy of occupied Navarre commanding several thousand troops. At the commencement of his appointment, he was especially bloody with hundreds of the rebels rounded up by his troops and secret inquisitors and executed. Upon his appointment, Íñigo commissioned his military lieutenant Alfonso Salmeron from Toledo to begin his grand plan of a new Spanish citadel at Pamplona that would be impregnable to attack.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But it was Viceroy Íñigo de Loyola's invention of the concept of a "professional police force", both in terms of hierarchy, strict code of conduct, law and order and counter espionage that would be one of his most historic and relatively unknown contributions to civilization.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order to control a largely hostile population with limited resources, Íñigo commissioned his most trusted head of the secret police Francisco Xavier- also originally of Navarre - to follow a strict instruction or "rule" by which secret police would pledge their total unquestionable devotion and even to sacrifice their "self" in order to assume the role of both secret soldier, protector and assassin of "enemies of the state" by living amongst the people, rather than in barracks.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concept of small bands of well trained men living amongst the people and often dressing like them to control law and order, rather than living in barracks in larger groups was a radical idea for the times as it went against most "traditional" military theory of overwhelming force.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 strict sense, Francisco Xavier cannot be technically considered the first "Police Chief" as the word "Police" (from Latin Polus = "lesser" and ice = "strike force" in other words "small strike force") was not invented until the time of King Francis I in 1527 with the merging of the ancient offices of Constable and Marshal Provost into a new force known as the Police.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So successful was the secret police force that Íñigo de Loyola held Navarre with an iron fist for four years along with his loyal deputies Francisco Xavier, Alfonso Salmeron, Diego Laynez from the court at Castille.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1520, several important cities in the Kingdom of Castile rose in revolt against Holy Roman Emperor Charles V, the grandson of Ferdinand II--including the cities of Valladolid, Tordesillas and Toledo. While the principle duty of the Viceroy Íñigo de Loyola was to use his thousands of troops to defend Spanish Navarre against French attack, Charles ordered the Viceroy to move the bulk of his troops south to help crush the internal Castillian rebellion known as the "Revolt of the Comuneros".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Henry II of Navarre sensing a unique opportunity managed to quickly raise a French army under the command of General Asparros of over 14,000 which invaded in 1521. Occupied Navarra suddenly erupted in revolt leaving Viceroy Íñigo de Loyola exposed with only a few thousand of his troops beseiged in his citadel at Pamploma and his secret police force. Contrary to re-written history, the Citadel held at the Battle of Pamploma - in which Viceroy Íñigo de Loyola was badly injured - which ended around May 1521 thanks in some part to the counter insurgency coordinated by head of the secret police force Francisco Xavier and the loyal members of his company "invisible" amongst the people.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the occupation of Pamplo</w:t>
      </w:r>
      <w:r w:rsidR="009E0561">
        <w:rPr>
          <w:rFonts w:ascii="Arial, Helvetica, sans-serif" w:hAnsi="Arial, Helvetica, sans-serif"/>
          <w:color w:val="663300"/>
          <w:sz w:val="18"/>
        </w:rPr>
        <w:t>n</w:t>
      </w:r>
      <w:r>
        <w:rPr>
          <w:rFonts w:ascii="Arial, Helvetica, sans-serif" w:hAnsi="Arial, Helvetica, sans-serif"/>
          <w:color w:val="663300"/>
          <w:sz w:val="18"/>
        </w:rPr>
        <w:t>a by the French invasion force would not last long. By June 1521, a huge Castilian army overwhelmed the French General Asparros recapturing southern Navarre including Pamploma. Badly injured, was unable to continue his duties as Viceroy and he returned to his family fief to recover.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claimed Íñigo de Loyola suddenly found religion sometime after 1522 during his recovery. Given his previous history as a brutal tyrant and sadist, it is more likely during this period of recovery he refined his theories on the use of secret forces, agents and assassins to maintain order, apart from brute military force.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1523, Íñigo de Loyola was recovered enough from his injuries to return to service and in May/June of the same year was appointed emmissary of Charles V to Venice to conclude a treaty with the ever tricky Venetians upon the appointment of distinguished Venetian diplomat and general Andrea Gritti as Doge the same year.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fables of Loyola merely stopping in Venice for a brief moment, before heading to the Holy Land, it is almost certain that upon concluding the treaty, Loyola found the climate and hospitality of the Venetians agreeable to his continued recovery and remained almost certainly an honored guest of Doge Andrea Gritti until early 1524.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being recalled to Spain by Charles V by 1524, there is no credible evidence of Loyola encountering any religious "conversion" other than a growing frustration and hatred towards Charles after being appointed to rule Salamanca in Spain and the lack of interest of the Emperor in the refined techniques of Íñigo de Loyola to establish and run a complete secret police force capable of subjugating any enemy.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final straw probably came after Loyola was sidelined during the successful campaign against King Francis I of France at the Battle of Pavia in February 1525 only to be appointed the one to accompany the defeated King back to France upon his eventual release in March 1526.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complete lack of interest of Charles concerning the "company rule" of Loyola in conducting secret police forces and armies of assassins hidden within the population, King Francis like the Venetians almost certainly considered such knowledge to be extremely powerful in the art of "statecraft".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Whatever transpired between Loyola and Francis I will probably never be known. However, it is clear from this point on, that Loyola no longer considered himself a loyal soldier to the Emperor, instead he was now an agent and teacher to his former enemies, the French, Venetians and English.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growing wealth and arrogance of Spain under Charles aligned with the Genoese/Florentine Medici's continued to upset the remaining powers in Europe particular former ancient allies of Rome in England and Venice. Sensing a new found opportunity through new military tactics employed by Loyola, Francis I of France then called a council of ambassadors at Cognac and the League of Cognac was formed in 1526 between France, Venice and England was formed against the growing wealth and might of Spain and the Medici and Lombard Vatican families. At the same time, the Peasants Revolt started in Germany, forcing Charles to commit his main troops to halting the loss of valuable fiefs.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Whilst, Charles was distracted in Germany, in 1527 the League of Cognac landed a substantial force in Italy and proceeded to attack Rome, corresponding with an uprising in several Italian cities such as Milan and Florence led by the Colonna against Giulio de' Medici (Pope Clement VII). The several thousand troops led by Lorenzo dell'Anguillara including the Papal Swiss Guard were no match for the united French, English and Venetian militia.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ensuing guerilla tactics of the Papal militia hiding amongst the civilians in 1527, cost the population of Rome dearly, and it is alleged the population of Rome was reduced from 98,000 to 32,000 in eight days. However, Giulio de' Medici (Pope Clement VII) managed to escape.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League forces then focused their attention further south on Naples. However, the siege did not go well and both French and English troops suffered substantial deaths from the plague, bringing the hope of a swift campaign in Italy to an end.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whole history of these events has been deliberately corrupted and reversed, so that Charles of Spain is blamed for the sack of Rome in 1527, not the League of Cognac. In any event, Charles used these events to his advantage, keeping an even greater proportion of his loot stolen from the New World by "legal" Papal Charter.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mythology of Íñigo de Loyola being an "intinerant injured soldier" some how "magically" gaining an education at the University of Paris in the midst of his former enemies, Loyola was directly responsible for the formation of the first official Police Force in history when King Francis I in 1527 merged the ancient offices of Constable and Marshal Provost into a new force known as Maréchaussée or, formally, the Constabulary and Marshalcy of France (connétablie et maréchaussée de France) - commonly known as the Police.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ensure the effectiveness and self-regulation of this new concept of a professional "police force", Íñigo de Loyola commissioned them their own "Constitution" to which every member of the Maréchaussée were sworn to uphold under the concept "E Spiritus De Corpus" - meaning "For the spirit of the corp/company", commonly known as Espirit De Corps.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in 1529, Charles V offered the League of Cognac a truce, if they withdrew their troops from Italy. This became known as the Treaty of Cambrai, signed in Northern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Treaty gave Charles even more power, restoring Giulio de' Medici (Pope Clement VII) to the Vatican in Rome in exchange for the participants of the League being absolved for the sacking of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Charles and Giulio de' Medici (Pope Clement VII) were unable to help themselves and Pope Clement VII launched an offensive in revenge against the treachery of Venice, while Charles renewed his demands upon Henry VIII for North America.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Despite his frustration at the limits placed upon his vision, Íñigo de Loyola remained in the employ of Francis I at least up to 1534. However, it appears Loyola did finally receive a "higher calling" in the form of some kind of proposition through emissaries of Alessandro Farnese and Venetian Doge Andrea Gritti in early 1534, namely if the Emperor and the Medici Pope could be "dispatched", then the dream of Loyola would be implemented.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the arrival of these secret plans that first brought Loyola into contact with Francis Borja, the paternal great-grandson of Pope Alexander VI. Using the experience under King Francis I, Loyola modified the Constitutions for a new Order - an Order of "Soldiers for Christ" under an Espirit De Corp of absolute obedience and loyalty to their Superior, willing to die without hestitation for the "greater glory of God" or AMDG "Ad Maiorem Dei Gloriam".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summer of 1534, Loyola had summonsed his old allies to Paris to help establish the new "Soldiers of Christ" including Francis Xavier, Alfonso Salmerons, Diego Laynez, and Nicholas Bobadilla, all Spanish; Peter Faber, a Frenchman; and Simão Rodrigues of Portugal.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"Assumption Day" August 15, 1534, Íñigo and the other six met in the crypt of the Chapel of St. Denis, at Montmartre in Paris and founded the Company of Jesus - "to attack the enemies of the church by any and all means, or to go without questioning wherever the General of the Order might direct".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this was not the only oath, nor ritual. For in this first most secret ceremony of the founding the Jesuits, is the origin of the same secret ceremony of the Freemasons, dating back to the days of the Osiris cult. Here, in the crypt, each initiate "died" to their old selves, pledging absolute and unquestioning loyalty to the Espirit De Corps, their absolute undying loyalty to Ignatius as the "illuminated one". Thus was born the strongest morale code of any organization in the history of civilization - an Espirit De Corps rarely broken during its many hundreds of years of existence.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ceremony, one group including Loyola headed north to the Netherlands to plan their attemped assassination of the Emperor, while another group with poison provided from the infamous book of Borja headed to Rome and the destiny of Giulio de' Medici (Pope Clement VII).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Loyola and the group in the Netherlands failed in their attempt to kill the Emperor, but forty days later September 25, 1534 (aged 41) Pope Clement VII was dead and Alessandro Farnese was elected the new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Evading capture, Íñigo de Loyola did not return to Paris, but instead travelled straight to Venice where he was warmly received by his old friend Doge Andrea Gritti. But before Venice would help sponsor with the new Pope Paul III the creation of Loyola's international "Police Force", Loyola would need to demonstrate his talents once again and help Venice create a new professional "sea bound" military force.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Until this time, the Venetians had generally used the military skills of others and their brilliance at banking and finance to broker some deal, or payment for the necessary militia skills, known historically as the "lagunari". But the Ottoman Empire and the </w:t>
      </w:r>
      <w:r>
        <w:rPr>
          <w:rFonts w:ascii="Arial, Helvetica, sans-serif" w:hAnsi="Arial, Helvetica, sans-serif"/>
          <w:color w:val="663300"/>
          <w:sz w:val="18"/>
        </w:rPr>
        <w:lastRenderedPageBreak/>
        <w:t>professional standing armies of Europe meant such kind of "rent-a-war" was no longer viable- especially as Venice continued to face increasing attack.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solution by Íñigo de Loyola for the Venetians was the formation of the first permanent professional military units of Venice known officially as the Marine Corps - a smaller army of a few thousand highly trained, highly motivated soldiers, sworn by sacred oath to unquestionable and absolute allegience and honor. The word marine meaning "sea" and the word corps meaning in this context "bank of knights" therefore the first Marine Corps in history meaning literally "band of sea knights" - the name Fanti da Mar (infantry of the sea) a deliberate distraction to hide their official name.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Meanwhile in Venice, in 1537 at the age of 46, Íñigo de Loyola and his most loyal companions took their vows and were ordained as Franciscan Priests at the Frari Basilica, swearing their allegience to the "Gray Pope" the Minister General and therefore to Venice and to its partnership with Rome as the Holy See.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1537 the new members of the Orders Friar Minor then traveled to Rome to see Pope Paul III, with Loyola fully expecting to honor his promise and grant the new Police force the "Company of Gesu" for the Venetians and Roman Cult controlling the Catholic Church. However, he was to be immediately frustrated. Simply, such an entity represented far too much power and the Cardinals were threatening an all out revolt.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Loyola was forced to remain in Rome and play diplomat and politician, offering concessions and conditions such as the new order being based in Rome and not Venice, in ensuring a strict rule to ensure compliance and clear limits on the power of this soon to be unleashed "power". In the end after three long and difficult years, the concessions were sufficient for Pope Paul to feel safe in issuing his Papal Bull.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Paul III confirmed the order through the bull Regimini militantis (September 27, 1540), but limited the number of its members to sixty. This limit severely hampered the role of the Jesuits and made their purpose as the most powerful Police force ever conceived, in theory only. However, thanks to patience and further negotiation, this limitation on numbers was removed through the bull Injunctum nobis on March 14, 1543.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another significant victory for the early formation of the Jesuits, Pope Paul III issued a bull in 1545 permitting them to preach, hear confession, dispense the sacraments and say mass without having to refer to a bishop- effectively placing them outside the control of the regional clergy.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Furthermore, while technically monks, the Constitution of Loyola was unique in that it exempted priests from the cloisted rule (i.e. living in monasteries). Instead, Jesuit monks were to live "in the world".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1546, Pope Paul III appointed the Jesuits to their first political mission, appointing Lainez and Salmeron as his official representatives at the Council of Trent as Pontifical Theologians. Lainez with the assistance of Cardinal Monroe successfully defeated all but one minor agenda item for reform of the Catholic Church and ensured the power of the Pope remained unchallenged.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in Rome on July 31, 1556.</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17" w:history="1">
              <w:r>
                <w:rPr>
                  <w:b/>
                  <w:color w:val="663300"/>
                  <w:sz w:val="18"/>
                </w:rPr>
                <w:t>Article 64.6</w:t>
              </w:r>
            </w:hyperlink>
            <w:r>
              <w:rPr>
                <w:sz w:val="18"/>
              </w:rPr>
              <w:t> of the Covenant of One-Heaven (</w:t>
            </w:r>
            <w:hyperlink r:id="rId231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1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C52CFF" w:rsidP="00CB51FE">
      <w:pPr>
        <w:pStyle w:val="Heading3"/>
        <w:rPr>
          <w:rFonts w:ascii="Arial, Helvetica, sans-serif" w:hAnsi="Arial, Helvetica, sans-serif" w:hint="eastAsia"/>
          <w:color w:val="663300"/>
        </w:rPr>
      </w:pPr>
      <w:bookmarkStart w:id="938" w:name="_Toc52278610"/>
      <w:r w:rsidRPr="00C52CFF">
        <w:rPr>
          <w:rFonts w:ascii="Arial, Helvetica, sans-serif" w:hAnsi="Arial, Helvetica, sans-serif"/>
          <w:color w:val="663300"/>
        </w:rPr>
        <w:t xml:space="preserve">Ivan IV of Russia </w:t>
      </w:r>
      <w:r w:rsidR="00CB51FE">
        <w:rPr>
          <w:rFonts w:ascii="Arial, Helvetica, sans-serif" w:hAnsi="Arial, Helvetica, sans-serif"/>
          <w:color w:val="663300"/>
        </w:rPr>
        <w:t>Background</w:t>
      </w:r>
      <w:bookmarkEnd w:id="93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Vasili III Grand Prince of Moscow and Elena Glinskaya. His father died in 1533 when he was just 3. He was proclaimed Grand Prince of Moscow with his mother as Regent until her death in 1538 when Ivan was just 8 years old.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turn, the young prince was put under the care of the Shuisky family until he assumed full control at the age of 14 in 1544. In 1547, Ivan arranged a coronation at the Cathedral of the Dormition in the Kremlin, using the Monomakhn Cap - once a sign of subordination of the Moscow princes to the Tartars - as his new crown as Tsar.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Ivan formed new trading connections, opening up the White Sea and the port of Arkhangelsk to the Muscovy Company of English merchants. In 1552 he defeated the Kazan Khanate, whose armies had repeatedly devastated the Northeast of Russia and annexed its territory. In 1556, he annexed the Astrakhan Khanate and destroyed the largest slave market on the river Volga. He had St. Basil's Cathedral constructed in Moscow to commemorate the seizure of Kazan.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Determined to break the hold of the feudal boyar families, Ivan established a "two-state" empire in 1564 naming around one-third of his kingdom, includings key parts of Moscow as Oprichnina, with the remainder as Zemshchina mostly under boyar control.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To maintain his iron will within the Oprichnina, Ivan formed a new religious and military order known as the Oprichniks. These </w:t>
      </w:r>
      <w:r>
        <w:rPr>
          <w:rFonts w:ascii="Arial, Helvetica, sans-serif" w:hAnsi="Arial, Helvetica, sans-serif"/>
          <w:color w:val="663300"/>
          <w:sz w:val="18"/>
        </w:rPr>
        <w:lastRenderedPageBreak/>
        <w:t>monks effectively became the secret police of Ivan, rounding up anyone he suspected of disloyalty and sowing fear amongst the popualtion.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1560's were especially bleak for Northern Europe with major drought, famine, war and eventually epidemics killing tens of thousands. Midst this calamity, Ivan began to mentally unravel. He ordered great purges by his Oprichnik monks.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Novgorod alone in 1570, he ordered a massacred of up to half of the residents who had managed to survive the famine and wars. Up to 10,000 were murdered.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Constant wars continued through the 1570's with Ivan losing more of his territory. In 1581, Ivan savagely beat his pregnant daughter in law, causing her to miscarriage. When his son protested, Ivan killed him.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This event was the end for Ivan and any remaining sanity. Three years later, he was poisoned with Mercury by Boris Godunov his closest advisor and died in 1584.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20" w:history="1">
              <w:r>
                <w:rPr>
                  <w:b/>
                  <w:color w:val="663300"/>
                  <w:sz w:val="18"/>
                </w:rPr>
                <w:t>Article 64.6</w:t>
              </w:r>
            </w:hyperlink>
            <w:r>
              <w:rPr>
                <w:sz w:val="18"/>
              </w:rPr>
              <w:t> of the Covenant of One-Heaven (</w:t>
            </w:r>
            <w:hyperlink r:id="rId232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2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C52CFF" w:rsidP="00CB51FE">
      <w:pPr>
        <w:pStyle w:val="Heading3"/>
        <w:rPr>
          <w:rFonts w:ascii="Arial, Helvetica, sans-serif" w:hAnsi="Arial, Helvetica, sans-serif" w:hint="eastAsia"/>
          <w:color w:val="663300"/>
        </w:rPr>
      </w:pPr>
      <w:bookmarkStart w:id="939" w:name="_Toc52278611"/>
      <w:r w:rsidRPr="00C52CFF">
        <w:rPr>
          <w:rFonts w:ascii="Arial, Helvetica, sans-serif" w:hAnsi="Arial, Helvetica, sans-serif"/>
          <w:color w:val="663300"/>
        </w:rPr>
        <w:t xml:space="preserve">John Calvin </w:t>
      </w:r>
      <w:r w:rsidR="00CB51FE">
        <w:rPr>
          <w:rFonts w:ascii="Arial, Helvetica, sans-serif" w:hAnsi="Arial, Helvetica, sans-serif"/>
          <w:color w:val="663300"/>
        </w:rPr>
        <w:t>Background</w:t>
      </w:r>
      <w:bookmarkEnd w:id="93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Jean Cauvin was born in Noyon, Picardie, France, to Gérard Cauvin a lawyer and Jeanne le Franc - one of five or six children. His father was for a time the principle secretary and attorney to Charles de Hangest, bishop of Noyon.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 unholy Papal Bull of Pope Innocent VIII (1482-1492) known as Summis desiderantes affectibus in 1484, followed by the pamphlet Malleus Maleficarum in 1486 (by Dominican monks Henrich Kramer and James Sprenger), the church in France had increasingly become involved in the growing hysteria of "witch hunting".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a lawyer and attorney to bishop Charles de Hangest, Gérard Cauvin would almost certainly have been responsible for managing the legal documentation and procedures for witch trials in the local region. It is possible, young Jean Cauvin even attended a "witch burning" --usually some poor female unjustly accused for greed, re-marriage or simply spite. This background would certainly account for why Jean retained an obsessive hatred of witches his entire life--in support of the Vatican-- while being firmly anti-Catholic on so many other issues.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1523 at 14 years of age, Jean attended the University of Paris to pursue a Latin, theological education and to flee the plague in Noyon.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Some short years later, Gérard Cauvin became involved in financial embarrassment, and was excommunicated, on suspicion of heresy. As a result, the family fell upon hard times and Jean ceased the means to continue his study. However, Nicholas Cop, Rector of the University of Paris and active Protestant activist took up the patronage of Jean and supported his wish to change his studies to Law, like his father.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May 26, 1531 Gérard Cauvin died after a long sickness and was for a time refused burial on consecrated ground until the intercession of the eldest son Charles, who gave security for the discharge of his father’s obligations.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shame brought upon the family, the loss of position and his fathers painful death in disgrace had a profound impact on Jean and his views on the Catholic Church. By 1532, he had attained a Doctor of Laws degree at Orléans and returned to Nicholas Cop a well educated and determined protestant agitator.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Both Cop and Jean Cauvin were forced to flee Paris for their lives. In Angoulême he sheltered with a friend, Louis du Tillet. Calvin settled for a time in Basel, where in 1536 he published the first edition of his Institutes. He returned secretly to France once more, but again was forced to leave in 1536 on account of the danger as an educated protestant activist.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Jean then settled in Geneva surrounded by fellow protestants such as Guillaume Farel and Antoine Fromet and powerful supporters such as Ami Perrin. With their help, Jean Cauvin sought to enact a new kind of theocratic dictatorship model based not around the papacy, but around a council of elders (consistory) with Calvin and his hereditary heirs as the new absolute ruler. John Calvin (Jean Cauvin) then set about finishing his new catechism and confession of faith.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city council refused to adopt Calvin and Farel's creed, and in January 1638 denied them the power to excommunicate, a power they saw as critical to their work. Understanding the life-changing event of his father's disgrace and excommunication, the refusal of </w:t>
      </w:r>
      <w:r>
        <w:rPr>
          <w:rFonts w:ascii="Arial, Helvetica, sans-serif" w:hAnsi="Arial, Helvetica, sans-serif"/>
          <w:color w:val="663300"/>
          <w:sz w:val="18"/>
        </w:rPr>
        <w:lastRenderedPageBreak/>
        <w:t>Geneva officials to grant Calvin this power must have been a crushing blow.</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Calvin responded with a blanket denial of the Lord's Supper to all Genevans at Easter services. For this the city council expelled them from the city, accusing Calvin of behaving like a new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Jean Cauvin then found financial support as a teacher and pastor for wealthy French Huguenots in Strasbourg and remained there until 1541.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a number of Calvin's supporters won election to the Geneva city council, he was invited back to the city in 1540, and having ensured his authority would never agin be questioned, he returned in 1541 as the effective theocratic ruler of Geneva.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a theocratic dictator, Calvin displayed characteristics every bit as evil as the very worst Popes of history. He ruthlessly dispatched any intellect he considered a threat to his absolute rule and the plan to create a lasting theocratic dynasty of Calvin.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most cruely had Michael Servetus, one of the finest minds of the century tortured and then burned alive around 1553.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Calvin also displayed an obsession about witchcraft and ensuring women remained enslaved property to men. Calvin also showed a relish for cruel torture, especially for those he believed were disloyal such as Sebastian Castello.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many, including Ami Perrin who first helped him to power- Calvin was a terrible despot, a man of immeasurable hypocracy and evil- the founder of a new religious sect.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 1531 John Calvin 1000s of religious nonconformists are killed and witches burned after John Calvin (1509-1564) turns Geneva into religious police state. Of murder : (1553) That John Calvin, the "Protestant Pope" of Geneva did order Michael Servetus, the Spanish physician, burned at the stake for heresy. Servetus had opposed Trinitarianism and infant baptism. Of murder : (1531) Jacques Gruet Calvin orders beheading of Jacques Gruet for blasphemy. Of murder : (1531) Witches Calvin urges burning of witches.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23" w:history="1">
              <w:r>
                <w:rPr>
                  <w:b/>
                  <w:color w:val="663300"/>
                  <w:sz w:val="18"/>
                </w:rPr>
                <w:t>Article 64.6</w:t>
              </w:r>
            </w:hyperlink>
            <w:r>
              <w:rPr>
                <w:sz w:val="18"/>
              </w:rPr>
              <w:t> of the Covenant of One-Heaven (</w:t>
            </w:r>
            <w:hyperlink r:id="rId232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2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C52CFF" w:rsidP="00CB51FE">
      <w:pPr>
        <w:pStyle w:val="Heading3"/>
        <w:rPr>
          <w:rFonts w:ascii="Arial, Helvetica, sans-serif" w:hAnsi="Arial, Helvetica, sans-serif" w:hint="eastAsia"/>
          <w:color w:val="663300"/>
        </w:rPr>
      </w:pPr>
      <w:bookmarkStart w:id="940" w:name="_Toc52278612"/>
      <w:r w:rsidRPr="00C52CFF">
        <w:rPr>
          <w:rFonts w:ascii="Arial, Helvetica, sans-serif" w:hAnsi="Arial, Helvetica, sans-serif"/>
          <w:color w:val="663300"/>
        </w:rPr>
        <w:t xml:space="preserve">King Henry VIII </w:t>
      </w:r>
      <w:r w:rsidR="00CB51FE">
        <w:rPr>
          <w:rFonts w:ascii="Arial, Helvetica, sans-serif" w:hAnsi="Arial, Helvetica, sans-serif"/>
          <w:color w:val="663300"/>
        </w:rPr>
        <w:t>Background</w:t>
      </w:r>
      <w:bookmarkEnd w:id="94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Greenwich Palace, Henry VIII was the third child of Henry VII and Elizabeth of York. Of the young Henry's six siblings, only three — Arthur, Prince of Wales, Margaret, and Mary — survived infancy.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1493, Henry was appointed Constable of Dover Castle and Lord Warden of the Cinque Ports. In 1494, he was created Duke of York. He was subsequently appointed Earl Marshal of England and Lord Lieutenant of Ireland.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Henry was given a first-rate education from leading tutors, becoming fluent in Latin, French, and Spanish.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1502, Arthur, just 15 years old, died suddenly. His death thrust all his duties upon his younger brother Henry, who then became Prince of Wales. Henry VII renewed his efforts to seal a marital alliance between England and Spain, by offering Henry, Prince of Wales, in marriage to Prince Arthur's widow, Catherine of Aragon, the youngest surviving child of King Ferdinand II of Aragon and Queen Isabella I of Castile.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alliance between the Aragon Crown Corporation and England was deemed to valuable by all parties to be wasted, so Pope Julius II rushed a charter through annulling the marriage between the death Arthur and Catherine, so Henry could marry.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such vast wealth, Giulio de' Medici (Pope Clement VII)--son of Giovanni de' Medici (Pope Leo X)--and his Emperor Charles then set about IN 1523 expanding the business power of the Holy See, particularly against old foe France, at first aided by England and Henry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Battle of Pavia in 1525, the united forces of Charles and the Holy Roman Empire succeeded in crushing the French, forcing them from Milan and also capturing King Francis I of France in the meantime. Francis was then forced to sign Burgundy across to the Papal States of the Holy See through the Treaty of Madrid by 1526, whereupon he was finalled released. The Treaty was later rejected by the French as having been signed under duress.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father of Henry VIII --Henry VII-- and the Venetians through their emissary Giovani the "Caboto" had taken legal possession under Letters Patent of North America down to Mexico since 1497. However, Charles argued that England and Venice did not have the trading rights accorded his Charter with the de' Medici Popes. Both Venice and England were ordered by Giulio de' Medici (Pope </w:t>
      </w:r>
      <w:r>
        <w:rPr>
          <w:rFonts w:ascii="Arial, Helvetica, sans-serif" w:hAnsi="Arial, Helvetica, sans-serif"/>
          <w:color w:val="663300"/>
          <w:sz w:val="18"/>
        </w:rPr>
        <w:lastRenderedPageBreak/>
        <w:t>Clement VII) to cede their rights to Charles and Spain--which they promptly refused.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Sensing a new found opportunity, Francis I of France then called a council of ambassadors at Cognac and the League of Cognac was formed in 1526 between France, Venice and England was formed against the growing wealth and might of Spain and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same time, the Peasants Revolt started in Germany, forcing Charles to commit his main troops to halting the loss of valuable fiefs.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Whilst, Charles was distracted in Germany, in 1527 the League of Cognac landed a substantial force in Italy and proceeded to attack Rome, corresponding with an uprising in several Italian cities such as Milan and Florence led by the Colonna against Giulio de' Medici (Pope Clement VII). The several thousand troops led by Lorenzo dell'Anguillara including the Papal Swiss Guard were no match for the united French, English and Venetian militia.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ensuing guerilla tactics of the Papal militia hiding amongst the civilians, cost the population of Rome dearly, and it is alleged the population of Rome was reduced from 98,000 to 32,000 in eight days. However, Giulio de' Medici (Pope Clement VII) managed to escape.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League forces then focused their attention further south on Naples. However, the siege did not go well and both French and English troops suffered substantial deaths from the plague, bringing the hope of a swift campaign in Italy to an end.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whole history of these events has been deliberately corrupted and reversed, so that Charles of Spain is blamed for the sack of Rome in 1527, not the League of Cognac. In any event, Charles used these events to his advantage, keeping an even greater proportion of his loot stolen from the New World by "legal" Papal Charter.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in 1529, he offered the League of Cognac a truce, if they withdrew their troops from Italy. This became known as the Treaty of Cambrai, or the "Treaty of the Women" on account of both sides sending senior women to negotiate as neither trusted the honor of one another.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Treaty gave Charles even more power, restoring Giulio de' Medici (Pope Clement VII) to the Vatican in Rome in exchange for the participants of the League being absolved for the sacking of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Charles and Giulio de' Medici (Pope Clement VII) were unable to help themselves and Pope Clement VII launched an offensive in revenge against the treachery of ancient joint business partner Venice, while Charles renewed his demands upon Henry VIII for North America.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Henry VIII in 1529 -- still without a male heir --responded with a counter claim to the ultra-Catholic Charles that the 1st marriage to his aunt--Catherine of Aragon-- had not been properly annulled by Pope Julius II and therefore she was a heretic by the laws of the Spanish Inquisition--with Henry free to re-marry whomever he chose.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now suffering the Habsburg curse of growing deformity due to continual incestous marriages between the family-- remained pre-occupied with eliminating the Schmalkaldic League (Lutheran Movement) spreading across Europe. Yet the threat from Henry was unmistakable--if Charles persisted, then Henry would ship Catherine back to Spain and the minute she stepped ashore, she would be subject to the Inquisition by the laws of Charles himself.</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1530, Henry VIII had the powerful Cardinal Wolsey murdered--and Catherine banished from court. Yet Giulio de' Medici (Pope Clement VII) refused to grant Henry VIII an official annulment in recognition of the marriage being unlawful.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Events continued to deteriorate until finally in 1534, Henry VIII and his Parliament enacted the Act of Supremecy statute declaring himself the Supreme Head of the Church of England. England was now a firm member of the Reformation movement.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response to these events, the Council of Trent was called beginning in 1545, specifically to form the Counter-Reformation, a plan to use every and all means to defeat the forces against the Vatican, the Holy See--one of the last major public and historic events overseen by Charles.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died two years later in 1558. He was succeeded by his son Philip 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King Henry VIII died in Jan 1547 aged 56. He was succeeded by his eldest child Mary, the daughter of Catherine of Aragon--also known as "Bloody" Mary.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26" w:history="1">
              <w:r>
                <w:rPr>
                  <w:b/>
                  <w:color w:val="663300"/>
                  <w:sz w:val="18"/>
                </w:rPr>
                <w:t>Article 64.6</w:t>
              </w:r>
            </w:hyperlink>
            <w:r>
              <w:rPr>
                <w:sz w:val="18"/>
              </w:rPr>
              <w:t> of the Covenant of One-Heaven (</w:t>
            </w:r>
            <w:hyperlink r:id="rId232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2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C52CFF" w:rsidP="00CB51FE">
      <w:pPr>
        <w:pStyle w:val="Heading3"/>
        <w:rPr>
          <w:rFonts w:ascii="Arial, Helvetica, sans-serif" w:hAnsi="Arial, Helvetica, sans-serif" w:hint="eastAsia"/>
          <w:color w:val="663300"/>
        </w:rPr>
      </w:pPr>
      <w:bookmarkStart w:id="941" w:name="_Toc52278613"/>
      <w:r w:rsidRPr="00C52CFF">
        <w:rPr>
          <w:rFonts w:ascii="Arial, Helvetica, sans-serif" w:hAnsi="Arial, Helvetica, sans-serif"/>
          <w:color w:val="663300"/>
        </w:rPr>
        <w:lastRenderedPageBreak/>
        <w:t xml:space="preserve">Martin Luther </w:t>
      </w:r>
      <w:r w:rsidR="00CB51FE">
        <w:rPr>
          <w:rFonts w:ascii="Arial, Helvetica, sans-serif" w:hAnsi="Arial, Helvetica, sans-serif"/>
          <w:color w:val="663300"/>
        </w:rPr>
        <w:t>Background</w:t>
      </w:r>
      <w:bookmarkEnd w:id="94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wealthy industrialist and mining family. His father Hans Luder (b. 1459- d.1520) , owned several copper mines and smelters and was regarded as a ruthless merchant. Martin Luther changed his name when he started building his new religious sect in an attempt to distance himself from the evil past of his family and their wealth.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Luther was educated first at Mansfeld then at age of 17 in 1501 he entered the University of Erfurt, graduating in 1505. Unsatisfied with following his father into business, Luther set himself on a romantic quest to find personal meaning. After joining the Augustinian monks around 1505, he was ordained a priest in 1507 and sent to the University of Wittenberg to learn theology, earning his doctorate around 1512.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Wittenberg, Martin Luder (Luther) came into contact with a number of creatives including the moderately successful artist and entrepreneur Lucas Cranach (b. 1472-d. 1553). Luther and Cranach developed a strong friendship with Luther helping Cranach obtain a number of commissions including the painting of the parents of Martin Luther.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1517 it appears Martin Luther had left the Augustinian priesthood, disillusioned with the Catholic Church and already well formed in developing his famous 95 Theses. The Theses was the first pamphlet to be printed through the partnership of Cranach and Luther, almost certainly with the financial support of his father who in all probability considered his son had "returned to his senses" and was starting a new business.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end of 1517, Luther successfully circulated his controversial pamphlet 95 Theses including having it delivered to key clergy and being posted upon the community notice board being the church doors of Wittenberg Castle.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traditional date being October 31st 1517 or "Reformation Day". 397 years later on precisely the same day, World War I started.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success of the first pamphlet, Luther set about writing and commissioning other religious satire pamphlets to be printed. Using his natural skill as an artist, Lucas Cranach ensured the pamphlets had attractive covers and were well designed, usually less than 40 pages in length.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Now a fully fledged businessman and publisher, Luther and his business partner Cranach purchased more printing presses and producing more religious satire pamphlets so that by 1518, they had produced an astounding 87 works.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1520, the Luther publishing business produced three of his most famous and profitable works To the Christian Nobility of the German Nation, On the Babylonian Captivity of the Church, and On the Freedom of a Christian. The sales by this year alone made Luther one of the wealthiest non-nobles in Germany and finally forced the action of the Papacy on account of hundreds of thousands of his pamphlets being in print and distributed around the known world.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June 1520, Pope Leo X issued the Papal Bull Exsurge Domine condemning the publisher, threatening him with excommunication unless he recanted his most sensational and popular published pamphlets.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this event probably more than any that changed Luther from wealthy entrepreneur back into a religious figure as he rejected the Popes demands, responding again in a very profitable and popular pamphlet Why the Pope and his Recent Book are Burned and Assertions Concerning All Articles. As a consequence, Pope Leo X had him excommunicated in the bull Decet Romanum Pontificem in January 1521.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conference known as the Diet of Worms was then called in 1521 at Worms, on the Rhine to determine the fate of Luther, by this stage an international celebrity holding a significant fortune. To illustrate- between 1520 and 1526 there were approximately 6.6 million copies sold over 6 thousand editions of his works.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1521 Prince Frederick III of Saxony, for his own ends, had Luther kidnapped and hidden away at Wartburg Castle- providing support and resources to enable him to continue crafting his famous propaganda works. It was here that Luther translated the New Testament from Greek into German.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returning at first secretly to Wittenberg in 1522, Martin Luther set about using his substantial wealth and influence to plan a complete revolt against te Holy Roman Empire of Germany itself. By 1524, Luther emerged ready to once again openly defy the church through a series of public sermons which acted as the "launch" of the revolt.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1525 at the height of the revolt, Luther had amassed an army in the field of over 300,000 armed and trained peasants along with mercenary leaders who had slaughtered, raped and tortured over 250,000 men, women and children in their rampage of terror across Germany, Switzerland and Austria.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revolt ultimately failed, principally because Luther and his supporters had not established any command and control structure nor any process to convert lands gained into a permanent state. By its end, almost a million people had died on account of the direct orders of Martin Luther. Later, Protestant religious leaders would publish pamphlets after his death claiming them as re-prints of Luther against the Peasant revolt.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most lasting legacy is the argument that the Bible is the only valid source of religious teaching- to the exclusion of other sources. The lasting effect of this claim by one of the world's wealthiest publishers and most prolific authors in history was to create a belief system so fanatical that today millions of people believe as absolute fact that every single word in the King James Bible is the word of God. When Luther made his claims, it was probably for his German publishing high point- a complete German Bible. The King James Bible hadn't even been written yet.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His second lasting legacy is arguably his hatred of the Jews and his advocacy for their suppression, the destruction of their property and ultimately the genocide of European Jews.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publishing a false statement for the purpose of murder : (1543) That Martin Luther did promote the murder of Jews based on false statements, including: "My advice... is: First, that their synagogues be burned down, and that all who are able toss sulphur and pitch; it would be good if someone could also throw in some hellfire.." Martin Luther ("On the Jews and their lies" 1543)</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29" w:history="1">
              <w:r>
                <w:rPr>
                  <w:b/>
                  <w:color w:val="663300"/>
                  <w:sz w:val="18"/>
                </w:rPr>
                <w:t>Article 64.6</w:t>
              </w:r>
            </w:hyperlink>
            <w:r>
              <w:rPr>
                <w:sz w:val="18"/>
              </w:rPr>
              <w:t> of the Covenant of One-Heaven (</w:t>
            </w:r>
            <w:hyperlink r:id="rId233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3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42" w:name="_Toc52278614"/>
      <w:r w:rsidRPr="00FD31E8">
        <w:rPr>
          <w:rFonts w:ascii="Arial, Helvetica, sans-serif" w:hAnsi="Arial, Helvetica, sans-serif"/>
          <w:color w:val="663300"/>
        </w:rPr>
        <w:t xml:space="preserve">Francis I of France </w:t>
      </w:r>
      <w:r w:rsidR="00CB51FE">
        <w:rPr>
          <w:rFonts w:ascii="Arial, Helvetica, sans-serif" w:hAnsi="Arial, Helvetica, sans-serif"/>
          <w:color w:val="663300"/>
        </w:rPr>
        <w:t>Background</w:t>
      </w:r>
      <w:bookmarkEnd w:id="94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such vast wealth, Giulio de' Medici (Pope Clement VII)--son of Giovanni de' Medici (Pope Leo X)--and his Emperor Charles then set about IN 1523 expanding the business power of the Holy See, particularly against old foe France, at first aided by England and Henry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Battle of Pavia in 1525, the united forces of Charles and the Holy Roman Empire succeeded in crushing the French, forcing them from Milan and also capturing King Francis I of France in the meantime. Francis was then forced to sign Burgundy across to the Papal States of the Holy See through the Treaty of Madrid by 1526, whereupon he was finalled released. The Treaty was later rejected by the French as having been signed under duress.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father of Henry VIII --Henry VII-- and the Venetians through their emissary Giovani the "Caboto" had taken legal possession under Letters Patent of North America down to Mexico since 1497. However, Charles argued that England and Venice did not have the trading rights accorded his Charter with the de' Medici Popes. Both Venice and England were ordered by Giulio de' Medici (Pope Clement VII) to cede their rights to Charles and Spain--which they promptly refused.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Sensing a new found opportunity, Francis I of France then called a council of ambassadors at Cognac and the League of Cognac was formed in 1526 between France, Venice and England was formed against the growing wealth and might of Spain and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same time, the Peasants Revolt started in Germany, forcing Charles to commit his main troops to halting the loss of valuable fiefs.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Whilst, Charles was distracted in Germany, in 1527 the League of Cognac landed a substantial force in Italy and proceeded to attack Rome, corresponding with an uprising in several Italian cities such as Milan and Florence led by the Colonna against Giulio de' Medici (Pope Clement VII). The several thousand troops led by Lorenzo dell'Anguillara including the Papal Swiss Guard were no match for the united French, English and Venetian militia.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ensuing guerilla tactics of the Papal militia hiding amongst the civilians, cost the population of Rome dearly, and it is alleged the population of Rome was reduced from 98,000 to 32,000 in eight days. However, Giulio de' Medici (Pope Clement VII) managed to escape.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League forces then focused their attention further south on Naples. However, the siege did not go well and both French and English troops suffered substantial deaths from the plague, bringing the hope of a swift campaign in Italy to an end.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whole history of these events has been deliberately corrupted and reversed, so that Charles of Spain is blamed for the sack of Rome in 1527, not the League of Cognac. In any event, Charles used these events to his advantage, keeping an even greater proportion of his loot stolen from the New World by "legal" Papal Charter.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in 1529, he offered the League of Cognac a truce, if they withdrew their troops from Italy. This became known as the Treaty of Cambrai, or the "Treaty of the Women" on account of both sides sending senior women to negotiate as neither trusted the honor of one another.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Treaty gave Charles even more power, restoring Giulio de' Medici (Pope Clement VII) to the Vatican in Rome in exchange for the participants of the League being absolved for the sacking of Rome.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32" w:history="1">
              <w:r>
                <w:rPr>
                  <w:b/>
                  <w:color w:val="663300"/>
                  <w:sz w:val="18"/>
                </w:rPr>
                <w:t>Article 64.6</w:t>
              </w:r>
            </w:hyperlink>
            <w:r>
              <w:rPr>
                <w:sz w:val="18"/>
              </w:rPr>
              <w:t> of the Covenant of One-Heaven (</w:t>
            </w:r>
            <w:hyperlink r:id="rId233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3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43" w:name="_Toc52278615"/>
      <w:r w:rsidRPr="00FD31E8">
        <w:rPr>
          <w:rFonts w:ascii="Arial, Helvetica, sans-serif" w:hAnsi="Arial, Helvetica, sans-serif"/>
          <w:color w:val="663300"/>
        </w:rPr>
        <w:t xml:space="preserve">Philip II of Spain </w:t>
      </w:r>
      <w:r w:rsidR="00CB51FE">
        <w:rPr>
          <w:rFonts w:ascii="Arial, Helvetica, sans-serif" w:hAnsi="Arial, Helvetica, sans-serif"/>
          <w:color w:val="663300"/>
        </w:rPr>
        <w:t>Background</w:t>
      </w:r>
      <w:bookmarkEnd w:id="94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Philip was born the son of Charles I of Spain and his consort Isabella of Portugal just as the phenomenal loot stolen from the New World and the burgeoning joint venture of the Global Slave Trade with the Vatican were bringing huge profits to the Habsburgs and Spain.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1554, at the age of 27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had become Habsburg tradition of incestuous marriage, in 1544 Philip married his sixteen year old double cousin Maria Manuela, daughter of King John III of Portugal. However, she died soon after giving birth to a deformed son Charles (Carlos) in August 1545.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the infamous Council of Trent was convened by his father and the family business partner the Holy See (Roman Cult) to come up with a plan to completely destroy the Counter Reformation. Apart from ending the Lutheran movement, a key goal was the restoration of England to the Papacy.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An opportunity emerged two years later when King Henry VIII died in 1547, aged 56. His daughter, unmarried Mary, herself the Habsburg daughter of Catherine of Aragon --as the eldest living heir-- became the new Queen of England. Charles then directed his son to immediate begin the protocols of courtship with Mary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Queen Mary in 1558, Philip once again found himself in the position of serial widower and now secured a marriage in 1559 to Élisabeth of Valois --the eldest daughter of King Henry II of France and Catherine de' Medici. However, Elizabeth was plagued with her own difficulties in several miscarriages, eventually dying the following day after yet another miscarriage in October 1568.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Once again finding himself a widower, Philip remarried for the fourth time with his niece Anna of Austria, daughter of Maximillian II, Holy Roman Emperor in May 1570.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35" w:history="1">
              <w:r>
                <w:rPr>
                  <w:b/>
                  <w:color w:val="663300"/>
                  <w:sz w:val="18"/>
                </w:rPr>
                <w:t>Article 64.6</w:t>
              </w:r>
            </w:hyperlink>
            <w:r>
              <w:rPr>
                <w:sz w:val="18"/>
              </w:rPr>
              <w:t> of the Covenant of One-Heaven (</w:t>
            </w:r>
            <w:hyperlink r:id="rId233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3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44" w:name="_Toc52278616"/>
      <w:r w:rsidRPr="00FD31E8">
        <w:rPr>
          <w:rFonts w:ascii="Arial, Helvetica, sans-serif" w:hAnsi="Arial, Helvetica, sans-serif"/>
          <w:color w:val="663300"/>
        </w:rPr>
        <w:t xml:space="preserve">Sebastian Cabot </w:t>
      </w:r>
      <w:r w:rsidR="00CB51FE">
        <w:rPr>
          <w:rFonts w:ascii="Arial, Helvetica, sans-serif" w:hAnsi="Arial, Helvetica, sans-serif"/>
          <w:color w:val="663300"/>
        </w:rPr>
        <w:t>Background</w:t>
      </w:r>
      <w:bookmarkEnd w:id="944"/>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38" w:history="1">
              <w:r>
                <w:rPr>
                  <w:b/>
                  <w:color w:val="663300"/>
                  <w:sz w:val="18"/>
                </w:rPr>
                <w:t>Article 64.6</w:t>
              </w:r>
            </w:hyperlink>
            <w:r>
              <w:rPr>
                <w:sz w:val="18"/>
              </w:rPr>
              <w:t> of the Covenant of One-Heaven (</w:t>
            </w:r>
            <w:hyperlink r:id="rId233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4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45" w:name="_Toc52278617"/>
      <w:r w:rsidRPr="00FD31E8">
        <w:rPr>
          <w:rFonts w:ascii="Arial, Helvetica, sans-serif" w:hAnsi="Arial, Helvetica, sans-serif"/>
          <w:color w:val="663300"/>
        </w:rPr>
        <w:lastRenderedPageBreak/>
        <w:t xml:space="preserve">Pope Clement VII </w:t>
      </w:r>
      <w:r w:rsidR="00CB51FE">
        <w:rPr>
          <w:rFonts w:ascii="Arial, Helvetica, sans-serif" w:hAnsi="Arial, Helvetica, sans-serif"/>
          <w:color w:val="663300"/>
        </w:rPr>
        <w:t>Background</w:t>
      </w:r>
      <w:bookmarkEnd w:id="94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Giulio de' Medici was born to Cardinal Giovanni de' Medici in Florence, Italy just prior to the Pazzi Conspiracy, which forced de' Medici to flee Florence finding sanctuary at Venice and Urbino.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his father becoming Giovanni de' Medici becoming Pope Leo X in 1513, Giulio at aged 20 was made a Cardinal and Knight of Rhodes and Grand Prior of Capua.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father's reign as Pontiff, Cardinal Giulio de' Medici remained the principle advisor and secretary to all of his affairs, including the management of the de' Medici trading empire.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death of his father Pope Leo X on December 1, 1521 at aged 46, Cardinal Giulio de' Medici expected to succeed as the next Pope. However, Holy Roman Emperor Charles V (1519-1556) of the Hapsburg and Burgundy families sought to block the power and influence of the the de' Medici. He successfully had Dutch Cardinal Adriaan Florenszoon Boeyens elected as Pope Adrian IV (1522-1523).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Pope Adrian IV died on September 14, 1523, Cardinal Giulio de' Medici this time ensured he finally had sufficient votes and on November 19, 1523 was elected Pope Clement VII.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Clement was as treacherous and dishonourable in his public conduct as his father, Pope Leo X, and drew upon himself the contempt as well as hatred of all who had dealings with him. His excesses shocked Europe, and it was his crooked ways and his cowardly subterfuges which led to the taking and pillaging of Rome by Christian troops of the Spanish king Charles V (1500-58; later Holy Roman Emperor, 1530-58).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Stung by Clement's perfidy, the emperor launched his cardinal-led army upon the city on 6 May 1527, and so savage was the attack that the population of Rome was reduced from 98,000 to 32,000 in eight days.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Included in the carnage were the deaths of 147 Swiss Guardsmen in the Vatican. Again, papal nepotism and the lust for territory had brought ruin upon the Romans: this time, arguably the worst rape of a great city in history. Rome was laid waste, its churches profaned, its treasures plundered, its libraries pillaged, people murdered, and nuns raped and tortured to death by what the Church called "a rabble of miscreants" (Catholic Encyclopedia, Pecci ed., ii. p. 166).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September 25, 1534 aged just 41. He was succeeded by Pope Paul III (1534-1549).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open depravity associated with cannibalism, sex and murder: (1523-34) That Pope Clement VII did open key cathedrals and churches to regular acts of sexual orgies, ritualistic murder of children and cannibalism in the celebration of High Mass of Satanism of Christianity. Of murder : (1523) Como, Italy 1000 people are burned as witches at Como, Italy. Of crimes against humanity : (1523-34) Cesena massacre 9000 people, including children, are slaughtered at Cesena under Clement VII's instruction according to chronicler Paulus Jovius. Of heresy, open corruption and contempt to all church law : (1523-34) That Pope Clement VII did appoint teenager homosexual lovers to the positions of authority, did engage in astrology and theft of church property for his family and allies. Of regular and institutional sodomy and murder of children : (1523-34) That Pope Clement VII did continue the now Catholic clerical tradition of institutionalized homosexuality and sodomy of children, especially young boys. Of murder : (1525) William Tyndale is executed by Catholic Church after printing English New Testament "so every plowboy might read it". Of murder : (1529) Luxeuil Witch Madame Desle la Mansenee is tortured then hanged as witch at Luxeuil, France, based on gossip gathered secretly by Inquisitor-General of Besancon. Of murder: (1530) Alonca de Vargas is burned at stake for smiling inappropriately at mention of Blessed Virgin. Of murder : (1530) Alonso De Jaen is burned at stake for urinating against church wall. Of attempted extortion : (1531) Pope Clement VII did attempt to extort a large payment from King Henry VIII for approval of the annulment of his marriage. That upon the refusal to grant divorce unless bribe is paid, King Henry VIII breaks from Catholic Church after being refused divorce from Catherine of Aragon; becomes Supreme Head of Church of England. Of crimes against humanity : (1532) 1000s suffer after Holy Roman Empire issues Carolina Code directing all witchcraft defendants undergo torture before death.</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41" w:history="1">
              <w:r>
                <w:rPr>
                  <w:b/>
                  <w:color w:val="663300"/>
                  <w:sz w:val="18"/>
                </w:rPr>
                <w:t>Article 64.6</w:t>
              </w:r>
            </w:hyperlink>
            <w:r>
              <w:rPr>
                <w:sz w:val="18"/>
              </w:rPr>
              <w:t> of the Covenant of One-Heaven (</w:t>
            </w:r>
            <w:hyperlink r:id="rId234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4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46" w:name="_Toc52278618"/>
      <w:r w:rsidRPr="00FD31E8">
        <w:rPr>
          <w:rFonts w:ascii="Arial, Helvetica, sans-serif" w:hAnsi="Arial, Helvetica, sans-serif"/>
          <w:color w:val="663300"/>
        </w:rPr>
        <w:t xml:space="preserve">Pope Gregory XIII </w:t>
      </w:r>
      <w:r w:rsidR="00CB51FE">
        <w:rPr>
          <w:rFonts w:ascii="Arial, Helvetica, sans-serif" w:hAnsi="Arial, Helvetica, sans-serif"/>
          <w:color w:val="663300"/>
        </w:rPr>
        <w:t>Background</w:t>
      </w:r>
      <w:bookmarkEnd w:id="94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the city of Bologna, where he studied law and graduated in 1530. Afterwards, he taught jurisprudence for some years; his students included notable figures such as Alexander Farnese, Reginald Pole and Charles Borromeo.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At the age of thirty-six he was summoned to Rome by Pope Paul III (1534–1549), under whom he held successive appointments as first judge of the capital, abbreviator, and vice-chancellor of the Campagna; by Pope Paul IV (1555–1559) he was attached as datarius to the suite of Cardinal Carafa; and by Pope Pius IV (1559–1565) he was created cardinal priest and sent to the council of Trent.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also served as a legate to Philip II of Spain (1556–1598), being sent by the Pope to investigate the Cardinal of Toledo. It was here that he formed a lasting and close relationship with the Spanish King, which was to become very important during his foreign policy as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24 hours of the death of Pope Pius V in May 1572, upon the influence of the Spanish crown, Ugo Boncompagni was elected Pope Gregory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the first acts of Pope Gregory XIII on seizing the throne was to appoint his son Giacomo Boncompagni a Cardinal at age 24 and prefect of Castel Sant'Angelo. Pope Gregory VIII also made his son General Governor of the Papal Army. In 1576 he later appointed his son Governor of Fermo. In 1579 he was made Duke of Sora a position that continued with descendents of Pope Gregory XIII until 1796.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Pope active in international and domestic affairs, he encouraged the plans of Phillip II to dethrone Elizabeth I of England (1558–1603) thus succeeded in developing an atmosphere of subversion and imminent danger among English Protestants, who looked on any Roman Catholic as a potential traitor.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1578, to further the plans of exiled English and Irish catholics such as Nicholas Sanders William Cardinal Allen and James Fitzmaurice Fitzgerald, Gregory armed adventurer Thomas Stukeley providing a ship and an army of 800 men to land in Ireland to aid in the hoped for overthrow of Elizabeth's rule through the Catholic leader and former leader of the first Desmond rebellion, Fitzmaurice. When Stukeley failed to follow through, Pope Gregory VIII commissioned Jesuit Dominic O'Collins and 50 militia as a second mission in 1579, which failed totally, with O'Collins and the Jesuit milita being captured and executed.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France, Pope Gregory XIII funded and supported the actions of Charles IX in slaughtering tens of thousands of innocent men, women and children known as the Huguenots. On the same day when over 20,000 Huguenots were massacred, Pope Gregory VIII celebrated a Te Deum at Mass in Rome. He later commissioned three frescoes depicting the events in the Sala Regia of the Vatican Palace commended to painter Giorgio Vasari and a commemorative medal, with his portrait and on the obverse a chastising angel, sword in hand and the legend UGONOTTORUM STRAGES ("Slaughter of the Huguenots ").</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 (1572) St Bartholomew's Day Catholic troops of Charles IX sweep through Paris slaughtering between 10,000 and 20,000 Huguenots (Protestants); an estimated 700,000 flee during campaign. Of moral indignity, depravity and inhumanity : (1572) That Pope Gregory XIII writes to France's Charles IX of Huguenot massacre: "We rejoice with you that with the help of God you have relieved the world of these wretched heretics". Of murder : (1580) 879 heresy trials are recorded in late 1500s after Spanish Christians bring Inquisition to Mexico. Of murder : (1582) Avignon 18 individuals are burned as witches under Grand Inquisitor Sebastian Michaelis at Avignon, France. Of murder : (1583) Vienna Viennese grandmother is tortured then burned alive after Jesuits claim she cursed her 16-year-old granddaughter with 12,652 demons "kept as flies".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44" w:history="1">
              <w:r>
                <w:rPr>
                  <w:b/>
                  <w:color w:val="663300"/>
                  <w:sz w:val="18"/>
                </w:rPr>
                <w:t>Article 64.6</w:t>
              </w:r>
            </w:hyperlink>
            <w:r>
              <w:rPr>
                <w:sz w:val="18"/>
              </w:rPr>
              <w:t> of the Covenant of One-Heaven (</w:t>
            </w:r>
            <w:hyperlink r:id="rId234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4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47" w:name="_Toc52278619"/>
      <w:r w:rsidRPr="00FD31E8">
        <w:rPr>
          <w:rFonts w:ascii="Arial, Helvetica, sans-serif" w:hAnsi="Arial, Helvetica, sans-serif"/>
          <w:color w:val="663300"/>
        </w:rPr>
        <w:t xml:space="preserve">Pope Julius II </w:t>
      </w:r>
      <w:r w:rsidR="00CB51FE">
        <w:rPr>
          <w:rFonts w:ascii="Arial, Helvetica, sans-serif" w:hAnsi="Arial, Helvetica, sans-serif"/>
          <w:color w:val="663300"/>
        </w:rPr>
        <w:t>Background</w:t>
      </w:r>
      <w:bookmarkEnd w:id="94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Giuliano della Rovere was the son ("nephew") of Cardinal Francesco della Rovere, later Pope Sixtus IV (1471–84). He was educated among the Franciscans by his father and later sent him to a convent in La Pérouse with the purpose of obtaining knowledge of the sciences surrounded by young women.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was elected Pope, Giuliano was made a Cardinal of San Pietro in Vincula at the age of just 18. Later he was granted Archbishop of Avignon allowing him to live in the luxury (and safety) of the Papal Palaces of Avignon.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Pope Sixtus IV died on August 12, 1484, Cardinal Giuliano della Rovere fully expected to follow his father as Pope. However, his fathers wars with the de' Medici, Florence and Ferrara had created very powerful enemies.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But of all the enemies that Cardinal missed it was Cardinal Giovanni Cibo who purchased the Papacy to become Pope Innocent VIII (1484-1492) which he missed. However, through his father Giuliano had succeeded in emptying the Vatican Treasury just prior to his </w:t>
      </w:r>
      <w:r>
        <w:rPr>
          <w:rFonts w:ascii="Arial, Helvetica, sans-serif" w:hAnsi="Arial, Helvetica, sans-serif"/>
          <w:color w:val="663300"/>
          <w:sz w:val="18"/>
        </w:rPr>
        <w:lastRenderedPageBreak/>
        <w:t>death.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reign of Pope Innocent VIII, a rivalry had gradually grown up between himself and Cardinal Rodrigo Borja, son of Pope Callixtus III (1455-1458) as to who held greater title for the next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Innocent died in 1492, Cardinal Rodrigo Borja was elected Pope Alexander VI (1492–1503) by means of simony and a secret agreement with Ascanio Sforza.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Della Rovere at once escaped to take refuge from Borja's wrath at Ostia, and in a few months afterwards went to Paris, where he incited Charles VIII of France (1483–98) to undertake the conquest of Naples.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Pope Alexander VI was successfully murdered by poison in 1503, Cardinal Giuliano della Rovere once again missed out on the Papacy with the compromise election of Francesco Todeschini Piccolomini as Pope Pius III (1503-1503).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with the death of Pope Pius III, Cardinal Giuliano della Rovere finally obtained the office of his father and was elected Pope on November 1, 1503.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fought and intrigued like a worldly prince and was famous for his long and bloody wars. He was constantly in the field leading his army, firmly convinced of the rightness of his frightful battles. He led his Catholic troops into combat dressed in full armour and at one stage was almost captured.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Florentine-born Francesco Guicciardini (1483-1540), the ablest historian of the time and papal governor of Modena and Reggio, remarked that Julius II had nothing of the priest but the name, writing that he was "...a soldier in a cassock; he drank and swore heavily as he led his troops; he was wilful, coarse, bad-tempered and difficult to manage. He would ride his horse up the Lateran stairs to his papal bedroom and tether it at the door"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is acknowledged to have had three or five children while he was a cardinal and was confidently accused by the leading nobles of Rome of unnatural vices.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not disturbed by a delegation of monks who approached him expressing criticism of the clergy and the morals of his cardinals. He had heard the like before; people for centuries past had complained that popes, cardinals, bishops and priests lived immoral lives, and that popes loved sex, power and wealth more than being Vicars of Christ. The pope advised his secretary to take three mistresses at one time, "in memory of the Holy Trinity", and frankly admitted that he loved the title "Warrior of Rome" applied to him by the populace.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summer of 1508, Julius summoned Raphael (1483-1529) to Rome, and around the same time commissioned Michelangelo (1474-1564) to create an array of works for the Vatican. Michelangelo subsequently carved a marble statue of him, and Julius II examined it with a puzzled expression, asking, "What is that under my arm?" "A Bible, your Holiness," replied Michelangelo. "What do I know of Bibles?" roared the Pope; "I am a warlord; give me a sword instead"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regular and institutional sodomy and murder of children : (1503 – 1513) That Pope Julius II did continue the now Catholic clerical tradition of institutionalized homosexuality and sodomy of children, especially young boys. Of sodomy and sexual assault of a child : (1503 – 1513) That Pope Julius II did sexually assault and sodomize Michelangelo as a child prior to his growth into a great artist and his commissions concerning the Vatican Of murder : (1508) Bearn Countless lives are lost during mass witchcraft trials at Bearn, France. Of murder : 1508 Toulouse 40 lives are lost during mass witchcraft trials at Toulouse, France. Of murder : 1509 Luxeuil, France Countless lives are lost during mass witchcraft trials at Luxeuil, France. Of murder : 1510 Brescia, Italy 140 people are burned as witches at Brescia, Italy. Of murder : 1510 Berlin 38 Jews are burned in Berlin after Jew confesses under torture that he had made communion wafer bleed. Of publishing false statement for the purpose of suppressing knowledge : (1512) Church condemns Capernicus theory that Earth revolves around sun.</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47" w:history="1">
              <w:r>
                <w:rPr>
                  <w:b/>
                  <w:color w:val="663300"/>
                  <w:sz w:val="18"/>
                </w:rPr>
                <w:t>Article 64.6</w:t>
              </w:r>
            </w:hyperlink>
            <w:r>
              <w:rPr>
                <w:sz w:val="18"/>
              </w:rPr>
              <w:t> of the Covenant of One-Heaven (</w:t>
            </w:r>
            <w:hyperlink r:id="rId234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4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48" w:name="_Toc52278620"/>
      <w:r w:rsidRPr="00FD31E8">
        <w:rPr>
          <w:rFonts w:ascii="Arial, Helvetica, sans-serif" w:hAnsi="Arial, Helvetica, sans-serif"/>
          <w:color w:val="663300"/>
        </w:rPr>
        <w:t xml:space="preserve">Pope Julius III </w:t>
      </w:r>
      <w:r w:rsidR="00CB51FE">
        <w:rPr>
          <w:rFonts w:ascii="Arial, Helvetica, sans-serif" w:hAnsi="Arial, Helvetica, sans-serif"/>
          <w:color w:val="663300"/>
        </w:rPr>
        <w:t>Background</w:t>
      </w:r>
      <w:bookmarkEnd w:id="94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Julius III was born Giovanni Maria Ciocchi del Monte in Rome in 1487. His father was a famous jurist, and he succeeded his uncle as archbishop of Siponto (Manfredonia) in Apulia in 1513, adding the diocese of Pavia in 1520.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Sack of Rome (1527) he was one of the forces aligned to Cardinal Pompeo Colonna, a story frequently in which his role is reversed.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1536 he was created cardinal-bishop of Palestrina by Pope Paul III (1534–49), by whom he was employed on several important legations; he was the first president of the Council of Trent, opening its first session at Trent, December 13, 1545.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Paul III died on November 10, 1549, and in the ensuing conclave the forty-eight cardinals were divided into three factions: the Imperials, the French, and the adherents of the Farnese. The French cardinals were able to prevent the election of the other two factions, and Cardinal del Monte was duly elected Pope Julius III on February 7, 1550, as a compromise, after a conclave of ten weeks.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Julius spent the bulk of his time, and a great deal of Papal money, on entertainments at the Villa Giulia, created for him by Vignola, where putti play with one another's genitals amidst the vine-covered trellis of the the ceiling fresco.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Far worse scandal surrounded Julius' relationship with his son", Innocenzo Ciocchi Del Monte. Julius him to the cardinalate as cardinal and showered him with benefices to the point where his income was one of the highest in Europe.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Gossip called the boy Julius's "Ganymede," and the Venetian ambassador reported that Innocenzo shared his own father's bedroom and bed.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heresy, open corruption and contempt to all church law : (1550-5) That Pope Julius III did appoint teenager homosexual lovers to the positions of Cardinals to control the Church and usurp church law. Of regular and institutional sodomy and murder of children : (1550-5) That Pope Julius II did continue the now Catholic clerical tradition of institutionalized homosexuality and sodomy of children, especially young boys. Of open depravity associated with cannibalism, sex and murder : (1550-5) That Pope Julius II did open St Peters and other major churches to regular acts of sexual orgies, emphasizing homosexuality, sodomy, ritualistic murder of children and cannibalism in the celebration of High Mass of Satanism of Christianity.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50" w:history="1">
              <w:r>
                <w:rPr>
                  <w:b/>
                  <w:color w:val="663300"/>
                  <w:sz w:val="18"/>
                </w:rPr>
                <w:t>Article 64.6</w:t>
              </w:r>
            </w:hyperlink>
            <w:r>
              <w:rPr>
                <w:sz w:val="18"/>
              </w:rPr>
              <w:t> of the Covenant of One-Heaven (</w:t>
            </w:r>
            <w:hyperlink r:id="rId235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5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49" w:name="_Toc52278621"/>
      <w:r w:rsidRPr="00FD31E8">
        <w:rPr>
          <w:rFonts w:ascii="Arial, Helvetica, sans-serif" w:hAnsi="Arial, Helvetica, sans-serif"/>
          <w:color w:val="663300"/>
        </w:rPr>
        <w:t xml:space="preserve">Pope Leo X </w:t>
      </w:r>
      <w:r w:rsidR="00CB51FE">
        <w:rPr>
          <w:rFonts w:ascii="Arial, Helvetica, sans-serif" w:hAnsi="Arial, Helvetica, sans-serif"/>
          <w:color w:val="663300"/>
        </w:rPr>
        <w:t>Background</w:t>
      </w:r>
      <w:bookmarkEnd w:id="94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Giovanni di Lorenzo de' Medici into the fabulously wealthy and powerful de' Medici bloodline of Florence.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March 1489 at the age of just 13, his father Lorenzo de' Medici purchased the position of Cardinal-Deacon of Santa Maria in Domnica from Pope Innocent VIII (1484-1492) who in turn also married his son Franceschetto Battista Cibo to Maddalena de' Medici.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1492, at the death of his father, Cardinal Giovanni de' Medici at just 17 returned to Florence to manage the families massive trade empire. The following year, (1493) his son Giulio de' Medici, later Pope Clement VII (1523-1534) was born- historically listed as being born 1478 and to the brother of Giovanni who was Guiliano.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1494 during the events known as the Pazzi Conspiracy, Guiliano was assassinated in an attack on the de' Medici. Cardinal Giovanni de' Medici and his family escaped finding sanctuary at Venice and Urbino.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bitter enemy of the della Rovere who under Pope Sixtus IV (1471-1484) had sought to murder the heads of the family, Cardinal Giovanni de' Medici secretly financially supported the candidacy of Cardinal Rodrigo Borja to become Pope Alexander VI (1492-1503) in order to block Giuliano della Rovere, later Pope Julius II (1503-1513).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reign of Pope Alexander VI, Giovanni de' Medici was showered with gifts and pleasures by the Pope and remained in Rome for three years until just before the murder of Pope Alexander VI in 1503. At the same time Piero de' Medici died and Cardinal Giovanni de' Medici became head of the family.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rise of Pope Julius II, a della Rovere and enemy of the de' Medici and Cardinal Giovanni de' Medici is remarkable in some truce between the faily feud was accomplished.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October 1511, Cardinal Giovanni de' Medici was appointed papal legate of Bologna and the Romagna, and when the Florentine republic declared in favour of the schismatic Pisans Julius II sent him against his native city at the head of the papal army.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This and other attempts to regain political control of Florence were frustrated, until a bloodless revolution permitted the return of the Medici. Giovanni's younger brother Giuliano was placed at the head of the republic, but the cardinal actually managed the government.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When Pope Julius II died on February 21, 1513 , Giovanni de' Medici (to become Leo X) was very ill of venereal disease at Florence </w:t>
      </w:r>
      <w:r>
        <w:rPr>
          <w:rFonts w:ascii="Arial, Helvetica, sans-serif" w:hAnsi="Arial, Helvetica, sans-serif"/>
          <w:color w:val="663300"/>
          <w:sz w:val="18"/>
        </w:rPr>
        <w:lastRenderedPageBreak/>
        <w:t>and was carried to Rome in a litter. Later, an ulcer broke and the matter which ran from it exhaled such a stench that all the cells in the enclave, which were separated only by thin partitions, were poisoned by it.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this, the cardinals consulted with physicians of the enclave, to know what the matter was. They, being bribed earlier [by Giovanni de' Medici himself], said de' Medici could not live a month; which sentence occasioned his being chosen pope. Thus Giovanni de' Medici, then 38 years of age, was elected pope on false information and, as joy is the most sovereign of all remedies, he soon recovered his health, so that the old cardinals soon had reason to repent.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11 March 1513, Giovanni was elected pope and assumed the name of Leo X. He had not yet been ordained a priest, but this defect was remedied on 15 March at a Vatican celebration for the anniversary of the death of Divine Julius (Julius Caesar)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Leo gathered about him a company of gross men: flatterers, purveyors of indecent jokes and stories, and writers of obscene comedies which were often performed in the Vatican with cardinals as actors. His chief friend was Cardinal Bimmiena, whose comedies were more obscene than any of ancient Athens or Rome and who was one of the most immoral men of his time. Leo had to eat temperately for he was morbidly fat, but his banquets were as costly as they were vulgar and the coarsest jesters and loosest courtesans sat with him and the cardinals. Since these things are not disputed, the Church does not deny the evidence of his vices. In public affairs he was the most notoriously dishonourable Vicar of Christ of the Renaissance period, but it is not possible here to tell the extraordinary story of his alliances, wars and cynical treacheries. His nepotism was as corrupt as that of any pope, and when some of the cardinals conspired to kill him he had the flesh of their servants ripped off with red-hot pincers to extract information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Church had scarcely a pope more dedicated to expensive pleasures or by whom money was so anxiously sought than Leo X. Pope Julius II had earlier bestowed indulgences on all who contributed towards building the basilica of St Peter in Vatican City, and Leo X rapidly expanded upon the doctrine. An indulgence was the sale of dispensations to secure mainly the rich from the threat of burning or the bogus release from sins such as murder, polygamy, sacrilege, perjury and witchcraft (Indulgences: Their Origin, Nature and Development, Quaracchi, 1897). For a sum of money, property or some penitential act, a pardon was conveyed, or a release from the pains of purgatory or guilt or the forgiveness of sins was granted to any person who bestowed wealth upon the Church. The year after his election, he sold the archbishopric of Mainz and two bishoprics to a rich, loose-living young noble, Albert of Brandenburg, for a huge sum and permitted him to recover his investment by the sordid traffic in indulgences which a few years later inflamed Martin Luther. The rich were not the only group he targeted: "Here ... the love of money was the chief root of the evil; indulgences were employed by mercenary ecclesiastics as a means of pecuniary gain ... money was extracted from the simple-minded among the faithful by promising them perpetual happiness in this world and eternal glory in the next." (Catholic Encyclopedia, vii, p. 787)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1513, Pope Leo X appointed his two sons Giulio de' Medici (aged 20) and Giovanni Angelo de' Medici (aged 14) as Cardinals.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replenish the coffers and maintain his "luxuriant abundance", Leo expanded the sale of indulgences into a major source of Church revenue and developed a large body of priests to collect the payments. In forming his plans, he was assisted mainly by his relative Laurentius Pucci, whom he made Cardinal of Santi-quattro, and Johann Tetzel, a former military officer of the Teutonic Knights in Prussia. They appointed a series of retailers to keep pace with the disposal of goods given to pay for indulgences, and he and his team then set off on a mission through Italy to entice more sales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Tetzel and the priests associated with him falsely represented their task and exaggerated the value of indulgences so as to lead people to believe that "as soon as they gave their money, they were certain of salvation and the deliverance of souls from purgatory"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So strong was the Protestant movement's opposition to the sale of indulgences that Pope Leo X issued a bull called Exsurge Domine, its purpose being to condemn Martin Luther's damaging assertions that "indulgences are frauds against the faithful and criminal offences against God"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45 years later, the 18-year-long Council of Trent pronounced "anathema against those who either declare indulgences to be useless or deny that the Church has the power to grant them" (Catholic Encyclopedia, vii, pp. 783-4).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further finance his lifestyle, Leo borrowed prodigious amounts of money from bankers at 40 per cent interest. The booming brothels simply did not bring in enough tax money, even though there were 6,800 registered prostitutes servicing a male citizenry of fifty thousand. His gifts to relatives, friends, artists, writers and musicians, his lavish maintenance of an unprecedented court, the demands of the new St Peter's, the expense of the Urbino war and payments to Tetzel for preparation for the next crusade were all leading him to bankruptcy.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Leo's army was defeated when the French king Francis I (1494-1547) successfully invaded Italy in 1515, and the Vatican was forced to concede the loss of the control-and the revenue-of the entire French Church. In Rome, however, the bankers despoiled themselves. The Bini firm had lent Leo 200,000 ducats, the Gaddi 32,000, the Ricasoli 10,000; moreover, as Cardinal Pucci had lent him 150,000 and Cardinal Salviati 80,000, the cardinals would have first claim on anything salvaged. Leo died worse than bankrupt (Crises in the History of the Papacy, op. cit., ch. vi). As security for his loans, he'd pledged the freehold of churches, monasteries, nunneries, the Villa Medici, Vatican silverware, tapestries, valuable manuscript collections, jewellery and the infamous Chair of Peter, built by King Charles the Bald in 875 and falsely displayed in the Vatican foyer until 1656 as a true relic upon which St Peter once sat.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To replenish his treasury, Leo had created 1,353 new and saleable offices, for which appointees paid a total of 889,000 ducats (US$11,112,500 in 1955 values). He nominated 60 additional chamberlains and 141 squires to the 2,000 persons who made up his ménage at the Vatican, and received from them a total of 202,000 ducats. In July 1517, he named 31 new cardinals, chosen "not of such as had the most merit, but of those that offered the most money for the honour and power". Cardinal Porizzetti, for example, paid 40,000 ducats and altogether Leo's appointees on this occasion brought in another half a million ducats for the treasury. Even </w:t>
      </w:r>
      <w:r>
        <w:rPr>
          <w:rFonts w:ascii="Arial, Helvetica, sans-serif" w:hAnsi="Arial, Helvetica, sans-serif"/>
          <w:color w:val="663300"/>
          <w:sz w:val="18"/>
        </w:rPr>
        <w:lastRenderedPageBreak/>
        <w:t>blasé Italy was shocked, and the story of the pope's financial transactions made Germans share in the anger of Luther's October 1517 revolt. Some cardinals received an income from the Church of 40,000 ducats a year and lived in stately palaces manned by as many as 300 servants and adorned with every art and luxury known to the time. All in all, Leo spent 4,500,000 ducats during his pontificate (US$56,250,000 in 1955 values) and died owing 400,000 more (A History of the Popes, op. cit., vol. 2). A favourite satire that developed around him was called the "Gospel according to Marks and Silver", which said: "In those days, Pope Leo said to the clergy: 'When Jesus the Son of Man shall come to the seat of our Majesty, say first of all, 'Friend, wherefore art Thou come hither? And if He gives you naught in silver or gold, cast Him forth into outer darkness.'" (A History of the Popes, Dr Joseph McCabe, ibid., vol. 2, chapter on "The Age of Power")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Pope Leo X who made the most infamous and damaging statement about Christianity in the history of the Church. His declaration revealed to the world papal knowledge of the Vatican's false presentation of Jesus Christ and unashamedly exposed the puerile nature of the Christian religion. At a lavish Good Friday banquet in the Vatican in 1514, and in the company of "seven intimates" (Annales Ecclesiastici, Caesar Baronius, Folio Antwerp, 1597, tome 14), Leo made an amazing announcement that the Church has since tried hard to invalidate. Raising a chalice of wine into the air, Pope Leo toasted: "How well we know what a profitable superstition this fable of Christ has been for us and our predecessors."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Leo X died on December 1, 1521 (aged 46). He was succeeded by Pope Clement VII (1523-1534).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publishing false statements for the purpose of extortion (1513) That Pope Leo X granted to the Servite Chapel of St.Annunciata at Florence that all visiting it on Saturdays should obtain a thousand years of indulgences and as many quarantines, and double that amount on the feasts of Virgin, Christmas and Friday and Saturday of Holy Week. Of open heresy and contempt for church doctrine : (1513 – 1521) That Pope Leo X did show open contempt as to the fraudulent and corrupt nature of both the gospels and the Catholic church in his infamous quote: "How well we know what a profitable superstition this fable of Christ has been for us". That this quote was later included in the play by John Bale called The Pageant of the Popes. Of murder : (1513 – 1521) That Pope Leo X did murder several Cardinals who did oppose his Papacy. Of continued fraud through sale of indulgences : (1517) That a Dominican monk Johann Tetzel swells papal coffers by selling indulgences. Of publishing false statements for purpose of extortion and profit (1517) That Pope Leo X in 1517 gave permission to the Archbishop of Mainz, to sell indulgences on a grand scale in order to pay his debts, which he had contracted in buying the dignity of archbishop. Of murder : (1514) 70 die as witches following mass witchtrials involving some 5000 suspects at Valcanonica, Italy. Of murder : (1514) 300 people are executed as witches at Como, Italy. Of murder : (1520) That Montezuma Aztec emperor Montezuma is murdered and is considered justified and legal by the grants and licenses of the Vatican for international slave trade.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53" w:history="1">
              <w:r>
                <w:rPr>
                  <w:b/>
                  <w:color w:val="663300"/>
                  <w:sz w:val="18"/>
                </w:rPr>
                <w:t>Article 64.6</w:t>
              </w:r>
            </w:hyperlink>
            <w:r>
              <w:rPr>
                <w:sz w:val="18"/>
              </w:rPr>
              <w:t> of the Covenant of One-Heaven (</w:t>
            </w:r>
            <w:hyperlink r:id="rId235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5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0" w:name="_Toc52278622"/>
      <w:r w:rsidRPr="00FD31E8">
        <w:rPr>
          <w:rFonts w:ascii="Arial, Helvetica, sans-serif" w:hAnsi="Arial, Helvetica, sans-serif"/>
          <w:color w:val="663300"/>
        </w:rPr>
        <w:t xml:space="preserve">Pope Paul III </w:t>
      </w:r>
      <w:r w:rsidR="00CB51FE">
        <w:rPr>
          <w:rFonts w:ascii="Arial, Helvetica, sans-serif" w:hAnsi="Arial, Helvetica, sans-serif"/>
          <w:color w:val="663300"/>
        </w:rPr>
        <w:t>Background</w:t>
      </w:r>
      <w:bookmarkEnd w:id="95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Alessandro Farnese was born in Canino, Lazio, Italy to the wealthy Farnese family, descended from the Caetani family as a sub-branch.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Pope Clement VII (1523–34) he became Cardinal Bishop of Ostia and dean of the College of Cardinals, and on the death of Clement VII in 1534, was elected as Pope Paul 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appointment to the cardinalate on December 18, 1534, was to his grandsons Alessandro Farnese and Ascanio Sforza, aged fourteen and sixteen years respectively. Subsequent appointments included Gasparo Contarini, Sadoleto, Reginald Pole, and Giovanni Pietro Carafa, subsequently Pope Paul IV (1555–59).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May 1537, Pope Paul promulgated the infamous Papal Bull Sulminus Dei concerning the morality of enslavement of coloured people from West and South Indies. The document has since been deliberately altered. The original bull indicated only that Indians were capable of being Catholic, not banning slavery to non converts. Today, it is one of the key documents of claim that the Catholic Church never in its history "supported" slavery.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September 27th, 1540, he promulgated the Papal Bull Regimini militantis forming the Jesuits.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moral indignity and contempt for church law : (1534 - 1549) That consistent with Papal tradition of open contempt and heresy, that Pope Paul III did father at least three sons and a daughter and did participate in offences defined as witchcraft including astrology. Of murder : (1534-49) That Pope Paul III did murder his own mother and niece for money </w:t>
      </w:r>
      <w:r>
        <w:rPr>
          <w:rFonts w:ascii="Arial, Helvetica, sans-serif" w:hAnsi="Arial, Helvetica, sans-serif"/>
          <w:color w:val="663300"/>
          <w:sz w:val="18"/>
        </w:rPr>
        <w:lastRenderedPageBreak/>
        <w:t>and securing of inheritance Of repeated inces t: (1534 - 1549) That Pope Paul III did follow the tradition of Popes for over seven hundred years and did commit repeated incest upon his children, male and female. Of murder (1534-49) That Pope Paul III did murder at least several priests and bishops for disagreeing with his Papacy. Of establishing an unlawful enterprise for the purpose of crime : (1540-1543 CE) That Pope Paul III through two Papal Bulls Regimini militantis (September 27, 1540) and Injunctum nobis (March 14, 1543) did authorize the establishment of a new unlawful enterprise for the purpose of crime known as the Jesuits and headed by Iñigo López de Loyola, otherwise known as Saint Ignatius of Loyola (1) firstly to subvert the children of wealthy Europeans away from secularism, enlightened and instill a doctrine of quasi-knowledge/education consistent with church doctrine and absolute catholic loyalty (2) to source missionaries and theologians to travel the globe in search and elimination of heresy and to assist in conversion; (3) to disrupt, subvert and palaralyze the spread of Protestantism through any means necessary. Of forgery and false statements : (1537) That the Papal Bull Sublimis Deus concerning the morality of enslavement of coloured people from West and South Indies was a deliberate forgery.The original bull indicated only that Indians were capable of being Catholic, not banning slavery to non converts. That this document was chosen to be modified and forged because it required the least amount of changes to falsely claim the Catholic Church was against slavery, when in fact it created, controlled and profited from the international slave trade for eight hundred years. Of kidnapping, unlawful restraint for the purpose of slave trade : (1548 CE) 1548 CE: Pope Paul III confirmed that any individual may freely buy, sell and own slaves. Runaway slaves were to be returned to their owners for punishment.</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56" w:history="1">
              <w:r>
                <w:rPr>
                  <w:b/>
                  <w:color w:val="663300"/>
                  <w:sz w:val="18"/>
                </w:rPr>
                <w:t>Article 64.6</w:t>
              </w:r>
            </w:hyperlink>
            <w:r>
              <w:rPr>
                <w:sz w:val="18"/>
              </w:rPr>
              <w:t> of the Covenant of One-Heaven (</w:t>
            </w:r>
            <w:hyperlink r:id="rId235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5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1" w:name="_Toc52278623"/>
      <w:r w:rsidRPr="00FD31E8">
        <w:rPr>
          <w:rFonts w:ascii="Arial, Helvetica, sans-serif" w:hAnsi="Arial, Helvetica, sans-serif"/>
          <w:color w:val="663300"/>
        </w:rPr>
        <w:t xml:space="preserve">Pope Paul IV </w:t>
      </w:r>
      <w:r w:rsidR="00CB51FE">
        <w:rPr>
          <w:rFonts w:ascii="Arial, Helvetica, sans-serif" w:hAnsi="Arial, Helvetica, sans-serif"/>
          <w:color w:val="663300"/>
        </w:rPr>
        <w:t>Background</w:t>
      </w:r>
      <w:bookmarkEnd w:id="95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Pietro Carafa was born in Naples, Italy to Cardinal Oliviero Carafa one of the most powerful families of Naples and Italy.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of Pope Innocent VIII in July 1492, Cardinal Oliviero Carafa attempted to get himself elected as Pope, but was excluded from the first ballots. He then aligned himself with Cardinal Giuliano della Rovere against Cardinal Rodrigo Borja to see him elected as Pope Julius II (1503-1513) .</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power Cardinal Oliviero Carafa remained intact during the papacy of Rodrigo Borja as Pope Alexander VI (1492-1503) and in 1494, he resigned his see of Chieti in favour of his son Giovanni Pietro Carafa as a new Cardinal at age 18.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1536, Cardinal Giovanni Pietro Carafa was made Archbishop of Naples by Pope Paul III (1534-1549) and re-establishing the Inquisition in Italy. This is why he is historically known as the Father of the Roman Inquisition.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death of Pope Marcellus II (1555-1555) on May 1, 1555, Cardinal Giovanni Pietro Carafa was promptly elected Pope Paul IV, against the wishes of Emperor Charles 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1555 he issued a canon (papal law), Cum nimis absurdum, by which the Roman Ghetto was created. Jews were then forced to live in seclusion in a specified area of the rione Sant'Angelo, locked in at night, and he decreed that Jews should wear a distinctive sign, yellow hats for men and veils or shawls for women. The following Popes would have enforced the creation of other ghettos in most Italian towns.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Paul IV was violently opposed to the liberal Giovanni Cardinal Morone whom he strongly suspected of being a hidden Protestant, so much that he had him imprisoned. In order to prevent Morone from succeeding him and imposing what he believed to be his Protestant beliefs on the Church, Pope Paul IV codified the Catholic Law excluding heretics and non-Catholics from receiving or legitimately becoming Pope, in the bull Cum ex apostolatus officio.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Paul IV introduced the Index Librorum Prohibitorum or "Index of Prohibited Books" to Venice, then an independent and prosperous trading state, in order to crack down on the growing threat of Protestanism and the newly introduced printing press. Under his authority, all books written by Protestants were banned, together with Italian and German translations of the Latin Bible.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was usual with Renaissance popes, Paul IV sought to advance the fortunes of his family as well as that of the papacy. As Cardinal-son, Carlo Carafa became his father's chief adviser and the prime mover in their plans to ally with the French to expel the Spanish from Italy. Carlo's older brother Giovanni was made commander of the papal forces and Duke of Paliano after the pro-Spanish Colonna were deprived of that town in 1556. Another son, Antonio, was given command of the Papal guard and made Marquis of Montebello. Their conduct became notorious in Rome. However at the conclusion of the disastrous war with Philip II of Spain and after many scandals, in 1559 the Pope publicly disgraced his sons and banished them from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 (1555-9) That Pope Paul IV did Christianity's first Jewish ghetto (in Rome) by ordering all ethnic Jews must live in only one area. This blueprint is followed for subsequent centuries and culminates in the 20th Century ghetto models of the Vatican across major European cities. Of murder : (1557) Toulouse 40 people are executed as witches at Toulouse, France. Of crimes against humanity : (1557) That Pope Paul IV writes church's first Index of Forbidden Books to ensure knowledge is continued to be suppressed under threat of torture and barbaric murder.</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59" w:history="1">
              <w:r>
                <w:rPr>
                  <w:b/>
                  <w:color w:val="663300"/>
                  <w:sz w:val="18"/>
                </w:rPr>
                <w:t>Article 64.6</w:t>
              </w:r>
            </w:hyperlink>
            <w:r>
              <w:rPr>
                <w:sz w:val="18"/>
              </w:rPr>
              <w:t> of the Covenant of One-Heaven (</w:t>
            </w:r>
            <w:hyperlink r:id="rId236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6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2" w:name="_Toc52278624"/>
      <w:r w:rsidRPr="00FD31E8">
        <w:rPr>
          <w:rFonts w:ascii="Arial, Helvetica, sans-serif" w:hAnsi="Arial, Helvetica, sans-serif"/>
          <w:color w:val="663300"/>
        </w:rPr>
        <w:t xml:space="preserve">Pope Pius IV </w:t>
      </w:r>
      <w:r w:rsidR="00CB51FE">
        <w:rPr>
          <w:rFonts w:ascii="Arial, Helvetica, sans-serif" w:hAnsi="Arial, Helvetica, sans-serif"/>
          <w:color w:val="663300"/>
        </w:rPr>
        <w:t>Background</w:t>
      </w:r>
      <w:bookmarkEnd w:id="95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Angelo de' Medici born as the younger son of Giovanni di Lorenzo de' Medici, later Pope Leo X (1513-1521) into the fabulously wealthy and powerful de' Medici bloodline of Florence. His name is deliberately modified and background changed to avoid the recognition that Pope Leo X is the first and only Pope in history to have fathered two sons who also became Popes.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1513, when his father became Pope Leo X, Giovanni was appointed Cardinal at age 14. His power and influence grew with age continuing under the Pontificate of his brother Giulio de' Medici as Pope Clement VII (1523-1534).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death of his brother in 1534, the influence of de' Medici was reduced for a time, against powerful rivals such as the Carafa of Naples including Cardinal Giovanni Pietro Carafa.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Giovanni Carafa as Pope Paul IV died on August 18, 1559, a war between the Papal families once again erupted and on December 25, 1559 Cardinal Giovanni Angelo de' Medici was elected Pope Pius IV.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public acts of importance were to grant a general pardon to the participators in the riots which helped him win his papacy, and to bring to trial the sons of his predecessor, of whom Cardinal Carlo Carafa was strangled, and Duke Giovanni Carafa of Paliano, with his nearest connections, beheaded.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conspiracy against Pius IV, headed by Benedetto Accolti (a son of a cardinal ousted by Pius III), was discovered and crushed in 1565.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Pius IV, like many of his predecessors and successors, was a nepotist. Among the relatives he favoured, the main figure is that of Carlo Borromeo his illegitimate son through a near relative Margherita de'Medici. Under his reign Michelangelo re-built the basilica of Santa Maria degli Angeli (in the Diocletian's Baths) and the eponymous Villa Pia, now known as Casina Pio IV and headquarters of the Pontifical Academy of Sciences, was designed by Pirro Ligorio in the Vatican Gardens.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December 9, 1565, and was buried in Santa Maria degli Angeli.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(1563) Following the Council of Trent, That the Jesuit Order becomes 'Defender of the Faith' not only in actively seeking out heretics in slave territories, but in the investigation of possible sites of “forbidden books”. By order of the Pope, the Jesuits officially become the secret police of the Roman Catholic Church. Of crimes against humanity : (1563) That due to the constant suppression of medicine, knowledge, sanitation and fundamental human rights by the Roman Catholic Church in operating the largest Theocratic system in human history, that Bubonic Plague was again allowed to break out and kill tens of millions of innocent people. That not only did the Vatican not provide one dollar for assistance, but did accelerate its program of identifying people with knowledge of medicine or science and murder them to enable the Plague to spread. Of historic extortion, moral depravity and heresy for profit : That Pope Pius IV in 1565 granted to the members of the confraternity of the Hospital of St. Lazarus, besides several plenaries and the indulgences of Santo Spirito in Saxia and the Stations of Rome, the jubilee and the Holy Land, a year and a quarantine for every day , 2,000 years on each of the feasts of the Apostles, 100,000 years on Epiphany and each day of the octave, 3,000 years and as many quarantines with remission of one-third of sins on every Sunday, 2,000 years and 800 quarantines of Christmas, Resurrection and Ascension and each day of their octaves, 8,000 years and 8,000 quarantines of Pentecost and each day of the octave, 2,000 years and one-seventh remission of sins on Corpus Christi and each day of the octave, 2,000 years and one-seventh remission of sins on Corpus Christi and each day of the octave, 30,000 years and 3,000 quarantines on All Saints and each day up to St. Leonard's (November 1st to 6th) Of profiting from crime : (1570+) Dominicans, Augustinians and Jesuits exploit Mexicans by "owning the largest flocks of sheep, the finest sugar ingenios and the best kept estates".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Death and Legacy</w:t>
      </w:r>
    </w:p>
    <w:p w:rsidR="00CB51FE" w:rsidRDefault="00CB51FE" w:rsidP="00CB51FE">
      <w:pPr>
        <w:pStyle w:val="Textbody"/>
        <w:rPr>
          <w:color w:val="663300"/>
        </w:rPr>
      </w:pP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62" w:history="1">
              <w:r>
                <w:rPr>
                  <w:b/>
                  <w:color w:val="663300"/>
                  <w:sz w:val="18"/>
                </w:rPr>
                <w:t>Article 64.6</w:t>
              </w:r>
            </w:hyperlink>
            <w:r>
              <w:rPr>
                <w:sz w:val="18"/>
              </w:rPr>
              <w:t> of the Covenant of One-Heaven (</w:t>
            </w:r>
            <w:hyperlink r:id="rId236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6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3" w:name="_Toc52278625"/>
      <w:r w:rsidRPr="00FD31E8">
        <w:rPr>
          <w:rFonts w:ascii="Arial, Helvetica, sans-serif" w:hAnsi="Arial, Helvetica, sans-serif"/>
          <w:color w:val="663300"/>
        </w:rPr>
        <w:t xml:space="preserve">Sir Francis Drake </w:t>
      </w:r>
      <w:r w:rsidR="00CB51FE">
        <w:rPr>
          <w:rFonts w:ascii="Arial, Helvetica, sans-serif" w:hAnsi="Arial, Helvetica, sans-serif"/>
          <w:color w:val="663300"/>
        </w:rPr>
        <w:t>Background</w:t>
      </w:r>
      <w:bookmarkEnd w:id="953"/>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65" w:history="1">
              <w:r>
                <w:rPr>
                  <w:b/>
                  <w:color w:val="663300"/>
                  <w:sz w:val="18"/>
                </w:rPr>
                <w:t>Article 64.6</w:t>
              </w:r>
            </w:hyperlink>
            <w:r>
              <w:rPr>
                <w:sz w:val="18"/>
              </w:rPr>
              <w:t> of the Covenant of One-Heaven (</w:t>
            </w:r>
            <w:hyperlink r:id="rId236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6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4" w:name="_Toc52278626"/>
      <w:r w:rsidRPr="00FD31E8">
        <w:rPr>
          <w:rFonts w:ascii="Arial, Helvetica, sans-serif" w:hAnsi="Arial, Helvetica, sans-serif"/>
          <w:color w:val="663300"/>
        </w:rPr>
        <w:t xml:space="preserve">Sir Francis Walsingham </w:t>
      </w:r>
      <w:r w:rsidR="00CB51FE">
        <w:rPr>
          <w:rFonts w:ascii="Arial, Helvetica, sans-serif" w:hAnsi="Arial, Helvetica, sans-serif"/>
          <w:color w:val="663300"/>
        </w:rPr>
        <w:t>Background</w:t>
      </w:r>
      <w:bookmarkEnd w:id="954"/>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68" w:history="1">
              <w:r>
                <w:rPr>
                  <w:b/>
                  <w:color w:val="663300"/>
                  <w:sz w:val="18"/>
                </w:rPr>
                <w:t>Article 64.6</w:t>
              </w:r>
            </w:hyperlink>
            <w:r>
              <w:rPr>
                <w:sz w:val="18"/>
              </w:rPr>
              <w:t> of the Covenant of One-Heaven (</w:t>
            </w:r>
            <w:hyperlink r:id="rId236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7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5" w:name="_Toc52278627"/>
      <w:r w:rsidRPr="00FD31E8">
        <w:rPr>
          <w:rFonts w:ascii="Arial, Helvetica, sans-serif" w:hAnsi="Arial, Helvetica, sans-serif"/>
          <w:color w:val="663300"/>
        </w:rPr>
        <w:t xml:space="preserve">William Shakespeare </w:t>
      </w:r>
      <w:r w:rsidR="00CB51FE">
        <w:rPr>
          <w:rFonts w:ascii="Arial, Helvetica, sans-serif" w:hAnsi="Arial, Helvetica, sans-serif"/>
          <w:color w:val="663300"/>
        </w:rPr>
        <w:t>Background</w:t>
      </w:r>
      <w:bookmarkEnd w:id="95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William Shakespeare was born in Stratford-upon-Avon to local merchant and tanner John Shakespeare and Mary Arden. While the house on Henry St at Stratford-upon-Avon was the home of John Shakespeare at the end of his life, there is no evidence the family held the property until the sudden family financial windfall through their son William around 1598/99.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without doubt that the Shakespeares were ardent Catholics. Although the family had lost its great status, it remained one of the single most influential names in English Catholic history thanks to the of William Sheakespear whose name was Nicholas Sheakespear or Pope Adrian IV (1154-1164)--the only English Pope in history. To hide the connection, the name of Pope Adrian is frequently misquoted as Breakspear instead of Sheakspear.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generally believed that William was educated at the King Edward VI School in Stratford-upon-Avon from the age of 9 to 14. However, no documentary evidence exists to support this theory, including the questionable date of 1553 for the school--with limited archeological evidence from the site supporting the school being established in the 17th Century --well after the death of William Shakespeare and backdated to the claim of it being founded by King Edward VI " a few days before his death".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contrast, the only evidence of handwriting by William Shakespeare testifies to an inability to spell his own name--an anomoly that has never been properly explained and normally not discussed by academics.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18, William married Anne Hathaway in 1582. After the birth of his twin sons in 1585, there exists no historic references nor evidence of William Shakespeare until 1594 when --at the age of 30-- William Shakespeare is mentioned not as a playright, nor a proprietor, but an actor.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1594, the Lord Chamberlain's Men--a playing company--was first formed under Lord Chamberlain Henry Carey, 1st Baron Hunsdon and official in charge of court entertainments. It was to this company that William Shakespeare first gained the attention of nobles as an actor earning the typical actors salary of three to five pounds a year.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Henry Carey in 1596, his son George Carey, 2nd Baron Hunsdon became its new patron and changed the name to Lord Hunsdon's Men until March 1597 when it reverted to the name Lord Chamberlain's Men--coinciding with the appointment of George Carey as Lord Chamberlain.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historic revisionism, there is no hard and credible physical evidence to suggest any play allegedly written by William Shakespeare was performed, or existed prior to 1598--when Shakespeare was 34.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Then in 1598, a number of fortunate events occured virtually overrnight for William Shakespeare--the first being him becoming the major shareholder in the largest Elizabethan Theatre ever created--the Globe.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time, only two official play theatres existed in Elizabethan England--the Red Lion founded in 1567 at Whitechapel by William Sylvester and John Reynolds with a capacity of a few hundred patrons for a cost of around £400 (US $1.8 million in 1990 dollars)--and The Theatre founded in 1576 by Robert Dudley, 1st Earl of Leicester and managed by James Burbage at Shoreditch, London with a capacity for 1,200 at a cost of £700 (US $3.2 million in 1990 dollars).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many myths that continue today concerning the origin of The Globe Theatre, undeniable archeological evidence and historical accounts testify to a permanent, purpose built three storey state-of-the-art theatre approximately 100 to 120 feet in diameter, circular (20 sided polygon) with an astounding capacity of just over 3,000 patrons. Based on the architectural design, layout and quality workmanship, the cost alone for this project could not possibly have been less than £3,000 (US $13.5 million in 1990 dollars)--an impossible sum for any private building without some significant wealthy noble benefactor.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controversially, it appears that the historic claims that James Burbage and his brother Cuthbert Burbage were major shareholders is an absurd lie, with William Shakespeare in fact being the major owner. The Burbages were merely the managers of The Theatre -- home to a rival playgroup The Leicester's Men and contracted to the 1st Earl. That the Lord Chamberlain's Men ever conducted a play at The Theatre is highly unlikely.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 Shakespeare went from earning a few pounds a year as an actor to one of the wealthiest of the merchant class in England overnight has never been properly explained. Nor has it ever been credibly explained how a man of limited education came to possess intimate knowledge of Papal laws, Italy, Venice, Europe, law in general, advanced medicine, advanced science, politics, and history, including an unheralded knowledge of the English language, Italian, French and especially Latin.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Elizabeth I in 1603, the company was awarded a Royal letters patent by the new Catholic King James I--subsequently changing its name to the King's Men.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1606, William Shakespeare spent more and more time away from London, rarely visiting his growing list of properties and investments--spending more time at Stratford--Upon-Avon. As a result, historians are traditionally forced to concede that Shakespeare could not physically have written as prodigiously during this period. From 1613, it is agreed that Shakespeare did not write any plays on his own--dying in 1616.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writings attributed to William Shakespeare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William Shakespeare is credited with writing 37 plays, 154 sonnets and 2 narrative poems from no earlier than 1598 to no later than 1613--the first folio of "his" works being published in 1623.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the works attributed to Shakespeare--comprising of some 884,000 words contained in 34,896 lines and spoken by 1,211 characters--33% were histories of immense and unprecedented historical research, 32% were comedies, 29% were tragedies, 4% were poems and 2% were sonnets.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If Shakespeare truly was the author, then he had to have handwritten every last word--as typewriters did not exist. To put this massive undertaking into perspective--if Shakespeare made not one single mistake on any page, nor re-wrote a single line of dialogue, nor scene, then he would have to had written a minimum of one page per day for fifteen years (1598-1613) to complete this body of work. Given, no author in history has written even half as much without making mistakes, Shakespeare then must have written well over 15,000 hand written pages --yet not one single page has ever been found--an unbelievable and unprecedented anomoly that defies all logic.</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Yet what is rarely discussed by scholars is the incredible fact that the works attributed to Shakespeare contain no less than 28,829 unique word forms--of which over 2,500 were new words to the English language for the first time (The Oxford English Dictionary attributes only around 2,000 new words to Shakespeare). These were not weird and strange words, but incredibly over 1,700 of our most common words today, including such fundamental legal words as accused, addiction, assassination, bandit, bar, case, contract, courtship, crown, employer, investments, law, bond, lawyer, majestic, negotiate, secure, submit, understand.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Again to put this in perspective, King James or Authorized Version of the Holy Bible, published in 1611 makes use of a mere 8,000 words; the playright Christopher Marlowe used around 7,000; the poet John Milton 6,000, Charles Dickens 8,000.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It appears that Shakespeare went out of his way to create new and unusual words. Given the plays were supposed to be aimed at commercial venture, it would have been a huge commercial risk to introduce so many new words to a paying audience -- and must have alienated 99% of them given they could not possible have understood what they were hearing. So how could The Globe and the plays of Shakespeare possibly have been a financial success? The answer is simply, that from the time of James I, the Crown (of </w:t>
      </w:r>
      <w:r>
        <w:rPr>
          <w:rFonts w:ascii="Arial, Helvetica, sans-serif" w:hAnsi="Arial, Helvetica, sans-serif"/>
          <w:color w:val="663300"/>
          <w:sz w:val="18"/>
        </w:rPr>
        <w:lastRenderedPageBreak/>
        <w:t>England) treated Shakespeare as if it were an extension of its own legal statutes--required reading for all judges, lawyers and men involved in trade. Why? because Shakespeare remained the most comprehensive reference of legal statutes and procedures for English and common law for nearly 400 years.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71" w:history="1">
              <w:r>
                <w:rPr>
                  <w:b/>
                  <w:color w:val="663300"/>
                  <w:sz w:val="18"/>
                </w:rPr>
                <w:t>Article 64.6</w:t>
              </w:r>
            </w:hyperlink>
            <w:r>
              <w:rPr>
                <w:sz w:val="18"/>
              </w:rPr>
              <w:t> of the Covenant of One-Heaven (</w:t>
            </w:r>
            <w:hyperlink r:id="rId237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7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6" w:name="_Toc52278628"/>
      <w:r w:rsidRPr="00FD31E8">
        <w:rPr>
          <w:rFonts w:ascii="Arial, Helvetica, sans-serif" w:hAnsi="Arial, Helvetica, sans-serif"/>
          <w:color w:val="663300"/>
        </w:rPr>
        <w:t xml:space="preserve">25 Most Evil - 17th Century Cardinal Richelieu </w:t>
      </w:r>
      <w:r w:rsidR="00CB51FE">
        <w:rPr>
          <w:rFonts w:ascii="Arial, Helvetica, sans-serif" w:hAnsi="Arial, Helvetica, sans-serif"/>
          <w:color w:val="663300"/>
        </w:rPr>
        <w:t>Background</w:t>
      </w:r>
      <w:bookmarkEnd w:id="95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fourth of five children to professional soldier and courtier (later bishop) Jacques François du Plessis and Susanne de La Porte also of lesser nobility.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reward for the loyalty and service of his father in serving Catholic King Henry III (1574-1589) against the Hugenots, the family was granted by royal approval the Bishopric of Luçon (department of Vendée) with Jacques François du Plessis now a Bishop as well as a soldier.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1590, when Richelieu was just five years old, his father was killed during the continued French Wars of Religion. His brother François du Plessis then became the next Bishop of Luçon (1590-1605).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August 1589, King Henry III was assassinated by short robed Jesuit Jacques Clément, resulting in former Hugenot Henry de Bourbon becoming the new King (1589-1610). Because of the complicity of the Jesuits in the death of the King, the first expulsion of the order in history occurred from 1589 until their limited return in 1598.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1594 At the age of 9 Armand was sent to the College of Navarre in Paris to study philosophy ahead of a probable military career. Four years later, King Henry IV of France issued the famous Edict of Nantes in April 1598, effectively making France the first secular state in Europe, granting substantial rights to the Huguenot (Calvinist Protestants) of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Edict enraged the Catholic clerical nobility such as the de Richelieu and several of the best and brightest were secretly recruited to be trained as Jesuits including Armand de Richelieu and his contemporaries Nicholas Caussin S.J. and Dennis Petau, S.J.</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1605, his brother Bishop François du Plessis died and his other brother Alphonse-Louis du Plessis de Richelieu became the new Bishop of Luçon. In the same year Armand de Richelieu left Paris to attend the Jesuit College of English to finish his training and take his final Jesuit vows. However, Alphonse unexpectedly died in the same year leaving the family position of Bishop vacant.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situation for the Jesuits at the time within France remained delicate, in spite of King Henry IV taking Jesuit Peter Coton S.J. as his confessor --mainly as an insurance policy against Jesuit assassination. Instead, Richelieu graduated and took the additional Fourth Vow of the Jesuit Oath--to become a short robed Jesuit (Jesuit in secret) and returned to Paris in 1607 to take up his family title as Bishop of of Luçon.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1614, Richelieu was elected to the States-General and a powerful advocate of the decrees of the Council of Trent throughout France--especially that the clergy should be exempt from taxes. However, his pleas were rejected by the Third Estate (commoners) until the States-General was finally dissolved in 1614 whereupon Richelieu entered the service of Marie de Médici--mother and regent of child King Louis XIII--as her confessor.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1616, Richelieu was appointed briefly Secretary of State including responsibility for foreign affairs. Less than a year later in 1617 Queen Marie de Médici was deposed and her chief minister Concino Concini murdered. Richelieu was subsequently dismissed from his post and banished from court to Avignon.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in 1619 Queen Marie de Médici escaped from Château de Blois, leading a group of nobles against Charles de Luynes and her son Louis XIII. Richelieu was hastily recalled to court and was instrumental in brokering peace between the Queen and her son through the Treaty of Angoulême.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poisoning of Charles de Luynes at Longueville (Guienne) in December 1621, the power and influence of Richelieu increased enormously--including being made a Cardinal by Pope Gregory XV in 1622.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1624, having falsified a plot by the then chief minister Charles, duc de La Vieuville--forcing his arrest and execution--Cardinal Richelieu was appointed chief minister to Louis XIII.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Several French nobles-- particular the powerful Hugenots protected by the Edit of Nantes--suspected Richelieu as a Roman double agent. To counter their claims, Cardinal Richelieu brilliantly employed the support of Swiss Protestants in defending French territory of Valtellina against Papal forces, gaining him Protestant support but Catholic suspicions.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1626, Richelieu ordered the abolition of the position of Constable of France and all fortified castles to be destroyed, excluding those few representing strategic defences on the borders of France. His argument to justify this historic action was to prevent further "rebellion" by the nobles. In one foul swoop, Richelieu succeeded in permanently weakening the nobility of France--something the Roman Cult had failed to achieve for four hundred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Huguenot nobles refused to destroy several of their key fortified strongholds such as La Rochelle--granted as a sanctuary under the Edit of Nantes. In response, Cardinal Richelieu personally orchestrated the siege of La Rochelle. The defenders appealed to the Protestant Parliament of England and King Charles I of England was obliged to declare war on France and send supporting troops--which he did in the smallest possible number and commanded by the incompetent Duke of Buckingham. By 1628, the English force was completely destroyed and La Rochelle was captured.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rebel forces of Huguenot Henri duc de Rohan continued to battle Cardinal Richelieu until 1629 when upon defeat they were forced to sign the Peace of Alais--effectively stripping the political rights and protections of Protestants first granted under the Edict of Nantes.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1630, Richelieu succeeded in having his former patron Queen Marie de Médici exiled for the last time--thus ending any possible threat to his power for the next 12 years until his death in 1642.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Richelieu is one of the most famous characters in history thanks to countless books, plays and movies in which he is depicted as the villain, most notably in The Three Musketeers by Alexandre Dumas.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74" w:history="1">
              <w:r>
                <w:rPr>
                  <w:b/>
                  <w:color w:val="663300"/>
                  <w:sz w:val="18"/>
                </w:rPr>
                <w:t>Article 64.6</w:t>
              </w:r>
            </w:hyperlink>
            <w:r>
              <w:rPr>
                <w:sz w:val="18"/>
              </w:rPr>
              <w:t> of the Covenant of One-Heaven (</w:t>
            </w:r>
            <w:hyperlink r:id="rId237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7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7" w:name="_Toc52278629"/>
      <w:r w:rsidRPr="00FD31E8">
        <w:rPr>
          <w:rFonts w:ascii="Arial, Helvetica, sans-serif" w:hAnsi="Arial, Helvetica, sans-serif"/>
          <w:color w:val="663300"/>
        </w:rPr>
        <w:t xml:space="preserve">Charles II of England </w:t>
      </w:r>
      <w:r w:rsidR="00CB51FE">
        <w:rPr>
          <w:rFonts w:ascii="Arial, Helvetica, sans-serif" w:hAnsi="Arial, Helvetica, sans-serif"/>
          <w:color w:val="663300"/>
        </w:rPr>
        <w:t>Background</w:t>
      </w:r>
      <w:bookmarkEnd w:id="95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II became king when his father Charles I was executed at Whitehall on 30 January 1649, the climax of the English Civil War. The English Parliament did not proclaim Charles II king at this time, passing a statute making it unlawful, and England entered the period known to history as the English Interregnum. The Parliament of Scotland, on the other hand, proclaimed Charles II King of Scots on 5 February 1649 in Edinburgh. He was crowned King of Scots at Scone on 1 January 1651. Following his defeat at the Battle of Worcester on 3 September 1651, Charles fled to the continent and spent the next nine years in exile in France, the United Provinces and the Spanish Netherlands.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Protectorate collapsed under Richard Cromwell in 1659, General George Monck invited Charles to return and assume the thrones in what became known as the Restoration. Charles II arrived on English soil on 25 May 1660 and entered London on his thirtieth birthday, 29 May 1660. Charles was crowned King of England and Ireland at Westminster Abbey on 23 April 1661.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Charles's English parliament enacted harsh anti-Puritan laws known as the Clarendon Code, designed to shore up the position of the re-established Church of England.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major foreign policy issue of Charles's early reign was the Second Anglo-Dutch War. In 1670, Charles entered into the secret treaty of Dover, an alliance with Louis XIV under the terms of which Louis agreed to aid Charles in the Third Anglo-Dutch War and pay Charles a pension, and Charles secretly converted to Roman Catholicism, including the Royal family.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attempted to introduce religious freedom for Catholics and Protestant dissenters with his 1672 Royal Declaration of Indulgence, but the English Parliament forced him to withdraw it.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1679, Titus Oates's revelations of a supposed "Popish Plot" sparked the Exclusion Crisis when it was revealed that Charles's brother and heir (the future James II) was a Roman Catholic. This crisis saw the birth of the pro-exclusion Whig and anti-exclusion Tory parties. Charles sided with the Tories, and, following the discovery of the Rye House Plot to murder Charles and James in 1683, some Whig leaders were killed or forced into exile. Charles dissolved the English Parliament in 1679, and ruled alone until his death on 6 February 1685.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kidnapping, unlawful restraint for the purpose of slave trade : Royal African Company was a slaving company set up by the Stuart family and London merchants once the former retook the English throne in the English Restoration of 1660. It was led by James, Duke of York, Charles II's brother. Until 1731 (around 150,000 slaves).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77" w:history="1">
              <w:r>
                <w:rPr>
                  <w:b/>
                  <w:color w:val="663300"/>
                  <w:sz w:val="18"/>
                </w:rPr>
                <w:t>Article 64.6</w:t>
              </w:r>
            </w:hyperlink>
            <w:r>
              <w:rPr>
                <w:sz w:val="18"/>
              </w:rPr>
              <w:t> of the Covenant of One-Heaven (</w:t>
            </w:r>
            <w:hyperlink r:id="rId237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7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8" w:name="_Toc52278630"/>
      <w:r w:rsidRPr="00FD31E8">
        <w:rPr>
          <w:rFonts w:ascii="Arial, Helvetica, sans-serif" w:hAnsi="Arial, Helvetica, sans-serif"/>
          <w:color w:val="663300"/>
        </w:rPr>
        <w:t xml:space="preserve">Claudius Acquaviva S.J. </w:t>
      </w:r>
      <w:r w:rsidR="00CB51FE">
        <w:rPr>
          <w:rFonts w:ascii="Arial, Helvetica, sans-serif" w:hAnsi="Arial, Helvetica, sans-serif"/>
          <w:color w:val="663300"/>
        </w:rPr>
        <w:t>Background</w:t>
      </w:r>
      <w:bookmarkEnd w:id="95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Claudio Acquaviva was born at Atri (Teramo) Italy, the youngest son of nobleman Giovanni Antonio Donato d'Aragona, the Duke of Atri.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initial studies of humanities (Latin, Greek and Hebrew) and Mathematics, he studied Jurisprudence in Perugia, and then he was appointed as Papal Chamberlain by the Pope Pius IV (1559-1565).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Pope Pius IV on December 9, 1565, the de' Medici, Farnese and Borja aligned Papal families once again found themselves against the interests of Naples and the other Papal families.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Cardinal Francisco Borja sought the position of Pope against Cardinal Antonio Ghislieri, the infamous Supreme Inquisitor under Pope Paul IV (1555-1559) who had been stripped of his rank and exiled under Pope Pius IV.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Cardinal Antonio Ghislieri succeeded in winning the ballot and was elected Pope Pius V on January 7, 1566. Within a few days, Diego Laynez SJ, 2nd Superior General of the Jesuits was murdered at age 53 by Cardinal Francisco Borja.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Claudio Acquaviva then joined the supporters of Cardinal Francisco Borja in ensuring he was elected the new and 3rd Superior General of the Jesuits. Under Cardinal Borja, Claudio Acquaviva played an influential role and the power and influence of the Jesuits grew substantially.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Superior General Francisco Borja died on September 30, 1572, Claudio Acquaviva was considered his anointed successor. However, the Italian Pope Gregory XIII (1572-1585) nominated his own candidate Everard de Marcour to be the new Superior General. When Everard de Marcour died in 1580, Claudio Acquaviva became the fifth Superior General of the Jesuits.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This Jesuit was the Spanish Armada general and the hit man for Philip II. 6 Popes were given the poison cup during his reign: Sixtus V (1585-90), Pope Urban VII (1590), Gregory XIV 1590-91), Innocent IX (1591), Clement VIII 1592-1605) and Leo XI (1605). Pope Paul V (1605-21), barely survived him and that was because of the death of Philip 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33 years and 11 months as General there is understandably a long list of his accomplishments and interests. The size of the Society had tripled from 5,000 to 13,000, schools from 124 to 372 and Provinces from 21 to 32. It was during his generalate that the famous Jesuit Missions in Paraguay were set up. He actively promoted the Missions in Japan, England, Germany, France, Flanders, and Spain. He was very cognizant of the cultural problems the Jesuit missionaries faced in distant mission lands.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1579, General Acquaviva sent the infamous Jesuit Alessandro Valignano S.J. to Japan, to secure a stronger trade presence and grow the Order. He replaced Francisco Cabral as Superior of the Jesuit mission. Valignano at once changed the structure of education from the development of priests to the promotion of warrior-priests and education of Japanese nobles.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1580, Fr Vilela S.J. succeeded in the purchase of the port of Nagasaki from a local Japanese warlord. General Acquaviva then sent Alessandro Valignano S.J. back to manage the new commercial mission.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General Acquaviva promoted heavily the growth of Nagasaki, owned by the Jesuits to one of the most profitable trading ports in the world. Jesuit ownership of the port of Nagasaki gave the Society a concrete monopoly in taxation over all imported goods coming into Japan. The society was most active in the Japanese silver trade, wherein large quantities of Japanese silver would be shipped to Canton in exchange for Chinese silk.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encouraged the setting up of Sodalities for students and alumni of Jesuit Colleges and he tried to moderate the upheaval brought on by the theories of Galileo. He offered to Gregory XIII many of the most competent Jesuit scientists to set up the new dating of the Calendar on October 15, 1582 and entrusted the task to the most eminent of all, Christopher Clavius, the most distinguished mathematician of the time. He had appointed Robert Bellarmine Rector of the Roman College and was present when the Church of the Gesú was finally finished and was also present at its consecration in 1583. It was he who approved the entrance of Aloysius Gonzaga into the Society on November 25, 1585.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1590, Pope Sixtus V decided to change the name "Society of Jesus" to "Ignatine Order." To use the name of Jesus in the title of a mere Religious Order, said Sixtus and many others, was "offensive" to pious ears. "Every time you name this Society," one Cardinal grumbled, "you have to doff your hat or bow your head."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Claudio Acquaviva remonstrated with Sixtus, pointing out that in Jesuit eyes the very name of the Society belonged to the "substantials" of the Society. Neither he nor a General Congregation of Jesuits could change the name. Sixtus maintained his decision, and ordered his own papal officials to draw up a decree changing the name accordingly.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General Claudio Acquaviva then had Pope Sixtus killed by poison on August 27, 1590. The following Pope (Urban) dropped the idea immediately.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response to the Portuguese seeking to restrict the Jesuits in Japan by arming their enemies, General Claudio Acquaviva formed an alliance in 1595 with the Dutch in supporting their merchant ships and trade. In response to the new alliance, the English Parliament issued a charter granting a monopoly on the pirate trade alliance of the East India Company in 1600.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1602, General Claudio Acquaviva assisted the Jesuit merchants to gain a 21 year charter of monopoly from the States-General of the Netherlands to form the Vereenigde Oostindische Compagnie or VOC in Dutch, literally "United East Indies Company ( Dutch East India Company).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General Claudio Acquaviva died on January 31, 1615. He was succeeded as superior general by Mutio Vitelleschi (1615-1645).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establishing an unlawful enterprise for the purpose of crime : (1602) That the Jesuit order under Superior General Claudio Acquaviva (1581 - 1615) and its business supporters did form the Vereenigde Oostindische Compagnie or VOC in Dutch, literally "United East Indies Company ( Dutch East India Company). That the purpose of this criminal enterprise was to establish trade monopolies for the exploitation of goods and materials identified by Jesuit missionaries throughout Asia. Furthermore, that the funds gained by such trade in turn could then be used to further the objectives of both the Jesuit order and the Roman Catholic Church. That the VOC was the first international corporation with shares. That it was the first international drug cartel and responsible for the commercialization of poppy harvesting for opium/heroin trade to China and Europe. Of attempted political assassination (1605) That at least 13 Catholic noblemen and 5 Jesuit priests did form a conspiracy upon the orders of Jesuit Superior-General Claudius Acquaviva known as ‘Gunpowder Plot’ devising a plan to explode 36 barrels of gunpowder in the cellar of the House of Lords and kill King James I, and members of Commons, as they assembled for the opening of Parliament on 5 November 1605. That their plan was to blow up the Parliament building, and out of the chaos, incite the English people into a full insurrection out of which Catholic dominance could be re-established. Of Murder (political assassination): (1610) That King Henry IV of France was murdered upon the order of Jesuit Superior-General Claudius Acquaviva in response to his attempts to grant religious liberty through the publishing of the law known as the "Edict of Nantes" (1598).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80" w:history="1">
              <w:r>
                <w:rPr>
                  <w:b/>
                  <w:color w:val="663300"/>
                  <w:sz w:val="18"/>
                </w:rPr>
                <w:t>Article 64.6</w:t>
              </w:r>
            </w:hyperlink>
            <w:r>
              <w:rPr>
                <w:sz w:val="18"/>
              </w:rPr>
              <w:t> of the Covenant of One-Heaven (</w:t>
            </w:r>
            <w:hyperlink r:id="rId238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8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59" w:name="_Toc52278631"/>
      <w:r w:rsidRPr="00FD31E8">
        <w:rPr>
          <w:rFonts w:ascii="Arial, Helvetica, sans-serif" w:hAnsi="Arial, Helvetica, sans-serif"/>
          <w:color w:val="663300"/>
        </w:rPr>
        <w:t xml:space="preserve">Emperor Ferdinand II </w:t>
      </w:r>
      <w:r w:rsidR="00CB51FE">
        <w:rPr>
          <w:rFonts w:ascii="Arial, Helvetica, sans-serif" w:hAnsi="Arial, Helvetica, sans-serif"/>
          <w:color w:val="663300"/>
        </w:rPr>
        <w:t>Background</w:t>
      </w:r>
      <w:bookmarkEnd w:id="95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Graz to Charles II of Austria (1540-1590) and Maria Anna of Bavaria (1551-1608), Ferdinand was provided with a strict Jesuit education culminating in his years at the University of Ingolstadt.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completing his studies in 1595, he acceded to his hereditary lands (where his older cousin Archduke Maximilian III of Austria had acted as his regent 1593-95) and made a pilgrimage to Loreto and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1617, Ferdinand was elected King of Bohemia by the Bohemian Diet. He also secured support from the Spanish Habsburgs for his claim to succeed the childless Emperor Matthias on the throne, granting them future rule over Alsace and Imperial fiefs in Italy. It was at this time on the urging of his Jesuit Confessor Fr Viller S.J. to start his religious persecution of non-Catholics within his territories.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83" w:history="1">
              <w:r>
                <w:rPr>
                  <w:b/>
                  <w:color w:val="663300"/>
                  <w:sz w:val="18"/>
                </w:rPr>
                <w:t>Article 64.6</w:t>
              </w:r>
            </w:hyperlink>
            <w:r>
              <w:rPr>
                <w:sz w:val="18"/>
              </w:rPr>
              <w:t> of the Covenant of One-Heaven (</w:t>
            </w:r>
            <w:hyperlink r:id="rId238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8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xml:space="preserve"> as condition of their confirmation as a </w:t>
            </w:r>
            <w:r>
              <w:rPr>
                <w:sz w:val="18"/>
              </w:rPr>
              <w:lastRenderedPageBreak/>
              <w:t>true Saint.</w:t>
            </w:r>
          </w:p>
        </w:tc>
      </w:tr>
    </w:tbl>
    <w:p w:rsidR="00CB51FE" w:rsidRDefault="00CB51FE" w:rsidP="00CB51FE">
      <w:pPr>
        <w:pStyle w:val="Textbody"/>
        <w:rPr>
          <w:color w:val="663300"/>
        </w:rPr>
      </w:pPr>
      <w:r>
        <w:rPr>
          <w:color w:val="663300"/>
        </w:rPr>
        <w:lastRenderedPageBreak/>
        <w:t> </w:t>
      </w:r>
    </w:p>
    <w:p w:rsidR="00CB51FE" w:rsidRDefault="00FD31E8" w:rsidP="00CB51FE">
      <w:pPr>
        <w:pStyle w:val="Heading3"/>
        <w:rPr>
          <w:rFonts w:ascii="Arial, Helvetica, sans-serif" w:hAnsi="Arial, Helvetica, sans-serif" w:hint="eastAsia"/>
          <w:color w:val="663300"/>
        </w:rPr>
      </w:pPr>
      <w:bookmarkStart w:id="960" w:name="_Toc52278632"/>
      <w:r w:rsidRPr="00FD31E8">
        <w:rPr>
          <w:rFonts w:ascii="Arial, Helvetica, sans-serif" w:hAnsi="Arial, Helvetica, sans-serif"/>
          <w:color w:val="663300"/>
        </w:rPr>
        <w:t xml:space="preserve">François de La Chaise S.J. </w:t>
      </w:r>
      <w:r w:rsidR="00CB51FE">
        <w:rPr>
          <w:rFonts w:ascii="Arial, Helvetica, sans-serif" w:hAnsi="Arial, Helvetica, sans-serif"/>
          <w:color w:val="663300"/>
        </w:rPr>
        <w:t>Background</w:t>
      </w:r>
      <w:bookmarkEnd w:id="96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86" w:history="1">
              <w:r>
                <w:rPr>
                  <w:b/>
                  <w:color w:val="663300"/>
                  <w:sz w:val="18"/>
                </w:rPr>
                <w:t>Article 64.6</w:t>
              </w:r>
            </w:hyperlink>
            <w:r>
              <w:rPr>
                <w:sz w:val="18"/>
              </w:rPr>
              <w:t> of the Covenant of One-Heaven (</w:t>
            </w:r>
            <w:hyperlink r:id="rId238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8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61" w:name="_Toc52278633"/>
      <w:r w:rsidRPr="00FD31E8">
        <w:rPr>
          <w:rFonts w:ascii="Arial, Helvetica, sans-serif" w:hAnsi="Arial, Helvetica, sans-serif"/>
          <w:color w:val="663300"/>
        </w:rPr>
        <w:t xml:space="preserve">Giovanni Paolo Oliva S.J. </w:t>
      </w:r>
      <w:r w:rsidR="00CB51FE">
        <w:rPr>
          <w:rFonts w:ascii="Arial, Helvetica, sans-serif" w:hAnsi="Arial, Helvetica, sans-serif"/>
          <w:color w:val="663300"/>
        </w:rPr>
        <w:t>Background</w:t>
      </w:r>
      <w:bookmarkEnd w:id="96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Oliva was a native of Genoa and had entered the Society in 1616. He had been Rector of the German College, Master of Novices, and an outstanding preacher. To his credit, also, and for the benefit of the Society he was on good terms with four Popes.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Nine years had passed since the previous General Congregation—the 10th— so, the 11th Congregation was called to last from May 9, 1661 until July 27. The Delegates had a problem. Nickel, who was 80 years old, was seriously incapacitated and had often asked for a Vicar. The Pope was asked to empower the Delegates to designate a Vicar who would have the right of succession and who would immediately be able to act with the full powers of a General. On June 7, 1661 Oliva was chosen as Vicar. Historians Astrain and Bangert both say that Nickel was "General in name only: Oliva in all but name." Nickel lived on in this situation for another three years and finally advanced in age and a very sick man gave up his soul to his Creator. Oliva who had been elected Vicar with the right of succession at the last Congregation, now assumed his complete role as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seventeen years and four months of his generalate, Europe was not a peaceful place and Oliva's Jesuits and their works were in constant peril. The Thirty Years War was still being fought; Louis XIV was on the French throne at Versailles for the glory of France and to the misery of the rest of the world. Catholics were persecuted and condemned for a supposed attempt to blow up the Houses of Parliament in London.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he also had some consoling moments. The Sacred Heart had appeared to a nun in France whose confessor was a Jesuit. The Church of St. Ignatius was finally finished to the admiration of all in 1642. Decoration of the Gesí and the Novitiate Church of St. Andrea al Quirinale was finished to the satisfaction of its architect Bernini, who was a close friend of Oliva.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Oliva died on November 26, 1681 after 17 years and four months as General. He was succeeded as superior general by Charles de Noyelle (1682 – 1686).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89" w:history="1">
              <w:r>
                <w:rPr>
                  <w:b/>
                  <w:color w:val="663300"/>
                  <w:sz w:val="18"/>
                </w:rPr>
                <w:t>Article 64.6</w:t>
              </w:r>
            </w:hyperlink>
            <w:r>
              <w:rPr>
                <w:sz w:val="18"/>
              </w:rPr>
              <w:t> of the Covenant of One-Heaven (</w:t>
            </w:r>
            <w:hyperlink r:id="rId239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9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62" w:name="_Toc52278634"/>
      <w:r w:rsidRPr="00FD31E8">
        <w:rPr>
          <w:rFonts w:ascii="Arial, Helvetica, sans-serif" w:hAnsi="Arial, Helvetica, sans-serif"/>
          <w:color w:val="663300"/>
        </w:rPr>
        <w:t xml:space="preserve">González de Santalla S.J. </w:t>
      </w:r>
      <w:r w:rsidR="00CB51FE">
        <w:rPr>
          <w:rFonts w:ascii="Arial, Helvetica, sans-serif" w:hAnsi="Arial, Helvetica, sans-serif"/>
          <w:color w:val="663300"/>
        </w:rPr>
        <w:t>Background</w:t>
      </w:r>
      <w:bookmarkEnd w:id="96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1622 in Argante a small town in Leon, Spain. He had entered the Society at the age of 20 in 1642 and became a renowned parish-mission preacher in a team with a certain Gabriel Guillén. The two of them were known all over Spain for their Parish missions and worked successfully together from 1665 until 1672.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Then Gonzalez was appointed to teach Theology at Salamanca and it was there that he became obsessed with the theological opinions known among theologians as probabilism versus probabiliorism, one more rigorous on Moral issues than the other after which there was a falling out of friendship with Guillén.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de Noyelle the 13th General Congregation was called for June 22 until Sept. 7, 1667.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Pope had made it clear that he wanted the Congregation to elect Gonzalez General and to approve a decree expressly stating that Jesuits were free to defend probabiliorism with a clear conscience. The 65 year old Gonzalez was elected General as Innocent had requested on July 6, 1687.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project of King James II of England to return it to Catholic rule failed, He escaped the forces of William of Orange in December 1688 of Paris. Fearing the dangers of his own court, King Louis XIV then requested the Jesuits provide him safety and hide him in the grounds of the Collège de Clermont in Paris.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General Gonzalez sent Michelangelo Tamburini S.J. to meet with the king at the Collège de Clermont and propose to him a plan to subvert the Protestant nobility and their Freemasonry clubs by "resurrecting" the mythology of the Templars and instituting a higher authority Freemason lodge. King James II agreed and implemented the first 25 rites of the Scottish Rite as written by the Jesuits.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1696, the 14th, General Congregation was called by Gonzalez at the request of the Pope. This was done in accord with the decree of Innocent X, which required the Jesuits to have a General Congregation every nine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Gonzalez was 80 years old by this time and was failing physically. His Assistants advised him to choose a Vicar General and he chose Michelangelo Tamburini to help him. The next "9 year" General Congregation was coming closer and was called for January 1706. The General insisted on imposing his own moral ideas on the whole Society and the Theologians balked. As the delegates began arriving in Rome for the 15th General Congregation, Thyrsus Gonzalez was called to eternal reward and a great sigh of relief was heard among the delegates and in Jesuit houses around the world.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a Generalate of 18 years and 3 months Gonzalez died on October 27, 1705. He was succeeded as superior general by Michelangelo Tamburini (1706–1730).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92" w:history="1">
              <w:r>
                <w:rPr>
                  <w:b/>
                  <w:color w:val="663300"/>
                  <w:sz w:val="18"/>
                </w:rPr>
                <w:t>Article 64.6</w:t>
              </w:r>
            </w:hyperlink>
            <w:r>
              <w:rPr>
                <w:sz w:val="18"/>
              </w:rPr>
              <w:t> of the Covenant of One-Heaven (</w:t>
            </w:r>
            <w:hyperlink r:id="rId239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9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63" w:name="_Toc52278635"/>
      <w:r w:rsidRPr="00FD31E8">
        <w:rPr>
          <w:rFonts w:ascii="Arial, Helvetica, sans-serif" w:hAnsi="Arial, Helvetica, sans-serif"/>
          <w:color w:val="663300"/>
        </w:rPr>
        <w:t xml:space="preserve">Goschwin Nickel S.J. </w:t>
      </w:r>
      <w:r w:rsidR="00CB51FE">
        <w:rPr>
          <w:rFonts w:ascii="Arial, Helvetica, sans-serif" w:hAnsi="Arial, Helvetica, sans-serif"/>
          <w:color w:val="663300"/>
        </w:rPr>
        <w:t>Background</w:t>
      </w:r>
      <w:bookmarkEnd w:id="96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Coslar a small town in the Lower Rhine region of Germany on May 1, 1584. He entered the Society on April 3, 1604 and after ordination became professor of Philosophy at Cologne. Then the picture began to emerge as he became first Provincial of Germany and then German Assistant.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sudden death of Gottifredi caused such consternation that the Delegates of the 10th Congregation were hard put to find a quick successor. They immediately set to work. Another vote was taken in nine days on March 17, 1652 and the delegates elected Father Goswin Nickel a 70-year-old German by 55 votes out of 77.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1652, General Nickel dispatched António Vieira S.J. a powerful Jesuit from Portugal, to Maranhão Brazil held by the Portuguese as Estado do Maranhao. There, Vieira started a mission plantation using local indians as slaves. In 1653, Vieira reported back to General Nickel of the huge success of the slave run mission and the potential for great commercial wealth.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April 1655, General Nickel sent António Vieira S.J. to King John IV of Portugal (1640-1656) who granted the Jesuits a Royal Charter for the control of all missions in Brazil, with Vieira as Superior. On returning to Brazil, Vieira successfully grew the Jesuit slave plantations to such a size that by 1661, the Jesuit plantations had over 250,000 slaves.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1661 a revolt by the local indian slaves temporarily halted the trade of the Jesuits in Brazil and António Vieira S.J. was recalled and sent to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tenure he was responsible for the founding of missions in the far-flung reaches of the world. He had to encourage and yet moderate his Jesuits in the battle that was raging against Jansenism in France and the Low Countries. After Queen Christina had abdicated her throne in Sweden, had become a Catholic and moved to Rome, she deigned to pay a visit to the Jesuit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Because of his infirmities he asked for a Vicar General to assist him and Father John Paul Oliva was appointed to that position on June 7, 1661.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Oliva was the right hand of Nickel until at 80 years of age Nickel succumbed to those infirmities and died on July 31, 1664, having been General for twelve years. He was succeeded as superior general by Gian Paolo Oliva (1664-1681).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95" w:history="1">
              <w:r>
                <w:rPr>
                  <w:b/>
                  <w:color w:val="663300"/>
                  <w:sz w:val="18"/>
                </w:rPr>
                <w:t>Article 64.6</w:t>
              </w:r>
            </w:hyperlink>
            <w:r>
              <w:rPr>
                <w:sz w:val="18"/>
              </w:rPr>
              <w:t> of the Covenant of One-Heaven (</w:t>
            </w:r>
            <w:hyperlink r:id="rId239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39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64" w:name="_Toc52278636"/>
      <w:r w:rsidRPr="00FD31E8">
        <w:rPr>
          <w:rFonts w:ascii="Arial, Helvetica, sans-serif" w:hAnsi="Arial, Helvetica, sans-serif"/>
          <w:color w:val="663300"/>
        </w:rPr>
        <w:t xml:space="preserve">James II of England </w:t>
      </w:r>
      <w:r w:rsidR="00CB51FE">
        <w:rPr>
          <w:rFonts w:ascii="Arial, Helvetica, sans-serif" w:hAnsi="Arial, Helvetica, sans-serif"/>
          <w:color w:val="663300"/>
        </w:rPr>
        <w:t>Background</w:t>
      </w:r>
      <w:bookmarkEnd w:id="96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James was born the second son of Charles I and Henrietta Maria of France. At age of 3, he was appointed the honorary title Lord High Admiral.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1642, at the age of 9, James was invested into the Order of the Garter and two years later in 1644 was named Duke of York. As the dispute between Parliament decayed into the English Civil War, James remained at Oxford-- a Royalist stronghold. When the city surrendered in 1646, James was taken back to London and placed under house arrest at St, James's Palace. In 1648, he escaped to the Hague.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father (Charles I) was executed by Oliver Cromwell in 1649, his older brother Charles II was proclaimed the new King. Charles was recognized by both Scotland and Ireland and was crowned King of the Scots at Scone in 1651 but was forced to flee to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James also remained in refuge in France and served under French military leader Turenne. However, when his brother Charles entered into an agreement with Spain in 1656, James was expelled from France. He then joined the Spanish army--against his former French comrades at the Battle of Dunes.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Oliver Cromwell's death in 1658 and the subsequent collapse of the Commonwealth in 1660, Charles II was restored to the English throne. Upon his brother's restoration, James was created Duke of Albany in Scotland, to go along with his English title, Duke of York.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his return to England, James produced an immediate controversy by announcing his engagement to Anne Hyde, the daughter of Charles' chief minister, Edward Hyde. Only two daughters survived: Mary (born 30 April 1662) and Anne (born 6 February 1665). Anne herself died in 1671.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Restoration, James was confirmed as Lord High Admiral, an office that carried with it the subsidiary appointments of Governor of Portsmouth and Lord Warden of the Cinque Ports. James commanded the Royal Navy during the Second (1665–67) and Third Anglo-Dutch Wars (1672–74). Following the raid on the Medway in 1667, James oversaw the survey and re-fortification of the southern coast.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its capture by the English in 1664, the Dutch territory of New Netherland was named the Province of New York in James's honour. After the founding, the duke gave the colony to proprieters, George Carteret and John Lord Berkeley. Fort Orange, 240 kilometres (150 miles) north on the Hudson River, was renamed Albany after James's Scottish title.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1683, he became the governor of the Hudson's Bay Company. James also founded the Royal African Company, arguably one of the largest and most profitable slave trading companies in history.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1683, a plot was uncovered to assassinate Charles and James and spark a republican revolution to re-establish a government of the Cromwellian style. This conspiracy, known as the Rye House Plot, backfired upon its conspirators and provoked a wave of sympathy for the King and James. Several notable Whigs, including the Earl of Essex and the King's illegitimate son, the Duke of Monmouth, were implicated.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Charles died in 1685 after converting to Catholicism on his deathbed. Having no legitimate children, Charles was succeeded by his brother James, who reigned in England and Ireland as James II, and in Scotland as James VII.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Soon after becoming king, James faced a rebellion in southern England led by his nephew, the Duke of Monmouth, and another rebellion in Scotland led by Archibald Campbell, the Earl of Argyll. rebellion was quickly crushed, and Argyll himself was captured </w:t>
      </w:r>
      <w:r>
        <w:rPr>
          <w:rFonts w:ascii="Arial, Helvetica, sans-serif" w:hAnsi="Arial, Helvetica, sans-serif"/>
          <w:color w:val="663300"/>
          <w:sz w:val="18"/>
        </w:rPr>
        <w:lastRenderedPageBreak/>
        <w:t>at Inchinnan on 18 June 1685. Monomeath himself was captured and executed at the Tower of London on 15 July 1685.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protect himself from further rebellions, James sought safety in an enlarged standing army.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Religious tension grew from 1686. James allowed Roman Catholics to occupy the highest offices of the Kingdoms, and received at his court the papal nuncio, Ferdinando d'Adda, the first official court representative from Rome to London since the reign of Mary I. James also appointed Jesuit Edward Petre S.J. as his confessor.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1687, James issued the Declaration of Indulgence, also known as the Declaration for Liberty of Conscience, in which he used his suspending power to negate the effect of laws punishing Catholics and Protestant dissenters.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30 June 1688, a group of Protestant nobles, later known as the Immortal Seven, invited the Prince of Orange to come to England with an army. When William arrived on 5 November 1688, many Protestant officers, including Churchill, defected and joined William, as did James's own daughter, Princess Anne. On 11 December, James escaped to France into the Court of King Louis XIV who provided him a palace and pension.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reconvened English Parliament then crowned William of Orange as the new King, in spite of James having not abdicating-- a convoluted tale was created to claim that James "accidentally" dropped the Great Seal of the Realm into the River Thames, thereby losing his right to be King--a ridiculous fancy.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assistance of French troops, James landed in Ireland in March 1689. At James's urging, the Irish Parliament passed an Act for Liberty of Conscience that granted religious freedom to all Catholics and Protestants in Ireland. However, James was defeated at the Battle of the Boyne in 1690. James escaped once more to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James died in exile in 1701. His daughter Anne succeeded him when William III died in 1702.</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398" w:history="1">
              <w:r>
                <w:rPr>
                  <w:b/>
                  <w:color w:val="663300"/>
                  <w:sz w:val="18"/>
                </w:rPr>
                <w:t>Article 64.6</w:t>
              </w:r>
            </w:hyperlink>
            <w:r>
              <w:rPr>
                <w:sz w:val="18"/>
              </w:rPr>
              <w:t> of the Covenant of One-Heaven (</w:t>
            </w:r>
            <w:hyperlink r:id="rId239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0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65" w:name="_Toc52278637"/>
      <w:r w:rsidRPr="00FD31E8">
        <w:rPr>
          <w:rFonts w:ascii="Arial, Helvetica, sans-serif" w:hAnsi="Arial, Helvetica, sans-serif"/>
          <w:color w:val="663300"/>
        </w:rPr>
        <w:t xml:space="preserve">King James I of England </w:t>
      </w:r>
      <w:r w:rsidR="00CB51FE">
        <w:rPr>
          <w:rFonts w:ascii="Arial, Helvetica, sans-serif" w:hAnsi="Arial, Helvetica, sans-serif"/>
          <w:color w:val="663300"/>
        </w:rPr>
        <w:t>Background</w:t>
      </w:r>
      <w:bookmarkEnd w:id="96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James Charles Stuart was the Catholic son of devout Catholic monarch Mary, Queen of Scots and her second husband (also her 1st cousin) Henry Stuart, Duke of Albany also known by his Scottish Parliamentary title "Lord Darnley". James therefore was born a descendant of Henry VII through his great grandmother Margaret Tudor, elder sister of Henry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deliberately false historical accounts, Mary returned in 1561 from France a popular monarch in ultra-Catholic Scotland at a time when Elizabeth I --after just three years as Queen of England--was attempting to reassert her father's Protestant movement and stripping powerful Catholic nobles of their lands in favour of loyal Protestant families of lesser rank.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arrival of Mary in 1561--the former Queen consort of France-- would have severely shaken Elizabeth and her Protestant advisers such as Sir Francis Walsingham. As a devout Catholic and legitimate claimant to the throne, Elizabeth would have been too aware of the power of Mary to rally Catholic support in Scotland, England and Ireland to her cause. The birth of James in 1564 through marriage of 1st cousins was a clear and umistakable message that the Catholic Church intended to end the Protestant Church ultimately through a Catholic King with an undeniable pedigree.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circumvent the plans of Mary, Elizabeth and her advisors hatched a plan and Lord Darnley was murdered in an explosion at Kirk o' Field, Edinburgh in February 1567. Mary then remarried in May 1567 to James Hepburn, 4th Earl of Bothwell. In the meantime, Walsingham and his agents had succeeded in circulating rumours amongst the Scottish families that it was James Hepburn who murdered Lord Darnley and that Mary had shown signs of being an unfit mother.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final part of the plan of Elizabeth and her advisers occured the following month in June 1567 when she nominated the infant James as her heir apparent and Duke of Rothesay and Prince and Great Stewart of Scotland. The Protestant intelligence service of Walsingham supported by Scottish protestant noble families then had Mary arrested, imprisoning her at Loch Leven Castle and forcing her to abdicate in favour of her infant son as James VI of Scotland.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James was then entrusted to the care of the Protestant Earl of Moray and tutored by Protestant historian and writer George Buchanan who is alleged to have repeatedly sexually molested and physically beaten the young Prince for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1568, Mary escaped from prison, rallying a Catholic army to try and gain the freedom of her son. However, Mary was defeated by the Earl of Moray at the Battle of Langside in the same year--largely through the treachery of the Earl in threatening the life of the young Prince. Contrary to deliberate historical falsities, Mary was captured through this trickery at the actual Battle of Langside--rather than the absurd claim she entered English territory with a minor escort.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revenge, the Catholics managed to have the Earl of Moray murdered by 1570 and James then witnessed a string of regents, all ultimately meeting similar fates until 1581 when James finally gained control of his own government and promptly had his last regent--James Douglas, 4th Earl of Morton executed in June 1581.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Around the same time saw the arrival of Frenchman Esmé Stewart, Sieur d'Aubigny, first cousin of James's father Lord Darnley (and later made the Earl of Lennox). He quickly became the King's favourite and it is openly acknowledged by most reputable historians that the Earl and the King were openly lovers at Court.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response, the Protestant earls of Gowrie and Angus had the King kidnapped in 1583 and imprisoned at Ruthven Castle, forcing the young French Earl to escape back to France. After his release in 1584, James promulgated several laws to re-affirm his control and removed any last influence of Protestant advisors within his inner circle--appointing devout Catholic John Maitland as Lord Chancellor of Scotland (1584-1592) and taking Jesuit William Weston S.J. as his royal confessor.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this whole period, James continued to petition his "godmother" Elizabeth I for the safe release of his mother Mary. Then in late 1586, Elizabeth convinced James --on threat of losing his heir apparent status to the English throne--to sign the Treaty of Berwick in which James pledged to protect Elizabeth and vice versa and to come to each others aid in the event of attack.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No sooner had the ink dried on the Treaty than Elizabeth had Mary tried for treason and executed in February 1587. James never forgave the treachery of Elizabeth and the Protestant nobles for what they did to his mother--supported by the few words on the subject that have survived history. However, the young Scottish king was forced to support Elizabeth or risk losing everything. That James did not declare war on Elizabeth on the murder of his mother is testament to the strength of Fr. William Weston S.J. his Jesuit counsel.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Treaty would soon be put to the test with arrival of The Spanish Armada in July 1588 against which James was forced to provide ships to Charles Howard and Francis Drake as well as troops against the expected invasion. Following the victory of the English, James left Scotland for Copenhagen by September 1589 to be officially married to Anne of Denmark, Daughter of Protestant King Frederick II of Denmark. He returned to Scotland the following year around May 1590.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spite of his marriage and producing children, Elizabeth and her closest advisers remained suspicious of James--on account of his known homosexual tendancies and Catholic views. By 1597, there was the real possibility that James would be removed as the heir apparent by the increasingly ill and old Elizabeth.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response, thanks to his Jesuit counsel, James "magically" published in quick succession two pamphlets--the first in 1598 being The Trew Law of Free Monarchies--which was pro-Protestant, anti Jesuit and provided a philosophical argument that the right of Kings and Queens in England was divine and equivalent to the Catholic concept of Apostolic Succession. It was quickly followed up in 1599 by the treatise Basilikon Doron (Royal Gift) which espoused the Protestant duties of a King or Queen to their subjects.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writings worked and in March 1603, Sir Robert Cecil --the most trusted adviser to Elizabeth--arranged the orderly transfer of power from Elizabeth upon her death to James, now King of England (as James I) and Scotland (as James VI). James then bid farewell to his trusted Jesuit confessor and provincial (general) William Weston, who retired to Spain and died in 1615. In his place, Fr. Henry Garnet S.J. was made the new Jesuit provincial (General), but no longer with the privilege of being confessor to the King.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Whatever hope Catholics had in James overturning the oppressive laws of Elizabeth were soon dashed, as King James chose to retain Sir Robert Cecil his closest court adviser, Thomas Egerton as Lord Chancellor and Thomas Sackville as Lord Treasurer. In fact, in 1603, during his first year of the reign of King James, Jesuit Provincial (General) Henry Garnett S.J. arranged a fake plot allegedly by several Franciscan Catholic priests to kidnap the King. The pretext of this fake plot enabled the uncovering of a real plot against James through protestant nobles including Henry Brooke, George Brooke and Sir Walter Raleigh.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a result of these plots --and to eliminate future protestant unrest-- in early 1604, King James ordered the Franciscan Catholic clergy to leave England, except the Jesuits. Meanwhile, the Jesuits through Fr. Henry Garnet S.J. were instrumental in engineering a treaty between Spain and England in the same year (1604)--the claim that protestant nobles Sir Robert Cecil and Henry Howard made this happen an impossible forgery.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Also in 1604, at the urging of the Jesuits, King James convened the Hampton Court Conference at which the King secured the agreement of the English clergy to begin work on an "English" Bible to replace the Bishops' Bible --based on the English Protestant Geneva Bible --as the official version for readings of the Church of England. Six (6) committees called companies were established for the task, the 1st Westminister Company, 1st Cambridge Company, 1st Oxford Company, 2nd Oxford Company, 2nd Westminister Company and 2nd Cambridge Company--with Oxford a traditional Catholic stronghold being granted the most important elements including Gospels, Acts and Book of Revelation.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not all Protestant nobles were convinced of the genuine "pro-Protestant" nature of the King--most notably the Parliament. An early goal of James was to establish a rival "Union of Crowns Corporation" (or simply "the Union") to the "Crown of Aragon Corporation" by uniting the crowns of England, Ireland and Scotland under one union, one set of laws and one monarch under the legal control of the "sea" (see or Holy See).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Originally Parliament was set to open in 1604, but was delayed until 1605 at which time the Jesuits swung into action a false plan to kill all the major Protestant nobles in one foul act through the destruction of Parliament. The plan was to sacrifice several Catholic nobles as stooges involved in the plot and for it to be uncovered just before its execution--rallying the nobles behind James and his goal of the "Union of Crowns".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The plan worked with one exception. Sir Robert Cecil predictably "foiled" the Gunpowder Plot and several Catholic nobles were </w:t>
      </w:r>
      <w:r>
        <w:rPr>
          <w:rFonts w:ascii="Arial, Helvetica, sans-serif" w:hAnsi="Arial, Helvetica, sans-serif"/>
          <w:color w:val="663300"/>
          <w:sz w:val="18"/>
        </w:rPr>
        <w:lastRenderedPageBreak/>
        <w:t>found and brutally executed. But Jesuit Provincial General Fr. Henry Garnet S.J. was also implicated and executed.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execution of the Jesuit Provincial by King James, enough Protestants nobles had the "proof" they wanted, and dropped their objection to the "Union of Crowns". Thus in 1605 King James proclaimed himself "King of Great Britain".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importantly, because so senior a Jesuit was implicated in the alleged plot to "kill the King", expert lawyer Camillo Borghese Pope Paul V (1605-1621) --guided by Jesuit Superior General Claudio Acquaviva S.J.-- sent an official apology as a Letters Patent to the King --recognizing him as King of Great Britain (hence the Union of Crowns Corporation) and assuring him that neither the Papacy, nor the Jesuits approved of the action of Fr. Henry Garnet S.J. and his Catholic co-conspirators. Sadly, the Letters Patent is said to be lost--the first historic official letter recognizing the Union of Crowns as a legitimate corporate entity.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Now with possession of the legal position of the Union of Crowns Corporation ("the Crown" also the "Union") recognized by the Holy See, King James unleashed several Royal Charters by the corporation including the King's Men--a playgroup of actors presenting plays allegedly written by William Shakespeare--but actually originating from the Jesuit College of English in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April 1606, James granted the Royal Charter of the Virginia Company of London (also known also as the "London Company" and simply "the Company") for the purpose of establishing colonial settlements in North America from the 34th parallel (Cape Fear) north to the 41st parallel (in Long Island sound).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(1606), King James also granted the Royal Charter of the Virginia Company of Plymouth (also known as the "Plymouth Company" and the "Virginia Bay Company") also with the purpose of establishing colonial settlements in North America but from the 38th parallel (Chesapeake Bay) north to the 45th parallel (Maine). As both companies had territory that deliberately overlapped, their Charters stipulated that neither company could found a settlement within 100 miles (160 km) of an existing settlement of the other company.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claim that the Virginia companies were named after Elizabeth is an absurd and unsupportable lie as there is overwhelming evidence that James hated Elizabeth for killing his mother. Instead, King James chose the name Virginia in honor of his mother Mary, named after the "Virgin" Mary and in honor of the recognition of the English Crown Corporation by the Holy See. In fact, the claim Elizbeth was known as "the Virgin Queen" is a 19th Century fabrication to hide the obvious etymology of the state of Virginia.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1611, the 1st "Authorized" King James Bible was ready and published. Unlike previous Protestant Bibles, the KJB had embedded within its translation the modern theology of the Roman Cult --the Vatican and Holy See -- including the controversal references to "Virgin" Mary--the patron goddess also known as Cybele of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historically proven by earlier copies of Greek scriptures from the time of the 1st formation of Christianity under Constantine, no references existed whatsoever for the complex theology of the Roman Cult such as the "Virgin" birth. Therefore, it is not possible that the scholarly teams that put together the King James Bible were using early Greek texts, unless they were handed forgeries, or somehow deliberately implanted Vatican doctrine into their text.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For all the skill and brilliant maneuvres of the King in his early reign, by 1612, James took it upon himself to become more personally involved in the running of his government, including a general disregard for hiding his openly homosexual affections towards young male company.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1620, James was happy for his son and heir Charles I to take a more active role in Government. By 1624, James health declined rapidly and he died in 1625, "converting" to Catholicism upon his death bed.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 (1596) Ulster, Ireland 1000s of Catholics starve in exile after James I seizes Ulster from Roman Church and gives it to Scottish and English Protestants. Of publishing false statements for the purpose of murder and profit : (1597) That King James I of England publishes Daemonologie which becomes official handbook of Scottish witchfinders; it endorses swimming and pricking to find Devil's mark. Of murder : (1597) 23 women and one man are burned at Aberdeen in one of Scotland's most notorious witchcraft trials; accused are mainly elderly women. Of murder : (1597) English conjurer and herbalist Edmund Hartley is hanged after court convicts him of causing two children of Leigh, Lancashire, to become "possessed".</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01" w:history="1">
              <w:r>
                <w:rPr>
                  <w:b/>
                  <w:color w:val="663300"/>
                  <w:sz w:val="18"/>
                </w:rPr>
                <w:t>Article 64.6</w:t>
              </w:r>
            </w:hyperlink>
            <w:r>
              <w:rPr>
                <w:sz w:val="18"/>
              </w:rPr>
              <w:t> of the Covenant of One-Heaven (</w:t>
            </w:r>
            <w:hyperlink r:id="rId240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0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66" w:name="_Toc52278638"/>
      <w:r w:rsidRPr="00FD31E8">
        <w:rPr>
          <w:rFonts w:ascii="Arial, Helvetica, sans-serif" w:hAnsi="Arial, Helvetica, sans-serif"/>
          <w:color w:val="663300"/>
        </w:rPr>
        <w:lastRenderedPageBreak/>
        <w:t xml:space="preserve">Louis XIV of France </w:t>
      </w:r>
      <w:r w:rsidR="00CB51FE">
        <w:rPr>
          <w:rFonts w:ascii="Arial, Helvetica, sans-serif" w:hAnsi="Arial, Helvetica, sans-serif"/>
          <w:color w:val="663300"/>
        </w:rPr>
        <w:t>Background</w:t>
      </w:r>
      <w:bookmarkEnd w:id="966"/>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04" w:history="1">
              <w:r>
                <w:rPr>
                  <w:b/>
                  <w:color w:val="663300"/>
                  <w:sz w:val="18"/>
                </w:rPr>
                <w:t>Article 64.6</w:t>
              </w:r>
            </w:hyperlink>
            <w:r>
              <w:rPr>
                <w:sz w:val="18"/>
              </w:rPr>
              <w:t> of the Covenant of One-Heaven (</w:t>
            </w:r>
            <w:hyperlink r:id="rId240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0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67" w:name="_Toc52278639"/>
      <w:r w:rsidRPr="00FD31E8">
        <w:rPr>
          <w:rFonts w:ascii="Arial, Helvetica, sans-serif" w:hAnsi="Arial, Helvetica, sans-serif"/>
          <w:color w:val="663300"/>
        </w:rPr>
        <w:t xml:space="preserve">Mutio Vitelleschi S.J. </w:t>
      </w:r>
      <w:r w:rsidR="00CB51FE">
        <w:rPr>
          <w:rFonts w:ascii="Arial, Helvetica, sans-serif" w:hAnsi="Arial, Helvetica, sans-serif"/>
          <w:color w:val="663300"/>
        </w:rPr>
        <w:t>Background</w:t>
      </w:r>
      <w:bookmarkEnd w:id="96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1563 in Venice, not far from Bologna where the Council of Trent was in full session, having transferred from Trent for lack of space. In 1583, at the age of 20, he entered the Society whose reputation was enormous with a membership of over 10,000 and more than 400 colleges throughout Europe.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his training in the Society he was put to teaching Philosophy and Theology, but after 10 years he became Rector of the English College, which possibly influenced him later on as General to make England a separate Province and to establish a Novitiate in London. Eventually he became the Provincial of Rome and then of Naples and in 1608 became the Assistant for Italy.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Aquaviva the 7th General Congregation was called for November 5, 1615 and would last until January 6, 1616. On November 15, 1615, Vitelleschi at 51 years old was elected the 6th General of the Society.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has often been criticized for his mild rule, still the Society grew to over 16,000 members and 35 provinces.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1619, General Vitelleschi approved the appointment of Jesuit trained Jan Pieterszoon Coen as Governor-General of the VOC (Duty East India Company) (1618-1629).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Jesuits attempted to maintain the status quo of Civil war within Japan to their advantage, but in 1639 Japanese leader Tokugawa succeeded in uniting the warring factions as Shogun- promptly expelling the Jesuits.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29 years and 3 months as General he died at the age of 82 on February 9, 1645. He was succeeded as superior general by Vincenzo Carafa (1645-1649).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07" w:history="1">
              <w:r>
                <w:rPr>
                  <w:b/>
                  <w:color w:val="663300"/>
                  <w:sz w:val="18"/>
                </w:rPr>
                <w:t>Article 64.6</w:t>
              </w:r>
            </w:hyperlink>
            <w:r>
              <w:rPr>
                <w:sz w:val="18"/>
              </w:rPr>
              <w:t> of the Covenant of One-Heaven (</w:t>
            </w:r>
            <w:hyperlink r:id="rId240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0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68" w:name="_Toc52278640"/>
      <w:r w:rsidRPr="00FD31E8">
        <w:rPr>
          <w:rFonts w:ascii="Arial, Helvetica, sans-serif" w:hAnsi="Arial, Helvetica, sans-serif"/>
          <w:color w:val="663300"/>
        </w:rPr>
        <w:t xml:space="preserve">Oliver Cromwell </w:t>
      </w:r>
      <w:r w:rsidR="00CB51FE">
        <w:rPr>
          <w:rFonts w:ascii="Arial, Helvetica, sans-serif" w:hAnsi="Arial, Helvetica, sans-serif"/>
          <w:color w:val="663300"/>
        </w:rPr>
        <w:t>Background</w:t>
      </w:r>
      <w:bookmarkEnd w:id="96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Oliver Cromwell was born to lower gentry in Huntingdon on 25 April 1599, to Elizabeth and Robert Cromwell (c.1560-1617). He was descended from Catherine Cromwell (born circa 1482), an older sister of Tudor statesman Thomas Cromwell. His father was the youngest of ten siblings, inheriting only a small house and land titles.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22 August 1620, Cromwell married Elizabeth Bourchier (1598–1665). They had nine children: Richard (1626-1712), Cromwell's successor as Lord Protector, while Henry (1628-1674), later Lord Deputy of Ireland.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For financial reasons, in 1631 Cromwell sold most of his properties in Huntingdon and moved to a smaller farmstead in St Ives. In 1636, Cromwell inherited control of various properties in Ely from his uncle on his mother's side, as well as his uncle's job as tithe collector for Ely Cathedral dramatically improving his financial situation and status.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Cromwell became the Member of Parliament for Huntingdon in the Parliament of 1628–1629, as a client of the Montagus.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After dissolving this Parliament, Charles I ruled without a Parliament for the next eleven years. When Charles faced the Scottish rebellion known as the Bishops' Wars, shortage of funds forced him to call a Parliament again in 1640. Cromwell was returned to this Parliament as member for Cambridge, but it lasted for only three weeks and became known as the Short Parliament. A second Parliament was called later the same year. This was to become known as the Long Parliament. Cromwell was again returned to this Parliament as member for Cambridge.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Failure to resolve the issues before the Long Parliament led to armed conflict between Parliament and Charles I in the autumn of 1642. Cromwell became a cavalry troop leader, of no significant military experience and experienced an indecisive Battle of Edgehill in October 1642.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time of the Battle of Marston Moor in July, 1644, Cromwell had risen to the rank of Lieutenant General of horse in Manchester's army. The success of his cavalry in breaking the ranks of the Royalist horse and then attacking their infantry from the rear at Marston Moor was a major factor in the Parliamentarian victory in the battle.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April 1645 the New Model Army took to the field, with Sir Thomas Fairfax in command and Cromwell as Lieutenant-General of cavalry, and second-in-command. Charles I surrendered to the Scots on 5 May 1646, effectively ending the First English Civil War. Cromwell and Fairfax took the formal surrender of the Royalists at Oxford in June.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1648, Cromwell arranged with Colonel Thomas Pride the exclusion from Parliament of members who did not want the King tried for treason. The resulting "rump", of which Cromwell was a senior member then elected their own Council of State, on which Cromwell was a major figure.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1649 after the remaining royalist forces had escaped to Ireland and signed a treatty with the Irish Confederate Catholics, Cromwell led a Parliamentary invasion of Ireland- starting one of the most brutal genocides of human history.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one of many episodes at Drogheda, Cromwell ordered the massacre of the entire town and troops- a total of 3,500 souls - including men, women and children.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end of his campaign, one third of the Irish population had been brutally murdered on orders of Cromwell (over 500,000 people), with the remaining one million pushed back into the stone age.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his genocide of Ireland was on track, Cromwell sent a second army to Invade Scotland. Again, his evil intent was on full display with but one example of the Destruction of Dundee in which at least half of the population (around 6,000) were killed- the few remaining becoming sex slaves and slaves as workers.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1653, Cromwell was sworn in as Lord Protector- a role of virtual judge, jury and executioner in England, Ireland and Scotland.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September 3, 1658, he died, with his son Richard succeeding him as Lord Protector, an equally brutal and unholy tyrant. In 1661, his body was exhumed and he was subject to posthumous execution.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(1649-52) That Cromwell seizes three-quarters of Ireland's land from Catholics in 3 years and orders slaughter of one-third of local population. Over 500,000 innocent men, women and children murdered.</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10" w:history="1">
              <w:r>
                <w:rPr>
                  <w:b/>
                  <w:color w:val="663300"/>
                  <w:sz w:val="18"/>
                </w:rPr>
                <w:t>Article 64.6</w:t>
              </w:r>
            </w:hyperlink>
            <w:r>
              <w:rPr>
                <w:sz w:val="18"/>
              </w:rPr>
              <w:t> of the Covenant of One-Heaven (</w:t>
            </w:r>
            <w:hyperlink r:id="rId241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1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69" w:name="_Toc52278641"/>
      <w:r w:rsidRPr="00FD31E8">
        <w:rPr>
          <w:rFonts w:ascii="Arial, Helvetica, sans-serif" w:hAnsi="Arial, Helvetica, sans-serif"/>
          <w:color w:val="663300"/>
        </w:rPr>
        <w:t xml:space="preserve">Peter Claver S. J. </w:t>
      </w:r>
      <w:r w:rsidR="00CB51FE">
        <w:rPr>
          <w:rFonts w:ascii="Arial, Helvetica, sans-serif" w:hAnsi="Arial, Helvetica, sans-serif"/>
          <w:color w:val="663300"/>
        </w:rPr>
        <w:t>Background</w:t>
      </w:r>
      <w:bookmarkEnd w:id="96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13" w:history="1">
              <w:r>
                <w:rPr>
                  <w:b/>
                  <w:color w:val="663300"/>
                  <w:sz w:val="18"/>
                </w:rPr>
                <w:t>Article 64.6</w:t>
              </w:r>
            </w:hyperlink>
            <w:r>
              <w:rPr>
                <w:sz w:val="18"/>
              </w:rPr>
              <w:t> of the Covenant of One-Heaven (</w:t>
            </w:r>
            <w:hyperlink r:id="rId241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 xml:space="preserve">Date of formal </w:t>
            </w:r>
            <w:r>
              <w:rPr>
                <w:sz w:val="18"/>
              </w:rPr>
              <w:lastRenderedPageBreak/>
              <w:t>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15" w:history="1">
              <w:r w:rsidR="00CB51FE">
                <w:rPr>
                  <w:b/>
                  <w:color w:val="663300"/>
                  <w:sz w:val="18"/>
                </w:rPr>
                <w:t>Day of Redemption</w:t>
              </w:r>
            </w:hyperlink>
            <w:r w:rsidR="00CB51FE">
              <w:rPr>
                <w:sz w:val="18"/>
              </w:rPr>
              <w:t> GAIA E1:Y1:A1:S1:M9:D1 also known as [Fri, 21 Dec 2012].</w:t>
            </w:r>
            <w:r w:rsidR="00CB51FE">
              <w:rPr>
                <w:sz w:val="18"/>
              </w:rPr>
              <w:br/>
            </w:r>
            <w:r w:rsidR="00CB51FE">
              <w:rPr>
                <w:sz w:val="18"/>
              </w:rPr>
              <w:lastRenderedPageBreak/>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70" w:name="_Toc52278642"/>
      <w:r w:rsidRPr="00FD31E8">
        <w:rPr>
          <w:rFonts w:ascii="Arial, Helvetica, sans-serif" w:hAnsi="Arial, Helvetica, sans-serif"/>
          <w:color w:val="663300"/>
        </w:rPr>
        <w:t xml:space="preserve">Philip IV of Spain </w:t>
      </w:r>
      <w:r w:rsidR="00CB51FE">
        <w:rPr>
          <w:rFonts w:ascii="Arial, Helvetica, sans-serif" w:hAnsi="Arial, Helvetica, sans-serif"/>
          <w:color w:val="663300"/>
        </w:rPr>
        <w:t>Background</w:t>
      </w:r>
      <w:bookmarkEnd w:id="970"/>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16" w:history="1">
              <w:r>
                <w:rPr>
                  <w:b/>
                  <w:color w:val="663300"/>
                  <w:sz w:val="18"/>
                </w:rPr>
                <w:t>Article 64.6</w:t>
              </w:r>
            </w:hyperlink>
            <w:r>
              <w:rPr>
                <w:sz w:val="18"/>
              </w:rPr>
              <w:t> of the Covenant of One-Heaven (</w:t>
            </w:r>
            <w:hyperlink r:id="rId241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1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71" w:name="_Toc52278643"/>
      <w:r w:rsidRPr="00FD31E8">
        <w:rPr>
          <w:rFonts w:ascii="Arial, Helvetica, sans-serif" w:hAnsi="Arial, Helvetica, sans-serif"/>
          <w:color w:val="663300"/>
        </w:rPr>
        <w:t xml:space="preserve">Pope Alexander VII </w:t>
      </w:r>
      <w:r w:rsidR="00CB51FE">
        <w:rPr>
          <w:rFonts w:ascii="Arial, Helvetica, sans-serif" w:hAnsi="Arial, Helvetica, sans-serif"/>
          <w:color w:val="663300"/>
        </w:rPr>
        <w:t>Background</w:t>
      </w:r>
      <w:bookmarkEnd w:id="97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Siena, a member of the illustrious banking family of Chigi and a great-nephew of Pope Paul V (1605–1621), he was privately tutored and eventually received doctorates of philosophy, law, and theology from the University of Siena.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1627 he began his apprenticeship as vice-Papal legate at Ferrara, and on recommendations from two cardinals he was appointed successively Inquisitor of Malta and nuncio in Cologne (1639–1651). There, he supported Urban VIII's condemnation of Jansenius' Augustinus by the In eminenti papal bull of 1642.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1648, Cardinal Fabio Chigi was active on behalf of Pope Innocent X (1644-1655) in trying to destabilize and stop the fragile Treaty of Westphalia that ended the Thirty Years' War (1618-1648). In spite of failing, he was then appointed Cardinal Secretary of State under Innocent X.</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Innocent X died, Chigi, the candidate favoured by Spain, was elected Pope after eighty days in the conclave, on April 7, 1655, taking the name of Alexander VII.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April 1656, he announced that his brother and nephews would be coming to assist him in Rome. The administration was given largely into the hands of his relatives, and nepotism became as luxuriously entrenched as it even had been in the Baroque Papacy: he gave them the best-paid civil and ecclesiastical offices, and princely palaces and estates suitable to the Chigi of Siena.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Alexander VII favored the Jesuits. When the Venetians called for help in Crete against the Ottoman Turks, the Pope extracted in return a promise that the Jesuits should be permitted back in Venetian territory, when they had been expelled in 1606. He also continued to take the Jesuit part in their conflict with the Jansenists, whose condemnation he had vigorously supported as advisor to Pope Innocent X.</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May 22, 1667 and was immortalized in one of the most lavish and expensive tombs of modern history by Bernini.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kidnapping, unlawful restraint for the purpose of slave trade : (1661 CE) Pope Alexander VII in 1661 were all personally involved in the purchase of Muslim slaves. Of crimes against humanity (1663-68) That the continued suppression of ancient medical knowledge, education, sanitation and the deliberate promotion of spurious medical theories did directly contribute to the onset of a massive outbreak of plague across Europe causing the death of over 50,000,000 (fifty million) innocent people. That no only did the Vatican deliberately withhold any assistance, with not one dollar being spent to help but once against it actively sought to cause delays, misinformation, fear and prejudice to promote and extend the misery of this pandemic. Of crimes against humanity (1666): Jesuit Catholic priests under orders from Rome set numerous fires across London in a bid to destroy the reign of Charles and seek to blame the Irish. Irish are accused and brutally treated for next two hundred years until fire finally claimed as “accident”.</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19" w:history="1">
              <w:r>
                <w:rPr>
                  <w:b/>
                  <w:color w:val="663300"/>
                  <w:sz w:val="18"/>
                </w:rPr>
                <w:t>Article 64.6</w:t>
              </w:r>
            </w:hyperlink>
            <w:r>
              <w:rPr>
                <w:sz w:val="18"/>
              </w:rPr>
              <w:t> of the Covenant of One-Heaven (</w:t>
            </w:r>
            <w:hyperlink r:id="rId242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2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xml:space="preserve"> as condition of their confirmation as a </w:t>
            </w:r>
            <w:r>
              <w:rPr>
                <w:sz w:val="18"/>
              </w:rPr>
              <w:lastRenderedPageBreak/>
              <w:t>true Saint.</w:t>
            </w:r>
          </w:p>
        </w:tc>
      </w:tr>
    </w:tbl>
    <w:p w:rsidR="00CB51FE" w:rsidRDefault="00CB51FE" w:rsidP="00CB51FE">
      <w:pPr>
        <w:pStyle w:val="Textbody"/>
        <w:rPr>
          <w:color w:val="663300"/>
        </w:rPr>
      </w:pPr>
      <w:r>
        <w:rPr>
          <w:color w:val="663300"/>
        </w:rPr>
        <w:lastRenderedPageBreak/>
        <w:t> </w:t>
      </w:r>
    </w:p>
    <w:p w:rsidR="00CB51FE" w:rsidRDefault="00FD31E8" w:rsidP="00CB51FE">
      <w:pPr>
        <w:pStyle w:val="Heading3"/>
        <w:rPr>
          <w:rFonts w:ascii="Arial, Helvetica, sans-serif" w:hAnsi="Arial, Helvetica, sans-serif" w:hint="eastAsia"/>
          <w:color w:val="663300"/>
        </w:rPr>
      </w:pPr>
      <w:bookmarkStart w:id="972" w:name="_Toc52278644"/>
      <w:r w:rsidRPr="00FD31E8">
        <w:rPr>
          <w:rFonts w:ascii="Arial, Helvetica, sans-serif" w:hAnsi="Arial, Helvetica, sans-serif"/>
          <w:color w:val="663300"/>
        </w:rPr>
        <w:t xml:space="preserve">Pope Alexander VIII </w:t>
      </w:r>
      <w:r w:rsidR="00CB51FE">
        <w:rPr>
          <w:rFonts w:ascii="Arial, Helvetica, sans-serif" w:hAnsi="Arial, Helvetica, sans-serif"/>
          <w:color w:val="663300"/>
        </w:rPr>
        <w:t>Background</w:t>
      </w:r>
      <w:bookmarkEnd w:id="97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Pietro Ottoboni was born of a noble Venetian family, and was the son of Marco Ottoboni, chancellor of the Republic of Venice. His early studies were at the University of Padua, where, in 1627, his family purchased him a doctorate in canon and civil law.</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went to Rome during the pontificate of Pope Urban VIII (1623–44), and was made governor of Terni, Rieti, and Spoleto. For fourteen years he served as auditor of the Rota. In 1652, Pope Innocent X (1644-55) appointed him a Cardinal and Bishop of Brescia.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Louis XIV of France (1643-1715) became patron to Cardinal Pietro Ottoboni to secure his papacy on the death of Pope Innocent XI in 1689.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ascending to the Papacy, Pope Alexander VIII appointed his sons ("nephews") to positions of power within the Vatican including making his son Pietro Ottoboni a Cardinal, Marco Ottoboni Duke of Fiano and Antonio Ottoboni Cardinal Secretary of State.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a few short years, the Ottoboni Papacy had stripped the treasury and placed the Vatican in virtual bankruptcy. To revive the finances, Pope Alexander VIII restarted the practice of selling offices and titles as well as selling key manuscripts from the Vatican Library to European royal houses.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Alexander VIII died on February 1, 1691. His tomb in St. Peter's was designed by Count Arrigo di San Martino and sculpted (1691-1725) by Angelo de' Rossi and Giuseppe Bertosi.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22" w:history="1">
              <w:r>
                <w:rPr>
                  <w:b/>
                  <w:color w:val="663300"/>
                  <w:sz w:val="18"/>
                </w:rPr>
                <w:t>Article 64.6</w:t>
              </w:r>
            </w:hyperlink>
            <w:r>
              <w:rPr>
                <w:sz w:val="18"/>
              </w:rPr>
              <w:t> of the Covenant of One-Heaven (</w:t>
            </w:r>
            <w:hyperlink r:id="rId242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2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73" w:name="_Toc52278645"/>
      <w:r w:rsidRPr="00FD31E8">
        <w:rPr>
          <w:rFonts w:ascii="Arial, Helvetica, sans-serif" w:hAnsi="Arial, Helvetica, sans-serif"/>
          <w:color w:val="663300"/>
        </w:rPr>
        <w:t xml:space="preserve">Pope Clement VIII </w:t>
      </w:r>
      <w:r w:rsidR="00CB51FE">
        <w:rPr>
          <w:rFonts w:ascii="Arial, Helvetica, sans-serif" w:hAnsi="Arial, Helvetica, sans-serif"/>
          <w:color w:val="663300"/>
        </w:rPr>
        <w:t>Background</w:t>
      </w:r>
      <w:bookmarkEnd w:id="97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at Fano to a distinguished Florentine family, he studied law under his father, an able jurist; his ecclesiastical career was as a lawyer: consistorial advocate, auditor of the Rota and the Datary.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appointed Cardinal at the age of 48 in 1584 and sent as a legate to Poland. Aldobrandini won the gratitude of the Habsburgs by his successful diplomatic efforts in Poland to obtain the release of the imprisoned Archduke Maximilian, the defeated claimant to the Polish throne.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death of Pope Innocent IX in 1591, the influence of King Philip II of Spain (1556-1598) no longer held sway in controlling the Cardinals. The Italian and German Cardinals aligned to have Cardinal Ippolito Aldobrandini elected on January 30, 1592 as Pope Clement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Clement VIII was fanatical in his antagonism towards the increasing debate that human beings possess free will. Despite the Synod of Brest in 1595 invoilving both Jesuit and Dominican leadership, Pope Clement VIII refused to pronounce a decision.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ruthlessly sought out those showing signs of creative genius and a desire to break from the madness of the Papacy "flat earth" view. On February 17, 1600, Giordano Bruno, a strong believer of free will, was burned alive due solely to the order of Pope Clement VIII.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the many evil acts done by Pope Clement VIII, one of the worst was the murder on orders of the Pope of Francesco Cenci, a wealthy family who held various estates and property including Palazzo Cenci. In 1598, Pope Clement VIII ordered Cenci killed. He then proceeded to have his children arrested for the murder of their father, having Giacomo quartered with a mallet, his limbs being hung in four quarters; Lucrezia and Beatrice beheaded. Pope Clement VIII then proceeded to give the properties of the Cenci to his Aldobrandini family.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1599, Clement VIII directly ordered Menocchio, a famous philosopher who had created a cosmology all by himself, holding that all life evolved like rotten cheese, was also put to the stake and burned alive.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Pope Clement VIII was also a fully committed anti-semite with deep hatred of the Jews.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Cum saepe accidere (February 28, 1592) he forbid the long-established Jewish community of the papal enclave of Avignon to sell new goods, putting them at a disadvantage and fostering the cliché of the Jew as a dealer in secondhand goods.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Caeca et obdurata (February 25, 1593) he confirmed the bull of Pope Paul III (1534–49) that established a ghetto for the ancient community of Jews in Rome, and reiterated the ban on Jews, who had otherwise been formally expelled from the Papal States by Pope Pius V (1566–72) (in Hebraeorum gens, February 26, 1569) dwelling outside of the ghettos of Rome, Ancona, and Avignon, thus ensuring that they remained city-dwellers.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Cum Haebraeorum malitia a few days later (February 28) he even forbade the reading of the Talmud. It is alleged that Clement VIII's reference to the "blind (Latin: caeca) obstinacy" of the Jews gave rise to the religious slur "kike".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March 3, 1605.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publishing false statements for the purpose of murder : (1595) French judge Nicholas Remy (1530-1612) publishes Demonolatreiae arguing that "whatever is not normal is due to the Devil". Of murder : (1595) French judge Nicolas Remy denounces witchcraft as most serious of all crimes and personally sends some 900 witches to their deaths. Of murder : (1600) Scientist-philosopher Giordano Bruno is burned at stake in Rome for espousing Copernicus' theory that planets orbit sun. Of crimes against humanity : (1602) 600 people, including young children, are sent to stake by Burgundy's most notorious witch judge, Henri Boguet (1550-1619); many are brutally tortured. Of establishing an unlawful enterprise for the purpose of crime : (1602) That the Jesuit order and its business supporters did form the Vereenigde Oostindische Compagnie or VOC in Dutch, literally "United East Indies Company ( Dutch East India Company). That the purpose of this criminal enterprise was to establish trade monopolies for the exploitation of goods and materials identified by Jesuit missionaries throughout Asia. Furthermore, that the funds gained by such trade in turn could then be used to further the objectives of both the Jesuit order and the Roman Catholic Church. That the VOC was the first international corporation with shares. That it was the first international drug cartel and responsible for the commercialization of poppy harvesting for opium/heroin trade to China and Europe. Of publishing false statements for the purpose of murder : (1602) Henri Boguet writes infamous Discours des Sorciers which intensifies fear and persecution of witches in following decades.</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25" w:history="1">
              <w:r>
                <w:rPr>
                  <w:b/>
                  <w:color w:val="663300"/>
                  <w:sz w:val="18"/>
                </w:rPr>
                <w:t>Article 64.6</w:t>
              </w:r>
            </w:hyperlink>
            <w:r>
              <w:rPr>
                <w:sz w:val="18"/>
              </w:rPr>
              <w:t> of the Covenant of One-Heaven (</w:t>
            </w:r>
            <w:hyperlink r:id="rId242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2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74" w:name="_Toc52278646"/>
      <w:r w:rsidRPr="00FD31E8">
        <w:rPr>
          <w:rFonts w:ascii="Arial, Helvetica, sans-serif" w:hAnsi="Arial, Helvetica, sans-serif"/>
          <w:color w:val="663300"/>
        </w:rPr>
        <w:t xml:space="preserve">Pope Gregory XV </w:t>
      </w:r>
      <w:r w:rsidR="00CB51FE">
        <w:rPr>
          <w:rFonts w:ascii="Arial, Helvetica, sans-serif" w:hAnsi="Arial, Helvetica, sans-serif"/>
          <w:color w:val="663300"/>
        </w:rPr>
        <w:t>Background</w:t>
      </w:r>
      <w:bookmarkEnd w:id="97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Bologna to Count Pompeo Ludovisi and Camilla Bianchini, one of seven surviving siblings.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Educated at the Collegio Romano of the Jesuits in Rome, he went to the University of Bologna to get a degree in both canon and Roman law, June 1575.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1612 Pope Paul V appointed him Archbishop of Bologna and sent him in August 1616 as nuncio to the Duchy of Savoy, to mediate between Charles Emmanuel I, Duke of Savoy and Philip III of Spain in their dispute concerning the Gonzaga Marquisate of Montferrat. In September 1616 Paul created him Cardinal-Priest of Santa Maria in Traspontina.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Paul V died on January 28, 1621 and at the Conclave, Cardinal Alessandro Ludovisi through the patronage of Cardinal Borghese was elected Pope on February 9, 1621.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Constitution against magicians and witches (Omnipotentis Dei, 20 March, 1623) was the last papal ordinance against witchcraft.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official act as Pope was to appoint his son Ludovico Ludovisi a Cardinal and Secretary of State in charge of the day to day government of the Church. On the same day, he appointed his brother Orazio Ludovisi as head of the Papal Army.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Gregory secured for the Ludovisi two dukedoms, one for his youngest brother Orazio, made a Nobile Romano and duca di Fiano, 1621, and the other, the duchy of Zagarolo, purchased from the Colonna by his nephew Ludovico Ludovisi in 1622.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second son ("nephew"), Niccolò, was made reigning Prince of Piombino and Lord of the Isola d'Elba in 1634, having married the heiress, 30 March 1632. Through well-arranged political marriages for Niccolò's offspring, further titles were allied to the Ludovisi clan.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Gregory XV died in the Quirinal Palace on July 8, 1623.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28" w:history="1">
              <w:r>
                <w:rPr>
                  <w:b/>
                  <w:color w:val="663300"/>
                  <w:sz w:val="18"/>
                </w:rPr>
                <w:t>Article 64.6</w:t>
              </w:r>
            </w:hyperlink>
            <w:r>
              <w:rPr>
                <w:sz w:val="18"/>
              </w:rPr>
              <w:t> of the Covenant of One-Heaven (</w:t>
            </w:r>
            <w:hyperlink r:id="rId242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3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75" w:name="_Toc52278647"/>
      <w:r w:rsidRPr="00FD31E8">
        <w:rPr>
          <w:rFonts w:ascii="Arial, Helvetica, sans-serif" w:hAnsi="Arial, Helvetica, sans-serif"/>
          <w:color w:val="663300"/>
        </w:rPr>
        <w:t xml:space="preserve">Pope Innocent X </w:t>
      </w:r>
      <w:r w:rsidR="00CB51FE">
        <w:rPr>
          <w:rFonts w:ascii="Arial, Helvetica, sans-serif" w:hAnsi="Arial, Helvetica, sans-serif"/>
          <w:color w:val="663300"/>
        </w:rPr>
        <w:t>Background</w:t>
      </w:r>
      <w:bookmarkEnd w:id="97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Rome of a family from Gubbio in Umbria who had come to Rome during the pontificate of Pope Innocent IX. Giovanni graduated from the Collegio Romano with recognized skills as a lawyer.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Pamphili family were related to the de Borja and Giovanni was a great-great-great-grandson of Pope Alexander VI.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reign of Pope Gregory XV (1621-23), Giovanni was sent as a nuncio to the Court of Naples. Then under the reign of Pope Urban VIII (1623-1644), Giovanni was sent to accompany the Pope's son ("nephew") Francesco Barberini first to France and then Spain.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reward for his loyalty and service, Giovanni was made a Cardinal in 1629 and later apostolic nuncio at the court of Philip IV of Spain (1621-65).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Pope Urban VIII on July 29, 1644 a factional war once again broke out between the Cardinals supporting the French crown and those supporting the Spanish family.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Cardinal Francesco Barberini was deemed an unacceptable candidate to following his father as Pope. Cardinal Giovanni Battista Pamphili was deemed a compromise candidate before the French could exercise their veto against him through Cardinal Jules Mazarin.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Soon after his election to the Papacy on September 15, 1644, Pope Innocent X issued actions against the Barberini family of the immediate predecessor (Pope Urban VIII) charging they had misappropriated church funds.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Antonio and Francesco Barberini fled to Paris, where they found a powerful protector in Mazarin. Innocent X confiscated their property, and on February 19, 1646, issued a bull ordaining that all cardinals who might leave the Papal States for six months without express papal permission, should be deprived of their benefices and eventually of their cardinalate itself. The French parliament declared the papal ordinance void in France, but Innocent X did not yield until Mazarin prepared to send troops to Italy. Henceforth the papal policy towards France became more friendly, and somewhat later the Barberini were rehabilitated.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Innocent X order the resumption of hostilities against the Duchy of Parma, and ordered the destruction of the city of Castro on September 2, 1649 at the cost of many innocent lives.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Innocent X strongly objected to the making of peace between the European powers and an end to the Thirty Years' War which had cost the lives of tens of millions. The continuous war had served the interests of the Vatican and so in November 1648 issued the Papal Bull Zelo Domus Dei denouncing the peace treaty of Westphalia to which the European powers ignored him.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Innocent X actively promoted the Civil War in England and Ireland. The Pope sent as nuncio extraordinary to Ireland, Giovanni Battista Rinuccini, archbishop of Fermo, who arrived at Kilkenny with a large quantity of arms and military supplies including twenty thousand pounds of gunpowder with a very large sum of money. But without Papal troops, the gestures were more symbolic and most probably designed to enlargen the theatre of conflict.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Innocent X died January 7, 1655, and was succeeded by Pope Alexander VII.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publishing false statements for the purpose of hiding history of crimes : (1650’s) That Pope Innocent X and subsequent Popes did create the ficticious lies that Christians were martyred in the Colosseum. That this horrendous fabrication has no historic basis, nor is any clear evidence on record that the Colosseum was venerated by Christians prior to 17th Century. Instead that this ancient structure was treated with utter contempt and used merely as a quarry and occasional fort. Furthermore, that subsequent Popes up until the present day have knowingly and deliverately perpetuated this fraud to the extent that modern Catholics now wrongly venerate the Colosseum as a site of alleged Christian massacres. Of moral depravity and inhumanity </w:t>
      </w:r>
      <w:r>
        <w:rPr>
          <w:rFonts w:ascii="Arial, Helvetica, sans-serif" w:hAnsi="Arial, Helvetica, sans-serif"/>
          <w:color w:val="663300"/>
          <w:sz w:val="18"/>
        </w:rPr>
        <w:lastRenderedPageBreak/>
        <w:t>for the purpose of profit through the slave trade (1645 CE) That Pope Innocent X and his family did personally purchase, sell and profit from the trade of Muslim slaves. Of crimes against humanity (1648): 200,000 Jews are slain during Christian massacres at Chmielnitzki, Poland. Of historic crimes against humanity for the purpose of streamlining human sacrifice for Satanism : (1651-9) That under the orders and approval of Pope Innocent X, that the Roman Catholic Church did introduce a new method of human sacrifice for the purpose of satanism involving the use of ovens instead of burning at the stake. That 42 women are roasted in ovens as witches in Niesse, Germany; more than 1000 "witches", as young as 2, are executed in similar manner in Niesse in 9 years. That victims are drugged before being tied down to stretchers before waking up and being fully conscious during their horrendous murder. The success of this innovation is incorporated into the Vatican plan of “Final Solution” during the 1930’s and early 1940’s.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31" w:history="1">
              <w:r>
                <w:rPr>
                  <w:b/>
                  <w:color w:val="663300"/>
                  <w:sz w:val="18"/>
                </w:rPr>
                <w:t>Article 64.6</w:t>
              </w:r>
            </w:hyperlink>
            <w:r>
              <w:rPr>
                <w:sz w:val="18"/>
              </w:rPr>
              <w:t> of the Covenant of One-Heaven (</w:t>
            </w:r>
            <w:hyperlink r:id="rId243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3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76" w:name="_Toc52278648"/>
      <w:r w:rsidRPr="00FD31E8">
        <w:rPr>
          <w:rFonts w:ascii="Arial, Helvetica, sans-serif" w:hAnsi="Arial, Helvetica, sans-serif"/>
          <w:color w:val="663300"/>
        </w:rPr>
        <w:t xml:space="preserve">Pope Innocent XI </w:t>
      </w:r>
      <w:r w:rsidR="00CB51FE">
        <w:rPr>
          <w:rFonts w:ascii="Arial, Helvetica, sans-serif" w:hAnsi="Arial, Helvetica, sans-serif"/>
          <w:color w:val="663300"/>
        </w:rPr>
        <w:t>Background</w:t>
      </w:r>
      <w:bookmarkEnd w:id="97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at Como in 1611, and was educated there by the Jesuits. He studied law at Rome and Naples, held successively the offices of protonotary apostolic, president of the apostolic chamber, commissary of the Marco di Roma, and governor of Macerata.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1647 at the age of 36, Pope Innocent X (1644–55) made him Cardinal Deacon with the title of Santi Cosma e Damiano. He afterwards became legate to Ferrara.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1650, Odescalchi became bishop of Novara but by 1655 due to his opulent lifestyle and funding of his own militia, he had spent all his wealth and accumulated substantial debts. In 1656, he sold his title as Bishop of Novara to his brother Guilio and went to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Cardinal Odescalchi positioned himself as a strong papal candidate after the death of Pope Clement IX (1667–69) in 1669. However, the French government rejected him on account of previous financial incompetence and overtly lavish lifestyle.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several months of riots and disturbance by Cardinal Odescalchi using his militia, the French candidates were defeated an on September 21, 1676 Cardinal Odescalchi was elected Pope Innocent XI at the age of 65.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Innocent XI was active in wide ranging foreign and domestic political actions. The Pope immediately set about redirecting the funds of the Curia from the Papal noble families into funding civil war, theft and violence across the world.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financially supported with vasts resources James II in his violent attempt to reintroduce Catholicism into England.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Innocent XI funded the Christian princes to expel the Turks from Austria and Hungary.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his largest financial and political campaign was with French King Louis XIV who he financed and commissioned to eliminate the Protestants. As a result, in 1685, King Louis XIV revoked the Edict of Nantes and killed tens of thousands.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feud however erupted between Pope Innocent XI and Louis XIV over the French Papal territories which Louis XIV which to integrate into his domain. In November 1687, French military commander Marquis de Lavardin and a force of 800 elite soldiers entered Rome and took forcible possession of the Papal Palace.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Innocent XI died on August 12, 1689.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murder : (1676) French aristocrat Marquise de Brinvilliers (1639-76) is tortured, beheaded then burned after being accused of using witchcraft to kill relatives. Of murder : (1677-81) Estimated 100 people are tortured then beheaded, strangled or burned during witchcraft scare that sweeps Salzberg, Austria, in 4 years.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34" w:history="1">
              <w:r>
                <w:rPr>
                  <w:b/>
                  <w:color w:val="663300"/>
                  <w:sz w:val="18"/>
                </w:rPr>
                <w:t>Article 64.6</w:t>
              </w:r>
            </w:hyperlink>
            <w:r>
              <w:rPr>
                <w:sz w:val="18"/>
              </w:rPr>
              <w:t> of the Covenant of One-Heaven (</w:t>
            </w:r>
            <w:hyperlink r:id="rId243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3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77" w:name="_Toc52278649"/>
      <w:r w:rsidRPr="00FD31E8">
        <w:rPr>
          <w:rFonts w:ascii="Arial, Helvetica, sans-serif" w:hAnsi="Arial, Helvetica, sans-serif"/>
          <w:color w:val="663300"/>
        </w:rPr>
        <w:lastRenderedPageBreak/>
        <w:t xml:space="preserve">Pope Innocent XII </w:t>
      </w:r>
      <w:r w:rsidR="00CB51FE">
        <w:rPr>
          <w:rFonts w:ascii="Arial, Helvetica, sans-serif" w:hAnsi="Arial, Helvetica, sans-serif"/>
          <w:color w:val="663300"/>
        </w:rPr>
        <w:t>Background</w:t>
      </w:r>
      <w:bookmarkEnd w:id="97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Spinazzola (current Puglia) to one of the most aristocratic families of the Kingdom of the Two Sicilies, which included many Viceroys, and ministers to the crown, and was educated at the Jesuit college in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twentieth year he became an official of the court of Pope Urban VIII (1623–1644); under successive Popes he served as nuncio at Florence and Vienna and in Poland; he served as inquisitor in Malta; and by Pope Innocent XI (1676–1689) he was made cardinal in 1681 and archbishop of Naples.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corrupt reign of the Ottoboni's and Pope Alexander VIII (1689-1691) Cardinal Antonio Pignatelli assisting in aligning forces against them.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Pope Alexander VIII died on February 1, 1691 a war between the Cardinals once again ensued, with the forces aligned against the Borjas, Ottoboni, Farnese families succeeding. On July 12, 1691 at the age of 76, Cardinal Antonio Pignatelli was elected as Pope Innocent XII.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Alexander VIII issued the bull Romanum decet Pontificem, in 1692, banned the curial office of the Cardinal Nephew and prohibited Popes at all times from bestowing estates, offices, or revenues on any relative; furthermore, only one relative, "if otherwise suitable", was to be raised to the cardinalate.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Pope Alexander VIII permitted the continuation of simony through the practice of selling titles and honorary positions.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died on September 27, 1700 and was succeeded by Pope Clement XI (1700–1721). His tomb at St. Peter's Basilica was sculpted by Filippo della Valle.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37" w:history="1">
              <w:r>
                <w:rPr>
                  <w:b/>
                  <w:color w:val="663300"/>
                  <w:sz w:val="18"/>
                </w:rPr>
                <w:t>Article 64.6</w:t>
              </w:r>
            </w:hyperlink>
            <w:r>
              <w:rPr>
                <w:sz w:val="18"/>
              </w:rPr>
              <w:t> of the Covenant of One-Heaven (</w:t>
            </w:r>
            <w:hyperlink r:id="rId243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3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78" w:name="_Toc52278650"/>
      <w:r w:rsidRPr="00FD31E8">
        <w:rPr>
          <w:rFonts w:ascii="Arial, Helvetica, sans-serif" w:hAnsi="Arial, Helvetica, sans-serif"/>
          <w:color w:val="663300"/>
        </w:rPr>
        <w:t xml:space="preserve">Pope Paul V </w:t>
      </w:r>
      <w:r w:rsidR="00CB51FE">
        <w:rPr>
          <w:rFonts w:ascii="Arial, Helvetica, sans-serif" w:hAnsi="Arial, Helvetica, sans-serif"/>
          <w:color w:val="663300"/>
        </w:rPr>
        <w:t>Background</w:t>
      </w:r>
      <w:bookmarkEnd w:id="97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into the noble Borghese family of Siena which had recently fled to Rome, and ROMANUS appears in most of his inscriptions. He began as a lawyer educated at Perugia and Padua.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June 1596 he was made cardinal and Cardinal-Vicar of Rome by Pope Clement VIII, and had as secretary Niccolò Alamanni.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Pope Leo XI died, 1605, Cardinal Borghese became Pope over a number of candidates including Caesar Baronius and Robert Bellarmine.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Paul V was concerned with the growth of scientific thought that was challenging the flat earth view developed and ruthlessly maintained by the Catholic Church for hundreds of years. Pope Paul met with Galileo Galilei in 1616 after Cardinal Bellarmine had, on his orders, warned Galileo not to hold or defend the heliocentric ideas of Copernicus.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King James I of England (1603-1625) ascension to the throne, Pope Paul V sent letter congratulating the King in the hope of securing greater influence for the Catholic Church. However, the actions of James in Scotland and more particularly Ireland against the Catholics dashed the hopes of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Paul V met with Jesuit Superio General Claudio Acquaviva S.J. in 1602 and a plot to kill the King and the English Parliament was hatched. Acquaviva S.J. commissioned English Jesuit Henry Garnett S.J. who in turn activated the Jesuits in England to press English noble families still Catholic to assist.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Oswald Tesimond S.J. the confessor to a number of noble English families including Robert Catesby ensured financial support and the formation of the secret council for the assassination attempt later known as the GunPowder Plot.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plot failed on 5th November 1605, the Catholic conspirators were rounded up and executed by the English, including Henry Garnett S.J.</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Pope Paul V was dismayed at the news and issued a written statement (now lost) at the Vatican praised the Jesuits, condemned King </w:t>
      </w:r>
      <w:r>
        <w:rPr>
          <w:rFonts w:ascii="Arial, Helvetica, sans-serif" w:hAnsi="Arial, Helvetica, sans-serif"/>
          <w:color w:val="663300"/>
          <w:sz w:val="18"/>
        </w:rPr>
        <w:lastRenderedPageBreak/>
        <w:t>James I and spoke openly of his hopes that the Gundpowder Plot would have succeeded.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Paul V died on January 28, 1621 in Rome and was succeeded by Gregory XV.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attempted political assassination (1605) That at least 13 Catholic noblemen and 5 Jesuit priests did form a conspiracy upon the orders of Jesuit Superior-General Claudius Acquaviva known as ‘Gunpowder Plot’ devising a plan to explode 36 barrels of gunpowder in the cellar of the House of Lords and kill King James I, and members of Commons, as they assembled for the opening of Parliament on 5 November 1605. That their plan was to blow up the Parliament building, and out of the chaos, incite the English people into a full insurrection out of which Catholic dominance could be re-established. Of Murder (political assassination): (1610) That King Henry IV of France was murdered upon the order of Jesuit Superior-General Claudius Acquaviva in response to his attempts to grant religious liberty through the publishing of the law known as the "Edict of Nantes" (1598). Of murder : (1608) 600 Basque men, women and children are executed as witches in 4 months by French lawyer Pierre de Lancre (1553-1631) who sweeps through Bearn in Pyrenees. Of murder : (1609-22) 300 individuals are tortured and burned as witches in Bamberg, Germany, under "Witch Bishop" Johann Gottfried von Aschhausen. Of crimes against humanity : (1618-1648) Central Europe devastated by Thirty Years' War between Catholics and Protestants. 14,000,000 people die in Germany alone from 30-year war between Catholics and Protestants described by one commentator as "human catastrophe".</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40" w:history="1">
              <w:r>
                <w:rPr>
                  <w:b/>
                  <w:color w:val="663300"/>
                  <w:sz w:val="18"/>
                </w:rPr>
                <w:t>Article 64.6</w:t>
              </w:r>
            </w:hyperlink>
            <w:r>
              <w:rPr>
                <w:sz w:val="18"/>
              </w:rPr>
              <w:t> of the Covenant of One-Heaven (</w:t>
            </w:r>
            <w:hyperlink r:id="rId244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4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79" w:name="_Toc52278651"/>
      <w:r w:rsidRPr="00FD31E8">
        <w:rPr>
          <w:rFonts w:ascii="Arial, Helvetica, sans-serif" w:hAnsi="Arial, Helvetica, sans-serif"/>
          <w:color w:val="663300"/>
        </w:rPr>
        <w:t xml:space="preserve">Pope Urban VIII </w:t>
      </w:r>
      <w:r w:rsidR="00CB51FE">
        <w:rPr>
          <w:rFonts w:ascii="Arial, Helvetica, sans-serif" w:hAnsi="Arial, Helvetica, sans-serif"/>
          <w:color w:val="663300"/>
        </w:rPr>
        <w:t>Background</w:t>
      </w:r>
      <w:bookmarkEnd w:id="97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Maffeo Barberini was born in 1568 to an important Florentine family. He was educated by the Jesuits and received a doctorate of law from the University of Pisa in 1589.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1601, Maffeo was able to use the influence of an uncle who had become apostolic protonotary to secure an appointment by Clement VIII as papal legate to the court of King Henry IV of France. In 1604 Clement VIII appointed him archbishop of Nazareth, although this was an honorary position as the Holy Land was under Turkish rule.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Gregory XV, in 1623, he succeeded as Pope. One of his first acts was to make his son ("nephew") Francesco Barberini a Cardinal.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murder : (1623-33) Bamberg At least 600 people are burned as witches in Germany under Gottfried Johann Georg II Fuchs von Dornheim, Bishop of Bamberg; most endured brutal tortures before death. Of publishing false statement to suppress fundamental human rights : (1623-44) Pope Urban VIII imprisons Galileo after ordering him to retract "damnable heresy" that earth revolves around sun. Of murder : (1630-40) 100s of Germans are burned as witches by church lawyer Franz Buirmann described as one of Europe's most ruthless witch judges. Of moral depravity and inhumanity for the purpose of profit through the slave trade (1629 CE) That Pope Urban VIII and his family did personally purchase, sell and profit from the trade of Muslim slaves. Of crimes against humanity (1637) Estimated 2000 accused witches are burned after prolonged torture at Eichstatt during Bavarian witch hysteria.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43" w:history="1">
              <w:r>
                <w:rPr>
                  <w:b/>
                  <w:color w:val="663300"/>
                  <w:sz w:val="18"/>
                </w:rPr>
                <w:t>Article 64.6</w:t>
              </w:r>
            </w:hyperlink>
            <w:r>
              <w:rPr>
                <w:sz w:val="18"/>
              </w:rPr>
              <w:t> of the Covenant of One-Heaven (</w:t>
            </w:r>
            <w:hyperlink r:id="rId244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4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80" w:name="_Toc52278652"/>
      <w:r w:rsidRPr="00FD31E8">
        <w:rPr>
          <w:rFonts w:ascii="Arial, Helvetica, sans-serif" w:hAnsi="Arial, Helvetica, sans-serif"/>
          <w:color w:val="663300"/>
        </w:rPr>
        <w:lastRenderedPageBreak/>
        <w:t xml:space="preserve">Sir Francis Bacon </w:t>
      </w:r>
      <w:r w:rsidR="00CB51FE">
        <w:rPr>
          <w:rFonts w:ascii="Arial, Helvetica, sans-serif" w:hAnsi="Arial, Helvetica, sans-serif"/>
          <w:color w:val="663300"/>
        </w:rPr>
        <w:t>Background</w:t>
      </w:r>
      <w:bookmarkEnd w:id="98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Francis was born the son of Nicolas Bacon and his second wife Anne Cooke. He entered Trinity College, Cambridge in 1573 at the age of 12 and was a protégé of John Whitgift.</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46" w:history="1">
              <w:r>
                <w:rPr>
                  <w:b/>
                  <w:color w:val="663300"/>
                  <w:sz w:val="18"/>
                </w:rPr>
                <w:t>Article 64.6</w:t>
              </w:r>
            </w:hyperlink>
            <w:r>
              <w:rPr>
                <w:sz w:val="18"/>
              </w:rPr>
              <w:t> of the Covenant of One-Heaven (</w:t>
            </w:r>
            <w:hyperlink r:id="rId244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4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D31E8" w:rsidP="00CB51FE">
      <w:pPr>
        <w:pStyle w:val="Heading3"/>
        <w:rPr>
          <w:rFonts w:ascii="Arial, Helvetica, sans-serif" w:hAnsi="Arial, Helvetica, sans-serif" w:hint="eastAsia"/>
          <w:color w:val="663300"/>
        </w:rPr>
      </w:pPr>
      <w:bookmarkStart w:id="981" w:name="_Toc52278653"/>
      <w:r w:rsidRPr="00FD31E8">
        <w:rPr>
          <w:rFonts w:ascii="Arial, Helvetica, sans-serif" w:hAnsi="Arial, Helvetica, sans-serif"/>
          <w:color w:val="663300"/>
        </w:rPr>
        <w:t xml:space="preserve">25 Most Evil - 18th Century </w:t>
      </w:r>
      <w:r w:rsidR="008E5BA9" w:rsidRPr="008E5BA9">
        <w:rPr>
          <w:rFonts w:ascii="Arial, Helvetica, sans-serif" w:hAnsi="Arial, Helvetica, sans-serif"/>
          <w:color w:val="663300"/>
        </w:rPr>
        <w:t xml:space="preserve">Adam Weishaupt S.J. </w:t>
      </w:r>
      <w:r w:rsidR="00CB51FE">
        <w:rPr>
          <w:rFonts w:ascii="Arial, Helvetica, sans-serif" w:hAnsi="Arial, Helvetica, sans-serif"/>
          <w:color w:val="663300"/>
        </w:rPr>
        <w:t>Background</w:t>
      </w:r>
      <w:bookmarkEnd w:id="98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Adam Weishaupt was born in Ingolstadt, Bavaria (Germany) to Johann Georg Weishaupt (1717–1753) Professor of Law at the Jesuit controlled University of Ingolstadt. When his father died in 1753, he was adopted by his godfather Johann Adam Freiherr von Ickstatt who took up his father's position at the University.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Weishaupt later enrolled at the University of Ingolstadt and graduated in 1768 at age 20 with a doctorate of law. In 1772 he became a professor of law. The following year he married Afra Sausenhofer of Eichstätt.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suppression of the Jesuits by Pope Clement XIV in 1773, his life changed dramatically. He decided to join the Jesuits, now seeking safe havens in Southern Germany and at Ingolstadt.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1773, Weishaupt became professor of canon law, now being a Jesuit and set about supporting his Jesuit brothers hiding from persecution. Having joined a number of secret societies, such as the Freemasonry Lodge in Munich in order to see how they operated, Weishaupt finalized a new model of operation for the Jesuits in exile by April 1776.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help of wealthy supporters, including Adolf Freiherr Knigge, on May 1, 1776, Weishaupt formed the "Order of Perfectibilists", which was later known as the Illuminati. He adopted the name of "Brother Spartacus" within the order.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primary mission of the Illuminati was to establish a New World Order through the use of science, technology and business, while abolishing all monarchical governments and the Vatican on account of their support of the destructuion of the Jesuits.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Weishaupt coined the motto of the Illuminati to be "the ends justifies the means". Each isolated cell of initiates reported to a superior, whom they did not know thus eliminating the chance of all Jesuits in a particular region being found and killed.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Adolf Freiherr Knigge introduced Weishaupt to several nobles including Duke Ernest II of Saxe-Gotha-Altenburg (1745–1804) who was sympathetic to the Jesuit cause and promised to sent the Illuminati plans of Weishaupt to Vicar General Stanislaus Czerniewicz in exile in Russia. However, it was his Jesuit successor Gabriel Lenkiewicz (1785-1798) who recognized the value of the work of Weishaupt and promptly had it promulgated as the new official model and structure of the Jesuits in 1785.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Illuminati secret cell model of Weishaupt is credited with saving many hundreds of Jesuits throughout Europe and was used to extreme effect in the planning of the French Revolution some years later. He is the first to conceive of the "perfect terrorist cell" model, since used by many political-military factions to this day.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1784, someof his writings were intercepted and interpreted as seditious, and the Society was banned by the government of Karl Theodor, Elector of Bavaria in 1784. Weishaupt lost his position at the University of Ingolstadt and fled Bavaria.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safety and care of Duke Ernest II of Saxe-Gotha-Altenburg, Weishaupt lived in Gotha and continued to write including A Complete History of the Persecutions of the Illuminati in Bavaria (1785), A Picture of Illuminism (1786), An Apology for the Illuminati (1786), and An Improved System of Illuminism (1787).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establishing an unlawful enterprise for the purpose of crime : (1776) That Jesuit Adam Weishaupt, Professor of Canon Law at the Jesuit University of Ingolstadt in Bavaria did form an unlawful enterprise for the purpose of crime on May 1, 1776, known as the Order of the Illuminati, also known as “the Illuminati” or simply “The Company”. That the purpose of this organisation was to specifically form a secret society of influential supporters of the Jesuits, controlled by the Jesuits to (1) re-establish its financial interests (2) remain secret in operation to ensure the Vatican and supporting states could never seize these specific assets from the order (3) uses its power and network to exact revenge upon the noble families that forced the suppression of the Jesuit order including France, Spain, Portugal, Parma, Naples and Austria; (4) to subvert the English Masonic movement both to prevent its spread of secular constitutional democracy (as in America) and in revenge for taking over its profitable </w:t>
      </w:r>
      <w:r>
        <w:rPr>
          <w:rFonts w:ascii="Arial, Helvetica, sans-serif" w:hAnsi="Arial, Helvetica, sans-serif"/>
          <w:color w:val="663300"/>
          <w:sz w:val="18"/>
        </w:rPr>
        <w:lastRenderedPageBreak/>
        <w:t>business interests in Asia (East India Company); (5) undertake actions to force the Pope and the Vatican to re-establish the Jesuit order and never again forces its suppression.</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49" w:history="1">
              <w:r>
                <w:rPr>
                  <w:b/>
                  <w:color w:val="663300"/>
                  <w:sz w:val="18"/>
                </w:rPr>
                <w:t>Article 64.6</w:t>
              </w:r>
            </w:hyperlink>
            <w:r>
              <w:rPr>
                <w:sz w:val="18"/>
              </w:rPr>
              <w:t> of the Covenant of One-Heaven (</w:t>
            </w:r>
            <w:hyperlink r:id="rId245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5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82" w:name="_Toc52278654"/>
      <w:r w:rsidRPr="008E5BA9">
        <w:rPr>
          <w:rFonts w:ascii="Arial, Helvetica, sans-serif" w:hAnsi="Arial, Helvetica, sans-serif"/>
          <w:color w:val="663300"/>
        </w:rPr>
        <w:t xml:space="preserve">Antoine Christophe Saliceti </w:t>
      </w:r>
      <w:r w:rsidR="00CB51FE">
        <w:rPr>
          <w:rFonts w:ascii="Arial, Helvetica, sans-serif" w:hAnsi="Arial, Helvetica, sans-serif"/>
          <w:color w:val="663300"/>
        </w:rPr>
        <w:t>Background</w:t>
      </w:r>
      <w:bookmarkEnd w:id="98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a member of a Piacentine family in Saliceto, Corsica. After studying law in Tuscany, he became a lawyer at the upper council of Bastia, and was elected deputy of the Third Estate to the French Estates-General of 1789.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deputy to the National Convention, Saliceti became a Montagnard and voted for the death of King Louis XVI, and was sent to Corsica on mission to oversee Pasquale Paoli and enforce the Reign of Terror. However, he was compelled to withdraw to Provence, where he took part in repressing the revolts at Marseille and Toulon. During this time he met and promoted his compatriot Napoleon Bonaparte.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account of his friendship with Maximilien Robespierre, Saliceti was denounced by the Thermidorian Reaction and was saved only by the amnesty of the French Directory. In 1796 Saliceti was commissioned to organize the French Revolutionary Army in the Italian Peninsula, and the two départements into which Corsica had been divided after its recapture. Saliceti also became deputy to the Council of the Five Hundred, and served the Directory in missions to the Ligurian Republic.</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Although an adversary of Napoleon's 18 Brumaire Coup that created the Consulate (1799), he was kept by the former as his representative to the Republic of Lucca (1801-1802) and Liguria (1805, engineering the territory's annexation to the Empire. In 1806, he followed Joseph Bonaparte to the Kingdom of Naples (where the latter had been imposed as King). He died in Naples after the fall of the Empire, in mysterious curcumstances (possibly poisoned).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52" w:history="1">
              <w:r>
                <w:rPr>
                  <w:b/>
                  <w:color w:val="663300"/>
                  <w:sz w:val="18"/>
                </w:rPr>
                <w:t>Article 64.6</w:t>
              </w:r>
            </w:hyperlink>
            <w:r>
              <w:rPr>
                <w:sz w:val="18"/>
              </w:rPr>
              <w:t> of the Covenant of One-Heaven (</w:t>
            </w:r>
            <w:hyperlink r:id="rId245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5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83" w:name="_Toc52278655"/>
      <w:r w:rsidRPr="008E5BA9">
        <w:rPr>
          <w:rFonts w:ascii="Arial, Helvetica, sans-serif" w:hAnsi="Arial, Helvetica, sans-serif"/>
          <w:color w:val="663300"/>
        </w:rPr>
        <w:t xml:space="preserve">Benjamin Franklin </w:t>
      </w:r>
      <w:r w:rsidR="00CB51FE">
        <w:rPr>
          <w:rFonts w:ascii="Arial, Helvetica, sans-serif" w:hAnsi="Arial, Helvetica, sans-serif"/>
          <w:color w:val="663300"/>
        </w:rPr>
        <w:t>Background</w:t>
      </w:r>
      <w:bookmarkEnd w:id="983"/>
    </w:p>
    <w:p w:rsidR="00CB51FE" w:rsidRDefault="00CB51FE" w:rsidP="00CB51FE">
      <w:pPr>
        <w:pStyle w:val="Textbody"/>
        <w:rPr>
          <w:color w:val="663300"/>
        </w:rPr>
      </w:pP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55" w:history="1">
              <w:r>
                <w:rPr>
                  <w:b/>
                  <w:color w:val="663300"/>
                  <w:sz w:val="18"/>
                </w:rPr>
                <w:t>Article 64.6</w:t>
              </w:r>
            </w:hyperlink>
            <w:r>
              <w:rPr>
                <w:sz w:val="18"/>
              </w:rPr>
              <w:t> of the Covenant of One-Heaven (</w:t>
            </w:r>
            <w:hyperlink r:id="rId245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5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84" w:name="_Toc52278656"/>
      <w:r w:rsidRPr="008E5BA9">
        <w:rPr>
          <w:rFonts w:ascii="Arial, Helvetica, sans-serif" w:hAnsi="Arial, Helvetica, sans-serif"/>
          <w:color w:val="663300"/>
        </w:rPr>
        <w:t xml:space="preserve">Catherine II of Russia </w:t>
      </w:r>
      <w:r w:rsidR="00CB51FE">
        <w:rPr>
          <w:rFonts w:ascii="Arial, Helvetica, sans-serif" w:hAnsi="Arial, Helvetica, sans-serif"/>
          <w:color w:val="663300"/>
        </w:rPr>
        <w:t>Background</w:t>
      </w:r>
      <w:bookmarkEnd w:id="98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Catherine was born to Prince Christian August of Anhalt-Zerbst (b.1690- d.1747) and Princess Johanna Elizabeth von Holstein-Gottorp. Her father father served as a Prussian general under King Frederick William I of Prussia (1713-1740).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the father of Catherine (Sophie) belonged to a ruling Lutheran family, her mother Princess Johanna was considered an ambitious and ruthless woman, who would stop at nothing to secure her daughter the best of marriages. In one example, it is alleged that Empress Elizabeth of Russia expelled Princess Johanna (but not Catherine) from court on account of her gossip, scheming and intrigues.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Catherine's father was Lutheran her early education would be expected by a respected Hugenot tutor. Instead, her mother took the controversial step of securing a Catholic French governess (Mlle. Gardel) including the services of unidentified French Jesuit tutors who educated the young Catherine (Sophia) in the Arts, languages, politics, history and the black arts of keeping power--the kind of education normally reserved for a Catholic male heir to a major throne of Europe.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order to eliminate any barriers to her eligibility for marriage to her second cousin and future czar Peter of Holstein-Gottorp, Catherine (Sophie) renounced her "Lutheran" faith in 1744 and joined the Russian Orthodox Church under the new name Catherine. A year later in 1745, Catherine and Peter of Holstein-Gottorp were married in St Petersburg--setting up court at the Oranienbaum Palace on the Gulf of Finland.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marriage turned out to be a complete disaster, with Peter allegedly sterile and unable to produce an heir -- verified by Catherine herself in her memoirs and supported by a lack of any evidence of illegitimate children. Instead, Catherine gradually created her own court and the two became virtual strangers.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Then in 1754--nearly ten years after her marriage-- Catherine gave birth to the first of her two illegitimate sons (Paul I of Russia) through her lover at the time Stanislas Poniatowski --whom she would make King of Poland in 1764.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 act of cruel revenge, Peter acknowledged the child as his own and ordered him raised in the absence of his mother. Contrary to historical inaccuracy, there is no evidence that Catherine ever displayed a murderous hatred towards her son--only towards her estranged and erratic husband.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Catherine gave birth to her second illegitimate child named Aleksey --after the father Aleksey Orlov in April 1762 --three months after the death of Empress Elizabeth of Russia in January 1762 --and two months before her husband Peter succeeded to the throne as Peter III of Russia, with Catherine becoming Empress Consort.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Immediately, the Royal court was split with Catherine supported by many of the old Russian noble families, while Peter became more involved with King Frederick II of Prussia (1740-1783).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death of Empress Elizabeth of Russia in January 1762, Peter succeeded to the throne as Peter III of Russia, with Catherine becoming Empress Consort.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1754, Catherine gave birth to a son (Paul I of Russia) 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Stanislas Poniatowski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Aleksey after the father Aleksey Orlov in April 1762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had become custom for the Catholic ruling dynasties of Prussia and Germany, she was educated by a French Governess Mlle. Gardel and later by .</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Stanislas Poniatowski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Hugenot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Carlos Gardel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 </w:t>
      </w:r>
    </w:p>
    <w:p w:rsidR="00CB51FE" w:rsidRDefault="00CB51FE" w:rsidP="00CB51FE">
      <w:pPr>
        <w:pStyle w:val="Standard"/>
        <w:rPr>
          <w:color w:val="663300"/>
        </w:rPr>
      </w:pPr>
    </w:p>
    <w:p w:rsidR="00CB51FE" w:rsidRDefault="00CB51FE" w:rsidP="00CB51FE">
      <w:pPr>
        <w:rPr>
          <w:szCs w:val="21"/>
        </w:rPr>
        <w:sectPr w:rsidR="00CB51FE" w:rsidSect="00CB51FE">
          <w:type w:val="continuous"/>
          <w:pgSz w:w="11906" w:h="16838"/>
          <w:pgMar w:top="1134" w:right="1134" w:bottom="1134" w:left="1134" w:header="720" w:footer="720" w:gutter="0"/>
          <w:cols w:space="720"/>
        </w:sectPr>
      </w:pPr>
    </w:p>
    <w:p w:rsidR="00CB51FE" w:rsidRDefault="00CB51FE" w:rsidP="00CB51FE">
      <w:pPr>
        <w:pStyle w:val="Textbody"/>
        <w:spacing w:after="0"/>
        <w:jc w:val="center"/>
      </w:pPr>
      <w:r>
        <w:lastRenderedPageBreak/>
        <w:t>Source of Facts and Important Announcement</w:t>
      </w:r>
    </w:p>
    <w:tbl>
      <w:tblPr>
        <w:tblW w:w="9038" w:type="dxa"/>
        <w:tblInd w:w="300" w:type="dxa"/>
        <w:tblLayout w:type="fixed"/>
        <w:tblCellMar>
          <w:left w:w="10" w:type="dxa"/>
          <w:right w:w="10" w:type="dxa"/>
        </w:tblCellMar>
        <w:tblLook w:val="04A0" w:firstRow="1" w:lastRow="0" w:firstColumn="1" w:lastColumn="0" w:noHBand="0" w:noVBand="1"/>
      </w:tblPr>
      <w:tblGrid>
        <w:gridCol w:w="1578"/>
        <w:gridCol w:w="7460"/>
      </w:tblGrid>
      <w:tr w:rsidR="00CB51FE" w:rsidTr="00863C64">
        <w:tc>
          <w:tcPr>
            <w:tcW w:w="157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746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58" w:history="1">
              <w:r>
                <w:rPr>
                  <w:b/>
                  <w:color w:val="663300"/>
                  <w:sz w:val="18"/>
                </w:rPr>
                <w:t>Article 64.6</w:t>
              </w:r>
            </w:hyperlink>
            <w:r>
              <w:rPr>
                <w:sz w:val="18"/>
              </w:rPr>
              <w:t> of the Covenant of One-Heaven (</w:t>
            </w:r>
            <w:hyperlink r:id="rId245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57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 xml:space="preserve">Date of formal </w:t>
            </w:r>
            <w:r>
              <w:rPr>
                <w:sz w:val="18"/>
              </w:rPr>
              <w:lastRenderedPageBreak/>
              <w:t>Beatification</w:t>
            </w:r>
          </w:p>
        </w:tc>
        <w:tc>
          <w:tcPr>
            <w:tcW w:w="746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60" w:history="1">
              <w:r w:rsidR="00CB51FE">
                <w:rPr>
                  <w:b/>
                  <w:color w:val="663300"/>
                  <w:sz w:val="18"/>
                </w:rPr>
                <w:t>Day of Redemption</w:t>
              </w:r>
            </w:hyperlink>
            <w:r w:rsidR="00CB51FE">
              <w:rPr>
                <w:sz w:val="18"/>
              </w:rPr>
              <w:t> GAIA E1:Y1:A1:S1:M9:D1 also known as [Fri, 21 Dec 2012].</w:t>
            </w:r>
            <w:r w:rsidR="00CB51FE">
              <w:rPr>
                <w:sz w:val="18"/>
              </w:rPr>
              <w:br/>
            </w:r>
            <w:r w:rsidR="00CB51FE">
              <w:rPr>
                <w:sz w:val="18"/>
              </w:rPr>
              <w:lastRenderedPageBreak/>
              <w:t>Source of Facts Self Confession and Revelation of Sainthood by the Deceased Spirit as condition of their confirmation as a true Saint.</w:t>
            </w:r>
          </w:p>
        </w:tc>
      </w:tr>
      <w:tr w:rsidR="00CB51FE" w:rsidTr="00863C64">
        <w:tc>
          <w:tcPr>
            <w:tcW w:w="157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Source of Facts</w:t>
            </w:r>
          </w:p>
        </w:tc>
        <w:tc>
          <w:tcPr>
            <w:tcW w:w="746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spacing w:after="0"/>
        <w:ind w:left="300" w:right="300"/>
        <w:rPr>
          <w:color w:val="663300"/>
        </w:rPr>
      </w:pPr>
      <w:r>
        <w:rPr>
          <w:color w:val="663300"/>
        </w:rPr>
        <w:t> </w:t>
      </w:r>
    </w:p>
    <w:p w:rsidR="00CB51FE" w:rsidRDefault="00CB51FE" w:rsidP="00CB51FE">
      <w:pPr>
        <w:pStyle w:val="Heading3"/>
        <w:spacing w:before="0" w:after="0"/>
        <w:ind w:left="300" w:right="300"/>
        <w:rPr>
          <w:rFonts w:ascii="Arial, Helvetica, sans-serif" w:hAnsi="Arial, Helvetica, sans-serif" w:hint="eastAsia"/>
          <w:b w:val="0"/>
          <w:color w:val="663300"/>
          <w:sz w:val="18"/>
        </w:rPr>
      </w:pPr>
      <w:bookmarkStart w:id="985" w:name="_Toc52278657"/>
      <w:r>
        <w:rPr>
          <w:rFonts w:ascii="Arial, Helvetica, sans-serif" w:hAnsi="Arial, Helvetica, sans-serif"/>
          <w:b w:val="0"/>
          <w:color w:val="663300"/>
          <w:sz w:val="18"/>
        </w:rPr>
        <w:t>Background</w:t>
      </w:r>
      <w:bookmarkEnd w:id="985"/>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spacing w:after="0"/>
        <w:ind w:left="300" w:right="300"/>
        <w:rPr>
          <w:color w:val="663300"/>
        </w:rPr>
      </w:pPr>
      <w:r>
        <w:rPr>
          <w:color w:val="663300"/>
        </w:rPr>
        <w:t> </w:t>
      </w:r>
    </w:p>
    <w:p w:rsidR="00CB51FE" w:rsidRDefault="00CB51FE" w:rsidP="00CB51FE">
      <w:pPr>
        <w:rPr>
          <w:szCs w:val="21"/>
        </w:rPr>
        <w:sectPr w:rsidR="00CB51FE">
          <w:type w:val="continuous"/>
          <w:pgSz w:w="11906" w:h="16838"/>
          <w:pgMar w:top="1134" w:right="1134" w:bottom="1134" w:left="1134" w:header="720" w:footer="720" w:gutter="0"/>
          <w:cols w:space="0"/>
        </w:sectPr>
      </w:pPr>
    </w:p>
    <w:p w:rsidR="00CB51FE" w:rsidRDefault="00CB51FE" w:rsidP="00CB51FE">
      <w:pPr>
        <w:pStyle w:val="Standard"/>
        <w:rPr>
          <w:color w:val="663300"/>
        </w:rPr>
      </w:pPr>
      <w:r>
        <w:rPr>
          <w:color w:val="663300"/>
        </w:rPr>
        <w:lastRenderedPageBreak/>
        <w:t> </w:t>
      </w:r>
    </w:p>
    <w:p w:rsidR="00CB51FE" w:rsidRDefault="00CB51FE" w:rsidP="00CB51FE">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61" w:history="1">
              <w:r>
                <w:rPr>
                  <w:b/>
                  <w:color w:val="663300"/>
                  <w:sz w:val="18"/>
                </w:rPr>
                <w:t>Article 64.6</w:t>
              </w:r>
            </w:hyperlink>
            <w:r>
              <w:rPr>
                <w:sz w:val="18"/>
              </w:rPr>
              <w:t> of the Covenant of One-Heaven (</w:t>
            </w:r>
            <w:hyperlink r:id="rId246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6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86" w:name="_Toc52278658"/>
      <w:r w:rsidRPr="008E5BA9">
        <w:rPr>
          <w:rFonts w:ascii="Arial, Helvetica, sans-serif" w:hAnsi="Arial, Helvetica, sans-serif"/>
          <w:color w:val="663300"/>
        </w:rPr>
        <w:t xml:space="preserve">Elizabeth of Russia </w:t>
      </w:r>
      <w:r w:rsidR="00CB51FE">
        <w:rPr>
          <w:rFonts w:ascii="Arial, Helvetica, sans-serif" w:hAnsi="Arial, Helvetica, sans-serif"/>
          <w:color w:val="663300"/>
        </w:rPr>
        <w:t>Background</w:t>
      </w:r>
      <w:bookmarkEnd w:id="986"/>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64" w:history="1">
              <w:r>
                <w:rPr>
                  <w:b/>
                  <w:color w:val="663300"/>
                  <w:sz w:val="18"/>
                </w:rPr>
                <w:t>Article 64.6</w:t>
              </w:r>
            </w:hyperlink>
            <w:r>
              <w:rPr>
                <w:sz w:val="18"/>
              </w:rPr>
              <w:t> of the Covenant of One-Heaven (</w:t>
            </w:r>
            <w:hyperlink r:id="rId246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6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87" w:name="_Toc52278659"/>
      <w:r w:rsidRPr="008E5BA9">
        <w:rPr>
          <w:rFonts w:ascii="Arial, Helvetica, sans-serif" w:hAnsi="Arial, Helvetica, sans-serif"/>
          <w:color w:val="663300"/>
        </w:rPr>
        <w:t xml:space="preserve">François Lambert S.J. </w:t>
      </w:r>
      <w:r w:rsidR="00CB51FE">
        <w:rPr>
          <w:rFonts w:ascii="Arial, Helvetica, sans-serif" w:hAnsi="Arial, Helvetica, sans-serif"/>
          <w:color w:val="663300"/>
        </w:rPr>
        <w:t>Background</w:t>
      </w:r>
      <w:bookmarkEnd w:id="98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Franz Retz was born in Prague, Bohemia in 1673 and entered the Society at the age of 16 in 1689. He became a professor of Philosophy at Olmutz on the Danube and later became a professor of Theology at the Clementinum in Prague where he was also appointed Rector. Later he became Provincial of Bohemia and in 1725 the German Assistant.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Before Tamburini had died he had failed to appoint a Vicar General, so the Professed Fathers assembled and elected Retz Vicar General on the first ballot.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then called a General Congregation—the 16th—for November 19, 1730. The 57-year-old Retz was elected General unanimously, except for his own vote on November 30.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Catholic Church and especially the Jesuits was on the defensive all over Europe and in the missions it was almost the same. The Jesuits did not seem to have any champion to lead a counter-attack. Despite the vicissitudes the Society continued to grow to over 22,000 members and 39 Provinces. By some individuals, great strides were being made, but aside from occasional cries of success, nothing of great importance was being accomplished.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Retz was General for 20 years and died on November 19, 1750. He was succeeded as superior general by Ignacio Visconti (1751–1755) who in turn was succeeded by Lorenzo Ricci (1758-1775).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67" w:history="1">
              <w:r>
                <w:rPr>
                  <w:b/>
                  <w:color w:val="663300"/>
                  <w:sz w:val="18"/>
                </w:rPr>
                <w:t>Article 64.6</w:t>
              </w:r>
            </w:hyperlink>
            <w:r>
              <w:rPr>
                <w:sz w:val="18"/>
              </w:rPr>
              <w:t> of the Covenant of One-Heaven (</w:t>
            </w:r>
            <w:hyperlink r:id="rId246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6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88" w:name="_Toc52278660"/>
      <w:r w:rsidRPr="008E5BA9">
        <w:rPr>
          <w:rFonts w:ascii="Arial, Helvetica, sans-serif" w:hAnsi="Arial, Helvetica, sans-serif"/>
          <w:color w:val="663300"/>
        </w:rPr>
        <w:t xml:space="preserve">Franz Retz S.J. </w:t>
      </w:r>
      <w:r w:rsidR="00CB51FE">
        <w:rPr>
          <w:rFonts w:ascii="Arial, Helvetica, sans-serif" w:hAnsi="Arial, Helvetica, sans-serif"/>
          <w:color w:val="663300"/>
        </w:rPr>
        <w:t>Background</w:t>
      </w:r>
      <w:bookmarkEnd w:id="98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aristocratic Lithuanian family Lenkiewicz joined the Jesuits after making the 'Humanities'. He did his Philosophy (1748-51) in Belarus, and then studied Mathematics, Astronomy and Architecture in the academy of Vilnius (1752-54). This was followed by Theology in Warsaw (1754-58) during which he was ordained priest (1757). After a few years of teaching Mathematics in Warsaw he was sent to Rome (Roman College) for further specialization in Architecture (1762-65).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Suppression of the Society of Jesus (1773) he became the right-hand man of the Vicar Czerniewicz, negotiating with him the survival of the Jesuits with Empress Catherina the II of Russia.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time he was elected Vicar General in exile in 1785, the province of White Russia had at least 172 Jesuits (95 priests, 23 students, 48 brothers and 6 novices) There were 6 high schools. Polatsk during this time was the center of all Jesuit activities.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Two years after his election, Gabriel Lenkiewicz S.J. seized an opportunity to inflict revenge upon one of the Royal houses of Europe that contributed to the downfall of the Jesuits. Reform minded King Louis XVI of France had convened an Assembly of Notables - a group of some nobles, bourgeoisie, and bureaucrats selected in order to bypass the Parliament, dominated by the noble families.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order to improve the standard of living for the poorest of France and halt growing hunger, the King sought the approval of the Assembly to his plan to tax Noble families and the Catholic Church for the first time. The plan outraged the Catholic Bishops and the Jesuits were called in from Russia to provide assistance on how to subvert the good King's plans.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Jesuits quickly exploited the King's plan to by-pass the thoroughly corrupt Parliament and began printing pamphlets and anti-Monarch material stating the King was actually working against the common people, because by law one third (The Third Estate) of French Parliament were elected from the common people.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Again exploiting the reform minded King's desire to see change work, the Jesuits promoted open riots and a counter movement, claiming it was really the people who wanted change, not the King. To end the chaos, in 1791, King Louis XVI promulgated a new Constitution in which France would function as a constitutional monarchy - providing real political freedom and democracy for the first time for any mainland European nation.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response, Pope Pius VI (1775-1799) ordered Holy Roman Emperor Leopold II of Austria to attack his brother in law. By 1792, the Jesuit controlled Jacobites had captured the King and for the following two years during the Jesuit "reign of terror" over 40,000 people were executed, mostly without even a trial.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1793, the Duchy of Parma in Italy permitted some Russian Jesuits to re-establish a base there.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November 1798, Gabriel Lenkiewicz S.J. died - the real architect of the French Revolution.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 (1789-1799) That the banned Jesuit order through its trained students including but not limited to Voltaire, Diderot, Turgot, Condorcet, d’Alembert, Desmoulins, and Robespierre did undertake the deliberate subversion of social change to ferment revolution against the noble families of France. Furthermore, that the Jesuits through its Illuminati business interests did finance the commencement of the French revolution. That these actions were done in line with the orders new objectives as outlined in Bavaria in 1776. That the deliberate actions of the Jesuits did cause the Vatican to lose control of significant assets and income in France. That as a result of the direct action of the banned Jesuits approximately 60,000 to 100,000 people lost their lives. Of murder : (1793) That temporary Vicars General Gabriel Lenkiewisz of the Jesuit order in exile did arrange for the murder of French diplomat Hugo Basseville in the streets of Rome in January 1793. That the French Convention did charge the papal curia and the Vatican with complicity, to which it vigorously denied through Pope Pius VI. That as a result, the French did mobilize forces to invade. Of inciting violence and political destabilisation : (1796) That temporary Vicars General Gabriel Lenkiewisz of the exiled Jesuits upon arranging for the murder of diplomat Hugo Basseville did set the circumstances to incite violence and death resulting in the Invasion of Italy and defeat of the troops of Pope Pius VI. Furthermore, that upon a peace treaty being signed between the Pope and Napoleon Bonaparte at Tolentino on February 19, 1797, the Jesuit order did further arrange for a riot in Rome in which the French Embassy was stormed and French brigadier-general Mathurin-Léonard Duphot was murdered. Furthermore, that such actions by the Jesuits forced the French under General Berthier to return to Rome and arrest and imprison Pope Pius VI. That six weeks after the Pope’s transfer to the poor conditions of the citadel of Valence, he did die on August 29, 1799. Of theft of the criminal proceeds of the Catholic Church : (1796-1810) That the Jesuit order in collaboration with Napoleon Bonaparte did steal the vast and historic treasures of the Roman Catholic Church previously controlled by the Pope and with the share given to the Jesuits did arrange through its network known as the Illuminati to have this treasure divided amongst its members to further its objectives. That the total value of the treasure seized of gold, silver and other precious items was at least $23 Billion (US 2006 equivelent dollars) of which the Jesuits and the Illuminati obtained control of approximately 80% upon agreeing to be the "bankers" for Napoleaon.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Death and Legacy</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70" w:history="1">
              <w:r>
                <w:rPr>
                  <w:b/>
                  <w:color w:val="663300"/>
                  <w:sz w:val="18"/>
                </w:rPr>
                <w:t>Article 64.6</w:t>
              </w:r>
            </w:hyperlink>
            <w:r>
              <w:rPr>
                <w:sz w:val="18"/>
              </w:rPr>
              <w:t> of the Covenant of One-Heaven (</w:t>
            </w:r>
            <w:hyperlink r:id="rId247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7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89" w:name="_Toc52278661"/>
      <w:r w:rsidRPr="008E5BA9">
        <w:rPr>
          <w:rFonts w:ascii="Arial, Helvetica, sans-serif" w:hAnsi="Arial, Helvetica, sans-serif"/>
          <w:color w:val="663300"/>
        </w:rPr>
        <w:t xml:space="preserve">Gabriel Lenkiewisz S.J. </w:t>
      </w:r>
      <w:r w:rsidR="00CB51FE">
        <w:rPr>
          <w:rFonts w:ascii="Arial, Helvetica, sans-serif" w:hAnsi="Arial, Helvetica, sans-serif"/>
          <w:color w:val="663300"/>
        </w:rPr>
        <w:t>Background</w:t>
      </w:r>
      <w:bookmarkEnd w:id="98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George was born the eldest son of Protestant Ernest Augustus, Duke of Brunswick-Lüneburg, and his wife, Sophia of the Rhineland Palatinate-- Sophia being the granddaughter of King James I of England through her mother Elizabeth of Bohemia.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1682, George married his first cousin Sophia Dorothea of Celle. The following year, George and his brother Frederick served in their father's forces at the Battle of Vienna (for Leopold I, Holy Roman Emperor) and his wife gave birth to his son --George Augustus.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(1683), his father issued the decree of "primogeniture" meaning that none of his lands would be subdivided between his sons and could only be granted to one, surviving heir. The decision caused a rift between the family that would last until the death of Frederick in 1690.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birth of their second child also named Sophia Dorothea in 1687, George and Sophia Dorothea (snr) became estranged--both engaging in affairs resulting in a number of famous and scandalous romances including Swedish Count Philip Christoph von Königsmarck.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night that Sophia Dorothea sought her escape from Hanover with Philip Christoph von Königsmarck in 1694, the pair and their guard were captured and George ordered von Königsmarck murdered. He then succeeded in having his marriage dissolved and as revenge imprisoned Sophia Dorothea at the Castle of Ahlden where she remained a prisoner for the next 32 years until her death in November 1726.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1698, Ernest died and George succeeded as the Duke of Brunswick-Lüneburg. In 1701, the English Parliament passed the infamous Act of Settlement in which no less than fifty six Catholics with superior hereditary claims were bypassed in order to find a suitable Protestant heir. Sophia, the mother of George was named heir apparent and george himself was hastily invested with the Order of the Garter.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James II died in September 1701, followed by King William III in March 1702. However, instead of Sophia becoming Queen, the title was given to Anne, also Queen of Ireland and France at the time. During her reign in 1705, George was officially decreed a naturalised Englishman along with his heirs by act of Parliament, making him clearly successor to Queen Anne, who had no surviving children.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her reign, the union of crowns--first planned by James I over 100 years before was finally ratified by English Parliament under the Acts of Union 1707 as the Kingdom of Great Britain. In August 1714, Queen Anne died and George was crowned the new King of Great Britain.</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73" w:history="1">
              <w:r>
                <w:rPr>
                  <w:b/>
                  <w:color w:val="663300"/>
                  <w:sz w:val="18"/>
                </w:rPr>
                <w:t>Article 64.6</w:t>
              </w:r>
            </w:hyperlink>
            <w:r>
              <w:rPr>
                <w:sz w:val="18"/>
              </w:rPr>
              <w:t> of the Covenant of One-Heaven (</w:t>
            </w:r>
            <w:hyperlink r:id="rId247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7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0" w:name="_Toc52278662"/>
      <w:r w:rsidRPr="008E5BA9">
        <w:rPr>
          <w:rFonts w:ascii="Arial, Helvetica, sans-serif" w:hAnsi="Arial, Helvetica, sans-serif"/>
          <w:color w:val="663300"/>
        </w:rPr>
        <w:t xml:space="preserve">George I of England </w:t>
      </w:r>
      <w:r w:rsidR="00CB51FE">
        <w:rPr>
          <w:rFonts w:ascii="Arial, Helvetica, sans-serif" w:hAnsi="Arial, Helvetica, sans-serif"/>
          <w:color w:val="663300"/>
        </w:rPr>
        <w:t>Background</w:t>
      </w:r>
      <w:bookmarkEnd w:id="990"/>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76" w:history="1">
              <w:r>
                <w:rPr>
                  <w:b/>
                  <w:color w:val="663300"/>
                  <w:sz w:val="18"/>
                </w:rPr>
                <w:t>Article 64.6</w:t>
              </w:r>
            </w:hyperlink>
            <w:r>
              <w:rPr>
                <w:sz w:val="18"/>
              </w:rPr>
              <w:t> of the Covenant of One-Heaven (</w:t>
            </w:r>
            <w:hyperlink r:id="rId247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7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1" w:name="_Toc52278663"/>
      <w:r w:rsidRPr="008E5BA9">
        <w:rPr>
          <w:rFonts w:ascii="Arial, Helvetica, sans-serif" w:hAnsi="Arial, Helvetica, sans-serif"/>
          <w:color w:val="663300"/>
        </w:rPr>
        <w:t xml:space="preserve">George II of England </w:t>
      </w:r>
      <w:r w:rsidR="00CB51FE">
        <w:rPr>
          <w:rFonts w:ascii="Arial, Helvetica, sans-serif" w:hAnsi="Arial, Helvetica, sans-serif"/>
          <w:color w:val="663300"/>
        </w:rPr>
        <w:t>Background</w:t>
      </w:r>
      <w:bookmarkEnd w:id="991"/>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79" w:history="1">
              <w:r>
                <w:rPr>
                  <w:b/>
                  <w:color w:val="663300"/>
                  <w:sz w:val="18"/>
                </w:rPr>
                <w:t>Article 64.6</w:t>
              </w:r>
            </w:hyperlink>
            <w:r>
              <w:rPr>
                <w:sz w:val="18"/>
              </w:rPr>
              <w:t> of the Covenant of One-Heaven (</w:t>
            </w:r>
            <w:hyperlink r:id="rId248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8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2" w:name="_Toc52278664"/>
      <w:r w:rsidRPr="008E5BA9">
        <w:rPr>
          <w:rFonts w:ascii="Arial, Helvetica, sans-serif" w:hAnsi="Arial, Helvetica, sans-serif"/>
          <w:color w:val="663300"/>
        </w:rPr>
        <w:t xml:space="preserve">George III of England </w:t>
      </w:r>
      <w:r w:rsidR="00CB51FE">
        <w:rPr>
          <w:rFonts w:ascii="Arial, Helvetica, sans-serif" w:hAnsi="Arial, Helvetica, sans-serif"/>
          <w:color w:val="663300"/>
        </w:rPr>
        <w:t>Background</w:t>
      </w:r>
      <w:bookmarkEnd w:id="99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82" w:history="1">
              <w:r>
                <w:rPr>
                  <w:b/>
                  <w:color w:val="663300"/>
                  <w:sz w:val="18"/>
                </w:rPr>
                <w:t>Article 64.6</w:t>
              </w:r>
            </w:hyperlink>
            <w:r>
              <w:rPr>
                <w:sz w:val="18"/>
              </w:rPr>
              <w:t> of the Covenant of One-Heaven (</w:t>
            </w:r>
            <w:hyperlink r:id="rId248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8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3" w:name="_Toc52278665"/>
      <w:r w:rsidRPr="008E5BA9">
        <w:rPr>
          <w:rFonts w:ascii="Arial, Helvetica, sans-serif" w:hAnsi="Arial, Helvetica, sans-serif"/>
          <w:color w:val="663300"/>
        </w:rPr>
        <w:t xml:space="preserve">King William III </w:t>
      </w:r>
      <w:r w:rsidR="00CB51FE">
        <w:rPr>
          <w:rFonts w:ascii="Arial, Helvetica, sans-serif" w:hAnsi="Arial, Helvetica, sans-serif"/>
          <w:color w:val="663300"/>
        </w:rPr>
        <w:t>Background</w:t>
      </w:r>
      <w:bookmarkEnd w:id="99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a member of the House of Orange-Nassau, William III won the English, Scottish and Irish Crowns following the Glorious Revolution, during which his uncle and father-in-law, James II, was deposed. In England, Scotland and Ireland, William ruled jointly with his wife, Mary II, until her death on 28 December 1694. He reigned as 'William II' in Scotland, but 'William III' in all his other realms. Often he is referred to as William of Orange, a name he shared with many other historical figures.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Protestant, William participated in many wars against the powerful Catholic King Louis XIV of France.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November 1670, William obtained permission to travel to England to urge Charles to pay back at least a part of the 2,797,859 guilder debt the House of Stuart owed the House of Orange.[27] Charles was unable to pay, but William agreed to reduce the amount owed to 1,800,000 guilder.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1672 proved calamitous, becoming known as the "disaster year" due to the Franco-Dutch War in which the Netherlands were invaded by France, under Louis XIV, who was allied to England, Münster, and Cologne. Although the Anglo-French fleet was disabled by the Battle of Solebay, in June the French army quickly overran Gelderland and Utrecht. William on 14 June withdrew with the remnants of his field army into Holland.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William III continued to fight against the invaders from England and France, allying himself with Spain and Brandenburg. In November 1672 he took his army to Maastricht to threaten the French supply lines. By 1673, the situation further improved. Although Louis took Maastricht and an William's attack against Charleroi failed, Lieutenant-Admiral Michiel de Ruyter defeated the Anglo-French fleet three times, forcing Charles to end England's involvement by the Treaty of Westminster; after 1673, France slowly withdrew from Dutch territory (with the exception of Maastricht,) while making gains elsewhere.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During the 1690s rumours of William's homosexual inclinations grew and led to the publication of many satirical pamphlets. He had several male favourites, including two Dutch courtiers to whom he granted English dignities: Hans Willem Bentinck became Earl of </w:t>
      </w:r>
      <w:r>
        <w:rPr>
          <w:rFonts w:ascii="Arial, Helvetica, sans-serif" w:hAnsi="Arial, Helvetica, sans-serif"/>
          <w:color w:val="663300"/>
          <w:sz w:val="18"/>
        </w:rPr>
        <w:lastRenderedPageBreak/>
        <w:t>Portland, and Arnold Joost van Keppel was created Earl of Albemarle.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1685, when James II ascended, William at first attempted conciliatory approach, whilst at the same time trying not to offend the Protestants in England. William hoped James would join the League of Augsburg, but by 1687 it became clear that James would not join the anti-French alliance. Relations worsened between William and James thereafter. In November, James's wife Mary of Modena was announced to be pregnant.That month, to gain the favour of English Protestants, William wrote open letter to the English people in which he disapproved of James's religious policies. Seeing him as a friend, and often having maintained secret contacts with him for years, many English politicians began to negotiate an armed invasion of England.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13 February 1689, Parliament passed the Declaration of Right, in which it deemed that James, by attempting to flee, had abdicated the government of the realm, thereby leaving the Throne vacant. The Crown was not offered to James's eldest son, James Francis Edward (who would have been the heir-apparent under normal circumstances), but to William and Mary as joint Sovereigns. It was, however, provided that "the sole and full exercise of the regal power be only in and executed by the said Prince of Orange in the names of the said Prince and Princess during their joint lives".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Spanish inheritance was not the only one which concerned William. His marriage with Mary II had not yielded any children, and he did not seem likely to remarry. Mary's sister, the Princess Anne, had borne numerous children, all of whom died during childhood. The death of William, Duke of Gloucester in 1700 left the Princess Anne as the only individual left in the line of succession established by the Bill of Rights.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complete exhaustion of the line of succession would have encouraged a restoration of James II's line, Parliament saw fit to pass the Act of Settlement 1701, in which it was provided that the Crown would be inherited by a distant relative, Sophia, Electress of Hanover and her Protestant heirs if Princess Anne died without surviving issue, and if William III failed to have surviving issue by any subsequent marriage. (Several Catholics with genealogically senior claims to Sophia were omitted.) The Act extended to England and Ireland, but not to Scotland, whose Estates had not been consulted before the selection of Sophia.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establishing an unlawful enterprise for the purpose of crime : (1701 to present) That On June 16, 1701 King William III issue a charter forming an organisation known as Society for the Propagation of the Gospel in Foreign Parts, also known as SPG, also known as “Society”, now known as The United Society for the Propagation of the Gospel, also now known as USPG. That this organisation was established for the purpose of criminal enterprise, specifically, the unlawful kidnap, detainment, transport and sale of individuals for the purpose of international slavery. That this organisation did become one of the largest and most infamous slave trading enterprises in human history, including the deliberate “branding” of human beings with the word “society” to denote them as the property of SPG, that slaves were literally worked to death on the plantations of the Anglican Church and SPG and that little to no care was taken for their well being, safety, nor spiritual education.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85" w:history="1">
              <w:r>
                <w:rPr>
                  <w:b/>
                  <w:color w:val="663300"/>
                  <w:sz w:val="18"/>
                </w:rPr>
                <w:t>Article 64.6</w:t>
              </w:r>
            </w:hyperlink>
            <w:r>
              <w:rPr>
                <w:sz w:val="18"/>
              </w:rPr>
              <w:t> of the Covenant of One-Heaven (</w:t>
            </w:r>
            <w:hyperlink r:id="rId248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8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4" w:name="_Toc52278666"/>
      <w:r w:rsidRPr="008E5BA9">
        <w:rPr>
          <w:rFonts w:ascii="Arial, Helvetica, sans-serif" w:hAnsi="Arial, Helvetica, sans-serif"/>
          <w:color w:val="663300"/>
        </w:rPr>
        <w:t xml:space="preserve">Lorenzo Ricci S. J. </w:t>
      </w:r>
      <w:r w:rsidR="00CB51FE">
        <w:rPr>
          <w:rFonts w:ascii="Arial, Helvetica, sans-serif" w:hAnsi="Arial, Helvetica, sans-serif"/>
          <w:color w:val="663300"/>
        </w:rPr>
        <w:t>Background</w:t>
      </w:r>
      <w:bookmarkEnd w:id="99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Ricci had been born in Florence in 1703 and had entered the Society fifteen years later. He had taught Rhetoric, Philosophy, and Theology in Siena for six years, was Secretary of the Society for two years, and the revered Spiritual Director of the students at the Roman College.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unforeseen death of Father Centurione after less than two years, Father Giovanni Antonio Timoni, the Vicar General, called for a General Congregation— the nineteenth—to begin on May 9, 1758. On May 21 Trinity Sunday the election was held and the Fathers elected 55-year-old Lorenzo Ricci, the Secretary of the Society, as General. He was elected by over half the votes on the second ballot.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first year of his leadership, in 1758 the minister of Joseph I of Portugal (1750–77), the Marquis of Pombal, expelled the Jesuits from Portugal, and shipped them en masse to Civitavecchia, as a "gift for the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1760, Pombal sent home the papal nuncio and recalled the Portuguese ambassador. The pamphlet titled the Brief Relation, which represented the Jesuits as having set up an independent kingdom in South America under their own sovereignty, and of tyrannizing the Native Americans, all in the interest of an insatiable ambition and avarice. In truth, the massive slave plantations of the Jesuit missions had become fabulously valuable assets and the Portuguese wanted the money.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France, the Parlement de Paris, with its strong upper bourgeois background and Jansenist sympathies, opened the pressure to expel the Jesuits from France in the spring of 1761, and the published excerpts from Jesuit writings, the Extrait des assertions, provided anti-Jesuit ammunition. Though a congregation of bishops assembled at Paris in December 1761 recommended no action, Louis XV of France (1715–74) promulgated a royal order permitting the Society to remain in the kingdom, with the proviso that certain essentially liberalizing changes in their institution satisfy the Parlement with a French Jesuit vicar-general who should be independent of the general in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the arrêt of August 2, 1762, by which the Parliament suppressed the Jesuits in France, imposing untenable conditions on any wishing to remain in the country, Clement XIII replied by a protest against the invasion of the Church's rights, and annulled the arrêts. Louis XV's ministers could not permit such an abrogation of French law, and the King finally expelled the Jesuits in November 1764.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seizure of the Jesuit wealth by King Louis XV of France presented both a threat and an opportunity for the Pope. Securing a promise by Jesuit Superior General Lorenzo Ricci that he would allocated some of their wealth back to the Vatican, in January 7, 1765 he issued the Papal Bull Apostolicum pascendi which dismissed the accusations against the Jesuits and by default called for their property to be returned.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1767 the Jesuits were expelled from their own plantations and missions in Mexico. By 1768 the Jesuits had been expelled from France, the Two Sicilies and Parma. In Spain, they appeared to be safe, but Charles III of Spain (1759–88), aware of the drawn-out contentions in Bourbon France, decided on a more peremptory efficiency. During the night of April 2–3, 1767, all the Jesuit houses of Spain were suddenly surrounded, the inhabitants arrested, shipped to the ports in the clothes they were wearing and bundled onto ships for Civitavecchia.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Papal Estates themselves were now in danger and so in January 1769 Pope Clement XIII called for a consistory in order to disband the Jesuits, including the preparation of a Papal Bull for the pronouncement. But on February 2, 1769 the night before the Bull to disband the Jesuits was due to be promulgated, General Lorenzo Ricci had the Pope murdered.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death of Pope Clement XIII was Jesuit trained Cardinal Giovanni Ganganelli elected as Pope Clement XIV (1769-1774) after a four month long Conclave. Yet in order to secure the votes of the Cardinals and the approval of the Royal courts, he was forced to secretly sign an agreement that during his Papacy he would disband the Jesuit order.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July 1773, Pope Clement XIV signed the order Dominus ac Redemptor to disband the Jesuits and their churches and assets were seized. In exchange, Pope Clement was given back Avignon and Benevento to the Papal states for services rendered to the Royal houses.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suppression took General Ricci completely by surprise but before he could retaliate, he was arrested on August 17 and imprisoned at Castel Sant'Angelo in Rome. But on September 22, 1774 Ricci successfully had Pope Clement XIV assassinated at the age of 68.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Ricci remained imprisoned and died there on November 24, 1775 after 15 years as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Ricci's imprisonment and death and the Letter of Suppression did not bring the desired end of the Society. The Letter was valid only in those countries where it was officially promulgated.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Frederick of Prussia recognizing the value of the Jesuits as educators refused to promulgate the Brief. So, too, Catherine II of Russia forbade its promulgation for the some of the same reasons. At first, some Jesuits became parish priests and continued to teach in the Jesuit Colleges as before.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Since they were recognized legally as Jesuits in those two countries, the Fathers in White Russia called a General Congregation—The First in White Russia. They elected as Vicar General the 53-year-old Father Stanislaus Czerniewicz. He was a leading Jesuit of the Province and was Rector at the College at Polotsk.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both Papal acquiescence and Royal approval the Jesuits continued to live and work as Jesuits. Catherine encouraged them to open a Novitiate and paid no heed to other governments who opposed what she did in her own realm.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Stanislaus Czerniewicz died on July 7, 1785 and the Fathers called the Second Congregation of White Russia to elect a successor. They elected as Vicar General Father Gabriel Lenkiewicz on September 27. He held the office until he died on November 10, 1798. The Third Congregation in White Russia was held early in 1799 and on February 1 Father Franz Xavier Kareu was elected Vicar General. But, in a Papal brief dated 1801 it was permitted that the General Superior would no longer be designated as Vicar General, but with the title of General as was held before the Suppression. Kareu died on July 30, 1802.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1800 there were over 200 Jesuits in Russia and many others scattered about Europe-officially linked to the Jesuits who were subjects of the Tsar.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Father Kareu's death the 4th General Congregation in Russia was held in Poland and on October 10 the delegates elected Father Gabriel Gruber as General of the now fully vital Society. On March 26, 1805 his residence caught fire and Father Gruber was burned to death. The Congregation designated as the Fifth in White Russia was held in Poland and on September 2 elected Thaddeus Brzozowski, a 65-yearold Pole, as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Subsequently, the Society was restored to the world by the Papal letter "Solicitudine Omnium Ecclesiarum" on August 14, 1814.</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88" w:history="1">
              <w:r>
                <w:rPr>
                  <w:b/>
                  <w:color w:val="663300"/>
                  <w:sz w:val="18"/>
                </w:rPr>
                <w:t>Article 64.6</w:t>
              </w:r>
            </w:hyperlink>
            <w:r>
              <w:rPr>
                <w:sz w:val="18"/>
              </w:rPr>
              <w:t> of the Covenant of One-Heaven (</w:t>
            </w:r>
            <w:hyperlink r:id="rId248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9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5" w:name="_Toc52278667"/>
      <w:r w:rsidRPr="008E5BA9">
        <w:rPr>
          <w:rFonts w:ascii="Arial, Helvetica, sans-serif" w:hAnsi="Arial, Helvetica, sans-serif"/>
          <w:color w:val="663300"/>
        </w:rPr>
        <w:t xml:space="preserve">Michelangelo Tamburini S.J. </w:t>
      </w:r>
      <w:r w:rsidR="00CB51FE">
        <w:rPr>
          <w:rFonts w:ascii="Arial, Helvetica, sans-serif" w:hAnsi="Arial, Helvetica, sans-serif"/>
          <w:color w:val="663300"/>
        </w:rPr>
        <w:t>Background</w:t>
      </w:r>
      <w:bookmarkEnd w:id="99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Modena on September 27, 1648. He had entered the Society at the age of 17 after attending the local Jesuit College. After his course of studies, of which he was an apt pupil, he taught Scholastic Philosophy at Bologna and Theology at Mantua for the next twelve years. Successively he became rector of various colleges, then, the Provincial of the Venetian Province, Secretary to the General and, finally, due to Gonzalez' feebleness, he became Vicar General. Since before his death Gonzalez had called for the 15th General Congregation, the fathers decided to go ahead with it.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delegates convened on January 20, 1706 and on the 31st of that month elected Michelangelo Tamburini, the 58-year-old Italian from Modena as the 14th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Though the foreign missions were a prime concern of almost every General, Tamburini went at it with vigor. During his generalate the famous Paraguay Reductions were encouraged and promoted. He established missions in the Near East and in the Far East he gave his approval to the "de Nobili" experiment in India. These seeming innovations did not set well with the commercial interests of the great European investments. There was an undercurrent of opposition against the Jesuits which would eventually lead to the Suppression of the Society within the next half-century.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Jansenists, too, piqued by their reversals engineered by the Jesuits were in the first row accusing the Jesuits of various nefarious schemes. The missions, especially, were accused of drawing mission lands away from the Church and away from the influence of Portugal, Spain, and France. Tamburini, however, made a special visit to the Pope to assure him of the Society's complete compliance with his directives and steadfast loyalty to the Church.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24 years and one month of his Generalate, Tamburini was the constant target of slander and calumny and frequently lampooned and caricatured viciously in tracts published by the enemies of the Society. They sought to insult him with cynical cartoons in every attack. Jesuits were accused of betraying the Church in mission countries. But worst of all were the factions that split the Society, itself, and certainly weakened it for the blow which was to come. Attacked from all sides and worn out by confusion and accusation that he was not keeping his Jesuits in order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at the age of 82 on February 28, 1730. He was succeeded as superior general by Franz Retz (1730–1750).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establishing an unlawful enterprise for the purpose of crime : (1701 to present) That On June 16, 1701 King William III issue a charter forming an organisation known as Society for the Propagation of the Gospel in Foreign Parts, also known as SPG, also known as “Society”, now known as The United Society for the Propagation of the Gospel, also now known as USPG. That this organisation was established for the purpose of criminal enterprise, specifically, the unlawful kidnap, detainment, transport and sale of individuals for the purpose of international slavery. That this organisation did become one of the largest and most infamous slave trading enterprises in human history, including the deliberate “branding” of human beings with the word “society” to denote them as the property of SPG, that slaves were literally worked to death on the plantations of the Anglican Church and SPG and that little to no care was taken for their well being, safety, nor spiritual education. Of murder (1704) Scottish woman Beatrix Laing, of Fife, dies of ill-treatment after being pricked and imprisoned in darkness for 5 months then undergoing sleep deprivation for 5 days after being accused of witchcraft. Of murder (1704) Scottish man Thomas Brown, of Fife, dies of starvation while in prison after being accused of witchcraft and plotting to strangle one Alexander Macgregor. Of murder (1705) Scottish woman Joan Cornfoot is beaten then pressed to death by angry mob after being accused of witchcraft at Pittenweem, Fife. Of murder (1705) Mary Philips English peasants Mary Philips and Elinor Shaw are hanged at Northampton after being tried for witchcraft based on village rumours.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91" w:history="1">
              <w:r>
                <w:rPr>
                  <w:b/>
                  <w:color w:val="663300"/>
                  <w:sz w:val="18"/>
                </w:rPr>
                <w:t>Article 64.6</w:t>
              </w:r>
            </w:hyperlink>
            <w:r>
              <w:rPr>
                <w:sz w:val="18"/>
              </w:rPr>
              <w:t> of the Covenant of One-Heaven (</w:t>
            </w:r>
            <w:hyperlink r:id="rId249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9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6" w:name="_Toc52278668"/>
      <w:r w:rsidRPr="008E5BA9">
        <w:rPr>
          <w:rFonts w:ascii="Arial, Helvetica, sans-serif" w:hAnsi="Arial, Helvetica, sans-serif"/>
          <w:color w:val="663300"/>
        </w:rPr>
        <w:lastRenderedPageBreak/>
        <w:t xml:space="preserve">Muhammad ibn Saud </w:t>
      </w:r>
      <w:r w:rsidR="00CB51FE">
        <w:rPr>
          <w:rFonts w:ascii="Arial, Helvetica, sans-serif" w:hAnsi="Arial, Helvetica, sans-serif"/>
          <w:color w:val="663300"/>
        </w:rPr>
        <w:t>Background</w:t>
      </w:r>
      <w:bookmarkEnd w:id="99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Muhammad son of Saud was born in Ad-Dar'iyah, Arabia.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1740, Muhammad was urged by the Jesuits to accept Muhammad ibn Abd-al-Wahhab, the fanatic Islamic scholar under his protection at Dir'iyya.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arriving in Diriyya, a pact was made between Ibn Saud and Ibn Abd al-Wahhab, by which Ibn Saud pledged to implement Ibn Abd al-Wahhab's teachings and enforce them on neighboring towns, while Ibn Saud and his family would remain the temporal imams ("leaders"). of the movement. Beginning in the last years of the 18th century Ibn Saud and his heirs would spend the next 140 years mounting various military campaigns to seize control of Arabia and its outlying regions, finally taking control of the whole of modern day Kingdom of Saudi Arabia in 1922.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94" w:history="1">
              <w:r>
                <w:rPr>
                  <w:b/>
                  <w:color w:val="663300"/>
                  <w:sz w:val="18"/>
                </w:rPr>
                <w:t>Article 64.6</w:t>
              </w:r>
            </w:hyperlink>
            <w:r>
              <w:rPr>
                <w:sz w:val="18"/>
              </w:rPr>
              <w:t> of the Covenant of One-Heaven (</w:t>
            </w:r>
            <w:hyperlink r:id="rId249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9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7" w:name="_Toc52278669"/>
      <w:r w:rsidRPr="008E5BA9">
        <w:rPr>
          <w:rFonts w:ascii="Arial, Helvetica, sans-serif" w:hAnsi="Arial, Helvetica, sans-serif"/>
          <w:color w:val="663300"/>
        </w:rPr>
        <w:t xml:space="preserve">Peter I of Russia </w:t>
      </w:r>
      <w:r w:rsidR="00CB51FE">
        <w:rPr>
          <w:rFonts w:ascii="Arial, Helvetica, sans-serif" w:hAnsi="Arial, Helvetica, sans-serif"/>
          <w:color w:val="663300"/>
        </w:rPr>
        <w:t>Background</w:t>
      </w:r>
      <w:bookmarkEnd w:id="99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497" w:history="1">
              <w:r>
                <w:rPr>
                  <w:b/>
                  <w:color w:val="663300"/>
                  <w:sz w:val="18"/>
                </w:rPr>
                <w:t>Article 64.6</w:t>
              </w:r>
            </w:hyperlink>
            <w:r>
              <w:rPr>
                <w:sz w:val="18"/>
              </w:rPr>
              <w:t> of the Covenant of One-Heaven (</w:t>
            </w:r>
            <w:hyperlink r:id="rId249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49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8" w:name="_Toc52278670"/>
      <w:r w:rsidRPr="008E5BA9">
        <w:rPr>
          <w:rFonts w:ascii="Arial, Helvetica, sans-serif" w:hAnsi="Arial, Helvetica, sans-serif"/>
          <w:color w:val="663300"/>
        </w:rPr>
        <w:t xml:space="preserve">Peter II of Russia </w:t>
      </w:r>
      <w:r w:rsidR="00CB51FE">
        <w:rPr>
          <w:rFonts w:ascii="Arial, Helvetica, sans-serif" w:hAnsi="Arial, Helvetica, sans-serif"/>
          <w:color w:val="663300"/>
        </w:rPr>
        <w:t>Background</w:t>
      </w:r>
      <w:bookmarkEnd w:id="99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00" w:history="1">
              <w:r>
                <w:rPr>
                  <w:b/>
                  <w:color w:val="663300"/>
                  <w:sz w:val="18"/>
                </w:rPr>
                <w:t>Article 64.6</w:t>
              </w:r>
            </w:hyperlink>
            <w:r>
              <w:rPr>
                <w:sz w:val="18"/>
              </w:rPr>
              <w:t> of the Covenant of One-Heaven (</w:t>
            </w:r>
            <w:hyperlink r:id="rId250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0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999" w:name="_Toc52278671"/>
      <w:r w:rsidRPr="008E5BA9">
        <w:rPr>
          <w:rFonts w:ascii="Arial, Helvetica, sans-serif" w:hAnsi="Arial, Helvetica, sans-serif"/>
          <w:color w:val="663300"/>
        </w:rPr>
        <w:lastRenderedPageBreak/>
        <w:t xml:space="preserve">Pope Benedict XIII </w:t>
      </w:r>
      <w:r w:rsidR="00CB51FE">
        <w:rPr>
          <w:rFonts w:ascii="Arial, Helvetica, sans-serif" w:hAnsi="Arial, Helvetica, sans-serif"/>
          <w:color w:val="663300"/>
        </w:rPr>
        <w:t>Background</w:t>
      </w:r>
      <w:bookmarkEnd w:id="99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Pietro Francesco Orsini, (later Vincenzo Maria Orsini) in Gravina in Puglia to Ferdinando III Orsini, duke of Gravina, and Giovanna Frangipani della tolfa, from Toritto. He was a member of the Orsini of Rome, the third and last member of that family to become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named cardinal on February 22, 1672 at the age of just 23. Later he was bishop of Manfredonia, bishop of Cesena and then archbishop of Benevento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Innocent XIII in 1724, he was elected Pope Benedict XIV. After the suggestion of the Jesuits to design a cleaner fiction of apostolic succession, the previous Pope Benedict XIII was made an antiPope. Pope Benedict then changed his title to Benedict XIII.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appointed Cardinal Niccolò Coscia as Secretary of State, who had been Benedict's secretary when he was archbishop of Benevento. It remained a publicly acknowledged scandal that Cardinal Niccolò Coscia used his position to increase the wealth of his own family.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Benedict died on February 21, 1730 and was succeeded by Pope Clement XII.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03" w:history="1">
              <w:r>
                <w:rPr>
                  <w:b/>
                  <w:color w:val="663300"/>
                  <w:sz w:val="18"/>
                </w:rPr>
                <w:t>Article 64.6</w:t>
              </w:r>
            </w:hyperlink>
            <w:r>
              <w:rPr>
                <w:sz w:val="18"/>
              </w:rPr>
              <w:t> of the Covenant of One-Heaven (</w:t>
            </w:r>
            <w:hyperlink r:id="rId250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0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1000" w:name="_Toc52278672"/>
      <w:r w:rsidRPr="008E5BA9">
        <w:rPr>
          <w:rFonts w:ascii="Arial, Helvetica, sans-serif" w:hAnsi="Arial, Helvetica, sans-serif"/>
          <w:color w:val="663300"/>
        </w:rPr>
        <w:t xml:space="preserve">Pope Benedict XIV </w:t>
      </w:r>
      <w:r w:rsidR="00CB51FE">
        <w:rPr>
          <w:rFonts w:ascii="Arial, Helvetica, sans-serif" w:hAnsi="Arial, Helvetica, sans-serif"/>
          <w:color w:val="663300"/>
        </w:rPr>
        <w:t>Background</w:t>
      </w:r>
      <w:bookmarkEnd w:id="100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Prospero Lorenzo Lambertini was born into a noble family of Bologna,which was at that time the second largest city in the Papal States.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conclave which elected him had lasted six months; he is alleged to have said to the cardinals: "If you wish to elect a saint, choose Gotti; a statesman, Aldrovandi; an honest man, elect me." His Papacy began in a time of great difficulties, chiefly caused by the disputes between Catholic rulers and the Papacy about governmental demands to nominate bishops rather than leaving the appointment to the Church.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Perhaps the most important act of Benedict XIV's pontificate was the promulgation of his famous laws about missions in the two bulls, Ex quo singulari and Omnium solicitudinum. In these bulls he ruled on the custom of accommodating Christian words and usages to express non-Christian ideas and practices of the native cultures, which had been extensively done by the Jesuits in their Indian and Chinese missions. An example of this is the statues of ancestors - there had long been uncertainty whether honor paid to ones ancestors was unacceptable 'ancestor worship,' or if it was something more like the Catholic veneration of the saints. This question was especially pressing in the case of an ancestor known not to have been a Christian. The choice of a Chinese translation for the name of God had also been debated since the early 17th century. Benedict XIV denounced these practices in these two bulls. The consequence of this was that many of these converts left the Church.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murder : (1742) Father Bertrand Guillaudot and 5 others are burned alive at Dijon, France, for using magic to divine location of treasure. Of murder : (1749) German nun Maria Renata is beheaded then burned at Marienburg after nuns claim she climbed over convent walls as pig while possessed. Of historic crimes against humanity for the purpose of profiting from torture : (1757) That Pope Benedict XIV did authorize and approve the drafting of a Tariff of charges to be paid by the victim and the victim family for cost torture. That this document was ultimately published in Bonn, January 15, 1757.by the Bishop of Cologne, also being the Vaticans Official Executioner for the region. That this document reinforces the continued desire of the Roman Catholic Church to perpetuate barbaric cruelty and adopt perverse innovations such as a specific rate of charges for various torture.</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06" w:history="1">
              <w:r>
                <w:rPr>
                  <w:b/>
                  <w:color w:val="663300"/>
                  <w:sz w:val="18"/>
                </w:rPr>
                <w:t>Article 64.6</w:t>
              </w:r>
            </w:hyperlink>
            <w:r>
              <w:rPr>
                <w:sz w:val="18"/>
              </w:rPr>
              <w:t> of the Covenant of One-Heaven (</w:t>
            </w:r>
            <w:hyperlink r:id="rId2507" w:history="1">
              <w:r>
                <w:rPr>
                  <w:b/>
                  <w:color w:val="663300"/>
                  <w:sz w:val="18"/>
                </w:rPr>
                <w:t>Pactum De Singularis Caelum</w:t>
              </w:r>
            </w:hyperlink>
            <w:r>
              <w:rPr>
                <w:sz w:val="18"/>
              </w:rPr>
              <w:t xml:space="preserve">) by Special </w:t>
            </w:r>
            <w:r>
              <w:rPr>
                <w:sz w:val="18"/>
              </w:rPr>
              <w:lastRenderedPageBreak/>
              <w:t>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0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1001" w:name="_Toc52278673"/>
      <w:r w:rsidRPr="008E5BA9">
        <w:rPr>
          <w:rFonts w:ascii="Arial, Helvetica, sans-serif" w:hAnsi="Arial, Helvetica, sans-serif"/>
          <w:color w:val="663300"/>
        </w:rPr>
        <w:t xml:space="preserve">Pope Clement XI </w:t>
      </w:r>
      <w:r w:rsidR="00CB51FE">
        <w:rPr>
          <w:rFonts w:ascii="Arial, Helvetica, sans-serif" w:hAnsi="Arial, Helvetica, sans-serif"/>
          <w:color w:val="663300"/>
        </w:rPr>
        <w:t>Background</w:t>
      </w:r>
      <w:bookmarkEnd w:id="100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Albani was born in Urbino, into a noble family that had established itself there from northern Albania in the 15th century and were originally soldiers of Scanderbeg against the Ottoman Empire.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governor of Rieti and Urbino, and was created cardinal by Pope Alexander VIII, to whom he succeeded on November 23, 1700.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death of Pope Alexander VIII, Cardinal Giovanni Francesco Albani was elected Pope Clement XI.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Soon after his accession, the War of Spanish Succession broke out. Despite initially holding an ambiguous neutrality, Clement was later forced to name Charles, Archduke of Austria, as King of Spain, since the imperial army had conquered much of northern Italy and was threatening Rome itself (January 1709).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1711, he appointed his son ("nephew") Annibale Albani Cardinal Bishop of Sabina.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Treaty of Utrecht that concluded the War, the Papal States lost their suzerainty over the Farnese Duchy of Parma and Piacenza in favour of Austria, and lost Comacchio as well. It was a blow from which the declining prestige of the Papal States would never recover.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1713 the bull Unigenitus was published. The bull greatly disturbed the peace of the Gallican (French) church. It condemned 101 propositions from the works of Quesnel as heretical and as identical with propositions already condemned in the writings of Jansen.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resistance of many French ecclesiastics and the refusal of the French parlements to register the bull led to controversies extending through the greater part of the 18th century. Because the local governments did not officially receive the bull, it was not, technically, in force in those areas – an example of the interference of states in religious affairs common before the 20th century.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reign as a Pope he commissioned the famous forgery "Illyricum Sacrum" and today it is one of the main sources of the field of Albanology with over 5000 pages divided in several volumes written by Dominican priests Dom. Farlati and Dom. Coletti.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Clement XI died at Rome in 1721. He was succeeded by Pope Innocent XIII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 (1702-10) Camisards 1000s perish after Catholic troops slaughter entire villages occupied by Camisard leaders.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09" w:history="1">
              <w:r>
                <w:rPr>
                  <w:b/>
                  <w:color w:val="663300"/>
                  <w:sz w:val="18"/>
                </w:rPr>
                <w:t>Article 64.6</w:t>
              </w:r>
            </w:hyperlink>
            <w:r>
              <w:rPr>
                <w:sz w:val="18"/>
              </w:rPr>
              <w:t> of the Covenant of One-Heaven (</w:t>
            </w:r>
            <w:hyperlink r:id="rId251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1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1002" w:name="_Toc52278674"/>
      <w:r w:rsidRPr="008E5BA9">
        <w:rPr>
          <w:rFonts w:ascii="Arial, Helvetica, sans-serif" w:hAnsi="Arial, Helvetica, sans-serif"/>
          <w:color w:val="663300"/>
        </w:rPr>
        <w:t xml:space="preserve">Pope Clement XII </w:t>
      </w:r>
      <w:r w:rsidR="00CB51FE">
        <w:rPr>
          <w:rFonts w:ascii="Arial, Helvetica, sans-serif" w:hAnsi="Arial, Helvetica, sans-serif"/>
          <w:color w:val="663300"/>
        </w:rPr>
        <w:t>Background</w:t>
      </w:r>
      <w:bookmarkEnd w:id="100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Florence, the son of Bartolomeo Corsini, Marquis of Casigliano and his wife Isabella Strozzi, sister of the Duke of Bagnuolo, Corsini had been an aristocratic lawyer and financial manager under preceding pontiffs.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a Corsini, with his mother a Strozzi, the new pope represented a family in the highest level of Florentine society, with a cardinal in every generation for the previous hundred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Corsini was a lawyer, with a degree from the University of Pisa, who had practiced law under the able direction of his uncle, Cardinal Neri Corsini. After the death of his uncle and his father, in 1685, Lorenzo, now thirty-three, would have become head of the Corsini. Instead he resigned his right of primogeniture and from Pope Innocent XI (1676–89) he purchased, according to the custom of the time, for 30,000 scudi, a position of prelatial rank and devoted his wealth and leisure to the enlargement of the library bequeathed to </w:t>
      </w:r>
      <w:r>
        <w:rPr>
          <w:rFonts w:ascii="Arial, Helvetica, sans-serif" w:hAnsi="Arial, Helvetica, sans-serif"/>
          <w:color w:val="663300"/>
          <w:sz w:val="18"/>
        </w:rPr>
        <w:lastRenderedPageBreak/>
        <w:t>him by his uncle.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1696 Corsini was appointed treasurer-general and governor of the Castel Sant'Angelo. His good fortune increased during the pontificate of Pope Clement XI (1700–21), who employed his talents as a courtier and rewarded him with a cardinal's hat, on May 17, 1706, retaining his services as papal treasurer.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advanced still further under Pope Benedict XIII, who made him prefect of the judicial tribunal known as the Segnatura di Giustizia. He was successively Cardinal-Priest of San Pietro in Vincoli and Cardinal-Bishop of Frascati.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Pope Benedict XIII (1724–30), the finances of the Papal States had been delivered into the hands of Cardinal Coscia and other members of the curia, who had drained the financial resources of the see. After deliberating for four months, the College of Cardinals selected Cardinal Lorenzo Corsini, 78 years old and with failing eyesight, who had held all the important offices of the Roman Curia.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first moves as Pope Clement XII were to restore the papal finances. He demanded restitution from the ministers who had abused the confidence of his predecessor. The chief culprit, Cardinal Coscia, was heavily fined and sentenced to ten years' imprisonment. Papal finances were also improved through reviving the public lottery.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Clement XII issued the first papal decree against the Freemasons on April 28, (1738), it was titled In eminenti.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campaigned for the reunion of the Roman and Orthodox churches, received the Patriarch of the Coptic Church and persuaded the Armenian Patriarch to remove the anathema against the Council of Chalcedon and Pope Leo I (440–461). He dispatched Joseph Simeon Assemani to the East for the twofold purpose of continuing his search for manuscripts and presiding as legate over a national council of Maronites. He created the youngest Cardinal ever when on December 19, 1735, he named Luis Antonio Jaime de Borbón y Farnesio, Royal Infant of Spain, age 8, to the Sacred College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February 6, 1740 and was succeeded by Pope Benedict XIV.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12" w:history="1">
              <w:r>
                <w:rPr>
                  <w:b/>
                  <w:color w:val="663300"/>
                  <w:sz w:val="18"/>
                </w:rPr>
                <w:t>Article 64.6</w:t>
              </w:r>
            </w:hyperlink>
            <w:r>
              <w:rPr>
                <w:sz w:val="18"/>
              </w:rPr>
              <w:t> of the Covenant of One-Heaven (</w:t>
            </w:r>
            <w:hyperlink r:id="rId251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1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1003" w:name="_Toc52278675"/>
      <w:r w:rsidRPr="008E5BA9">
        <w:rPr>
          <w:rFonts w:ascii="Arial, Helvetica, sans-serif" w:hAnsi="Arial, Helvetica, sans-serif"/>
          <w:color w:val="663300"/>
        </w:rPr>
        <w:t xml:space="preserve">Pope Clement XIII </w:t>
      </w:r>
      <w:r w:rsidR="00CB51FE">
        <w:rPr>
          <w:rFonts w:ascii="Arial, Helvetica, sans-serif" w:hAnsi="Arial, Helvetica, sans-serif"/>
          <w:color w:val="663300"/>
        </w:rPr>
        <w:t>Background</w:t>
      </w:r>
      <w:bookmarkEnd w:id="100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Carlo della Torre di Rezzonico was born to a recently ennobled family of Venice, received a Jesuit education in Bologna and became a cardinal in 1737. Previously he had filled various important posts in the Curia and had been bishop of Padua since 1743.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became pope on July 6, 1758. In the same year the Rezzonico family were celebrating Ludovico Rezzonico's marriage into the powerful Savorgnan family. The son of the man who bought the uncompleted palace on the Grand Canal (now Ca' Rezzonico) and finished its construction, Carlo the pontiff was notorious for his rampant nepotism.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Clement XIII's pontificate was disturbed by perpetual contentions respecting the pressures to suppress the Jesuits coming from the progressive Enlightenment circles of the philosophes in France. Clement XIII placed the Encyclopédie of D'Alembert and Diderot on the Index of Forbidden Books.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1758 the reforming minister of Joseph I of Portugal (1750–77), the Marquis of Pombal, expelled the Jesuits from Portugal, and shipped them en masse to Civitavecchia, as a "gift for the Pope." In 1760, Pombal sent home the papal nuncio and recalled the Portuguese ambassador. The pamphlet titled the Brief Relation, which represented the Jesuits as having set up virtually an independent kingdom in South America under their own sovereignty, and of tyrannizing the Native Americans, all in the interest of an insatiable ambition and avarice.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France, the Parlement de Paris, with its strong upper bourgeois background and Jansenist sympathies, opened the pressure to expel the Jesuits from France in the spring of 1761, and the published excerpts from Jesuit writings, the Extrait des assertions, taken out of context perhaps, certainly provided anti-Jesuit ammunition. Though a congregation of bishops assembled at Paris in December 1761 recommended no action, Louis XV of France (1715–74) promulgated a royal order permitting the Society to remain in the kingdom, with the proviso that certain essentially liberalizing changes in their institution satisfy the Parlement with a French Jesuit vicar-general who should be independent of the general in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To the arrêt of August 2, 1762, by which the Parlement suppressed the Jesuits in France, imposing untenable conditions on any wishing to remain in the country, Clement XIII replied by a protest against the invasion of the Church's rights, and annulled the arrêts. </w:t>
      </w:r>
      <w:r>
        <w:rPr>
          <w:rFonts w:ascii="Arial, Helvetica, sans-serif" w:hAnsi="Arial, Helvetica, sans-serif"/>
          <w:color w:val="663300"/>
          <w:sz w:val="18"/>
        </w:rPr>
        <w:lastRenderedPageBreak/>
        <w:t>Louis XV's ministers could not permit such an abrogation of French law, and the King finally expelled the Jesuits in November 1764.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seizure of the Jesuit wealth by King Louis XV of France presented both a threat and an opportunity for the Pope. Securing a promise by Jesuit Superior General Lorenzo Ricci that he would allocated some of their wealth back to the Vatican, in January 7, 1765 he issued the Papal Bull Apostolicum pascendi which dismissed the accusations against the Jesuits and by default called for their property to be returned.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1768 the Jesuits had been expelled from France, the Two Sicilies and Parma. In Spain, they appeared to be safe, but Charles III of Spain (1759–88), aware of the drawn-out contentions in Bourbon France, decided on a more peremptory efficiency.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night of April 2–3, 1767, all the Jesuit houses of Spain were suddenly surrounded, the inhabitants arrested, shipped to the ports in the clothes they were wearing and bundled onto ships for Civitavecchia. The King's letter to Clement XIII promised that his allowance of 100 piastres each year would be withdrawn for the whole order, should any one of them venture at any time to write anything in self-defence or in criticism of the motives for the expulsion, motives that he refused to discuss, then or in the future.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Much the same fate awaited them in the territories of the Bourbon Duke of Parma and Piacenza, advised by the liberal minister Guillaume du Tillot. In 1768 Clement XIII issued a strong protest (monitorium) against the policy of the Parmese government. The question of the investiture of Parma aggravated the Pope's troubles. The Bourbon Kings espoused their relative's quarrel, seized Avignon, Benevento and Pontecorvo, and united in a peremptory demand for the total suppression of the Jesuits (January 1769). Driven to extremes, Clement XIII consented to call a consistory to consider the step, but on the very eve of the day set for its meeting he died (February 2, 1769), not without suspicion of poison.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15" w:history="1">
              <w:r>
                <w:rPr>
                  <w:b/>
                  <w:color w:val="663300"/>
                  <w:sz w:val="18"/>
                </w:rPr>
                <w:t>Article 64.6</w:t>
              </w:r>
            </w:hyperlink>
            <w:r>
              <w:rPr>
                <w:sz w:val="18"/>
              </w:rPr>
              <w:t> of the Covenant of One-Heaven (</w:t>
            </w:r>
            <w:hyperlink r:id="rId251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1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1004" w:name="_Toc52278676"/>
      <w:r w:rsidRPr="008E5BA9">
        <w:rPr>
          <w:rFonts w:ascii="Arial, Helvetica, sans-serif" w:hAnsi="Arial, Helvetica, sans-serif"/>
          <w:color w:val="663300"/>
        </w:rPr>
        <w:t xml:space="preserve">Pope Innocent XIII </w:t>
      </w:r>
      <w:r w:rsidR="00CB51FE">
        <w:rPr>
          <w:rFonts w:ascii="Arial, Helvetica, sans-serif" w:hAnsi="Arial, Helvetica, sans-serif"/>
          <w:color w:val="663300"/>
        </w:rPr>
        <w:t>Background</w:t>
      </w:r>
      <w:bookmarkEnd w:id="100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Michelangelo Conti in Poli, near Rome. Like Pope Innocent III (1198–1216), Pope Gregory IX (1227–1241) and Pope Alexander IV (1254-1261), he was a member of the family of the Conti, counts and dukes of Segni. He also wore their family arms in his Pontifical Coat.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became Cardinal under Pope Clement XI (1700–21) in 1706. From 1697 to 1710 he acted as papal nuncio to the Kingdom of Portugal, where he is believed to have formed those unfavourable impressions of the Jesuits which afterwards influenced his conduct towards them.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pontificate was prosperous, but comparatively uneventful. Innocent XIII prohibited the Jesuits from prosecuting their mission in China, and ordered that no new members should be received into the order. This indication of his sympathies encouraged some French bishops to approach him with a petition for the recall of the bull Unigenitus by which Jansenism had been condemned; the request, however, was peremptorily denied.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Innocent XIII, like his predecessor, showed much favour to the Pretender to the British throne James III,also known as "The Old Pretender" and liberally supported him. The cousin of this Pope, Francesco Maria Conti, from Siena, was here the chamberlain (Gentiluomo di camera) in the little roman jacobite court, in the Muti Palace.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succeeded by Pope Benedict XIII (1724–30).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18" w:history="1">
              <w:r>
                <w:rPr>
                  <w:b/>
                  <w:color w:val="663300"/>
                  <w:sz w:val="18"/>
                </w:rPr>
                <w:t>Article 64.6</w:t>
              </w:r>
            </w:hyperlink>
            <w:r>
              <w:rPr>
                <w:sz w:val="18"/>
              </w:rPr>
              <w:t> of the Covenant of One-Heaven (</w:t>
            </w:r>
            <w:hyperlink r:id="rId251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20" w:history="1">
              <w:r w:rsidR="00CB51FE">
                <w:rPr>
                  <w:b/>
                  <w:color w:val="663300"/>
                  <w:sz w:val="18"/>
                </w:rPr>
                <w:t>Day of Redemption</w:t>
              </w:r>
            </w:hyperlink>
            <w:r w:rsidR="00CB51FE">
              <w:rPr>
                <w:sz w:val="18"/>
              </w:rPr>
              <w:t> GAIA E1:Y1:A1:S1:M9:D1 also known as [Fri, 21 Dec 2012].</w:t>
            </w:r>
            <w:r w:rsidR="00CB51FE">
              <w:rPr>
                <w:sz w:val="18"/>
              </w:rPr>
              <w:br/>
              <w:t xml:space="preserve">Source of Facts Self Confession and Revelation of Sainthood by the Deceased Spirit as condition of their </w:t>
            </w:r>
            <w:r w:rsidR="00CB51FE">
              <w:rPr>
                <w:sz w:val="18"/>
              </w:rPr>
              <w:lastRenderedPageBreak/>
              <w:t>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1005" w:name="_Toc52278677"/>
      <w:r w:rsidRPr="008E5BA9">
        <w:rPr>
          <w:rFonts w:ascii="Arial, Helvetica, sans-serif" w:hAnsi="Arial, Helvetica, sans-serif"/>
          <w:color w:val="663300"/>
        </w:rPr>
        <w:t xml:space="preserve">Mayer Amschel Rothschild </w:t>
      </w:r>
      <w:r w:rsidR="00CB51FE">
        <w:rPr>
          <w:rFonts w:ascii="Arial, Helvetica, sans-serif" w:hAnsi="Arial, Helvetica, sans-serif"/>
          <w:color w:val="663300"/>
        </w:rPr>
        <w:t>Background</w:t>
      </w:r>
      <w:bookmarkEnd w:id="1005"/>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21" w:history="1">
              <w:r>
                <w:rPr>
                  <w:b/>
                  <w:color w:val="663300"/>
                  <w:sz w:val="18"/>
                </w:rPr>
                <w:t>Article 64.6</w:t>
              </w:r>
            </w:hyperlink>
            <w:r>
              <w:rPr>
                <w:sz w:val="18"/>
              </w:rPr>
              <w:t> of the Covenant of One-Heaven (</w:t>
            </w:r>
            <w:hyperlink r:id="rId252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2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1006" w:name="_Toc52278678"/>
      <w:r w:rsidRPr="008E5BA9">
        <w:rPr>
          <w:rFonts w:ascii="Arial, Helvetica, sans-serif" w:hAnsi="Arial, Helvetica, sans-serif"/>
          <w:color w:val="663300"/>
        </w:rPr>
        <w:t xml:space="preserve">25 Most Evil - 19th Century Pope Pius VII </w:t>
      </w:r>
      <w:r w:rsidR="00CB51FE">
        <w:rPr>
          <w:rFonts w:ascii="Arial, Helvetica, sans-serif" w:hAnsi="Arial, Helvetica, sans-serif"/>
          <w:color w:val="663300"/>
        </w:rPr>
        <w:t>Background</w:t>
      </w:r>
      <w:bookmarkEnd w:id="100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Chiaramonti was born at Cesena, the son of count Scipione Chiaramonti; his mother, Giovanna Chiaramonti, was the daughter of the marquese Ghini.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joined the Benedictine order in 1756 at the Abbey of S.Maria del Monte of Cesena and changed his first name to Gregorio. He then became a teacher at Benedictine colleges in Parma and Rome. His career became a series of promotions following the election of a family friend, Giovanni Angelo Braschi, as Pope Pius VI (1775–99). In 1776 Pius VI appointed the 34-year old Barnaba, who had been teaching at the monastery of S. Anselmo in Rome, honorary abbot in commendam of his monastery.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making him bishop of Tivoli, near Rome, Pius VI made him a cardinal and Bishop of Imola in February 1785.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death of Pius VI, virtually France's prisoner, at Valence in August 1799, the conclave met on November 30, 1799 in the Benedictine monastery of San Giorgio, Venice. There were three main candidates, two of whom proved to be unacceptable to the Habsburgs, whose candidate, Alessandro Cardinal Mattei, could not secure sufficient votes. After several months of stalemate, Chiaramonti was elected as a compromise candidate.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Pius VII's first acts was to appoint Ercole Consalvi, who had acted as secretary to the recent conclave, to the college of cardinals and to the office of secretary of state.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this capacity Cardinal Ercole Consalvi negotiated the Concordat of 1801 with Napoleon, which reaffirmed the Roman Catholic Church as the established church of France and restored some of its civil status.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Pope Pius VII steadfastly refused to reinstate the Jesuit order. Napoleon then proceeded to Invade Italy and capture the Papal states in 1808. The Pope himself was captured Castel Sant'Angelo and removed from Rome a prisoner in 1809.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it became clear that Napoleon was no longer capable of being influenced and his grip on power would be short lived, General Brzozowski sent word in 1813 to the imprisoned Pope Pius VII offering a truce between the war between the Jesuits and the Papacy if he restore the Order. Pius VII agreed and General Brzozowski set about ensuring the support of a broad coalition against Napoleon with both the Jesuit and Papal blessing.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Congress of Vienna (Nov 1, 1814 to June 8, 1815) The Papal States were restored as promised.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fall of Napoleon, Cardinal Ercole Consalvi represented the Pope at the Congress of Vienna and thanks to the Jesuits was able to convince the victorious powers to restore the Papal States almost entirely (although the Papacy had been forced to accept the French annexation of Avignon).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August 7, 1814, almost exactly forty-one years to the day since Clement XIV suppressed the Society, Pius VII sought peace with the Jesuits and celebrated mass in the Church of the Gesú, and formally promulgated the bull of restoration, Sollicitudo omnium ecclesiarum.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October of 1822, Pope Pius VII called a secret meeting with the Kings of Russia, Prussia and Austria and entered into a Holy Alliance known as the Treaty of Verona.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treaty was dedicated to the eradication of Europe's representative governments and the re-establishment of absolute monarchies. It also purposed to suppress the media (the press) and to use religion to "keep the nations in the state of passive obedience". The document, signed on September 26th,1822, also expressed " their thanks to the Pope for what he has already done for them, and solicit his constant co-operation in their views of submitting the nations."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It was because of this Treaty that President Monroe of the United States issued his warning that any action of the Catholic Church in </w:t>
      </w:r>
      <w:r>
        <w:rPr>
          <w:rFonts w:ascii="Arial, Helvetica, sans-serif" w:hAnsi="Arial, Helvetica, sans-serif"/>
          <w:color w:val="663300"/>
          <w:sz w:val="18"/>
        </w:rPr>
        <w:lastRenderedPageBreak/>
        <w:t>America to promote the Holy Alliance would be considered an act of war, issuing the famous Monroe Doctrine.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Pius VII died on August 20, 1823. He was succeeded by Pope Leo XII (1823–29).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 (1814) That Pope Pius VII did order Ferdinand VII to restore the Spanish Inquisition, involving state sanctioned torture and murder after it was suppressed by Napoleon. That it is eventually closed down again in 1834. Of publishing false statements in the form of indulgences for the purpose of profit : (1800 – 1823 ) That Pope Pius VIII did institute a historically false and heretical set of statements by claiming the freedom of the souls of the dead could be purchased upon payment of tribute to the Roman Catholic Church. Furthermore, that Pope Pius VIII did invent the system of Stations of the Cross whereby money would be extracted by faithful at each icon during their prayers in exchange for indulgences and plenaries for the souls of the dead.</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24" w:history="1">
              <w:r>
                <w:rPr>
                  <w:b/>
                  <w:color w:val="663300"/>
                  <w:sz w:val="18"/>
                </w:rPr>
                <w:t>Article 64.6</w:t>
              </w:r>
            </w:hyperlink>
            <w:r>
              <w:rPr>
                <w:sz w:val="18"/>
              </w:rPr>
              <w:t> of the Covenant of One-Heaven (</w:t>
            </w:r>
            <w:hyperlink r:id="rId252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2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1007" w:name="_Toc52278679"/>
      <w:r w:rsidRPr="008E5BA9">
        <w:rPr>
          <w:rFonts w:ascii="Arial, Helvetica, sans-serif" w:hAnsi="Arial, Helvetica, sans-serif"/>
          <w:color w:val="663300"/>
        </w:rPr>
        <w:t xml:space="preserve">Tadeusz Brzozowski S.J. </w:t>
      </w:r>
      <w:r w:rsidR="00CB51FE">
        <w:rPr>
          <w:rFonts w:ascii="Arial, Helvetica, sans-serif" w:hAnsi="Arial, Helvetica, sans-serif"/>
          <w:color w:val="663300"/>
        </w:rPr>
        <w:t>Background</w:t>
      </w:r>
      <w:bookmarkEnd w:id="100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had been born in Poland on October 21, 1749 and entered the Society in Russia on February 2, 1784. He was a successful and well known preacher and was named Vicar General by Father Kareu in 1797. He died at the age of 71 and was buried in his native Poland.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elected general in Poland on September 2, 1805 after the death of General Gruber.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one of his first political acts, General Brzozowski sent word to Pope Pius VII (1800-1823) demanding that the Jesuit order be reinstated. The Pope steadfastly refused and so Brzozowski sent word to Antonio Cristoforo Saliceti to press Napoleon to invade the Papal states and seize the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October 1806, the ex-jesuits of Maryland were fully incorporated into the Society and Brzozowski allowed an American novitiate with ten novices to be opened at Georgetown.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Napoleon agreed with his patron Saliceti and then proceeded to Invade Italy and capture the Papal states in 1808. The Pope himself was captured Castel Sant'Angelo and removed from Rome a prisoner in 1809.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1812 Polatsk was upgraded by Tsar Alexander I (1801-1825) into a university academy, allowing thus affiliation of all the Jesuit schools and protecting them from undue local interference. This was done as a gesture in the hope of persuading the Jesuits of influencing Napoleon in their favour. It has no effect as Napoleon against best advice launched his ill-fated invasion in June 1812.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it became clear that Napoleon was no longer capable of being influenced and his grip on power would be short lived, General Brzozowski sent word in 1813 to the imprisoned Pope Pius VII offering a truce between the war between the Jesuits and the Papacy if he restore the Order. Pius VII agreed and General Brzozowski set about ensuring the support of a broad coalition against Napoleon with both the Jesuit and Papal blessing.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Congress of Vienna (Nov 1, 1814 to June 8, 1815) The Papal States were restored as promised.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August 7, 1814, almost exactly forty-one years to the day since Clement XIV suppressed the Society, Pius VII sought peace with the Jesuits and celebrated mass in the Church of the Gesú, and formally promulgated the bull of restoration of the Jesuits, Sollicitudo omnium ecclesiarum.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newly reconstituted Jesuits deemed a general congregation unnecessary: Brzozowski retained the title and became Superior General of the Society of Jesus.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Having seen the Jesuits now switch their allegiances supposedly to the Russian royal family who saved the order from extinction back to the Pope Tsar Alexander published an edict on December 20, 1815 expelling them from St. Petersburg and taking over their High School, Brzozowski was detained under house arrest and forbidden to return to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Brzozowski died on February 5, 1820 and was buried in Polatsk, Belarus. He was succeeded as superior general by Luigi Fortis (1820-1829) elected in Rome. Upon the loss of Jesuit influence back to Italy, on March 13 1820, the Jesuits were expelled from Russia.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List of most evil crimes Type Year Crime Of obtaining property, influence through extortion and blackmail (1814) That Jesuit leader Tadeusz Brzozowski (first Superior General after restoration) did meet with Pope Pius VII at his prison in Jan/Feb 1814 and did secure an agreement with Pope Pius VII to fully restore the Jesuit Order and grant it new lands and rights in Asia upon the agreement: (1) That the Jesuits would arrange for the safe release of the Pope upon the arrest of Napoleon (which occurred in April 1814); (2) That the Jesuits would not undertake anymore actions against any more Popes and restate their pledge of loyalty; (3) That the Pope shall get back control of the Papal territories and (4) That some of the funds of the Catholic church controlled by the Vatican would be returned. Of crimes against humanity (1814-1815): That the Congress of Vienna at which members of the remaining powers of Europe to decide upon the re-drawing of boundaries and terms after the imprisonment of Napoleon was sponsored by the Jesuits, planned by the Jesuits, influenced by the Jesuits upon the offering of significant financial inducements including: The reward of Russia for their support of the Jesuits, the return of the Papal states as promised to the Pope, the punishment of Spain and the general suppression of liberalism and reform of human rights in preference to the restoration of feudal/monarchial and autocratic government.</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27" w:history="1">
              <w:r>
                <w:rPr>
                  <w:b/>
                  <w:color w:val="663300"/>
                  <w:sz w:val="18"/>
                </w:rPr>
                <w:t>Article 64.6</w:t>
              </w:r>
            </w:hyperlink>
            <w:r>
              <w:rPr>
                <w:sz w:val="18"/>
              </w:rPr>
              <w:t> of the Covenant of One-Heaven (</w:t>
            </w:r>
            <w:hyperlink r:id="rId252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2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8E5BA9" w:rsidP="00CB51FE">
      <w:pPr>
        <w:pStyle w:val="Heading3"/>
        <w:rPr>
          <w:rFonts w:ascii="Arial, Helvetica, sans-serif" w:hAnsi="Arial, Helvetica, sans-serif" w:hint="eastAsia"/>
          <w:color w:val="663300"/>
        </w:rPr>
      </w:pPr>
      <w:bookmarkStart w:id="1008" w:name="_Toc52278680"/>
      <w:r w:rsidRPr="008E5BA9">
        <w:rPr>
          <w:rFonts w:ascii="Arial, Helvetica, sans-serif" w:hAnsi="Arial, Helvetica, sans-serif"/>
          <w:color w:val="663300"/>
        </w:rPr>
        <w:t xml:space="preserve">Pope Leo XII </w:t>
      </w:r>
      <w:r w:rsidR="00CB51FE">
        <w:rPr>
          <w:rFonts w:ascii="Arial, Helvetica, sans-serif" w:hAnsi="Arial, Helvetica, sans-serif"/>
          <w:color w:val="663300"/>
        </w:rPr>
        <w:t>Background</w:t>
      </w:r>
      <w:bookmarkEnd w:id="100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Della Genga was born of a noble family from La Genga (now just Genga), a small town in what is now the province of Ancona, then part of the Papal States.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educated at the Accademia dei Nobili Ecclesiastici at Rome, where he was ordained priest in 1783.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1792 Pope Pius VI (1775–99) made him his private secretary; in 1793 creating him titular archbishop of Tyre and despatching him to Lucerne as nuncio. In 1794 he was transferred to the nunciature at Cologne, but owing to the war had to make his residence in Augsburg.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dozen or more years he spent in Germany he was entrusted with several honourable and difficult missions, which brought him into contact with the courts of Dresden, Vienna, Munich and Württemberg, as well as with Napoleon I of France (1804–14, 1815).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abolition of the States of the Church, he was treated by the French as a state prisoner, and lived for some years at the abbey of Monticelli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1814 della Genga was chosen to carry the Pope's congratulations to Louis XVIII of France (1814, 1815–24); in 1816 he was created cardinal priest, presiding over the Basilica di Santa Maria Maggiore, and appointed to the episcopal see of Sinigaglia, which he resigned in 1818.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1820 Pope Pius VII (1800–23) gave him the distinguished post of cardinal vicar.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conclave of 1823, in spite of the active opposition of France, he was elected Pope by the zelanti on the 28th of September, taking the name of Leo XII. His election had been facilitated because he was thought to be at death's door; but he unexpectedly rallied.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Leo XII's foreign policy, entrusted at first to Giulio Maria della Somaglia and then to the more able Tommaso Bernetti, moved in general along lines laid down by Consalvi; and he negotiated certain concordats very advantageous to the papacy.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Leo XII's domestic policy was one of extreme reaction. He condemned the Bible societies, and under Jesuit influence reorganized the educational system. Laws such as all Roman residents must listen to Catholic catechism commentary led many of the Jews to emigrate. He hunted down the Carbonari and the Freemasons.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Not only did he prohibit vaccination, he also renewed all sorts of obsolete privileges such as that of sanctuary, and decreed that any dressmaker who sold low or transparent dresses would be ipso facto excommunicated. To ensure against any possible disregard of this spiritual chastisement, the penalties for wearing the offending garments were made tangible and immediate, so it is unlikely that the seamstresses' pious allegiance was often put to the test.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if the ladies had cause for complaint, the Jews fared even worse. The Pontiff denied them the right to possess property, allowing them only the shortest possible time in which to sell what they owned. He exhumed laws of the Middle Ages regarding their segregation and the marks of infamy they should wear on their clothing.</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"He was a ferocious fanatic, whose object was to destroy all the improvements of modern times, and force society back to the </w:t>
      </w:r>
      <w:r>
        <w:rPr>
          <w:rFonts w:ascii="Arial, Helvetica, sans-serif" w:hAnsi="Arial, Helvetica, sans-serif"/>
          <w:color w:val="663300"/>
          <w:sz w:val="18"/>
        </w:rPr>
        <w:lastRenderedPageBreak/>
        <w:t>government, customs, and ideas of mediaeval days. In his insensate rage against progress he stopped vaccination; consequently, small-pox devastated the Roman provinces during his reign, along with many other curses which his brutal ignorance brought upon the inhabitants of those beautiful and fertile regions. He curtailed the old privileges of the municipalities, granted new privileges to the religious communities, and enlarged the power of the clergy to the extent that bishops and cardinals had the power of life and death in their hands. He set the Inquisition to work with new vigour; and though torture had been nominally abolished in 1815, new kinds of torment were invented, quite as effectual as the cord, the thumbscrew, and the rack of old times. He renewed the persecution of the Jews; drove them back into the Ghetto from whence they had begun to emerge, rebuilt its walls, and had them locked in at night; and issued an edict ordering all Israelites to sell their goods within a given time on pain of confiscation." [G. S. Godkin, Life of Victor Emmanuel II, Macmillan, (1880), pp. xiii-xiv]</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 </w:t>
      </w:r>
    </w:p>
    <w:p w:rsidR="00CB51FE" w:rsidRDefault="00CB51FE" w:rsidP="00CB51FE">
      <w:pPr>
        <w:pStyle w:val="Standard"/>
        <w:rPr>
          <w:color w:val="663300"/>
        </w:rPr>
      </w:pPr>
    </w:p>
    <w:p w:rsidR="00CB51FE" w:rsidRDefault="00CB51FE" w:rsidP="00CB51FE">
      <w:pPr>
        <w:rPr>
          <w:szCs w:val="21"/>
        </w:rPr>
        <w:sectPr w:rsidR="00CB51FE">
          <w:type w:val="continuous"/>
          <w:pgSz w:w="11906" w:h="16838"/>
          <w:pgMar w:top="1134" w:right="1134" w:bottom="1134" w:left="1134" w:header="720" w:footer="720" w:gutter="0"/>
          <w:cols w:space="720"/>
        </w:sectPr>
      </w:pPr>
    </w:p>
    <w:p w:rsidR="00CB51FE" w:rsidRDefault="00CB51FE" w:rsidP="00CB51FE">
      <w:pPr>
        <w:pStyle w:val="Standard"/>
        <w:ind w:left="300" w:right="300"/>
        <w:rPr>
          <w:sz w:val="4"/>
          <w:szCs w:val="4"/>
        </w:rPr>
      </w:pPr>
    </w:p>
    <w:p w:rsidR="00CB51FE" w:rsidRDefault="00CB51FE" w:rsidP="00CB51FE">
      <w:pPr>
        <w:pStyle w:val="Textbody"/>
        <w:spacing w:after="0"/>
        <w:jc w:val="center"/>
      </w:pPr>
      <w:r>
        <w:t>Source of Facts and Important Announcement</w:t>
      </w:r>
    </w:p>
    <w:tbl>
      <w:tblPr>
        <w:tblW w:w="9038" w:type="dxa"/>
        <w:tblInd w:w="300" w:type="dxa"/>
        <w:tblLayout w:type="fixed"/>
        <w:tblCellMar>
          <w:left w:w="10" w:type="dxa"/>
          <w:right w:w="10" w:type="dxa"/>
        </w:tblCellMar>
        <w:tblLook w:val="04A0" w:firstRow="1" w:lastRow="0" w:firstColumn="1" w:lastColumn="0" w:noHBand="0" w:noVBand="1"/>
      </w:tblPr>
      <w:tblGrid>
        <w:gridCol w:w="1578"/>
        <w:gridCol w:w="7460"/>
      </w:tblGrid>
      <w:tr w:rsidR="00CB51FE" w:rsidTr="00863C64">
        <w:tc>
          <w:tcPr>
            <w:tcW w:w="157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746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30" w:history="1">
              <w:r>
                <w:rPr>
                  <w:b/>
                  <w:color w:val="663300"/>
                  <w:sz w:val="18"/>
                </w:rPr>
                <w:t>Article 64.6</w:t>
              </w:r>
            </w:hyperlink>
            <w:r>
              <w:rPr>
                <w:sz w:val="18"/>
              </w:rPr>
              <w:t> of the Covenant of One-Heaven (</w:t>
            </w:r>
            <w:hyperlink r:id="rId253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57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746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3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57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746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spacing w:after="0"/>
        <w:ind w:left="300" w:right="300"/>
        <w:rPr>
          <w:color w:val="663300"/>
        </w:rPr>
      </w:pPr>
      <w:r>
        <w:rPr>
          <w:color w:val="663300"/>
        </w:rPr>
        <w:t> </w:t>
      </w:r>
    </w:p>
    <w:p w:rsidR="00CB51FE" w:rsidRPr="00FE12BE" w:rsidRDefault="00FE12BE" w:rsidP="00CB51FE">
      <w:pPr>
        <w:pStyle w:val="Heading3"/>
        <w:spacing w:before="0" w:after="0"/>
        <w:ind w:left="300" w:right="300"/>
        <w:rPr>
          <w:rFonts w:ascii="Arial, Helvetica, sans-serif" w:hAnsi="Arial, Helvetica, sans-serif" w:hint="eastAsia"/>
          <w:color w:val="663300"/>
        </w:rPr>
      </w:pPr>
      <w:bookmarkStart w:id="1009" w:name="_Toc52278681"/>
      <w:r w:rsidRPr="00FE12BE">
        <w:rPr>
          <w:rFonts w:ascii="Arial, Helvetica, sans-serif" w:hAnsi="Arial, Helvetica, sans-serif"/>
          <w:color w:val="663300"/>
        </w:rPr>
        <w:t xml:space="preserve">Luigi Fortis S.J. Luigi Fortis S.J. </w:t>
      </w:r>
      <w:r w:rsidR="00CB51FE" w:rsidRPr="00FE12BE">
        <w:rPr>
          <w:rFonts w:ascii="Arial, Helvetica, sans-serif" w:hAnsi="Arial, Helvetica, sans-serif"/>
          <w:color w:val="663300"/>
        </w:rPr>
        <w:t>Background</w:t>
      </w:r>
      <w:bookmarkEnd w:id="1009"/>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He was born on February 26, 1748 in Verona, Italy, and had been admitted to the Venice Province on October 12, 1762, at the tender age of 14.</w:t>
      </w:r>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He taught the Humanities in Ferrara. When the Society was suppressed he went to Parma at the request of the Duke and became Director of the College of Nobles. He re-entered the Society in 1794 and became Provincial for Italy.</w:t>
      </w:r>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After the death of Brzozowski the General Congregation was held between October 9, 1820 and December 10, 1820. On October 18 Father Fortis was elected General at the age of 72.</w:t>
      </w:r>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During his generalate he vigorously promoted the formation of Novices and Scholastics. He saw the return to the Society of the Roman College, of the German College, and of the College of Nobles. From Pope Leo XII Father Fortis obtained confirmation of many of the former privileges enjoyed by the Society. He saw, also, the return of Jesuit houses from Piedmont to Sardinia. `</w:t>
      </w:r>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After being General for eight years and three months he died in Rome on January 27, 1829. He was succeeded as superior general by Jan Philipp Roothaan(1829-1853).</w:t>
      </w:r>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political assassination : (1825) – That the Superior General Luigi Fortis of the Jesuits did order the murder of Tsar Alexander I of Russia in 1825 for his expulsion of the Jesuit order in 1820 and seizure of their assets from Russia.</w:t>
      </w:r>
    </w:p>
    <w:p w:rsidR="00CB51FE" w:rsidRDefault="00CB51FE" w:rsidP="00CB51FE">
      <w:pPr>
        <w:pStyle w:val="Textbody"/>
        <w:spacing w:after="0"/>
        <w:ind w:left="300" w:right="300"/>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spacing w:after="0"/>
        <w:ind w:left="300" w:right="300"/>
        <w:rPr>
          <w:color w:val="663300"/>
        </w:rPr>
      </w:pPr>
      <w:r>
        <w:rPr>
          <w:color w:val="663300"/>
        </w:rPr>
        <w:t> </w:t>
      </w:r>
    </w:p>
    <w:p w:rsidR="00CB51FE" w:rsidRDefault="00CB51FE" w:rsidP="00CB51FE">
      <w:pPr>
        <w:rPr>
          <w:szCs w:val="21"/>
        </w:rPr>
        <w:sectPr w:rsidR="00CB51FE">
          <w:type w:val="continuous"/>
          <w:pgSz w:w="11906" w:h="16838"/>
          <w:pgMar w:top="1134" w:right="1134" w:bottom="1134" w:left="1134" w:header="720" w:footer="720" w:gutter="0"/>
          <w:cols w:space="0"/>
        </w:sectPr>
      </w:pPr>
    </w:p>
    <w:p w:rsidR="00CB51FE" w:rsidRDefault="00CB51FE" w:rsidP="00CB51FE">
      <w:pPr>
        <w:pStyle w:val="Standard"/>
        <w:rPr>
          <w:color w:val="663300"/>
        </w:rPr>
      </w:pPr>
      <w:r>
        <w:rPr>
          <w:color w:val="663300"/>
        </w:rPr>
        <w:lastRenderedPageBreak/>
        <w:t> </w:t>
      </w:r>
    </w:p>
    <w:p w:rsidR="00CB51FE" w:rsidRDefault="00CB51FE" w:rsidP="00CB51FE">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33" w:history="1">
              <w:r>
                <w:rPr>
                  <w:b/>
                  <w:color w:val="663300"/>
                  <w:sz w:val="18"/>
                </w:rPr>
                <w:t>Article 64.6</w:t>
              </w:r>
            </w:hyperlink>
            <w:r>
              <w:rPr>
                <w:sz w:val="18"/>
              </w:rPr>
              <w:t> of the Covenant of One-Heaven (</w:t>
            </w:r>
            <w:hyperlink r:id="rId253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3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E12BE" w:rsidP="00CB51FE">
      <w:pPr>
        <w:pStyle w:val="Heading3"/>
        <w:rPr>
          <w:rFonts w:ascii="Arial, Helvetica, sans-serif" w:hAnsi="Arial, Helvetica, sans-serif" w:hint="eastAsia"/>
          <w:color w:val="663300"/>
        </w:rPr>
      </w:pPr>
      <w:bookmarkStart w:id="1010" w:name="_Toc52278682"/>
      <w:r w:rsidRPr="00FE12BE">
        <w:rPr>
          <w:rFonts w:ascii="Arial, Helvetica, sans-serif" w:hAnsi="Arial, Helvetica, sans-serif"/>
          <w:color w:val="663300"/>
        </w:rPr>
        <w:t xml:space="preserve">Pope Gregory XVI </w:t>
      </w:r>
      <w:r w:rsidR="00CB51FE">
        <w:rPr>
          <w:rFonts w:ascii="Arial, Helvetica, sans-serif" w:hAnsi="Arial, Helvetica, sans-serif"/>
          <w:color w:val="663300"/>
        </w:rPr>
        <w:t>Background</w:t>
      </w:r>
      <w:bookmarkEnd w:id="101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Cappellari was born at Belluno on September 18, 1765 to a noble family. At an early age he joined the order of the Camaldolese (part of the Benedictine monastic family) and entered the Monastery of San Michele di Murano, near Venice.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In 1800 he became a member of the Academy of the Catholic Religion, founded by Pope Pius VII (1800–23), to which he contributed </w:t>
      </w:r>
      <w:r>
        <w:rPr>
          <w:rFonts w:ascii="Arial, Helvetica, sans-serif" w:hAnsi="Arial, Helvetica, sans-serif"/>
          <w:color w:val="663300"/>
          <w:sz w:val="18"/>
        </w:rPr>
        <w:lastRenderedPageBreak/>
        <w:t>a number of memoirs on theological and philosophical questions, and in 1805 was made abbot of San Gregorio on the Caelian Hill.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Pius VII was carried off from Rome in 1809, Cappellari withdrew to Murano, near Venice, and in 1814, with some other members of his order, he moved again, this time to Padua; but soon after the restoration of the Pope in 1814 he was recalled to Rome, where he received successive appointments as vicar-general of the Camaldolese Order, councillor of the Inquisition, prefect of the Propaganda, and examiner of bishops.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March 1825 he was created Cardinal in pectore by Pope Leo XII (1823–29), and shortly afterwards was entrusted with an important mission to adjust a concordat regarding the interests of the Catholics of Walloonia in the predominantly Protestant United Kingdom of the Netherlands. He negotiated peace on behalf of Armenian Catholics with the Ottoman Empire. He financed and encouraged Polish revolutionaries who undermined Tsar Nicholas I's efforts to support the Catholic royalist cause in France, by the necessity of diverting troops to Poland.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February 2, 1831, he was, after sixty-four days of conclave, unexpectedly chosen to succeed Pope Pius VIII (1829–30) in the papal chair. His election was influenced by the fact that the cardinal considered the most likely papabile, Giacomo Cardinal Giustiniani, was vetoed by King Fernando VII of Spain. The other major candidates, Emmanuele De Gregorio and Bartolomeo Pacca, had been candidates in the previous conclave. When a deadlock arose between them, the cardinals turned to Cappellari, but it took as many as eighty-three ballots for a decisive result to be obtained.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progressive revolution of 1830 had just inflicted a severe blow on the Catholic royalist party in France, and almost the first act of the new government there was to seize Ancona, thus throwing Italy, and particularly the Papal States, into an excited condition which seemed to demand strongly defensive measures.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Gregory and Cardinal Lambruschini opposed basic technological innovations such as gas lighting and railways, believing that they would promote commerce and increase the power of the bourgeoisie, leading to demands for liberal reforms which would undermine the monarchical power of the Pope over central Italy. Gregory in fact banned railways in the Papal States, calling them chemins d'enfer (literally "ways of hell," a play on the French for railroad, chemin de fer, literally "iron road").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insurrections at Viterbo in 1836, in various parts of the Legations in 1840, at Ravenna in 1843 and Rimini in 1845, were followed by wholesale executions and severe sentences, hard labour or exile; still the Papal States seethed with unrest.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Gregory died on June 1, 1846 (aged 80). He was succeeded by Pope Pius IX.</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 </w:t>
      </w:r>
    </w:p>
    <w:p w:rsidR="00CB51FE" w:rsidRDefault="00CB51FE" w:rsidP="00CB51FE">
      <w:pPr>
        <w:pStyle w:val="Textbody"/>
        <w:spacing w:after="0"/>
        <w:jc w:val="center"/>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36" w:history="1">
              <w:r>
                <w:rPr>
                  <w:b/>
                  <w:color w:val="663300"/>
                  <w:sz w:val="18"/>
                </w:rPr>
                <w:t>Article 64.6</w:t>
              </w:r>
            </w:hyperlink>
            <w:r>
              <w:rPr>
                <w:sz w:val="18"/>
              </w:rPr>
              <w:t> of the Covenant of One-Heaven (</w:t>
            </w:r>
            <w:hyperlink r:id="rId253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3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E12BE" w:rsidP="00CB51FE">
      <w:pPr>
        <w:pStyle w:val="Heading3"/>
        <w:rPr>
          <w:rFonts w:ascii="Arial, Helvetica, sans-serif" w:hAnsi="Arial, Helvetica, sans-serif" w:hint="eastAsia"/>
          <w:color w:val="663300"/>
        </w:rPr>
      </w:pPr>
      <w:bookmarkStart w:id="1011" w:name="_Toc52278683"/>
      <w:r w:rsidRPr="00FE12BE">
        <w:rPr>
          <w:rFonts w:ascii="Arial, Helvetica, sans-serif" w:hAnsi="Arial, Helvetica, sans-serif"/>
          <w:color w:val="663300"/>
        </w:rPr>
        <w:t xml:space="preserve">Jan Roothaan S.J. </w:t>
      </w:r>
      <w:r w:rsidR="00CB51FE">
        <w:rPr>
          <w:rFonts w:ascii="Arial, Helvetica, sans-serif" w:hAnsi="Arial, Helvetica, sans-serif"/>
          <w:color w:val="663300"/>
        </w:rPr>
        <w:t>Background</w:t>
      </w:r>
      <w:bookmarkEnd w:id="101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Amsterdam on November 23, 1785 of parents who had emigrated from Frankfurt, and who had also converted from Calvinism. Under the apt guidance of a former Jesuit, who had been caught in the Suppression, and of another under whom he studied the classics he went to Dvinck (Duneburg) in White Russia so he could enter the Society, which he did, on June 18, 1804.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Poland as a scholastic he taught Classics and Rhetoric and was ordained in 1812 at Polotsk. On August 14, 1814 when Pope Pius VII restored the Society, Roothaan was in Pusza. When the Jesuits were expelled from Russia by the Tsar, Roothaan fled to the Jesuit College at Brig in Switzerland where he taught Rhetoric and preached parish missions in the whole Vallesia region along the upper reaches of the Inn River. He founded the College at Turin and became its Rector.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Congregation held after the death of Father Fortis was held between June 20, 1829 and August 17. On July 9 Roothaan, only 44 years old, was elected General, the youngest since Acquaviva.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generalate the secular world, too, was changing. Napoleon had been defeated and exiled; the Catholic Hierarchy was restored in England. Belgium became an independent country and Victoria had begun her long reign as Queen/Empress. Roothaan saw his Jesuits expelled from several countries only to expand to newer corners of the Lord's vineyard. The Belgian, DeSmet, went to evangelize the American Indians in the Rocky Mountains and the Far West. Jesuits expelled from Italy founded colleges and missions. The influential Italian review, Civiltá Cattolica, was founded in Naples in 1850, later to move to Rome. So, despite the many heartaches Roothaan suffered, as his Jesuits suffered, he also received many consolations.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Jan Roothaan was General for 23 years and 10 months and died at age 68 on May 8, 1853. He was succeeded as superior general by Peter Jan Beckx (1853-1887).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inciting violence and political destabilization (1848): That Jesuit Superior General Jan Roothaan, now in control of the majority of the former Papal wealth did fund and deliberately cause violence and rebellion against Louis Philippe of France for expelling the Jesuit order in 1831. Furthermore, the Jesuit order did arrange for the installment of the nephew of Napoleon Boneparte, named Charles "Louis Napoleon" Bonaparte and in 1852 did quash democratic values by ensuring his installment as the new Emperor of a Republic. Furthermore, that the Jesuit Order did supports the invasion of Italy to quash liberalism and rights of democracy and restore the Pope to the throne in 1849. Of establishing an unlawful enterprise for the purpose of manufacturing and distributing drugs (1852) That upon ensuring the installment of Charles "Louis Napoleon" Bonaparte as Emperor in 1852, that the Jesuits Jan Roothaan and Pieter Beckx did secure a new arrangement to recommence their drug operations in the growing of opium poppies and manufacture of opium in South East Asia, including Vietnam, Cambodia and Laos.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39" w:history="1">
              <w:r>
                <w:rPr>
                  <w:b/>
                  <w:color w:val="663300"/>
                  <w:sz w:val="18"/>
                </w:rPr>
                <w:t>Article 64.6</w:t>
              </w:r>
            </w:hyperlink>
            <w:r>
              <w:rPr>
                <w:sz w:val="18"/>
              </w:rPr>
              <w:t> of the Covenant of One-Heaven (</w:t>
            </w:r>
            <w:hyperlink r:id="rId254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4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E12BE" w:rsidP="00CB51FE">
      <w:pPr>
        <w:pStyle w:val="Heading3"/>
        <w:rPr>
          <w:rFonts w:ascii="Arial, Helvetica, sans-serif" w:hAnsi="Arial, Helvetica, sans-serif" w:hint="eastAsia"/>
          <w:color w:val="663300"/>
        </w:rPr>
      </w:pPr>
      <w:bookmarkStart w:id="1012" w:name="_Toc52278684"/>
      <w:r w:rsidRPr="00FE12BE">
        <w:rPr>
          <w:rFonts w:ascii="Arial, Helvetica, sans-serif" w:hAnsi="Arial, Helvetica, sans-serif"/>
          <w:color w:val="663300"/>
        </w:rPr>
        <w:t xml:space="preserve">Pope Pius IX </w:t>
      </w:r>
      <w:r w:rsidR="00CB51FE">
        <w:rPr>
          <w:rFonts w:ascii="Arial, Helvetica, sans-serif" w:hAnsi="Arial, Helvetica, sans-serif"/>
          <w:color w:val="663300"/>
        </w:rPr>
        <w:t>Background</w:t>
      </w:r>
      <w:bookmarkEnd w:id="101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Maria Mastai-Ferretti was born in Senigallia into the noble family of Girolamo dei conti Ferretti, and was educated at the Piarist College in Volterra and in Rome. He attempted to join the Noble Guard but was turned down due to his epilepsy. He instead studied theology at the Roman Seminary.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Mastai-Ferretti was made Archbishop of Spoleto in 1827, at the age of 35. The following year he was moved to the more prestigious diocese of Imola, was made a cardinal in pectore in 1839, and in 1840 was publicly announced as Cardinal Priest of Santi Pietro e Marcellino.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Due to the political climate at the time of the death of Pope Gregory XVI (1831-46) in 1846, only 46 out of the 62 Cardinals took part in the election of Cardinal Mastai-Ferretti to become Pope Pius IX. Pius IX was crowned on 21 June 1846, and chose Cardinal Gizzi as his Secretary of State.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 encyclical of November 1846 he denounced secret societies (such as Circolo Romano), the Bible associations, false philosophy, communism, and the media.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Syllabus of Errors issued in 1864 as an appendix to his encyclical Quanta Cura condemned as heresy 80 propositions, many on political topics, and firmly established his pontificate in opposition to secularism, rationalism, and modernism in all its forms.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early 1848, public disorder had forced Pius IX to concede a lay ministry and a constitution, although he held fast against war with Austria (April 1848). Public disorder grew, with repeated riots; the Prime Minister was murdered (November 15) and the Pope was denounced and trapped by a mob in the Quirinal. Pius IX escaped in disguise to Gaeta on November 24, in the kingdom of Ferdinand II of the Two Sicilies, leaving Rome to the patriots of freedom from tyranny.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 Roman Republic was declared in February 1849. When General Oudinot's expeditionary force made its direct attack in April 1849, and the Constituent Assembly in Rome passed a resolution of protest (May 7, 1849), French President Louis Napoleon (the future Napoleon III of France) encouraged him and assured him of reinforcements from France. The Pope appealed for support, and Napoleon — who had engaged in a liberal insurrection in the states of the church himself in 1831 — now sent troops that crushed the republic (June 29), although Pius IX did not return to Rome until April 1850.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his return from exile in 1850, the Pope re-instituted the Jewish Ghetto again, together with a series of anti-liberal measures. After losing all temporal power, in a speech in 1871 he called the Jews of Rome "dogs" and said: "of these dogs, there are too many of them at present in Rome, and we hear them howling in the streets, and they are disturbing us in all places."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1858, in a highly publicized case, a six-year-old Jewish boy, Edgardo Mortara, was taken from his parents by the police of the Papal States. He had reportedly been baptized by a Christian servant girl of the family while he was ill, because she feared that otherwise he would go to Hell if he died. At that time, the law did not permit Christians to be raised by Jews, even their own parents. Pius IX steadfastly refused "to extradite a soul" Calls from The Times, numerous heads of state including Emperor Franz Josef (1848–1916) of Austria-Hungary and Emperor Napoleon III of France (1852–70) and Ambassador Gramont to return the child to his parents, were politely rejected.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Although the Pope was safe to return to Rome, under the protection of French and Austrian troops, the climate remained tense. To counter the movement for Freedom, Pope Pius IX ordered the creation of a giant Papal army of volunteers in 1860: the papal zouaves (zuavi pontifici) under the command of general de La Moricière. They came from different countries, France, Holland (the majority), Belgium, Canada, England, even from the United States and from Italy.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Revolutionaries in Romagna called upon Piedmont for annexation. In February 1860, Victor Emmanuel II demanded Umbria and the Marches; when his demand was refused, he took them by force. After defeating the papal army on September 18 at Castelfidardo, and on September 30 at Ancona, Victor Emmanuel took all the Papal territories except Latium with Rome. In September 1870, he seized Rome as well, making it the capital of a new united Italy after its capture on September 20. He granted Pius IX the Law of Guarantees (May 13, 1871) which gave the Pope the use of the Vatican but denied him sovereignty over this territory.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Bull Universalis Ecclesiae (29 September 1850), he recreated a Roman Catholic hierarchy in England and Wales, which had become extinct with the death of the last Marian bishop in the reign of Elizabeth I; a similar pronouncement followed for the Netherlands in 1853.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December 1864 encyclical Quanta cura condemned eighty errors (Syllabus errorum) related to many of the important intellectual ideas of the century such as rationalism, socialism, communism, and freedom of religion.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organised, convened and supervised the First Vatican Council (1869–1870) which defined the dogma of Papal infallibility.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end of the Papal States in 1870, Pope Pius IX was thus the last Pope to hold temporal powers.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Pius IX died on 7 February 1878. he was succeeded by Pope Leo XIII.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kidnap, false imprisonment of a child (1858): That Pope Pius IX did support the kidnap and false imprisonment of a six-year-old Jewish boy, Edgardo Mortara, taken from his parents by the police of the Papal States, because he had been baptized a Christian when ill. That Pope Pius IX steadfastly refused calls from numerous heads of state including Emperor Franz Josef (1848–1916) of Austria-Hungary and Emperor Napoleon III of France (1852–70) to return the child to his parents. Of establishing an unlawful enterprise for the purpose of crime : (1860-present day CE) That Pope Pius IX, in collaboration with other church officials did recruit both prisoners and known terrorists of the state from Southern Italy to form a new unlawful organisation for the purpose of crime known as the Cosa Nostra also known as the Mafia, also known as the Sicilian Mafia for the specific purposes of: (1) disrupting the effective government of a new united Italy with the ultimate goal of seeing the return of the former land holdings of the Papal states; (2) obtaining assets and funds by stealth, theft, other illegal enterprises and “other” means by way of recompense for the loss of income through the annulment of the Papal states; and (3) assisting the church in covert matters and management of special debts, loans and finances. Of publishing false statements : (1864) That Pope Pius IX did publish a number of false statements through the encyclical Quanta cura and the Syllabus of Errors in which he condemned some 80 propositions derived from scientific method and rationalism. Liberalism &amp; socialism are denounced. That Pope Pius IX did this to deliberately attempt to introduce conflict and concern towards science, constitutional democracies, rational thinking and attempt to thwart the growing common sense secular thinking of the world. Of crimes against humanity through destabilizing the spread of human rights and freedom (1864): That Pope Pius IX and the Roman Catholic Church did actively work against the spread of democratic values and freedoms, stating publicly in the Papal Bull Quanta cura and the Syllabus of Errors their contempt for such values. Furthermore, that Pope Pius IX did specifically attached the American Declaration of Independence and did condemn to Hell 'those who assert liberty of conscience and of religious worship'. That because of the active funding of destabilizing forces against the spread of constitutional democracy, the Roman Catholic Church is directly responsible for numerous dictatorships, murder and misery of hundreds of millions, just from (1864) to the present day. Of crimes against humanity : (1861-1865) That Pope Pius IX did plan, coordinate and deliberately instigate the conditions and actions that directly led to the American Civil War, in particular the rise of the secessionist movement of wealthy slave owners, the funding of extremists on both sides (North and South), on the political successes of Southern President Davis an in particular on the attach of Fort Sumter in South Carolina which started the conflict. That the motivations of the Papacy were not only to sustain its last profitable enterprise of slave trade, but to actively destabilize the largest constitutional democracy in the world. That so directly involved were the Papacy in causing the war that President Abraham Lincoln himself did write and say: “This war would never have been possible without the sinister influence of the Jesuits. We owe it to Popery that we now see our land reddened with the blood of her noblest sons. Though there were great differences of opinion between the South and North, on the question of slavery, neither Jeff Davis nor any one of the leading men of the Confederacy would have dared to attack the North, had they not relied on the promise of the Jesuits, that, under the mask of Democracy, the money and the arms of the Roman Catholics, even the arms of France, were at their disposal if they would attack us.” President Lincoln. Furthermore, the direct and constant involvement of Pope Pius IX is also evident in his attempt to prolong the war by pledging support in a letter to Confederate President Jefferson Davis in 1863 in which the Pope pledged his sympathy to the Southern cause, that there were people loyal to their cause in the North and all around the world. That when this letter was published to encourage support in 1863, it did have the opposite effect whereby of 144,000 Irishmen that enlisted, 104,000 deserted after the recognition of the Confederacy by the Pope. That because of the direct and deliberate involvement of the Vatican and Pope Pius IX in deliberately destabilizing the United States, the Roman Catholic Church is directly responsible for the death of 498,332 people because of the Civil War and the ensuing decades of misery and cost it caused. Of murder (political assassination) (1865) That Pope Pius IX did authorize the funding and mission that resulted in the assassination of President Abraham Lincoln on April 15, 1865. That John Wilkes Booth and other conspirators were recruited, funded and controlled for their mission by the Jesuit emissaries of the Pope. That on at least one occasion there was clear evidence of the connection between the Vatican’s involvement when John Wilkes Booth did spend ten days in October 1864 in Montreal with Catholic priests and several days in Toronto at St. Patrick Hall, an important meeting place for the Irish Catholic Benevolent Union. It is in Canada, that it is believed Booth was shown (never given) letters of </w:t>
      </w:r>
      <w:r>
        <w:rPr>
          <w:rFonts w:ascii="Arial, Helvetica, sans-serif" w:hAnsi="Arial, Helvetica, sans-serif"/>
          <w:color w:val="663300"/>
          <w:sz w:val="18"/>
        </w:rPr>
        <w:lastRenderedPageBreak/>
        <w:t>authority from the Pope himself for the assassination mission. That of the conspirators discovered and arrested, a number of their family did successfully escape through the direct and known assistance of the Roman Catholic priests from Montreal. That John H. Surratt (son of conspirator Mary Surratt) upon reaching Rome was appointed to the Pope's Zouave military unit but was arrested by U.S. officials and brought back to trial in Washington, D.C. in 1867. That upon US authorities discovering the extent of the Papal involvement, it did end all diplomatic ties with the Vatican in the same year. (1867). That these relations with the US were only normalized in 1984. Of crimes against humanity for the purpose of promoting the international slave trade : (1866) That the Holy Office upon the orders of Pope Pius IX did declare on 20 June 1866: “Slavery itself, considered as such in its essential nature, is not at all contrary to the natural and divine law, and there can be several just titles of slavery and these are referred to by approved theologians and commentators of the sacred canons.... It is not contrary to the natural and divine law for a slave to be sold, bought, exchanged or given”. That this position was officially published as part of a campaign to encourage European and Latin American Catholic nations to enter the war on the side of the South to ensure the most profitable slave market for the Vatican remained operational. Of historic false statement, moral indignity, heresy and contempt for the fundamental rights of common law (1871) That Pope Pius IX through the Papal Bull Pastor aeternus did publish the heretical false statement claiming the Pope is infallible and therefore is both above all laws of humanity and cannot be questioned by faithful Catholics. That this Papal Bull is one of the greatest heresies and openly contemptuous documents against the entire alleged spiritual scriptures of Christianity as well as the human race. That the purpose of this false statement was simply to evade and eliminate the possibility of legal prosecution and/or civil claims being successful against the Roman Catholic Church as any statement, actions and office of the Pope, the Vatican and therefore the Catholic Church can be claimed to be “above the law”. Of historic false statement, moral indignity and heresy : (1871) That Pope Pius IX did deliberate publish a false statement in the form of the Papal Bull Ineffabilis Deus in which he elevated Mary, the mother of Jesus to effective equal status as a being devoid of any sin through the doctrine of the Immaculate Conception. That this open heresy and contempt for the holy scripture of Christianity was done deliberately to lessen the emphasis on Jesus and increase the emphasis of Mary, in line with the most ancient satanic worship of Inanna and Astarthe, the female God of Power, Sex and War.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42" w:history="1">
              <w:r>
                <w:rPr>
                  <w:b/>
                  <w:color w:val="663300"/>
                  <w:sz w:val="18"/>
                </w:rPr>
                <w:t>Article 64.6</w:t>
              </w:r>
            </w:hyperlink>
            <w:r>
              <w:rPr>
                <w:sz w:val="18"/>
              </w:rPr>
              <w:t> of the Covenant of One-Heaven (</w:t>
            </w:r>
            <w:hyperlink r:id="rId254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4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E12BE" w:rsidP="00CB51FE">
      <w:pPr>
        <w:pStyle w:val="Heading3"/>
        <w:rPr>
          <w:rFonts w:ascii="Arial, Helvetica, sans-serif" w:hAnsi="Arial, Helvetica, sans-serif" w:hint="eastAsia"/>
          <w:color w:val="663300"/>
        </w:rPr>
      </w:pPr>
      <w:bookmarkStart w:id="1013" w:name="_Toc52278685"/>
      <w:r w:rsidRPr="00FE12BE">
        <w:rPr>
          <w:rFonts w:ascii="Arial, Helvetica, sans-serif" w:hAnsi="Arial, Helvetica, sans-serif"/>
          <w:color w:val="663300"/>
        </w:rPr>
        <w:t xml:space="preserve">Pope Leo XIII </w:t>
      </w:r>
      <w:r w:rsidR="00CB51FE">
        <w:rPr>
          <w:rFonts w:ascii="Arial, Helvetica, sans-serif" w:hAnsi="Arial, Helvetica, sans-serif"/>
          <w:color w:val="663300"/>
        </w:rPr>
        <w:t>Background</w:t>
      </w:r>
      <w:bookmarkEnd w:id="101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Carpineto Romano, near Rome, to Count Lodovico Pecci and his wife Anna Prosperi Buzi. He received his doctorate in theology in 1836 and doctorates of civil and Canon Law in Rome also. While in the minor orders, he was appointed domestic prelate to Pope Gregory XVI in January 1837.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ordained priest on 31 December 1837 by the Vicar of Rome, became titular archbishop of Damietta in 1843, and apostolic nuncio to Belgium on 28 January 1843.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Pecci was named papal assistant in 1843. He was also Archbishop of Perugia from 1846 till 1877. In 1853, Count Vincenzo Luigi Pecci was appointed Cardinal-Priest of S. Crisogono.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August 1877, on the death of Cardinal De Angelis, Pope Pius IX appointed him camerlengo, so that he was obliged to reside in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Pius died 7 February 1878, and during his closing years the free press had often insinuated that the Italian Government should take a hand in the conclave and occupy the Vatican. However the Russo-Turkish War and the sudden death of Victor Emmanuel II (9 January 1878) distracted the attention of the government, the conclave proceeded as usual, and after the three scrutinies Cardinal Pecci was elected by forty-four votes out of sixty-one.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being elected Pope, Pope Leo XIII continued to tradition of nepotism by appointing his brother Guiseppe Pecci S.J. as Cardinal-Deacon of Sant'Agata dei Goti.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Bismarck, the anti-Catholic kulturkampf in Germany led to massive reprisals against the Church. Leo arranged with the Jesuits to form the creation of the Centre Party in Germany as a force in opposition. This model was followed in other nations with the formation of pro-Catholic political parties.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1896 bull Apostolicae Curae declared the ordination of deacons, priests, and bishops in Anglican churches (including the Church of England) invalid, while granting recognition to ordinations in the Eastern Orthodox and Oriental Orthodox churches although they were considered illicit.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1899 apostolic letter Testem Benevolentiae condemned the heresy called Americanism.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Pope Leo XIII died on July 20, 1903 and was succeeded by Pope Pius X.</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45" w:history="1">
              <w:r>
                <w:rPr>
                  <w:b/>
                  <w:color w:val="663300"/>
                  <w:sz w:val="18"/>
                </w:rPr>
                <w:t>Article 64.6</w:t>
              </w:r>
            </w:hyperlink>
            <w:r>
              <w:rPr>
                <w:sz w:val="18"/>
              </w:rPr>
              <w:t> of the Covenant of One-Heaven (</w:t>
            </w:r>
            <w:hyperlink r:id="rId254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4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E12BE" w:rsidP="00CB51FE">
      <w:pPr>
        <w:pStyle w:val="Heading3"/>
        <w:rPr>
          <w:rFonts w:ascii="Arial, Helvetica, sans-serif" w:hAnsi="Arial, Helvetica, sans-serif" w:hint="eastAsia"/>
          <w:color w:val="663300"/>
        </w:rPr>
      </w:pPr>
      <w:bookmarkStart w:id="1014" w:name="_Toc52278686"/>
      <w:r w:rsidRPr="00FE12BE">
        <w:rPr>
          <w:rFonts w:ascii="Arial, Helvetica, sans-serif" w:hAnsi="Arial, Helvetica, sans-serif"/>
          <w:color w:val="663300"/>
        </w:rPr>
        <w:t xml:space="preserve">Antonio Maria Anderledy S.J. </w:t>
      </w:r>
      <w:r w:rsidR="00CB51FE">
        <w:rPr>
          <w:rFonts w:ascii="Arial, Helvetica, sans-serif" w:hAnsi="Arial, Helvetica, sans-serif"/>
          <w:color w:val="663300"/>
        </w:rPr>
        <w:t>Background</w:t>
      </w:r>
      <w:bookmarkEnd w:id="101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the small town of Berisal in Switzerland not far from the northern border of Italy in the Vallais region where the Inn River is still a rushing mountain stream. He was a student at the Jesuit College in Brig. It would not be too far fetched to surmise that Anderledy, as a boy, had heard the successful preaching of Jan Roothaan, who worked up and down that same valley and from that contact, perhaps, received the grace of his vocation.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So, Anderledy entered the Society on October 5, 1858 and because of delicate health and political reasons was sent to the Jesuit Theologate in the Missouri Province of the U.S. After ordination he was then sent to work for a time among the American Indians at Green Bay, Wisconsin, where the Jesuits had established a mission.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a short time he returned to Germany and became an outstanding preacher of the popular parish missions as Roothaan had done in Anderledy's native valley in Switzerland. Successively, he became Rector, Provincial and, finally, German Assistant in 1870. In 1883 he was appointed by Father Beckx as his Vicar General with the right of succession.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the death of Beckx, Anderledy took over the governance of the Society. He was 64 years old when he succeeded Beckx and was General for only four years and ten months from the death of Beckx until his own death on January 18, 1892.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generalate he promoted by letter solid formation of his subjects, the teaching of St. Thomas and gave impulse to literary and scientific efforts. As a close personal friend of Leo XIII he was able to obtain for the Society more of the former privileges the Society had lost during the suppression. Though his health was not strong, he accomplished much in a short time by his strong will.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General Anderledy died at age 73 on January 18, 1892. He was succeeded as superior general by Luis Martín García (1892-1906).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48" w:history="1">
              <w:r>
                <w:rPr>
                  <w:b/>
                  <w:color w:val="663300"/>
                  <w:sz w:val="18"/>
                </w:rPr>
                <w:t>Article 64.6</w:t>
              </w:r>
            </w:hyperlink>
            <w:r>
              <w:rPr>
                <w:sz w:val="18"/>
              </w:rPr>
              <w:t> of the Covenant of One-Heaven (</w:t>
            </w:r>
            <w:hyperlink r:id="rId254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5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E12BE" w:rsidP="00CB51FE">
      <w:pPr>
        <w:pStyle w:val="Heading3"/>
        <w:rPr>
          <w:rFonts w:ascii="Arial, Helvetica, sans-serif" w:hAnsi="Arial, Helvetica, sans-serif" w:hint="eastAsia"/>
          <w:color w:val="663300"/>
        </w:rPr>
      </w:pPr>
      <w:bookmarkStart w:id="1015" w:name="_Toc52278687"/>
      <w:r w:rsidRPr="00FE12BE">
        <w:rPr>
          <w:rFonts w:ascii="Arial, Helvetica, sans-serif" w:hAnsi="Arial, Helvetica, sans-serif"/>
          <w:color w:val="663300"/>
        </w:rPr>
        <w:t xml:space="preserve">Luis Martin S.J. </w:t>
      </w:r>
      <w:r w:rsidR="00CB51FE">
        <w:rPr>
          <w:rFonts w:ascii="Arial, Helvetica, sans-serif" w:hAnsi="Arial, Helvetica, sans-serif"/>
          <w:color w:val="663300"/>
        </w:rPr>
        <w:t>Background</w:t>
      </w:r>
      <w:bookmarkEnd w:id="101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Luis was born on August 19, 1846 to Clemente and Francisca Garcia of Melgar in Castile, Spain. He entered the Society on October 13, 1864 at the age of 18 and made his Novitiate at Loyola in Spain. He studied Philosophy at Vals in France and was ordained on September 24, 1876 by Bishop Juan Camillo Fonteneau, Bishop of Agen, France. He celebrated his first Mass at the shrine of Lourdes, which, at that time, was just beginning its fame. He became a Rector, then, Provincial of Castile and Sub-Secretary of the Society. After Anderledy's death the political situation was so tense that Pope Leo XIII suggested that the General Congregation, that was to be called, should take place somewhere outside Italy. The Vicar General deemed it appropriate that it should be held at Loyola, Spain.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So, the 24th General Congregation was held in Spain from September 24 until December 5, 1892. The Vicar General, Luis Martin, was elected General on October 2, 1892 at the age of 48. The Congregation also recommended that the General and Curia should return to Rome from Fiesole. In January 1895 this was done and the Curia took up its residence in the German College. Beckx had left Rome 22 years before, but by now the political and religious climate had changed sufficiently to warrant a return.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Martin was a man of great ideas and one of his most outstanding was the writing of the definitive history of the Society from its Ignatian beginnings using all available documents. This project became the famous Monumenta Historica, which at this writing is made up of over 150 thick volumes, written by Jesuits competent in their specific fields. He also encouraged Jesuits of other countries to write the histories of their provinces, which was done at times with such vigor that these Histories now take up much space on the shelves of Jesuit house libraries.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Martin died on April 18, 1906 at the age of 60 years, and a generalate of 13 years and 6 months. He was succeeded as superior general by Franz Xavier Wernz (1906-1914).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51" w:history="1">
              <w:r>
                <w:rPr>
                  <w:b/>
                  <w:color w:val="663300"/>
                  <w:sz w:val="18"/>
                </w:rPr>
                <w:t>Article 64.6</w:t>
              </w:r>
            </w:hyperlink>
            <w:r>
              <w:rPr>
                <w:sz w:val="18"/>
              </w:rPr>
              <w:t> of the Covenant of One-Heaven (</w:t>
            </w:r>
            <w:hyperlink r:id="rId255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5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E12BE" w:rsidP="00CB51FE">
      <w:pPr>
        <w:pStyle w:val="Heading3"/>
        <w:rPr>
          <w:rFonts w:ascii="Arial, Helvetica, sans-serif" w:hAnsi="Arial, Helvetica, sans-serif" w:hint="eastAsia"/>
          <w:color w:val="663300"/>
        </w:rPr>
      </w:pPr>
      <w:bookmarkStart w:id="1016" w:name="_Toc52278688"/>
      <w:r w:rsidRPr="00FE12BE">
        <w:rPr>
          <w:rFonts w:ascii="Arial, Helvetica, sans-serif" w:hAnsi="Arial, Helvetica, sans-serif"/>
          <w:color w:val="663300"/>
        </w:rPr>
        <w:t xml:space="preserve">Pope Gregory XVI </w:t>
      </w:r>
      <w:r w:rsidR="00CB51FE">
        <w:rPr>
          <w:rFonts w:ascii="Arial, Helvetica, sans-serif" w:hAnsi="Arial, Helvetica, sans-serif"/>
          <w:color w:val="663300"/>
        </w:rPr>
        <w:t>Background</w:t>
      </w:r>
      <w:bookmarkEnd w:id="101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54" w:history="1">
              <w:r>
                <w:rPr>
                  <w:b/>
                  <w:color w:val="663300"/>
                  <w:sz w:val="18"/>
                </w:rPr>
                <w:t>Article 64.6</w:t>
              </w:r>
            </w:hyperlink>
            <w:r>
              <w:rPr>
                <w:sz w:val="18"/>
              </w:rPr>
              <w:t> of the Covenant of One-Heaven (</w:t>
            </w:r>
            <w:hyperlink r:id="rId255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5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FE12BE" w:rsidP="00CB51FE">
      <w:pPr>
        <w:pStyle w:val="Heading3"/>
        <w:rPr>
          <w:rFonts w:ascii="Arial, Helvetica, sans-serif" w:hAnsi="Arial, Helvetica, sans-serif" w:hint="eastAsia"/>
          <w:color w:val="663300"/>
        </w:rPr>
      </w:pPr>
      <w:bookmarkStart w:id="1017" w:name="_Toc52278689"/>
      <w:r w:rsidRPr="00FE12BE">
        <w:rPr>
          <w:rFonts w:ascii="Arial, Helvetica, sans-serif" w:hAnsi="Arial, Helvetica, sans-serif"/>
          <w:color w:val="663300"/>
        </w:rPr>
        <w:t xml:space="preserve">Napoleon I Bonaparte </w:t>
      </w:r>
      <w:r w:rsidR="00CB51FE">
        <w:rPr>
          <w:rFonts w:ascii="Arial, Helvetica, sans-serif" w:hAnsi="Arial, Helvetica, sans-serif"/>
          <w:color w:val="663300"/>
        </w:rPr>
        <w:t>Background</w:t>
      </w:r>
      <w:bookmarkEnd w:id="101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second child of eight in the town of Ajaccio on Corsica, France to Attorney Carlo Buonaparte and Maria Letizia Ramolino. The family, formerly known as Buonaparte, were minor Italian nobility coming from Tuscan stock of Lombard origin. His father was for a time the representative of Corsica to the court of Louis XVI from 1778 for several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15 May 1779, at age nine, Napoleon was admitted to a French military school at Brienne-le-Château. At Brienne, Bonaparte first met the Champagne maker Jean-Remy Moët. Upon graduation in 1784, Bonaparte was admitted to the elite École Royale Militaire (Military college) in Paris. Upon graduation in September 1785, he was commissioned a second lieutenant in La Fère artillery regiment and took up his new duties in January 1786 at the age of 16.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Napoleon served on garrison duty in Valence and Auxonne until after the outbreak of the Revolution in 1789. During the complete breakdown in social order, Napoleon returned to Corsica. He was promoted to lieutenant-colonial of a regiment of Jacobin volunteers, but fled Corsica with his family in June 1793 after coming into conflict with Pasquale Paoli for denouncing him as a traitor.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It was during these events that he obtained the patronage and protection of all powerful Corsican Antoine Christophe Saliceti. Saliceti appoirted him commander of the French forces beseigning Toulon. While injured, he succeeded in recapturing the city and was </w:t>
      </w:r>
      <w:r>
        <w:rPr>
          <w:rFonts w:ascii="Arial, Helvetica, sans-serif" w:hAnsi="Arial, Helvetica, sans-serif"/>
          <w:color w:val="663300"/>
          <w:sz w:val="18"/>
        </w:rPr>
        <w:lastRenderedPageBreak/>
        <w:t>promoted to Brigadier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Saliceti then introduced him to the leaders of the revolution in Paris and he became a close associate of Augustin Robespierre, brother of Maximilien Robespierre. When the Robespierre's were finally ousted, Napoleon was briefly imprisoned in 1794 for two weeks, but again saved by Saliceti.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1795, whilst serving in Paris, Napoleon succeeded in crushing a rebellion of royalists and counter-revolutionaries and was promoted by the new regime leader Paul François Jean Nicolas, vicomte de Barras (Paul Barras). After his marriage to Josephine de Beauharnais, Napoleon was given command of the French Army of Italy in March 1796 and ordered to invade Italy, specifically to capture the Pope in Rome. Pope Pius VI later died from "illness" in captivity.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Next in 1797, Napoleon led his army into Austria and forced the Austrians to sign the Treaty of Campo Formio giving most of northern Italy including the Low Countries and the Rhineland to France. Napoleon then marched on Venice and forced its surrender after 1,000 years as an independent state.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that same year, Napoleon sent General Augereau to Paris to crush the royalist party which now made Paul Barras hold on power totally dependent upon Napoleon.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1798, Napoleon invaded Egypt, then a province of the Ottoman Empire and a major trade access for the British to India. During the same expedition, Napoleon seized Malta from the Knights of St. John. By early 1799, in spite of losing Naval support thanks to British Admiral Nelson, Napoleon marched and captured Syria and Northern Israel, defeating the numerical superior Ottoman forces.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hampered by poor supplies and lack of reinforcements, he was forced to retreat his army back to Egypt under the command of General Kléber while Napoleon returned to France in 1799.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57" w:history="1">
              <w:r>
                <w:rPr>
                  <w:b/>
                  <w:color w:val="663300"/>
                  <w:sz w:val="18"/>
                </w:rPr>
                <w:t>Article 64.6</w:t>
              </w:r>
            </w:hyperlink>
            <w:r>
              <w:rPr>
                <w:sz w:val="18"/>
              </w:rPr>
              <w:t> of the Covenant of One-Heaven (</w:t>
            </w:r>
            <w:hyperlink r:id="rId255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5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BC12B0" w:rsidP="00CB51FE">
      <w:pPr>
        <w:pStyle w:val="Heading3"/>
        <w:rPr>
          <w:rFonts w:ascii="Arial, Helvetica, sans-serif" w:hAnsi="Arial, Helvetica, sans-serif" w:hint="eastAsia"/>
          <w:color w:val="663300"/>
        </w:rPr>
      </w:pPr>
      <w:bookmarkStart w:id="1018" w:name="_Toc52278690"/>
      <w:r w:rsidRPr="00BC12B0">
        <w:rPr>
          <w:rFonts w:ascii="Arial, Helvetica, sans-serif" w:hAnsi="Arial, Helvetica, sans-serif"/>
          <w:color w:val="663300"/>
        </w:rPr>
        <w:t xml:space="preserve">Peter Jan Beckx S.J. </w:t>
      </w:r>
      <w:r w:rsidR="00CB51FE">
        <w:rPr>
          <w:rFonts w:ascii="Arial, Helvetica, sans-serif" w:hAnsi="Arial, Helvetica, sans-serif"/>
          <w:color w:val="663300"/>
        </w:rPr>
        <w:t>Background</w:t>
      </w:r>
      <w:bookmarkEnd w:id="101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Peter was a Belgian born on February 8, 1795 in Sichern near Diest in the Diocese of Mechlin. He was 20 years old when he entered the seminary at Mechlin, but eight months after his ordination he decided to become a Jesuit. On October 29, 1819, at the age of 24, he entered the Society at Hildesheim. He became the chaplain and confessor of Duke Ferdinand d'Anhalt-Koethen and after the death of the Duke he rendered the same service for the Duchess when she moved to Vienna. In 1850 he became Rector of Louvain and professor of Canon Law. Then, two years later, he became the Provincial of Austria.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Roothaan's death, the 22nd General Congregation was called to be in session from June 22 to last until August 31, 1853. On July 2 this Congregation elected the 58-year-old Beckx as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European politics at that time were in a sorry state and governments shifted from monarchy to republic overnight. It was a time of political unrest and there seemed to be a revolution going on somewhere at any given time. In Italy, too, the reunification was taking place with no one really knowing what it meant or how it would be accomplished.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establishment of the Republic in 1873 the Jesuits were expelled from the Collegio Romano losing title to the name as well as to the property. They moved into the German College on via del Seminario, changed its name to Université Gregoriana del Collegio Romano, and remained in that location until the political situation had changed in 1930 when they moved into their new building near the Quirinale.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1873, too, it was judged prudent to move the Curia. On October 30, 1873 the General and two Fathers moved to the Villa San Girolomo in Fiesole, which, then, became the seat of the Jesuit Curia Generalis. The air was certainly better there than in Rome both physically and politically.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May 11, 1883 Father Beckx announced that he was convening the 23rd General Congregation for September 15. The reason for this announcement was that, with the Holy Father's consent, he had selected Father Antonio Maria Anderledy as his permanent Vicar General with the right of succession. He wanted the approval of the General Congregation for this decision. Beckx was getting feeble and needed the help of a trusted lieutenant. The Fathers of the Congregation approved his plan of action after Leo XIII asked Beckx to remain and give guidance. On September 24, 1883, Beckx then imposed silence on the whole Congregation in reference to this affair.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On January 20, 1884 Beckx gave up almost all his authority as General into the hands of Anderledy. He then retired to the German College in Rome where he lingered on quite feeble and finally died three years later on March 4, 1887. Anderledy then succeeded him as the 23rd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Beckx had been General for 33 years and 8 months, from 1853 until 1887, when he died at age 88 years in Rome on March 4, 1887. He was succeeded as superior general by Anton Anderledy (1887-1892).</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establishing an unlawful enterprise for the purpose of manufacturing and distributing drugs (1852) That upon ensuring the installment of Charles "Louis Napoleon" Bonaparte as Emperor in 1852, that the Jesuits Jan Roothaan and Pieter Beckx did secure a new arrangement to recommence their drug operations in the growing of opium poppies and manufacture of opium in South East Asia, including Vietnam, Cambodia and Laos.</w:t>
      </w:r>
    </w:p>
    <w:p w:rsidR="00CB51FE" w:rsidRDefault="00CB51FE" w:rsidP="00CB51FE">
      <w:pPr>
        <w:pStyle w:val="Textbody"/>
      </w:pP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60" w:history="1">
              <w:r>
                <w:rPr>
                  <w:b/>
                  <w:color w:val="663300"/>
                  <w:sz w:val="18"/>
                </w:rPr>
                <w:t>Article 64.6</w:t>
              </w:r>
            </w:hyperlink>
            <w:r>
              <w:rPr>
                <w:sz w:val="18"/>
              </w:rPr>
              <w:t> of the Covenant of One-Heaven (</w:t>
            </w:r>
            <w:hyperlink r:id="rId256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6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BC12B0" w:rsidP="00CB51FE">
      <w:pPr>
        <w:pStyle w:val="Heading3"/>
        <w:rPr>
          <w:rFonts w:ascii="Arial, Helvetica, sans-serif" w:hAnsi="Arial, Helvetica, sans-serif" w:hint="eastAsia"/>
          <w:color w:val="663300"/>
        </w:rPr>
      </w:pPr>
      <w:bookmarkStart w:id="1019" w:name="_Toc52278691"/>
      <w:r w:rsidRPr="00BC12B0">
        <w:rPr>
          <w:rFonts w:ascii="Arial, Helvetica, sans-serif" w:hAnsi="Arial, Helvetica, sans-serif"/>
          <w:color w:val="663300"/>
        </w:rPr>
        <w:t xml:space="preserve">Most Evil - 20th Century Pope Pius X </w:t>
      </w:r>
      <w:r w:rsidR="00CB51FE">
        <w:rPr>
          <w:rFonts w:ascii="Arial, Helvetica, sans-serif" w:hAnsi="Arial, Helvetica, sans-serif"/>
          <w:color w:val="663300"/>
        </w:rPr>
        <w:t>Background</w:t>
      </w:r>
      <w:bookmarkEnd w:id="101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Giuseppe Melchiorre Sarto was born in Riese, province of Treviso (Veneto), Italy. He was the second born of ten children of Giovanni Battista Sarto (1792–1852) and Margarita Sanson (1813–1894). He was baptized June 3, 1835. Giuseppe's childhood was one of poverty, being the son of the village postman.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September 18, 1858, Giuseppe Sarto was ordained a priest, and became chaplain at Tombolo. In 1867, he was named Arch-Priest of Salzano.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1875 he was made Canon (or Chancellor) of the Cathedral and Diocese of Treviso, holding offices such as spiritual director, rector of the Treviso seminary, and examiner of the clergy.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1879, Sarto was elected to the position of the Bishopric of Treviso, which he served in from December of that year to June of 1880.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1880, Sarto taught dogmatic theology and moral theology at the seminary in Treviso.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Leo XIII made him a cardinal in a secret consistory on June 12, 1893. He was named Cardinal-Priest of Saint Bernardo alle Terme. Three days after this, Cardinal Sarto was publicly named Patriarch of Venice.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1903, Pope Leo XIII died and a Conclave was called to elect a new Pope. The former Pope's secretary of state, Cardinal Mariano Rampolla del Tindaro was expected to be nominated as the new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Rampolla, son of ancient Spanish nobility as the Counts of Tindaro. However, Cardinal Rampolla had created powerful enemies during his various position as Secretary of State and head of the Inquisition (Congregation for the Propagation of the Faith).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Emperor Francis Joseph (1848-1916) of Austria-Hungary used his powers in the middle of the Papal Conclave to vetoe the candidacy of Rampolla, resulting in a compromise candidate of Sarto being elected in August 1903.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Sarto became Pope Pius X, the real power behind the throne remained Cardinal Mariano Rampolla del Tindaro. As future events would show, Rampolla never forgave the Austrian-Hungarian and Polish royal families for snatching the ultimate prize of the Papacy from him.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Rampolla was further humilated by losing the all powerful Secretary of State position during the reign of Pius X, but returned to prominance and power with the election of his understudy as Pope Benedict XV in 1914 under mysterious circumstances.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Pius X appointed Rafael Cardinal Merry del Val as his Secretary of State.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President of France Émile Loubet visited Italian monarch Victor Emmanuel III (1900–46), Pius X, still refusing to accept the annexation of the Papal territories by Italy, reproached the French president for this visit and refused to meet him. This led to a diplomatic break with France, and in 1905 France issued a Law of Separation, which separated church and state, and which the Pope denounced. The effect of this separation was the Church’s loss of its government funding in France. Eventually, France expelled the Jesuits and broke off diplomatic relations with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Pope adopted a similar position toward secular governments in other parts of the world: in Portugal, Ireland, Poland, Ethiopia, and a number of other states with large Catholic populations. His actions and statements against international relations with Italy angered the secular powers of these countries, as well as a few others, like England and Russia.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1908 the papal decree Ne Temere came into effect which ordered that marriages not performed by a Roman Catholic priest were declared legal but religiously invalid. Priests were given discretion to refuse to perform mixed marriages or lay conditions upon them, commonly including a requirement that the children be raised Roman Catholic.</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secular authority challenged that of the papacy, Pius X became more aggressive. He suspended the Opera dei Congressi, which coordinated the work of Catholic associations in Italy, as well as condemned Le Sillon, a French social movement that tried to reconcile the Church with liberal political views. He also opposed trade unions that were not exclusively Catholic.</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Pius X partially lifted decrees forbidding Italian Catholics from voting; however, he never recognized Italy.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November 23, 1903, Pius X issued a papal directive, a Motu Proprio, that banned women from singing in church choirs.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March 19, 1904, Pope Pius X named a commission of Cardinals to draft a universal set of laws to be the Canon law for the twentieth century. Two of his successors worked in the commission, G. della Chiesa, to become Pope Benedict XV and Eugenio Pacelli, to become Pope Pius XII. The new Canon Law was decreed after the death of Pope Pius X, by Pope Benedict XV in 1917.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Pius X's papacy featured vigorous condemnation of what he termed 'modernists' and 'relativists' who endangered the Catholic faith. In particularl on September 1, 1910 the Pope issued an order that that "all clergy, pastors, confessors, preachers, religious superiors, and professors in philosophical-theological seminaries" should swear to his oath against Modernism. The oath continued to be taken until July 1967.</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 decree, entitled Lamentabili sane exitu[3] (or "A Lamentable Departure Indeed"), issued 3 July 1907, Pius X formally condemned sixty-five modernist or relativist propositions concerning the nature of the Church, revelation, biblical exegesis, the sacraments, and the divinity of Christ. This was followed by the encyclical Pascendi Dominici Gregis (or "Feeding the Lord's Flock"), which characterized Modernism as the "synthesis of all heresies." Following these, Pius X ordered that all clerics take the Sacrorum antistitum, an oath against Modernism. He also encouraged the formation and efforts of Sodalitium Pianum (or League of Pius V), an anti-Modernist network of informants.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20 August 1914, only a few hours after the death of Jesuit leader Franz Xavier Wernz.</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publishing false statements for the suppression of freedoms and democracy (1907) That Pope Pius X, also known as St. Pius X did publish the Papal Bull Pascendi and decree Lamentabili attacking both modernism and the concepts of constitutional democracy and human rights. That these statements were false in their assumptions and deliberately designed to maintain suppression of the rights of hundreds of millions of people.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establishing an unlawful enterprise for the purpose of crime : (1907-1990’s) That Jesuit Superior General Franz Xavier Wernz did arrange for funding and formation of the Communist Party and Regime of Russia. That Jesuit priest Fr.Joseph Stalin S.J. was recruited to represent the interests of the Catholic Church. That the initial purpose of the Communist Party was the suppression of democratic ideals, the establishment of a centralist controlled society, the elimination of the Russian orthodox church and noble families and the promotion of Catholic Church.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inciting the conditions for violence and confrontation : (1904-1914) That the Catholic Church through its agents and the Jesuits did make available funds through attractive loans through its banks to Russia, Germany and France for the manufacture of armaments by companies it also nominally controlled. That such aggressive arms build up did oblige Great Britain to also invest in its own arms development, thereby creating a European arms race. At the same time the Jesuits did encourage, support and provide guidance to the development of clear strategic plans for each major country including the German Schlieffen Plan (1905) of attacking France and Russia at once, the French Plan XV (1903) outlining a purely defensive wall approach to the German-French border and Russia’s Plan XIX assuming battle against Austria-Hungary and Germany.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Murder (political assassination) for the purpose of inciting conflict (1912) That the Vatican did provide material support and funding through The Sicilian Mafia to the Serbian nationalist group Crna Ruka to Col. Dragutin Dimitrijević. That as a result, they also began referring to themselves as the “Black Hand”, a famous code name used by the Mafia. That in 1913, the Vatican did order the Mafia, who in turn set in motion the political assassination of Austrian Archduke Franz Ferdinand on June 28, 1914.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crimes against humanity (1914-1918) That following the Assassination of Austrian Archduke Franz Ferdinand, the catholic Church did press each strategic player towards war, in spite of hesitancy by all parties concerning the wisdom of such action. That Austria-Hungary did in fact hesitate for 3 weeks against aggressive action until finally the Jesuit influence did successful get the infamous “July Ultimatum” to Serbia sent. July 23 1914. That upon the ultimatum being sent, the Jesuits did recommend to the Russian Tsar Nicholas II through one of the most infamous Jesuit court confessors of history Fr Grigori Yefimovich Rasputin S. J. Not only did Rasputin recommend the immediate mobilization of Russian forces but later they be personally led by the Tsar himself, condemning the forces to a snails pace of mobilization. That as a result of these and other clear and deliberate actions, the Roman Catholic Church did instigate the terrible deaths of tens of millions of people in a War that crippled the rise of democracy and humanistic values for decades. That the actions of the Vatican, the Pope and the Catholic Church were deliberate calculated and designed to inflict great misery and evil. That because of their actions, at the conclusion of the War, the Vatican was specifically and deliberately excluded from even attending the Treaty of Versailles as well as entry or even observer status to the League of Nations.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Of establishing and unlawful/immoral enterprise for the purpose of Crime : (1913) That catholic and Jesuit related interests to conspire to generate currency destabilization across America so that the American government did create The Federal Reserve System via the Federal Reserve Act of December 23rd, 1913. That the Federal Reserve Bank was, is and remains a private and secret </w:t>
      </w:r>
      <w:r>
        <w:rPr>
          <w:rFonts w:ascii="Arial, Helvetica, sans-serif" w:hAnsi="Arial, Helvetica, sans-serif"/>
          <w:color w:val="663300"/>
          <w:sz w:val="18"/>
        </w:rPr>
        <w:lastRenderedPageBreak/>
        <w:t>institution, largely above the law, controlled by European banks which in turn are controlled by the Jesuits. That the “The Fed” continues to usurp the rights of the people of the United States to mint their own currency. That “The Fed” as a private company has sold and continues to sell in cycles the American people its own currency at exorbitant interest rates. That this extortion of the American people remains the primary source of America's multi-trillion dollar national debt to organisations controlled by the Catholic Church.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inciting violence and political revolution (1917-18): That the Catholic Church under the control of the Jesuits did fund, organize and execute the political upheaval resulting in the February revolution of Russia and the overthrow of Tsar Nicholas II. That the Catholic Church even arranged the safe passage of Vladamir Lenin and other exiled revolutionaries from Switzerland across the battle lines of World War I on a train flying the official colours of the Pope and the Vatican. That the motive for returning Lenin to head the new government was the inability of Fr Stalin S.J. to gain sufficient control over factions amongst the revolutionaries at that time.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Of crimes against humanity : (1917-8) That the Catholic Church through the Jesuit order did incite violence and riots across Russian communities in which over 60,000 Jews were killed in 530 Russian communities after political-religious uprising erupts aiming to "strike at the bourgeoisie and the Jews".</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63" w:history="1">
              <w:r>
                <w:rPr>
                  <w:b/>
                  <w:color w:val="663300"/>
                  <w:sz w:val="18"/>
                </w:rPr>
                <w:t>Article 64.6</w:t>
              </w:r>
            </w:hyperlink>
            <w:r>
              <w:rPr>
                <w:sz w:val="18"/>
              </w:rPr>
              <w:t> of the Covenant of One-Heaven (</w:t>
            </w:r>
            <w:hyperlink r:id="rId256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6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p>
    <w:p w:rsidR="00CB51FE" w:rsidRDefault="00CB51FE" w:rsidP="00CB51FE">
      <w:pPr>
        <w:pStyle w:val="Textbody"/>
        <w:rPr>
          <w:color w:val="663300"/>
        </w:rPr>
      </w:pPr>
      <w:r>
        <w:rPr>
          <w:color w:val="663300"/>
        </w:rPr>
        <w:t> </w:t>
      </w:r>
      <w:r>
        <w:rPr>
          <w:b/>
          <w:bCs/>
          <w:color w:val="663300"/>
        </w:rPr>
        <w:t>http://one-evil.org/content/people_20c_pius_xii.html</w:t>
      </w:r>
    </w:p>
    <w:p w:rsidR="00CB51FE" w:rsidRDefault="00107D8A" w:rsidP="00CB51FE">
      <w:pPr>
        <w:pStyle w:val="Heading3"/>
        <w:rPr>
          <w:rFonts w:ascii="Arial, Helvetica, sans-serif" w:hAnsi="Arial, Helvetica, sans-serif" w:hint="eastAsia"/>
          <w:color w:val="663300"/>
        </w:rPr>
      </w:pPr>
      <w:bookmarkStart w:id="1020" w:name="_Toc52278692"/>
      <w:r w:rsidRPr="00107D8A">
        <w:rPr>
          <w:rFonts w:ascii="Arial, Helvetica, sans-serif" w:hAnsi="Arial, Helvetica, sans-serif"/>
          <w:color w:val="663300"/>
        </w:rPr>
        <w:t xml:space="preserve">Franz Xavier Wernz S.J. </w:t>
      </w:r>
      <w:r w:rsidR="00CB51FE">
        <w:rPr>
          <w:rFonts w:ascii="Arial, Helvetica, sans-serif" w:hAnsi="Arial, Helvetica, sans-serif"/>
          <w:color w:val="663300"/>
        </w:rPr>
        <w:t>Background</w:t>
      </w:r>
      <w:bookmarkEnd w:id="102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Father Wernz was born on December 4, 1842 in Rotweil, Wurtemburg in Germany on the edge of the Black Forest. He was the first of the eight children of parents with deep faith and piety. From an early age he had expressed his desire to be a Jesuit, perhaps influenced by the fact that his parish church in Rottweil had been a Jesuit church before the suppression and still retained many reminders of the Society.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entered the Society on December 5, 1857, made his Novitiate at Gorheim near Sigmaringen, and took his first Vows on December 8, 1859. His Philosophy studies were made at Aachen and Maria Laach and when the Kulturkanipf of Chancellor Bismarck expelled the Jesuits from Germany, the exiled scholastics found refuge in the Jesuit College, Ditton Hall in Lancastershire in England and, finally, in 1881 moved to St. Bueno's in Wales. After a year of private study he became Professor of Canon Law at Ditton Hall and later at St. Bueno's in Wales. Between 1882 and 1906 he taught Canon Law at the Gregorian University on via del Seminario, the last two years spent there he also served as its Rector. He was a renowned Canonist and was much sought after by various Vatican Congregations.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the Kulturkampf of Chancellor Bismarck expelled the Jesuits from Germany, the exiled scholastics, after a short stay at Stella Matutina (Jesuit School), found refuge in the Jesuit College, Ditton Hall in Lancashire in England and, finally, in 1881 moved to St. Bueno's in Wales.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a year of private study he became Professor of Canon Law at Ditton Hall and later at St. Bueno's. Between 1882 and 1906 he taught Canon Law at the Gregorian University, the last two years spent there he also served as its Rector.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Superior General Luis Martín in 1906, Wernz was elected on the third ballot.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whole continent of North America was one of his special interests and he approved the setting up of provinces, houses, and colleges the length and breadth of that vast territory. Martin had set up the famous Monumenta Historica and Wernz continued his support and encouraged Jesuit writers to take up this important work, which they did with enthusiasm. He was instrumental in the founding of the Jesuit periodicals "Voces e Maria ad Lacum" which became "Stimmen der Zeit" in Germany and another, "Przeglad Powszechny," in Poland.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Wernz had been General for seven years and eleven months, from September 8, 1906 until he died on August 19, 1914. His death occurred mysteriously only a few hours before that of Pope Pius X and a mere three weeks after the outbreak of the First World War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List of most evil crimes Type Year Crime Of establishing an unlawful enterprise for the purpose of crime : (1907-1990’s) That Jesuit Superior General Franz Xavier Wernz did arrange for funding and formation of the Communist Party and Regime of Russia. That Jesuit priest Fr.Joseph Stalin S.J. was recruited to represent the interests of the Catholic Church. That the initial purpose of the Communist Party was the suppression of democratic ideals, the establishment of a centralist controlled society, the elimination of the </w:t>
      </w:r>
      <w:r>
        <w:rPr>
          <w:rFonts w:ascii="Arial, Helvetica, sans-serif" w:hAnsi="Arial, Helvetica, sans-serif"/>
          <w:color w:val="663300"/>
          <w:sz w:val="18"/>
        </w:rPr>
        <w:lastRenderedPageBreak/>
        <w:t>Russian orthodox church and noble families and the promotion of Catholic Church. Of inciting the conditions for violence and confrontation : (1904-1914) That the Catholic Church through its agents and the Jesuits did make available funds through attractive loans through its banks to Russia, Germany and France for the manufacture of armaments by companies it also nominally controlled. That such aggressive arms build up did oblige Great Britain to also invest in its own arms development, thereby creating a European arms race. At the same time the Jesuits did encourage, support and provide guidance to the development of clear strategic plans for each major country including the German Schlieffen Plan (1905) of attacking France and Russia at once, the French Plan XV (1903) outlining a purely defensive wall approach to the German-French border and Russia’s Plan XIX assuming battle against Austria-Hungary and Germany. Of Murder (political assassination) for the purpose of inciting conflict (1912) That the Vatican did provide material support and funding through The Sicilian Mafia to the Serbian nationalist group Crna Ruka to Col. Dragutin Dimitrijević. That as a result, they also began referring to themselves as the “Black Hand”, a famous code name used by the Mafia. That in 1913, the Vatican did order the Mafia, who in turn set in motion the political assassination of Austrian Archduke Franz Ferdinand on June 28, 1914. Of crimes against humanity (1914-1918) That following the Assassination of Austrian Archduke Franz Ferdinand, the catholic Church did press each strategic player towards war, in spite of hesitancy by all parties concerning the wisdom of such action. That Austria-Hungary did in fact hesitate for 3 weeks against aggressive action until finally the Jesuit influence did successful get the infamous “July Ultimatum” to Serbia sent. July 23 1914. That upon the ultimatum being sent, the Jesuits did recommend to the Russian Tsar Nicholas II through one of the most infamous Jesuit court confessors of history Fr Grigori Yefimovich Rasputin S. J. Not only did Rasputin recommend the immediate mobilization of Russian forces but later they be personally led by the Tsar himself, condemning the forces to a snails pace of mobilization. That as a result of these and other clear and deliberate actions, the Roman Catholic Church did instigate the terrible deaths of tens of millions of people in a War that crippled the rise of democracy and humanistic values for decades. That the actions of the Vatican, the Pope and the Catholic Church were deliberate calculated and designed to inflict great misery and evil. That because of their actions, at the conclusion of the War, the Vatican was specifically and deliberately excluded from even attending the Treaty of Versailles as well as entry or even observer status to the League of Nations. Of establishing and unlawful/immoral enterprise for the purpose of Crime : (1913) That catholic and Jesuit related interests to conspire to generate currency destabilization across America so that the American government did create The Federal Reserve System via the Federal Reserve Act of December 23rd, 1913. That the Federal Reserve Bank was, is and remains a private and secret institution, largely above the law, controlled by European banks which in turn are controlled by the Jesuits. That the “The Fed” continues to usurp the rights of the people of the United States to mint their own currency. That “The Fed” as a private company has sold and continues to sell in cycles the American people its own currency at exorbitant interest rates. That this extortion of the American people remains the primary source of America's multi-trillion dollar national debt to organisations controlled by the Catholic Church. Of inciting violence and political revolution (1917-18): That the Catholic Church under the control of the Jesuits did fund, organize and execute the political upheaval resulting in the February revolution of Russia and the overthrow of Tsar Nicholas II. That the Catholic Church even arranged the safe passage of Vladamir Lenin and other exiled revolutionaries from Switzerland across the battle lines of World War I on a train flying the official colours of the Pope and the Vatican. That the motive for returning Lenin to head the new government was the inability of Fr Stalin S.J. to gain sufficient control over factions amongst the revolutionaries at that time. Of crimes against humanity : (1917-8) That the Catholic Church through the Jesuit order did incite violence and riots across Russian communities in which over 60,000 Jews were killed in 530 Russian communities after political-religious uprising erupts aiming to "strike at the bourgeoisie and the Jews".</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66" w:history="1">
              <w:r>
                <w:rPr>
                  <w:b/>
                  <w:color w:val="663300"/>
                  <w:sz w:val="18"/>
                </w:rPr>
                <w:t>Article 64.6</w:t>
              </w:r>
            </w:hyperlink>
            <w:r>
              <w:rPr>
                <w:sz w:val="18"/>
              </w:rPr>
              <w:t> of the Covenant of One-Heaven (</w:t>
            </w:r>
            <w:hyperlink r:id="rId256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6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07D8A" w:rsidP="00CB51FE">
      <w:pPr>
        <w:pStyle w:val="Heading3"/>
        <w:rPr>
          <w:rFonts w:ascii="Arial, Helvetica, sans-serif" w:hAnsi="Arial, Helvetica, sans-serif" w:hint="eastAsia"/>
          <w:color w:val="663300"/>
        </w:rPr>
      </w:pPr>
      <w:bookmarkStart w:id="1021" w:name="_Toc52278693"/>
      <w:r w:rsidRPr="00107D8A">
        <w:rPr>
          <w:rFonts w:ascii="Arial, Helvetica, sans-serif" w:hAnsi="Arial, Helvetica, sans-serif"/>
          <w:color w:val="663300"/>
        </w:rPr>
        <w:t xml:space="preserve">Pope Benedict XV </w:t>
      </w:r>
      <w:r w:rsidR="00CB51FE">
        <w:rPr>
          <w:rFonts w:ascii="Arial, Helvetica, sans-serif" w:hAnsi="Arial, Helvetica, sans-serif"/>
          <w:color w:val="663300"/>
        </w:rPr>
        <w:t>Background</w:t>
      </w:r>
      <w:bookmarkEnd w:id="102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as Giacomo della Chiesa at Pegli, a suburb of Genoa, Italy, of noble family, the son of Marchese Giuseppe della Chiesa and wife Marchesa Giovanna Migliorati.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Ordained priest on December 21, 1878 and joined the Vatican diplomatic service. Once he joined, Mariano Cardinal Rampolla quickly spotted his skills and adopted him as friend and patron, employing him as a secretary on being posted to Madrid and subsequently on being appointed Cardinal Secretary of State.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his patron was humilated by being pushed out of office by Pope Pius X in 1903, della Chiesa retained his post. However, four years later in 1907, he chose to voluntarily leave the Vatican curia and take up the much lower status position of Archbishop of Bologna.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Then less than three months before the death of Pope Pius X, through the power and influence of his patron Rampolla, della Chiesa was appointed not only as a Cardinal, but as Cardinal Priest of the Titulus Ss. Quattuor Coronatorum.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It was della Chiesa, a Cardinal of less than three months who upon the sudden death of Pius X became the most powerful </w:t>
      </w:r>
      <w:r>
        <w:rPr>
          <w:rFonts w:ascii="Arial, Helvetica, sans-serif" w:hAnsi="Arial, Helvetica, sans-serif"/>
          <w:color w:val="663300"/>
          <w:sz w:val="18"/>
        </w:rPr>
        <w:lastRenderedPageBreak/>
        <w:t>spokesperson for the Vatican.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della Chiesa was then elected Pope on 3 September 1914, with all European royal families locked in World War I and no veto to Rampolla's candidate for Pope.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Benedict XV reiterated Pius X's condemnation of "modernist" scholars and the errors in modern philosophical systems in his first encyclical Ad Beatissimi Apostolorum, and declined to readmit to full communion scholars who had been excommunicated during the previous pontificate.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25 July 1920 he wrote the motu proprio Bonum sane on Saint-Joseph and against naturalism.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Benedict XV died on January 22, 1922 aged just 67. He was succeeded by Pope Pius XI.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bribery and extortion for the purpose of extending crimes against humanity (1917) That Pope Benedict XV did commission and authorize Archbishop Pacelli, then papal nuncio (ambassador) also known later as Pope Pius XII, to Munich, Germany in May 1917 under the diplomatic guise to negotiate a Concordat (Treaty) with largely Protestant Germany. That to assist in negotiating such an agreement, the Pope did authorize the release of approximately 60 cases of Gold (over 1,000 gold bars) representing approximately $80 to $100 million (2006 US equivalent dollars) to travel with Archbishop Pacelli under the pretence of “60 cases of special foods for his delicate stomach”. However, that these funds, originally themselves obtained through crime were to never intended for the support of failing German government and military, but as funds to support anti-Communist political movements and sympathizers. Of establishing an unlawful enterprise for the purpose of crime (1920 – 1945): That Archbishop Pacelli later Pope Pius XII and the Jesuit order under the control of Superior General Wlodimir Ledochowski did help form the Deutsche Arbeiterpartei (German Workers' Party), abbreviated DAP, into the National Socialist German Workers' Party (NSDAP), also known as the Nazi Party as instructed to Adolf Hitler. That the initial purpose of the Nazi Party as formed by the Catholic Church was to (1) establish a pro-Catholic political party capable of defeating its opposition and gaining control of government; (2) establish a Concordant between the Catholic Church and the whole of Germany guaranteeing a massive financial pipeline in compensation for losing the Papal States; and (3) The elimination of all opposition including social reform/democratic minded groups, especially protestants, orthodox christians, communists and ethnic Jews. That Archbishop Pacelli (later Pope Pius XII) did mentor Hitler to join the DAP, did arrange form him to report to him regularly (at least each month, sometimes weekly) until Pacelli appointment of Vatican Cardinal Secretary of State in 1929 and did provide all the financial support and means for Hitler’s rise to Chairman of the NSDAP in 28 July 1921. Furthermore, that Archbishop Pacelli did use the gold brought in to Germany in 1917 to help fund the rapid expansion of the Nazi Party, including its first reform as a paramilitary organization in 1921.</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69" w:history="1">
              <w:r>
                <w:rPr>
                  <w:b/>
                  <w:color w:val="663300"/>
                  <w:sz w:val="18"/>
                </w:rPr>
                <w:t>Article 64.6</w:t>
              </w:r>
            </w:hyperlink>
            <w:r>
              <w:rPr>
                <w:sz w:val="18"/>
              </w:rPr>
              <w:t> of the Covenant of One-Heaven (</w:t>
            </w:r>
            <w:hyperlink r:id="rId257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7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CB51FE" w:rsidP="00CB51FE">
      <w:pPr>
        <w:pStyle w:val="Textbody"/>
        <w:rPr>
          <w:color w:val="663300"/>
        </w:rPr>
      </w:pPr>
    </w:p>
    <w:p w:rsidR="00CB51FE" w:rsidRDefault="00CB51FE" w:rsidP="00CB51FE">
      <w:pPr>
        <w:pStyle w:val="Textbody"/>
        <w:rPr>
          <w:b/>
          <w:bCs/>
          <w:color w:val="663300"/>
        </w:rPr>
      </w:pPr>
    </w:p>
    <w:p w:rsidR="00CB51FE" w:rsidRDefault="007E17E8" w:rsidP="00CB51FE">
      <w:pPr>
        <w:pStyle w:val="Heading3"/>
        <w:rPr>
          <w:rFonts w:ascii="Arial, Helvetica, sans-serif" w:hAnsi="Arial, Helvetica, sans-serif" w:hint="eastAsia"/>
          <w:color w:val="663300"/>
        </w:rPr>
      </w:pPr>
      <w:bookmarkStart w:id="1022" w:name="_Toc52278694"/>
      <w:r w:rsidRPr="007E17E8">
        <w:rPr>
          <w:rFonts w:ascii="Arial, Helvetica, sans-serif" w:hAnsi="Arial, Helvetica, sans-serif"/>
          <w:color w:val="663300"/>
        </w:rPr>
        <w:t xml:space="preserve">Jean-Baptiste Janssens S.J. </w:t>
      </w:r>
      <w:r w:rsidR="00CB51FE">
        <w:rPr>
          <w:rFonts w:ascii="Arial, Helvetica, sans-serif" w:hAnsi="Arial, Helvetica, sans-serif"/>
          <w:color w:val="663300"/>
        </w:rPr>
        <w:t>Background</w:t>
      </w:r>
      <w:bookmarkEnd w:id="1022"/>
    </w:p>
    <w:p w:rsidR="001164B8" w:rsidRDefault="001164B8"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General, Father Janssens </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in Mechelen, Belgium three days before Christmas on December 22, 1889. His first schooling was in the Diocesan Secondary School in Hasselt and his university years, where he excelled in Philosophy and Classical Philology, were spent at St. Aloysius University Faculty in Brussels. He entered the Jesuit Novitiate in Drongen on September 23, 1907, and took his first Vows in September 1909.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usual two years of Philosophy spent at the Jesuit Collegium Maximum in Leuven he won his Doctorate in Civil Law at the University of Louvain (Leuven). From 1921 to 1923 he attended the Gregorian University in Rome where he added a Doctorate in Canon Law to the one he had earned at Louvain.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taught Canon Law at the Collegium Maximum in Louvain from 1923 until 1929 and became its Rector on August 17, 1929. On August 15, 1935 he was appointed Tertian Master and in 1938 became Provincial of the Northern Belgian Province of the Jesuits.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year 1939 in the name of the General he made an official visit to the Jesuit missions in Zaire, at the time a protectorate of Belgium and known as the Belgian Congo. With the exception of this visitation and his two years studying in Rome, he had spent most of his life in his own province—in Leuven, Drongen, Antwerp, and Brussels.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When Father Ledochowski died in 1942 the war was in full fury in Europe and Father Janssens was the Jesuit Provincial trying to keep his province intact and in peace. The Vicar General, Norbert de Boyne was unable to call a General Congregation because of the war. Thus, in effect, de Boyne was in charge of the governance of the Society for three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war ended in August 1945 and de Boyne was finally able to convene a General Congregation—the 29th—between September 6 and October 23, 1946. Janssens, as Provincial of his province, went to Rome as a delegate. The Congregation was held under Spartan conditions and many of the necessaries were provided by the delegates themselves from countries less affected by the war than were the countries of Europe.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September 15, Father Janssens the 57-year old Belgian was elected General on the first ballot and became the first General in the Nuclear Age.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Because of his delicate health and the oppressiveness of the Roman air, a sizeable piece of property in the Alban Hills—southeast of Rome —was purchased as a retreat for the general and his curia. This property, well known in the area as Villa Cavalletti, became a place of retreat not only for the General and the Curia but also for the other Jesuits of Rome. It was also used and appreciated by professors and students of the Gregorian University—who could manage to get away for a few days of peace. It was finally sold in 1995.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final years Janssens had to confront a dissension which was arising among theologians inside and outside the Society. He tried to moderate the problem, but to no avail, since the difficulty was not only within the Society, but also throughout the whole Church. He was the last to see the numbers in the Society top out at 36,000 members. After which high point there was a steady drop for the next thirty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John XXIII had convened Vatican Council II to begin in 1962 to deal with many of the same problems that plagued Janssens during his generalate, and with which he found it difficult to cope.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18 years and one month as General, Father Janssens died at the age of 75 on October 5, 1964.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crimes against humanity (1955) That Pope Pius XII and Jesuit Superior General Jean-Baptiste Janssens did financial support and lobby for the election of staunch Catholic President Ngo Dinh Diem as President of South Vietnam in 1955. That upon being elected, the Catholic Church promoted Diem as a Catholic dictator in persecuting Buddhism and all non-catholic interests. That in 1958, the Catholic Church did then arrange an agreement With Ho Chi Minh that the Catholic Church would not oppose him if he invaded the South and that all money earnt from the drug trade would be split more equitably on the condition of protecting French Catholic families and their land holdings managing the opium farms of the Jesuits. That these deliberate actions did ferment the conditions Vietnam War. Furthermore, upon the commencement of guerilla actions against the South, the Catholic Church through the CIA did convince the American government to support the Catholic South. That upon the election of John F. Kennedy as President, Cardinal Spellman did convince him to escalate the military support of the United States. That as a result of these deliberate actions of the Catholic Church, over 2,000,000 were killed, including over 50,000 US casualties.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72" w:history="1">
              <w:r>
                <w:rPr>
                  <w:b/>
                  <w:color w:val="663300"/>
                  <w:sz w:val="18"/>
                </w:rPr>
                <w:t>Article 64.6</w:t>
              </w:r>
            </w:hyperlink>
            <w:r>
              <w:rPr>
                <w:sz w:val="18"/>
              </w:rPr>
              <w:t> of the Covenant of One-Heaven (</w:t>
            </w:r>
            <w:hyperlink r:id="rId257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7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23" w:name="_Toc52278695"/>
      <w:r w:rsidRPr="007E17E8">
        <w:rPr>
          <w:rFonts w:ascii="Arial, Helvetica, sans-serif" w:hAnsi="Arial, Helvetica, sans-serif"/>
          <w:color w:val="663300"/>
        </w:rPr>
        <w:t xml:space="preserve">Pope Paul VI </w:t>
      </w:r>
      <w:r w:rsidR="00CB51FE">
        <w:rPr>
          <w:rFonts w:ascii="Arial, Helvetica, sans-serif" w:hAnsi="Arial, Helvetica, sans-serif"/>
          <w:color w:val="663300"/>
        </w:rPr>
        <w:t>Background</w:t>
      </w:r>
      <w:bookmarkEnd w:id="102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Giovanni Montini was born in Concesio, in the province of Brescia, Lombardy, into a family of local nobility on his maternal line. He entered the seminary to train to become a Roman Catholic priest in 1916, and was ordained priest in 1920</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Montini took the solemn oath against Modernism before an open tabernacle initiated by Pope St. Pius X. He studied at the Gregorian University, the University of Rome and the Accademia dei Nobili Ecclesiastici. His organisational skills led him to a career in the Roman Curia, the papal civil service. In 1937, he was named Substitute for Ordinary Affairs under Cardinal Pacelli, the Secretary of State under Pope Pius XI.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Pacelli was elected Pope Pius XII, Montini was confirmed as deputy to the Secretary of State. When in 1944 the Secretary of State died, the role was assumed directly by the Pope, with Montini working directly under him.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Montini was appointed in 1954, to the senior Italian church post of Archbishop of Milan. Traditionally such an appointment would be followed by being made a cardinal at the next consistory (when vacancies in the College of Cardinals are filled). To the surprise of many, Montini never received the red hat (as the appointment to the cardinalate is often called) before Pope Pius's death in 1958.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On June 24, 1967, Pope Paul VI published the Papal Bull Sacerdotalis Caelibatus (Latin for "Of the celibate priesthood") reconfirming the Vatican edicts concerning priests being forbidden to marry.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Paul VI published a second Papal Bull encyclical Humanæ Vitæ (Of Human Life, subtitled On the Regulation of Birth), published on July 25, 1968. In this encyclical he reaffirmed the Catholic Church's traditional condemnation of artificial birth control.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Paul VI died on August 6, 1978. He was succeeded by Pope John Paul I, who in turn was murdered only thirty days after being elected.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obtaining property by deception (1933 to present) That the Roman Catholic Church of Germany has received and continues to receive payments by the taxpayers of Germany equating to a church tax consistent with the terms of a Concordant signed by Adolf Hitler and Pope Pius XI immediately upon Hitler gaining control of Germany. That the historic claim of these taxes date back to Aristocratic tributes to Rome in light of the loss of the Papal States under Napoleon in the 19th Century. That these payments to the Vatican have remained intact and have consistently been paid since 1933 before Word War II, during World War II, during the split of Germany and Communism and now under the unification of Germany. That these payments constitute the obtaining of property by deception in claiming the Roman Catholic Church to be both an institution of public good and a lawful organisation. The the total property earned by this criminal organization by stealing from the taxpayers of Germany since 1933 is between $20 and $50 Billion (2006 US equivalent dollars). Of massive tax evasion (1962) That the Vatican did refuse in 1962 and has since refused until the present day in paying any taxes upon its massive Italian investments, citing the Lateran Treaty of 1929 between Pope Pius XI and war criminal Mussolini. That as a result of the Vatican’s refusal to pay taxes like all other organisations in the world, the Italian people have been deprived of at least several hundred million dollars in taxable income. Instead, the Vatican maintains its arrogant demands for the Italian taxpayer to continue to subsidize the Vatican through payment as well as security, transport, roads and services in excess of $80 million (US 2006 equivelent dollars) each and every year. This makes the Vatican and the Catholic Church, the largest tax evaders of human history. Of Murder (political assassination): (1963) That President John F. Kennedy was publicly executed in a brutal and callous manner upon the direct orders of Pope Paul VI in order to prevent him from carrying out his plan to end the control of the Catholic over American policy through orders for the disbanding of the CIA as well as usurping the Catholic controlled Federal Reserve Bank by enacting Executive Order 11110 (4 June 1963) thereby injecting into the economy nearly five billion dollars (4.7) in interest-free cash and ending the extortion of the Federal Reserve. That upon the brutal murder of President Kennedy, both sets of orders were rescinded the very next day. That President Kennedy remains the last President to actively attempt to regain the sovereign right of the United States to mint its own currency. He is also the only President to have ever attempted to disband the treacherous CIA since its inception in 1949. That his murder was both a conspiracy of the highest branches of government, relating to the most fundamental rights of Americans to govern their own destiny free from traitors and external influences of corruption and as such also represents a coup d’état from which the American people have never yet regained control. Of publishing false statements and conspiracies (1963 to present): That in order to distract from the simple and unmistakable motives concerning the political assassination of President Kennedy, that both people personally involved in the conspiracy and the Catholic Church has promoted and encouraged the growth of a wide variety of spurious theories, including Russian plots, Mafia paybacks, and a range of other false theories. That these theories have assisted in distracting from the obvious and straight forward motives of the murder for over 40 years. Of Murder (political assassination) in order to evade taxes (1978) That Pope Paul VI did order the kidnap, torture and eventual execution of Italian democratic hero Aldo Moro before his sixth election as Prime Minister in fear of him seeking to finally enforce tighter restrictions upon the Vatican, including forcing reform of its tax-free status. Instead, it installed its candidate and known Mafia don Giulio Andreotti as Prime Minister.</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75" w:history="1">
              <w:r>
                <w:rPr>
                  <w:b/>
                  <w:color w:val="663300"/>
                  <w:sz w:val="18"/>
                </w:rPr>
                <w:t>Article 64.6</w:t>
              </w:r>
            </w:hyperlink>
            <w:r>
              <w:rPr>
                <w:sz w:val="18"/>
              </w:rPr>
              <w:t> of the Covenant of One-Heaven (</w:t>
            </w:r>
            <w:hyperlink r:id="rId257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7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24" w:name="_Toc52278696"/>
      <w:r w:rsidRPr="007E17E8">
        <w:rPr>
          <w:rFonts w:ascii="Arial, Helvetica, sans-serif" w:hAnsi="Arial, Helvetica, sans-serif"/>
          <w:color w:val="663300"/>
        </w:rPr>
        <w:t xml:space="preserve">Heinrich Himmler </w:t>
      </w:r>
      <w:r w:rsidR="00CB51FE">
        <w:rPr>
          <w:rFonts w:ascii="Arial, Helvetica, sans-serif" w:hAnsi="Arial, Helvetica, sans-serif"/>
          <w:color w:val="663300"/>
        </w:rPr>
        <w:t>Background</w:t>
      </w:r>
      <w:bookmarkEnd w:id="1024"/>
    </w:p>
    <w:p w:rsidR="001164B8" w:rsidRDefault="001164B8"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Fr Himmler </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the middle child of three in Munich, Germany to devout Catholics Joseph Gebhard Himmler and Anna Maria Himmler (née Heyder). His father Joseph, was a teacher and principal of the prestigious Wittelsbacher Gymnasium.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Himmler was named after his godfather, Prince Heinrich of Bavaria of the Royal House of Wittelsbach. A gifted student, but socially introspective and poor at sport-- a fact that would have deeply upset his father--Instead, young Himmler's hobbies were chess, stamp collecting, gardening and playing the harpsichord.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Obsessed in the nature of war and politics, Himmler convinced his father to get him into the officer training school in spite of his failure at physical standards for such a role. He graduated within a short period before the end of World War I in 1918 and never saw action.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1919, at the age of 19, Himmler decided to become a Jesuit priest enrolling at the Munich Technische Hochschule during the troubles of the brief Bavarian Soviet State and subsequent street battles. It is during this time that Himmler through his influential Catholic family would have come in close contact with Archbishop Pacelli (Pope Pius XII), the Papal Nuncio in Munich.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1923, it is alleged that Himmler took part in the failed Beer Hall Putsch but managed to escape arrest. Given his lack of physical strength, it is highly doubtful Himmler was ever one of the Sturmabteilung “Brownshirts” in 1923, but almost certainly an enthusiastic onlooker.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Sturmabteilung along with the NSDAP were banned as outlaw organizations upon the arrest of Hitler, Hess and the others. While the ban on the NSDAP continued until 1927, incredibly Hitler was released on December 20, 1924 after senior Catholic intervention -- having served less than 12 months of the serious (often capital crime) of treason. Of all the great revolutionary leaders of the early-mid 20th century, only Fr Joseph Stalin S.J. is recorded as being so lucky as Hitler with having escaped possible execution and extraordinarily light punishment.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his release, Hitler focused his attention to publicity and the launch of "his" new book Mein Kampf “My Life”. Contrary to deliberate revisionist history, neither the NSDAP, nor the Schutzstaffel (a single German word for "Squadron") existed until May 1927 --after the ban on the party had been officially lifted. Instead, Hitler was surrounded by a powerful and small group of indivduals each providing key skills such as Rudolf Hess-personal private secretary, Ernst Hanfstaengl-media, Hans Frank-Lawyer and Julius Schreck-personal security.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graduating as a full Jesuit Priest no later than 1925, there is no precise evidence as to exactly the activities of Himmler until his arrival on the scene in 1929 as deputy of Erhard Heiden.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arrival of Fr Himmler S.J. and the Nazis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(several) absurd mythologies accepted by eminent historians and academics is the proposition that the Schutzstaffel (German for “Squadron” and the same concept as the Italian “Blackshirt Squadrons” of Catholic Mussolini) was formed in 1925 as the personal bodyguard of Hitler following his release from prison.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Some audacious writers have even “revised history” to claim the Schutzstaffel (frequently cut in half to try and get two S’s our of the single word for squadron) had already started to use the SS and skull and bones symbols, including calling their head the Reichführer-SS and the Roman Salute (straight arm) to their allegiance to the Vatican,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ridiculous nature of these lies are easily exposed when the facts are considered that Hitler’s main claim to fame in 1925 was as a book writer and budding political philosopher.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fact, the first election of the reformed NDSAP in May 1928 was a complete humiliation and disaster. It was during this period of recrimination and failure that Fr. Heinrich Himmler S.J entered to be immediately appointed the deputy of Erhard Heiden, commanded of the Schutzstaffel (squadron). Within a matter of a few months, Erhard Heiden resigned and Fr. Himmler S.J. was appointed as commander of the Schutzstaffel.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a remarkable and rarely considered event occurred- in 1929, a 29 year old rank outsider with dubious military experience, but impeccible Catholic and Jesuit connections is suddenly appointed Reichführer-SS - the 280 most elite security personnel and bodyguards of Hitler himself.</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There can be absolutely no question that Himmler was a direct Vatican appointment via the support of Jesuits as there is no way Hitler would have accepted such an appointment of such a person into a critical role unless it came from the very highest authority.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Again, it is important of emphasize that the Schutzstaffel (only one S) wore brown shirts until the Reich Concordat was signed between Cardinal Pacelli and Franz von Papen (for Germany) in 1933 bestowing exclusive spiritual powers on the Schutzstaffel of Fr. Himmler S.J. by the Vatican. The Jesuit Skull and Bones was incorporated by Fr Himmler into the military insignia of the Schutzstaffel but not the infamous SS until after the 1933 Concordat.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political fortunes of the NDSAP appeared to suddenly turn around thanks to the swelling ranks of disciplined recruits to the Schutzstaffel. In September 1930, the NSDAP won 18.3% of the vote and 107 seats in the Reichstag (Parliament). By the July 1932 national elections, this vote had swelled to 37.8% and 230 of the 608 seats of Parliament. However, in the November 1932 elections, their lead had dropped to 33.1% and 196 seats in a 584 seat Parliament.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1933 National Elections, the Schutzstaffel under the control of Fr. Himmler S.J. numbered at least 52,000 highly trained and absolutely loyal members – a far cry from the early incompetence in Munich ten years earlier.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was March 1933 that the world saw the word “Nazi” unleashed as a political religious force in the elections following the destruction of the Reichstag (Parliament) by Schutzstaffel agents and blamed on communists.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Red Herrings abound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To distract as much as possible from the Jesuit connections, soft history was created in the form of allegations he married or was in a defacto relationship with an already pregnant Protestant woman seven years his senior called Margarete. A convenient window dressing rarely challenged in spite of the fact Himmler was famously known for being a devout Catholic from a devout and powerful </w:t>
      </w:r>
      <w:r>
        <w:rPr>
          <w:rFonts w:ascii="Arial, Helvetica, sans-serif" w:hAnsi="Arial, Helvetica, sans-serif"/>
          <w:color w:val="663300"/>
          <w:sz w:val="18"/>
        </w:rPr>
        <w:lastRenderedPageBreak/>
        <w:t>Catholic family.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another brilliant misdirection, some rare claims exist stating that Himmler had an "uncle" who was a Jesuit priest and that any reference to Fr Himmler S.J. is the uncle, not Heinrich.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birth of the Nazi SS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There is a parallel and quite extraordinary change within the power structure of the NSDAP as the Nazis- the rise of Fr. Himmler to Reichführer (also Reichführer Nazi SS) – or Superior General of the Knights of the Holy See--SS standing for Sedes Sacrorum or "Holy See" in Latin.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Many historians deliberately mask the first beginnings of the use of the title Reichführer by dropping off the word “Nazi”, or removing “SS” to somehow claim this position was the official title of the commander of the Schutzstaffel as early as 1925. The reason for this forgery is twofold- one to mask the true date of 1933 as the historic shift in the introduction of the initials SS and secondly to mask the true arrival of Himmler in 1929 and the title Reichführer-Nazi SS in 1933.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what is more incredible is the fabricated history that continues to hid the absolute fact that in 1933 after the Reich Concordat was signed with the Vatican, Fr. Himmler was elevated in power, name and status above Hitler. Fr. Himmler S.J. as the Reichführer has superior title (as opposed to plain old führer for Hitler). Fr Himmler had complete independent control over all police, paramilitary, intelligence, scientific research and weapons development and the dreaded elite units of over 50,000 just in 1933—and Hitler had absolutely no authority over him. In fact the proof of the distaste each man had for one another is demonstrated in countless war archive movies showing in clear detail the body language of both men.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Prior to its use by Himmler, the symbols SS were most frequently and officially used as the abbreviation of Sedes Sacrorum or the legal name of the Vatican being the “Holy See” (Latin Sedes = seat/see and Sacrorum = Holy/Sacred) since the 16th Century as a sign of imprimatur over official Vatican documents.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It is either an extraordinary coincidence that Himmler and his elite began wearing the SS symbol as Reichführer immediately after the signing of the Reich Concordat in 1933 with the SS- the Sedes Sacrorum, the Holy See. Given the four hundred year precedent of SS being associated with the Holy See, it is not unreasonable to conclude that the wearing of the symbols is associated with some as yet unpublished spiritual/temporal powers bestowed on the SS Troops by the SS- Holy See.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one considers that Nazi SS translates most perfectly into the meaning “Knights of the Holy See”, that the role of Himmler best translates into the new Grand Inquisitor and that over 18 million innocent people were burned alive in human sacrifice camps in Poland and Russia, then the SS were without doubt the new “Holy Army” of a great inquisition against “heretics” orchestrated by the Vatican, Rome.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fact that Hitler could do nothing against Himmler at the end of the war when it is universally recognized that Himmler was seeking to broker some kind of personal peace deal is more than enough evidence to conclude Hitler was part-puppet to larger forces.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the fact that neither Hitler nor any of his henchmen ever attempted to assassinate Himmler, in spite of his open usurping of Hitler’s authority on many occasions, is indication the title of Reichführer-Nazi SS and the meaning of the SS is extremely significant.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1934, Himmler successfully convinced Hermann Göring, and General Werner von Blomberg that Ernst Röhm and others were plotting against the Nazi Party. Röhm and several others were murdered in what became known as the Night of the Long Knives on 30 June 1934. The next day, the SS became its own independent organization.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same year (1934), Himmler was named head of the Gestapo, the German secret police. In 1936, Himmler was appointed Chief of the German Police.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next phase of the Holy (Roman Cult) Inquisition of Pope Pius XII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February 10, 1939, Archbishop Pacelli was elected as Pope Pius XII. Himmler headed the delegation of Nazis who travelled to the Vatican to congratulate their patron. It was in Rome in February 1939, that Himmler first received his instructions concerning the Grand-Counter-Reformation Strategy- the single largest crusade by the Catholic Church to end the hold of Protestant states once and for all, coupled with a plan to remake the Middle East.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the most extraordinary nature of this event with Pope Pius XII and Fr Himmler S.J. has never been properly realised--for in 1939, Pope Pius XII called into action Himmler as Grand Inquisitor of the Holy Inquisition -- to eliminate heretics and usher in a new era of Catholic power throughout Europe.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meeting, Pope Pius XII with Jesuit General Ledóchowski outlined his strategy to the key Nazis. Enemy no 1, were Protestants intellectuals. The wedge strategy were the Jews.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Jesuit Himmler knew that since the days of Martin Luther who made a fortune selling anti-Jewish pamphlets, the Protestants of Europe had shown a fierce anti-semetism towards the Jews. Now this anti-semitism would be used for their downfall.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weeks of securing Poland, Himmler rallied substantial resources to commence building the human sacrifice camps as instructed by Pope Pius XII and the Catholic Church in Rome. The centrepiece were the ovens, in which millions were to be sacrificed to Moloch, the ancient demon god of the Sadducee High Priests.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gas chambers were designed to render victims unconscious, allowing their securing on metal trays for the furnaces easier. Contrary to falsified documents and testimony, the camps began operation by 1940, not ending until 1945.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Himmler personally toured the camps and the selection of staff, in which Jesuit priests, including Franciscans were embedded within the SS and were placed in rotation to pray satanic prayers in front of the ovens so that at all times, the burning and dying were being properly cursed.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Musicians were even employed from the prisoners to drown out the screams of the people being burnt alive in the ovens.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1944, Himmler became Commander in Chief of the newly formed Army Group Upper Rhine to fight against the US 7th Army and French 1st Army. However, he failed to show leadership in the field capabilities and by March 13th 1945 abandoned his command claiming illness.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Himmler switching sides and "relocation"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late March 1945 Himmler then started negotiations with Count Folke Bernadotte of Sweden at Lübeck to contact the Americans and British on how a peace settlement could be secured. However, his negotiations failed.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Considering the extreme punishment given to failing generals in the last years of the Third Reich, the actions of Himmler testify to him being virtually untouchable, even by Hitler himself.</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Undeterred, Himmler then allegedly contacted the headquarters of General Dwight D. Eisenhower the details of which remain shrouded in mystery and contradictions.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Yet more controvery in a life of controversy concerns the events surrounding the capture and alleged suicide of Himmler. On May 22 1945, Himmler was "found" by a British unit. But it is alleged he managed to commit suicide the following day by swallowing poison before being interrogated.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being alerted that Himmler had been found, Allied Command ordered an official autopsy be conducted, including photographic and forensic evidence--an extremely rare event during wartime.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for all the care allegedly carried out on orders of the Allied command concerning the "dead" Himmler, the next fact defies all logic and reason--His body was then supposed to have been quickly buried in an unmarked grave with deliberate attempts to hide the precise location. To this day, the exact site is not known. While historians claim this is not a big issue, it remains one of the greatest contradictions and absurdities of history.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Given the extraodinary and contradictory allegation that the body of Himmler had been disposed and hidden so quickly, the alleged autopsy records and a few choice photographs were all that remained as verification of his suicide- except the fact that the autopsy apparently failed to record a number of key and unique distinguishing features of Himmler- the most obvious of which was a scar on his face since childhood.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When put together with the events of Himmler openly seeking safe passage prior to his capture and the extraordinary events around his alleged death, it is almost certain Himmler was secretly relocated.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Again, contrary to revisionist historians who perversely on the one hand try to play up the power of Himmler and on the other down-play his intelligence value to the Allies-- particularly being in charge of every single Nazi scientific and military project. Himmler would almost certainly have been The Great Prize for the United States in terms of knowing the key scientists of weapons research, rockets and advanced aircraft.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only problem would have been to have Fr Himmler in a location close enough to mainland United States, but under a regime that would ensure his identity would not be exposed--Cuba.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the deliberate falsity that Argentina was the largest population of Nazi war criminals outside US military bases after World War II, Cuba remained a key haven for prestige former Nazi officials such as Fr Himmler, in spite of the political turmoil. In reality, the Jesuits continued to rule the island nation with an iron fist and the return of Fulgencio Batista in 1952 only strengthened their hand.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Upon the death of his life long mentor and friend Pope Pius XII on October 9, 1958, Fr Himmler S.J. probably died soon after. Soon after the death of Fr Himmler, the forces of Jesuit trained Castro launched their offensive to "takeover" Cuba and get rid of those in power with knowledge. By January 1, 1959, the most senior military and intelligence officials of the former regimes were arrested and executed.</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78" w:history="1">
              <w:r>
                <w:rPr>
                  <w:b/>
                  <w:color w:val="663300"/>
                  <w:sz w:val="18"/>
                </w:rPr>
                <w:t>Article 64.6</w:t>
              </w:r>
            </w:hyperlink>
            <w:r>
              <w:rPr>
                <w:sz w:val="18"/>
              </w:rPr>
              <w:t> of the Covenant of One-Heaven (</w:t>
            </w:r>
            <w:hyperlink r:id="rId257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8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25" w:name="_Toc52278697"/>
      <w:r w:rsidRPr="007E17E8">
        <w:rPr>
          <w:rFonts w:ascii="Arial, Helvetica, sans-serif" w:hAnsi="Arial, Helvetica, sans-serif"/>
          <w:color w:val="663300"/>
        </w:rPr>
        <w:lastRenderedPageBreak/>
        <w:t xml:space="preserve">Pope Pius XI </w:t>
      </w:r>
      <w:r w:rsidR="00CB51FE">
        <w:rPr>
          <w:rFonts w:ascii="Arial, Helvetica, sans-serif" w:hAnsi="Arial, Helvetica, sans-serif"/>
          <w:color w:val="663300"/>
        </w:rPr>
        <w:t>Background</w:t>
      </w:r>
      <w:bookmarkEnd w:id="1025"/>
    </w:p>
    <w:p w:rsidR="001164B8" w:rsidRDefault="001164B8"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Pope Pius XI </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Achille Ratti was born in Desio, province of Milan in 1857, the son of a wealthy industrialist. He was ordained as a priest in 1879. He obtained three doctorates (in philosophy, canon law and theology) at the Gregorian University in Rome, and then from 1882 to 1888 was a professor at the seminary in Padua.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1911, at Pope Pius X's (1903 – 1914) invitation, he moved to the Vatican to become Vice-Prefect of the Vatican Library, and in 1914 was promoted to Prefect.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Ratti's career took a sharp turn in 1918. Pope Benedict XV (1914 – 1922) asked him to leave the Library and take on a key diplomatic post: apostolic visitor, (that is, papal representative), in Poland, a state newly restored to existence, but at that time still under effective German and Austro-Hungarian control.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1919, he was promoted to papal nuncio and given the title of archibishop. In June 1921 Ratti was recalled to Italy to become Archbishop of Milan. Benedict XV made him a Cardinal at the same time.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January 1922 Pope Benedict XV died unexpectedly. Ratti was elected Pope on February 6, 1922 on the fourteenth ballot, taking the name of Pius XI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becoming Pope, he issued the Papal Bull Ubi arcano, promulgated in December 1922, inaugurated the "Catholic Action" movement. The idea was to involve "chosen" lay men and women in an organisation, under the close supervision of the bishops, which would actively spread Catholic values and political ideas throughout society, taking control of governments to favour the church.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Pius XI also gave his approval to specialised movements like the Jocists, associations of young Catholic industrial workers who aimed to Christianise the workforce, and provide a Catholic alternative to Communist and socialist trade unions.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Similar goals were in evidence in his encyclicals Divini illus magistri (1929), making clear the need for Christian over secular education, and Casti Connubii (1930), praising Christian marriage and family life as the basis for any good society, condemning artificial means of contraception.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To help combat democratic capitalistic models of government, Pope Pius XI published the encyclical Dilectissima Nobis (1933), in which he addressed the situation of the Church in Republican Spain, he proclaimed, that the Church is not "bound to one form of government more than to another, provided the Divine rights of God and of Christian consciences are safe", and specifically referred to "various civil institutions, be they monarchic or republican, aristocratic or democratic".The effect of this Papal Bull, enforced throughout every Catholic community in the world, was to promote the cause of facist government models.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established Vatican Radio in 1931, and was the first Pope to broadcast on radio.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While Pope Pius XI was modern in the use of media as a propaganda tool, the Pope was thoroughly orthodox theologically and had no sympathy with modernist ideas that relativised fundamental Catholic teachings. He condemned modernism in his writings and addresses.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8th July 1933, the Vatican signed a Concordant with the Nazis regime in Germany. The German representative on behalf of Adolf Hitler was Franz Von Papen.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Politically and morally, the Concordant was unprecedented in its range of concessions. From the date of its signing, all Catholic Bishops and clergy were ordered by the Vatican to pledge an oath of allegiance to Adolf Hitler- effectively turning the entire Catholic apparatus into a state tool of the Nazis (or vice versa).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agreement also had two immediate effects, the first being that the Nazi Third Reich would pay a significant annual sum to the Vatican in "recognition" for the lost revenues of the Catholic Church since losing the Papal States. In exchange, the Concordant provided the Nazis the highest possibly international credibility as a legitimate government, and not as a temporary holder of power. Thanks in no small part to Pope Pius XI, Adolf Hitler from July 1933 onwards was seen as a legitimate international leader.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This Concordant and the position of Adolf Hitler continues to be honored to this day by the present German Government and every previous government since 1933 in continuing to pay the Vatican what has amounted to Billions of dollars of blood money, tax free.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government of Mexico in the 1930s embarked on severe anti-clerical measures. (Disputes related to the Catholic Church had long been part of the history of Mexico.) In the state of Tabasco the Church was in effect outlawed altogether. Pius XI condemned the Mexican government in his 1932 encyclical Acerba Animi.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republican government which had come to power in Spain in 1931 was also strongly anti-clerical, secularising education and expelling the Jesuits from the country. This encouraged Catholics to support the military coup against the Republican government in 1936 led by General Francisco Franco.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Pope Pius XI died on February 10, 1939. He was succeeded by his Cardinal Secretary of State who became Pope Pius XII.</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81" w:history="1">
              <w:r>
                <w:rPr>
                  <w:b/>
                  <w:color w:val="663300"/>
                  <w:sz w:val="18"/>
                </w:rPr>
                <w:t>Article 64.6</w:t>
              </w:r>
            </w:hyperlink>
            <w:r>
              <w:rPr>
                <w:sz w:val="18"/>
              </w:rPr>
              <w:t> of the Covenant of One-Heaven (</w:t>
            </w:r>
            <w:hyperlink r:id="rId258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8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26" w:name="_Toc52278698"/>
      <w:r w:rsidRPr="007E17E8">
        <w:rPr>
          <w:rFonts w:ascii="Arial, Helvetica, sans-serif" w:hAnsi="Arial, Helvetica, sans-serif"/>
          <w:color w:val="663300"/>
        </w:rPr>
        <w:t xml:space="preserve">Pedro Arrupe S.J. </w:t>
      </w:r>
      <w:r w:rsidR="00CB51FE">
        <w:rPr>
          <w:rFonts w:ascii="Arial, Helvetica, sans-serif" w:hAnsi="Arial, Helvetica, sans-serif"/>
          <w:color w:val="663300"/>
        </w:rPr>
        <w:t>Background</w:t>
      </w:r>
      <w:bookmarkEnd w:id="1026"/>
    </w:p>
    <w:p w:rsidR="001164B8" w:rsidRDefault="001164B8"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That Jesuit Superior General Pedro Arrupe </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born on November 14, 1907 into a well-to-do Basque family in Bilbao, Spain, his father being a well-known journalist of that city. In the family he was preceded by four sisters, who, not strangely, took to being doting surrogate mothers. He was baptized on the following day in the fine gothic Cathedral of St. James.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his early years he was schooled by the Piarist Fathers of Bilbao. While he was at Medical school in Valladolid, his encounter with the Jesuits occurred when he joined the Sodality of Our Lady and St. Stanislaus Kostka, in which he eventually became Prefect and editor of their modest publication. In this he displayed a journalistic bent inherited from his father, one of the founders of the "Gaceta del Norte," a leading journal of Bilbao.</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the 20s there was much social unrest in Spain and a coup d'etat was forced on the king, Alfonso XIII. In 1923 the dictatorship of Primo de Rivera took over the government. In 1930 the king was forced into exile and the anti-Catholic Republican regime took charge. Eventually, General Francisco Franco organized opposition to the government and the Civil War would begin in 1933 and would last until 1936.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Pedro entered the Society on January 15, 1927 at Loyola, the birthplace of St. Ignatius. It is understandable that a Novitiate under such political turmoil would be less than ideal and superiors finally decided to send the scholastics out of the country for their subsequent formation. So, Arrupe was sent with the other scholastics to Marneffe in Belgium and to Valkenburg in Holland. The Jesuits were ultimately expelled from Spain, and some who stayed behind became martyrs during the ensuing civil war.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an example of those troubled times, the Jesuit church in Madrid had been attacked by a mob and burned to the ground. This action left the Society with only a handful of ashes—which was all that remained—of the bodies of Lainez and Borja, previous Generals, who had been interred in the church.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July 30, 1936 Arrupe was ordained a priest at Marneffe, Belgium. That same year he was permitted to participate in the International Conference on Eugenics for those specializing in medicine and psychiatry.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Superiors then sent him to St. Mary's College, the Jesuit Theologate in Kansas, to finish his Theology. His Tertianship, the year terminating his spiritual formation, was spent in Cleveland, Ohio, where he occupied himself with the spiritual direction and care of Hispanic immigrants.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1945 he was appointed Jesuit Superior, as well as Novice Master and Rector of the Novitiate and Scholasticate in a suburb of Hiroshima, about three miles from the city center. On August 6 of that year the Atomic Age was brutally ushered in by the devastating destruction caused by the first Atom Bomb, which destroyed the center of Hiroshima.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 his medical background he was able to organize an emergency hospital, at the Novitiate, to take care of the many casualties fleeing from the center of the city and to alleviate the suffering of hundreds of bewildered and half-dying victims.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March 1954 he was named Vice-Provincial and in October 1958 Provincial of the Jesuits in Japan. The call went out world wide for Jesuits to help in the reconstruction of Japan and Jesuits from over 30 countries eagerly and generously responded.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the death of Janssens in October of 1964, the 31st General Congregation was called to convene in two sessions: the first from May 7 to July 15, 1965 and the second from September 8 to November 17, 1966. Pedro Arrupe was elected General on May 22, 1965 during the first session.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Nine years later at the urging of his collaborators in the Curia, he called the 32nd General Congregation—to face up to and deal with the reaction and response of the Society to the changes occurring in the modem secular world. It lasted from December 2, 1974 to March 7, 1975.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beginning of September 1978, General Pedro Arrupe was alerted to the proposed move by newly elected Pope John Paul I to extend his investigation of the Vatican Bank and Bishop Paul Marcinkus and possibly disband the Jesuits. On September 27-28 Pope John Paul I finalized his speech and Bull to disband the Jesuits. However, General Pedro Arrupe succeeded in having one of the healthiest Popes in history assassinated the night before his worldwide address on September 29, 1978.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April 1981, The Polish Pope John Paul II called a conference with 6 of the most powerful Cardinals to discuss how to proceed with the disbandment of the Jesuits. Pope John Paul II was aware of the complete involvement and power of the Austrian Jesuit Superior General Włodzimierz Ledóchowski in the holocausts and facist regimes of World War 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But most importantly, Pope John Paul II knew of the assassination by General Pedro Arrupe of his predecessor Pope John Paul 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General Pedro Arrupe was quickly informed and on May 13, 1981 arranged for the hiring of hitman Mehmet Ali Agca to kill the Pope. Immediately upon Ali Agca failing to kill the Pope, the agents of Arrupe sent the wounded Pontiff to the Roman hospital of Gemelli, rather than to the fully staffed special hospital unit nearby. At Gemelli under Jesuit control, the Pope was given tainted blood and contracted hepatitis.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his tenure he was able to visit Jesuits and their works in all parts of the world. On August 7, 1981 after a long and tiring trip throughout the Far East he suffered a stroke.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33rd General Congregation was called to deal with the situation, viz, the resignation of Arrupe and the election of a successor. The Congregation was called by Father Paolo Dezza, the Pontifical Delegate, especially appointed by the Pope to assure that the Society be kept on course. There was a wave of resentment from some Jesuits at what was seemingly Papal interference in Jesuit affairs. However, reading these brief accounts of previous Generals, one might understand that it was quite a normal thing to do; and, the Pope was often unjustly maligned mostly through ignorance of the history of the Society.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Arrupe's resignation was accepted on September 3, 1983 during the Congregation and it proceeded to elect Father Peter-Hans Kolvenbach as General.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finally died at the Curia on February 5, 1991 in his 84th year. His Generalate actually lasted for 18 years from his election until his resignation in 1983.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 Of Murder (political assassination) : (1978) That Jesuit Superior General Pedro Arrupe did arrange for the assassination of Pope John Paul I upon the revelation of the Pope intention to disband the Jesuit order and distribute their significant interests, including control of the Vatican Bank to other areas of the church. That Pope John Paul I intended to take this action in part because of the action of the Jesuits in both the assassination of John F. Kennedy, the Vietnam War, the global drug trade as well as Aldo Moro, a national Italian hero. That the murder of Pope John Paul I did prevent the disbanding of the Jesuits from taking place, but did result in a non-Jesuit friendly Pope being elected for the next 27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Death and Legacy</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84" w:history="1">
              <w:r>
                <w:rPr>
                  <w:b/>
                  <w:color w:val="663300"/>
                  <w:sz w:val="18"/>
                </w:rPr>
                <w:t>Article 64.6</w:t>
              </w:r>
            </w:hyperlink>
            <w:r>
              <w:rPr>
                <w:sz w:val="18"/>
              </w:rPr>
              <w:t> of the Covenant of One-Heaven (</w:t>
            </w:r>
            <w:hyperlink r:id="rId258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8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27" w:name="_Toc52278699"/>
      <w:r w:rsidRPr="007E17E8">
        <w:rPr>
          <w:rFonts w:ascii="Arial, Helvetica, sans-serif" w:hAnsi="Arial, Helvetica, sans-serif"/>
          <w:color w:val="663300"/>
        </w:rPr>
        <w:t xml:space="preserve">Edmund A. Walsh S.J. </w:t>
      </w:r>
      <w:r w:rsidR="00CB51FE">
        <w:rPr>
          <w:rFonts w:ascii="Arial, Helvetica, sans-serif" w:hAnsi="Arial, Helvetica, sans-serif"/>
          <w:color w:val="663300"/>
        </w:rPr>
        <w:t>Background</w:t>
      </w:r>
      <w:bookmarkEnd w:id="1027"/>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An American Jesuit Catholic priest, professor of geopolitics and founder of the Georgetown University School of Foreign Service, which he founded in 1919–six years before the U.S. Foreign Service itself existed–and served as its first dean.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motivation for doing so came as a result of his experiences at the Versailles Conference of 1919.</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1922, Jesuit Superior General Ledochowski appointed Walsh to negotiate with Lenin in Russia to provide emergency financial assistance on the provision that Joseph Stalin S.J. was appointed to oversee the day to day operations of the nation. The mission was given the public name Papal Famine Relief Mission with little aid reaching starving Russians, but towards building military and financial infrastructure.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middle 1920's Walsh was instrumental in the constant upheaval in Mexico having a direct hand in the assassination of several revolutionaries including Álvaro Obregón. In 1929, Walsh then personally assisted Plutarco Elías Calles in the formation of the National Revolutionary Party (PNR) ensuring the security and primacy of the Catholic Church in Mexican politics and the party- an alliance that remains unbroken to this day.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1931, Walsh was instrumental in establishing diplomatic relations for the US Government in Baghdad.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One of his most important and influential appointments was as "consultant" to the U.S. Chief of Counsel at the Nuremberg Trials (1945-1946). It was Walsh who was instrumental in ensuring the heavily occult focused symbolism and activities of the Nazis were never recorded into the trials, even though every single defendant wore dozens of occult symbols on their uniforms and participated in occult related ceremonies.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Walsh also ensured that the key involvement of the Catholic Church was striken from the official record, with accounts of Catholic Priests at concentration camps, regular meetings with Cardinals, Bishops and the Nazis destroyed or suppressed and absolutely no </w:t>
      </w:r>
      <w:r>
        <w:rPr>
          <w:rFonts w:ascii="Arial, Helvetica, sans-serif" w:hAnsi="Arial, Helvetica, sans-serif"/>
          <w:color w:val="663300"/>
          <w:sz w:val="18"/>
        </w:rPr>
        <w:lastRenderedPageBreak/>
        <w:t>mention of Jesuit involvement.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Walsh also ensured a number of prominent Nazis were excluded from the Nuremberg Trials, none more than Karl Ernst Haushofer (1869-1946)- German General, geopolitical theorist and political architect of the Nazi political philosophy. Haushofer more than any other German political thinker influenced Hitler and the Nazis in their European political outlook.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87" w:history="1">
              <w:r>
                <w:rPr>
                  <w:b/>
                  <w:color w:val="663300"/>
                  <w:sz w:val="18"/>
                </w:rPr>
                <w:t>Article 64.6</w:t>
              </w:r>
            </w:hyperlink>
            <w:r>
              <w:rPr>
                <w:sz w:val="18"/>
              </w:rPr>
              <w:t> of the Covenant of One-Heaven (</w:t>
            </w:r>
            <w:hyperlink r:id="rId2588"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89"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28" w:name="_Toc52278700"/>
      <w:r w:rsidRPr="007E17E8">
        <w:rPr>
          <w:rFonts w:ascii="Arial, Helvetica, sans-serif" w:hAnsi="Arial, Helvetica, sans-serif"/>
          <w:color w:val="663300"/>
        </w:rPr>
        <w:t xml:space="preserve">Joseph P. Kennedy </w:t>
      </w:r>
      <w:r w:rsidR="00CB51FE">
        <w:rPr>
          <w:rFonts w:ascii="Arial, Helvetica, sans-serif" w:hAnsi="Arial, Helvetica, sans-serif"/>
          <w:color w:val="663300"/>
        </w:rPr>
        <w:t>Background</w:t>
      </w:r>
      <w:bookmarkEnd w:id="1028"/>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90" w:history="1">
              <w:r>
                <w:rPr>
                  <w:b/>
                  <w:color w:val="663300"/>
                  <w:sz w:val="18"/>
                </w:rPr>
                <w:t>Article 64.6</w:t>
              </w:r>
            </w:hyperlink>
            <w:r>
              <w:rPr>
                <w:sz w:val="18"/>
              </w:rPr>
              <w:t> of the Covenant of One-Heaven (</w:t>
            </w:r>
            <w:hyperlink r:id="rId2591"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92"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29" w:name="_Toc52278701"/>
      <w:r w:rsidRPr="007E17E8">
        <w:rPr>
          <w:rFonts w:ascii="Arial, Helvetica, sans-serif" w:hAnsi="Arial, Helvetica, sans-serif"/>
          <w:color w:val="663300"/>
        </w:rPr>
        <w:t xml:space="preserve">Cardinal Francis Spellman </w:t>
      </w:r>
      <w:r w:rsidR="00CB51FE">
        <w:rPr>
          <w:rFonts w:ascii="Arial, Helvetica, sans-serif" w:hAnsi="Arial, Helvetica, sans-serif"/>
          <w:color w:val="663300"/>
        </w:rPr>
        <w:t>Background</w:t>
      </w:r>
      <w:bookmarkEnd w:id="1029"/>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Whitman, Massachusetts to William and Ellen (née Conway) Spellman. His father was a local shopkeeper.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studied at Fordham College in New York, and the North American College in Rome before being ordained to the priesthood by Patriarch Giuseppe Ceppetelli on 14 May 1916. Spellman then did pastoral work in Boston until 1918, at which time he became assistant Diocesan Chancellor.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An attaché of the Secretariat of State in the Roman Curia from 1925 to 1932, Spellman was raised to the rank of Monsignor on October 4, 1926 by Pope Pius XI.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July 30, 1932, he was appointed Auxiliary Bishop of Boston and Titular Bishop of Sila. Spellman received his episcopal consecration on the following September 8 from close friend Eugenio Cardinal Pacelli, with Archbishops Giuseppe Pizzardo and Francesco Borgongini Duca serving as co-consecrators, in St. Peter's Basilica. His was the first consecration of an American bishop ever to be held in St. Peter's.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Spellman was promoted to sixth Archbishop of New York on April 15, 1939, and on December 11 of that same year, named Apostolic Vicar for the US Armed Forces. He was created Cardinal Priest of Ss. Giovanni e Paolo (Rome) by Pope Pius XII in the consistory of February 18, 1946; his cardinalatial church was the same one held by Pope Pius before he was elected to the papacy.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During World War II, he undertook a number of missions on behalf of the Papacy, visiting 16 countries in four months.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led his archdiocese through an extensive period of building the Catholic infrastructure, particularly the parochial schools. He was a staunch opponent of Communism, and often criticized films he viewed as "indecent." Spellman once engaged in a dispute with Eleanor Roosevelt over federally funded education at parochial schools, even accusing her of anti-Catholicism. He attended the Second Vatican Council (1962-1965), and sat on its Board of Presidency.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was a cardinal elector in the 1958 papal conclave, and again voted in the conclave of 1963.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93" w:history="1">
              <w:r>
                <w:rPr>
                  <w:b/>
                  <w:color w:val="663300"/>
                  <w:sz w:val="18"/>
                </w:rPr>
                <w:t>Article 64.6</w:t>
              </w:r>
            </w:hyperlink>
            <w:r>
              <w:rPr>
                <w:sz w:val="18"/>
              </w:rPr>
              <w:t> of the Covenant of One-Heaven (</w:t>
            </w:r>
            <w:hyperlink r:id="rId2594"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95"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30" w:name="_Toc52278702"/>
      <w:r w:rsidRPr="007E17E8">
        <w:rPr>
          <w:rFonts w:ascii="Arial, Helvetica, sans-serif" w:hAnsi="Arial, Helvetica, sans-serif"/>
          <w:color w:val="663300"/>
        </w:rPr>
        <w:t xml:space="preserve">Theodore Roosevelt, Jr </w:t>
      </w:r>
      <w:r w:rsidR="00CB51FE">
        <w:rPr>
          <w:rFonts w:ascii="Arial, Helvetica, sans-serif" w:hAnsi="Arial, Helvetica, sans-serif"/>
          <w:color w:val="663300"/>
        </w:rPr>
        <w:t>Background</w:t>
      </w:r>
      <w:bookmarkEnd w:id="1030"/>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New York city, the 2nd of four children to Theodore Roosevelt, Sr. (1831–1877) and Mittie Bulloch (1834–1884).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father Theodore Roosevelt, Sr was a wealthy and powerful member of New York aristocracy who was initially active in the foundation of Confederacy cause, but who later switched sides and made a fortune through the Allotment System which deducted money from the pay of Union soldiers to "support" the families back home.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Roosevelt clan migrated from the Netherlands to New Amsterdam (later New York City) towards the end of the 17th Century, gradually growing in political, financial and social influence with the city.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Both Franklin D. Roosevelt and President Theodore Roosevelt shared the same common ancestry back to Nicholas Roosevelt (1658-1742), one of the children of Claes Martenzsen Van Rosenvelt, the imigrant ancestor of the Roosevelt family.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Theodore was home schooled, before entering and matriculating at Harvard College in 1876 with the academic honor magna cum laude. His father died two years later in 1878 and 1880 he graduated from Harvard and entered Columbia Law School.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One year later in 1881, he dropped out of his study to become a state politician for New York as a dedicated Republican. In 1882, he published the book The Naval War of 1812, considered a credible historic work and kicking off Theodore's life long love affair with the power of creating, editing and writing history.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February 1884, his wife Alice Lee as well as his mother died of separate diseases within two days of one another. Theodore abandoned his political career and headed out to the badlands of North Dakota to set up his own ranch.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adventure was cut short by the total failure of his ranch and finances, being forced to return to New York by 1885. In 1886, he unsuccessfully ran as the Republican candidate for New York city mayor. Later that same year he married Edith Kermit Carow in London.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Following the election of President Benjamin Harrison, Roosevelt was appointed head of the US Civil Service Commission, a post he held until 1895. He was appointed as president of the New York City Police Commissioners and undertook a major expansion and re-structuring of the New York police force. In 1897, President William McKinley appointed Roosevelt Assistant Secretary of the Navy.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Roosevelt was instrumental in building up the navy and preparing it for the Spanish-American War, at one point infamously declaring a love of war saying "I should welcome almost any war, for I think this country needs one".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So keen in facing war first hand, when war was declared in 1898, Roosevelt immediately resigned as Assistant Secretary to the Navy, instead commissioning a mercenary unit headed by Ivy League friends fron New York and forming the First US Voluntary Cavalry Regiment also known as the "Rough Riders".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personally led his militia into battle on several occassions and demonstrated a love of hunting and killing human beings as much as hunting any other animals- a life long passion. He was promoted to the rank of Colonel and preferred to be called simply "The Colonel" by his closest friends for the rest of his life.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leaving his militia, Roosevelt was elected the Republican Governor of New York in the same year. Two years later, US Senator for New York Thomas Collier Platt led a team that successfully forced President McKinley to accept Roosevelt as his running mate. In 1900, Roosevelt was elected Vice President to President William McKinley.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September 6, 1901 President McKinley was shot twice by Jesuit trained Catholic assassin Leon Czolgosz. In spite of being shot at point blank range, McKinley survived and was actually starting to recover. He was deliberately poisoned with mild botulism in his first solid meal on the morning of 12th September, by the afternoon he was gravely ill and by the 14th September 1901 he died from "gangrene" infection.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the lead up to the 1904 Republican Convention, Senator Mark Hanna, the previous campaign manager and most favoured candidate mysteriously died in February, leaving Roosevelt a clear run for the party nomination and easily won the presidential election.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List of most evil crimes Type Year Crime</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96" w:history="1">
              <w:r>
                <w:rPr>
                  <w:b/>
                  <w:color w:val="663300"/>
                  <w:sz w:val="18"/>
                </w:rPr>
                <w:t>Article 64.6</w:t>
              </w:r>
            </w:hyperlink>
            <w:r>
              <w:rPr>
                <w:sz w:val="18"/>
              </w:rPr>
              <w:t> of the Covenant of One-Heaven (</w:t>
            </w:r>
            <w:hyperlink r:id="rId2597"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598"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31" w:name="_Toc52278703"/>
      <w:r w:rsidRPr="007E17E8">
        <w:rPr>
          <w:rFonts w:ascii="Arial, Helvetica, sans-serif" w:hAnsi="Arial, Helvetica, sans-serif"/>
          <w:color w:val="663300"/>
        </w:rPr>
        <w:t xml:space="preserve">Dr Chaim Sheba </w:t>
      </w:r>
      <w:r w:rsidR="00CB51FE">
        <w:rPr>
          <w:rFonts w:ascii="Arial, Helvetica, sans-serif" w:hAnsi="Arial, Helvetica, sans-serif"/>
          <w:color w:val="663300"/>
        </w:rPr>
        <w:t>Background</w:t>
      </w:r>
      <w:bookmarkEnd w:id="1031"/>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Chaim Sheba (1908, Frasin, near Gura Humora, Romania—1971) was an Israeli physician.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to the well known Scheiber Hasidic family, in 1929, he ended his medical studies in Vienna and made aliyah in 1933. Until 1936, he served as rural doctor and later in Beilinson Hospital. From 1948 to 1951, he was the Surgeon General to the Israel Defense Forces and later became Director General of the Ministry of Health. During his tenure as Director General, Sheba was responsible for managing the tinea capitis outbreak. The standard treatment at the time involved X-raying the head area. This treatment was eventually discovered to be harmful, and the event became a source of controversy.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Later, Chaim Sheba became head of the Beilinson Hospital and the Tel HaShomer Hospital. In 1968, he won the Israel Prize.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Chaim Sheba Medical Center is named in his honor.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r>
        <w:rPr>
          <w:color w:val="663300"/>
        </w:rPr>
        <w:t> </w:t>
      </w: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599" w:history="1">
              <w:r>
                <w:rPr>
                  <w:b/>
                  <w:color w:val="663300"/>
                  <w:sz w:val="18"/>
                </w:rPr>
                <w:t>Article 64.6</w:t>
              </w:r>
            </w:hyperlink>
            <w:r>
              <w:rPr>
                <w:sz w:val="18"/>
              </w:rPr>
              <w:t> of the Covenant of One-Heaven (</w:t>
            </w:r>
            <w:hyperlink r:id="rId2600"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601"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32" w:name="_Toc52278704"/>
      <w:r w:rsidRPr="007E17E8">
        <w:rPr>
          <w:rFonts w:ascii="Arial, Helvetica, sans-serif" w:hAnsi="Arial, Helvetica, sans-serif"/>
          <w:color w:val="663300"/>
        </w:rPr>
        <w:t xml:space="preserve">Franklin D. Roosevelt </w:t>
      </w:r>
      <w:r w:rsidR="00CB51FE">
        <w:rPr>
          <w:rFonts w:ascii="Arial, Helvetica, sans-serif" w:hAnsi="Arial, Helvetica, sans-serif"/>
          <w:color w:val="663300"/>
        </w:rPr>
        <w:t>Background</w:t>
      </w:r>
      <w:bookmarkEnd w:id="1032"/>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 the town of Hyde Park in the old Dutch colonial enclave of Hudson Valley, New York State, US as the only child to James Roosevelt and Sara Ann Delano of ancient Dutch and French ancestry respectively.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James Roosevelt was a wealthy and powerful member of New York aristocracy whose business interests were primarily in coal and transportation. He was vice president of the Delaware and Hudson Railway and president of the Southern Railway Security Company.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Roosevelt clan migrated from the Netherlands to New Amsterdam (later New York City) towards the end of the 17th Century, gradually growing in political, financial and social influence with the city.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Both Franklin D. Roosevelt and President Theodore ("Teddy") Roosevelt shared the same common ancestry back to Nicholas Roosevelt (1658-1742), one of the children of Claes Martenzsen Van Rosenvelt, the imigrant ancestor of the Roosevelt family.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Franklin attended Groton School in Massachusetts and then Harvard. While at Harvard, his fifth cousin Theodore Roosevelt became president and he became the role model and hero of Franklin.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Harvard he met his fifth cousin Anna Eleanor Roosevelt and the two married in March 1905. President Theodore Roosevelt stood in at the wedding for Eleanor's deceased father Elliott.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couple had six (6) children Anna Eleanor (1906–1975), James (1907–1991), Franklin Delano, Jr. (March 3, 1909–November 7, 1909), Elliott (1910–1990), a second Franklin Delano, Jr. (1914–1988), and John Aspinwall (1916–1981).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In 1905, he entered Columbia Law School, but dropped out (never to graduate) two years later in 1907. Given he had already passed the New York State Bar exam, Franklin took a job with the prestigious Wall Street law form of Carter Ledyard &amp; Milburn in 1908.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1911, Roosevelt was elected to the New York State Senate. Reelected for a second term November 5, 1912, he resigned from the New York State Senate on March 17, 1913 taking up a position as Assistant Secretary of the Navy to Josephus Daniels in the Woodrow Wilson administration.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Assistant Secretary, Roosevelt expanded the Navy, including founding the United States Naval reserve. He was active in a number of Imperialist military actions by the United States including using the Navy and Marines to intervene in several Central American and Caribbean countries. In 1915, Roosevelt had a significant part in the constitution imposed on the people of Haiti by the United States in 1915.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An enthusiast of the partnership of selected Industry and Finance houses in the funding and building of new US weapons, Roosevelt was instrumental in establihsing the US Submarine Fleet. In 1918, he visited England and France and met Winston Churchill for the first time. At the end of the war, Roosevelt was charged with demobilizing Naval assets, a role he opposed and succeeded in watering down.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1920, he resigned as Assistant Secretary to the Navy to run as Vice Presidental candidate with Governor James M. Cox of Ohio on the Democratic Presidential ticket. He was soundly defeated and returned to legal practice. In 1928 he was elected Governor of New York forming an unholy alliance with the Catholic Irish powerbase of the Tammany Society.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1932, Roosevelt secured the Democratic Presidential nomination and this time formed a powerful team around himself including Joseph P. Kennedy, William Randolph Hearst, the former first Chairman of the Federal Reserve William Gibbs McAdoo and Jesuit Fr. Ed Walsh. At the election that year, Roosevelt won in a landslide.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Outgoing President Hoover requested that Roosevelt join forces to stop the spiraling financial banking crisis crippling American business. Many of the key advisers of Roosevelt were the same bankers, lawyers and businessmen, who had helped start the financial crisis in the first place.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Roosevelt refused and America virtually ground to a halt in the final months of the Hoover presidency as a result, causing greater hardship to millions. A month before his inauguration in February 1933, Roosevelt narrowly escaped an assassination attempt.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inauguration in 1933 coincided with the bleakest financial and living conditions in America since the Jamestown. Immediately, Roosevelt unleashed a record number of Bills, all of which passed Congress and the Senate easily. It cannot be denied that the sheer amount of detailed new laws implemented by Roosevelt in the first 100 days point to a well coordinated and funded plan that must have been in operation for at least fourteen to eighteen months prior to his election.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amount of change is astounding and unprecedented in American 20th century history. In his first 100 days, Roosevelt and his team:</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Instituted the Civilian Conservation Corp (CCC) which eventually hired 250,000 unemployed on low wages for government infrastructure work and assisting in the building of infrastructure for large private enterprises.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Expanded the powers of the Reconstruction Finance Corporation enabling large corporations such as railroad, arms manufacturers, oil and mining companies to get cheap government loans. This helped accelerate the arms manufacturing industry and help offset major American multi-national investment in the building of the arms industry of Nazi Germany.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Setup the Agricultural Adjustment Administration (AAA) to subsidize the largest food manufacturing companies with major land holdings by subsidizing their profits and increasing the prices for essential food and staples as they were paid to abandon productive land and reduce livestock. This had the effect of driving many small and medium farmers out of the business, who could no longer compete with large food producers increasing the suffering of the American people.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Iintroduced the National Industry Recovery Act which suspended anti-trust laws effectively re-monopolizing key markets to big business, shutting down fair competition under the excuse that price stability of large monolithic corporations holding control of whole markets was better than the uncertainty of a market driven economy. The US Supreme Court found his particular law unconstitutional in 1935, but the decision was ignored by Roosevelt.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Introduced new banking regulations including the setup of the Securities and Exchange Commission to regulate Wall Street and make it harder for new companies to raise public capital. It started the following year with close friend and presidential fundraiser Joseph P. Kennedy in charge.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Amended the Volstead Act (Prohibition) with the Cullen-Harrison Act allowing the sale of alcohol once again across America, but this time with heavy federal regulation and federal taxes.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Unleashed unprecedented public spending on public works such as new energy plants for industry, new roads for the sale and use of motor vehicles and new rail for commercial freight.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Sent the United States into bankruptcy on account of the massive government subsidies to major US corporations and the unemployed. In turn, Roosevelt turned to his friend and advisor William Gibbs McAdoo and the Jesuit controlled banks holding effective majority of the US Federal Reserve to loan the United States massive loans in order to underwrite the printing of more currency.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 xml:space="preserve">+ Confiscated all privately held gold held by US citizens under Executive Order 6102, handing it over to the US Treasury, who then </w:t>
      </w:r>
      <w:r>
        <w:rPr>
          <w:rFonts w:ascii="Arial, Helvetica, sans-serif" w:hAnsi="Arial, Helvetica, sans-serif"/>
          <w:color w:val="663300"/>
          <w:sz w:val="18"/>
        </w:rPr>
        <w:lastRenderedPageBreak/>
        <w:t>in turn handed it back to the privately owned financial cartels the US Federal Reserves. Roosevelt claimed this was necessary to ensure the security of the massive loans to the private Jesuit banking cartel. This single act represents the greatest theft of private property in US history and comparable to the scale of Communist theft of private property after 1917. Americans would not be allowed to own gold again until 1974.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contrast to this massive amount of change inflicted upon the American people by Roosevelt upon assuming office, he steadfastly refused to support global plans that would have brought the global economic crisis to a swift end. At the London Economic Conference of 1933 attended by representatives of 66 nations, all eyes and hope were on Roosevelt. Instead of supporting pragmatic economic measures including the strengthening of the gold standard, Roosevelt did the complete opposite - effectively destroying the international currency and monetary system overnight through the Emergency Banking Act of 1933, banning gold exports. The actions of Roosevelt had the immediate effect of drying up the last remaining liquidity capital in global markets and forcing the United States to borrow large sums of money from the private bankers owning the US Federal Reserve - economic decisions that defy logical explanation to this day.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If nothing else, the decision by Roosevelt in 1933 to deliberately and consciously destroy global liquidity markets in the midst of a global liquidity crisis remains one the greatest acts of economic terrorism of the 20th Century and directly contributed to the deaths of millions through starvation, including the wars that ensued less than seven years later.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the start of 1935, American large corporations favoured under Roosevelt were making unprecedented profits both in the US and abroad, especially in Nazi Germany under Adolf Hitler. The Motor companies Ford and General Motors alone made enormous sums in establishing manufacturing plants for building tanks and military transport vehicles - later used to kill American soldiers in World War II. Standard Oil made huge sums in providing fuel for the Third Reich as well as specialized aircraft oils vital to maintain the operation of aircraft - even during World War II when these same planes were used to destroy American fighters and bombers. One of the most successful new companies under this new era of capitalism was the company formerly called International Business Machines Corporation, who supplied the first commercial computing services to the Nazis and Heinrich Himmler in order to process names, addresses and personal details of tens of millions of people to be either rounded up for elimination, or allowed to live. Without US innovation by US companies, the Holocaust simply logistically wouldn't have been possible.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Roosevelt had a major problem in having any chance of winning re-election. While big business had been making every increasing profits, the conditions of average Americans had barely improved with over 20% still unemployed. With just a few months out from the election, in a desperate move, Roosevelt launched the Social Security Act promising for the first time to provide support to the elderly, the poor and sick. At the same time, Roosevelt launched the National Labor Relations Act guaranteeing unions right to collective bargain in the workplace and strike. These two new laws had the effect of turning around his support and Roosevelt was re-elected for another term starting in 1936.</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Safely re-elected, Roosevelt began transforming the United States to a fully fledged Fiat Currency based on the ability to extract taxes from its citizens. New higher National Income Tax standards were not introduced until the wartime conditions of World War II. In 1936-37, his proposed tax on corporate savings were rejected. However, Roosevelt succeeded in nationalising and increasing new payroll taxes which had the effect of dramatically driving up unemployment from around 14.3% in 1937 to 19% by 1938.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1939, when Hitler invaded Germany and England declared war, Roosevelt ensured that the United States remained neutral. For one thing, much of the Nazi war machine had been manufactured and financed by American multinational companies.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whilst still in office on April 12, 1945.</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rPr>
          <w:color w:val="663300"/>
        </w:rPr>
      </w:pPr>
    </w:p>
    <w:p w:rsidR="00CB51FE" w:rsidRDefault="00CB51FE" w:rsidP="00CB51FE">
      <w:pPr>
        <w:pStyle w:val="Textbody"/>
        <w:rPr>
          <w:color w:val="663300"/>
        </w:rPr>
      </w:pPr>
      <w:r>
        <w:rPr>
          <w:color w:val="663300"/>
        </w:rP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602" w:history="1">
              <w:r>
                <w:rPr>
                  <w:b/>
                  <w:color w:val="663300"/>
                  <w:sz w:val="18"/>
                </w:rPr>
                <w:t>Article 64.6</w:t>
              </w:r>
            </w:hyperlink>
            <w:r>
              <w:rPr>
                <w:sz w:val="18"/>
              </w:rPr>
              <w:t> of the Covenant of One-Heaven (</w:t>
            </w:r>
            <w:hyperlink r:id="rId2603"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604"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33" w:name="_Toc52278705"/>
      <w:r w:rsidRPr="007E17E8">
        <w:rPr>
          <w:rFonts w:ascii="Arial, Helvetica, sans-serif" w:hAnsi="Arial, Helvetica, sans-serif"/>
          <w:color w:val="663300"/>
        </w:rPr>
        <w:t xml:space="preserve">Edward VII of England </w:t>
      </w:r>
      <w:r w:rsidR="00CB51FE">
        <w:rPr>
          <w:rFonts w:ascii="Arial, Helvetica, sans-serif" w:hAnsi="Arial, Helvetica, sans-serif"/>
          <w:color w:val="663300"/>
        </w:rPr>
        <w:t>Background</w:t>
      </w:r>
      <w:bookmarkEnd w:id="1033"/>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lastRenderedPageBreak/>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605" w:history="1">
              <w:r>
                <w:rPr>
                  <w:b/>
                  <w:color w:val="663300"/>
                  <w:sz w:val="18"/>
                </w:rPr>
                <w:t>Article 64.6</w:t>
              </w:r>
            </w:hyperlink>
            <w:r>
              <w:rPr>
                <w:sz w:val="18"/>
              </w:rPr>
              <w:t> of the Covenant of One-Heaven (</w:t>
            </w:r>
            <w:hyperlink r:id="rId2606"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607"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34" w:name="_Toc52278706"/>
      <w:r w:rsidRPr="007E17E8">
        <w:rPr>
          <w:rFonts w:ascii="Arial, Helvetica, sans-serif" w:hAnsi="Arial, Helvetica, sans-serif"/>
          <w:color w:val="663300"/>
        </w:rPr>
        <w:t xml:space="preserve">Ante Pavelić </w:t>
      </w:r>
      <w:r w:rsidR="00CB51FE">
        <w:rPr>
          <w:rFonts w:ascii="Arial, Helvetica, sans-serif" w:hAnsi="Arial, Helvetica, sans-serif"/>
          <w:color w:val="663300"/>
        </w:rPr>
        <w:t>Background</w:t>
      </w:r>
      <w:bookmarkEnd w:id="1034"/>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Ante Pavelić was born into a fiercely Catholic family in Bradina, a small village roughly 15 kilometres southwest of Hadžići in Bosnia and Herzegovina, then part of the empire of Austria-Hungary.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Already by his youth Pavelić had demonstrated a dangerous mix of sociopathic love of violence and cruelty mixed with a passionate obsession in his own abilities held together by an unstable temper.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his late 20's, Pavelić left for Zagreb to pursue study to become a lawyer. It was here that he met Dr. Josip Frank a political activist for the independence of Croatia. By 1919 (aged 30), Pavelić became secretary of the Pure Party of Rights. He was briefly arrested in 1921 and over the next few years tried his best to form alliances with other fascists in Vienna, Budapest and Italy with little success.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prominence increased in 1927 having been elected to the national assembly only to have to escape for his life when the parliament was dissolved in 1929 on the formation of the brief royal government of the Kingdom of Yugoslavia. Pavelić was subsequently sentenced to death in absentia by the Belgrade regime. It was then that Pavelić co-founded the Ustaše.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Now at age 40, the political fortunes of Pavelić suddenly changed. Mussolini befriended Pavelić - supporting his efforts in building a guerilla army to defeat the Yugoslavian government and expand Italian influence. Ustaše training camps were set up in Italy and Hungary, chiefly at Brescia and Borgotaro in Italy, and Jankapuszta in Hungary.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1933, the Italian backed Ustaše attempted unsuccessfully to invade Yugoslavia, with many killed. However, in October 1934 Pavelić succeeded in assassinating King Alexander I of Yugoslavia at Marseilles.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Pavelić remained in Italy until the beginning of World War II. In 1941, after the Axis powers had agreed to formation of the Independent State of Croatia, Pavelić returned to Zagreb and became leader of the State throughout its existence.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His immediate plan was to eliminate all non-Catholic across Croatia and especially the Serbian minority. But it was his enthusiatic participation in public acts of absolute horror through the slow dismemberment and mutilation of victims that shocked even the SS liason officers assigned to his regime.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Not since the Popes of the dark ages had the world witnessed such a senior political leaders behaving as an uncontrollable sadist. Pavelić's love for torture and misery became even more perculiar- growing an obsession in personally plucking the eyes out of victims and storing them in a huge jar upon his desk.</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Hundreds of thousands of innocent people were savagely murdered by his regime until May 1945 when Pavelić accepted an offer by Pope Pius XII for sanctuary and safe passage. Pope Pius XII ensured personally that Pavelić was kept safe and hidden from the hands of the Allied forces for six months until he was safely transported to Argentina under the control of Catholic Dictator Juan Peron. He was then appointed a key security advisor to Peron and re-established his talent for horror and evil now upon the Argentinian people.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April 10, 1957 in Buenos Airies, Pavelić survived an assassination attempt. After finally agreeing to Yugoslav requests to have him extradited, the Argentinian authorities allowed Pavelić to escape into hiding for two years.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Finally, in 1959 Pavelić was granted asylum by Spain. Not long after arriving in Spain, he died at the German hospital in Madrid from complications from the a bullet still lodged in his spine from the failed assassination attempt.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608" w:history="1">
              <w:r>
                <w:rPr>
                  <w:b/>
                  <w:color w:val="663300"/>
                  <w:sz w:val="18"/>
                </w:rPr>
                <w:t>Article 64.6</w:t>
              </w:r>
            </w:hyperlink>
            <w:r>
              <w:rPr>
                <w:sz w:val="18"/>
              </w:rPr>
              <w:t> of the Covenant of One-Heaven (</w:t>
            </w:r>
            <w:hyperlink r:id="rId2609"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610"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7E17E8" w:rsidP="00CB51FE">
      <w:pPr>
        <w:pStyle w:val="Heading3"/>
        <w:rPr>
          <w:rFonts w:ascii="Arial, Helvetica, sans-serif" w:hAnsi="Arial, Helvetica, sans-serif" w:hint="eastAsia"/>
          <w:color w:val="663300"/>
        </w:rPr>
      </w:pPr>
      <w:bookmarkStart w:id="1035" w:name="_Toc52278707"/>
      <w:r w:rsidRPr="007E17E8">
        <w:rPr>
          <w:rFonts w:ascii="Arial, Helvetica, sans-serif" w:hAnsi="Arial, Helvetica, sans-serif"/>
          <w:color w:val="663300"/>
        </w:rPr>
        <w:lastRenderedPageBreak/>
        <w:t xml:space="preserve">Mao Zedong </w:t>
      </w:r>
      <w:r w:rsidR="00CB51FE">
        <w:rPr>
          <w:rFonts w:ascii="Arial, Helvetica, sans-serif" w:hAnsi="Arial, Helvetica, sans-serif"/>
          <w:color w:val="663300"/>
        </w:rPr>
        <w:t>Background</w:t>
      </w:r>
      <w:bookmarkEnd w:id="1035"/>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Born into a wealthy administrative family of devout Buddhists, Mao Zedong was afforded the rare luxury for the majority of Chinese at the time to a formal Western and Eastern schooling education at Changsha, capital of the Hunan province.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Under the 1903 Treaty of Shanghai between China and Japan, the Changsha was forced to be opened up to foreign trade - consequently during the years of Mao's schooling, the city underwent boom times for new schools, factories, buildings and ideas.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Neither a gifted student nor athlete, the studies of young Mao (at aged 18) were briefly interrupted by the 1911 Revolution. Contrary to the fanciful mythology attributed to Mao, he did not suddenly transform from bookworm to soldier for one year to help fight on the side of the revolutionaries. Instead, he returned home until the revolution was over, returning to Changsha to the and then returned to his studies a the Hunan Number 1 Teachers' Training School from 1913 to 1918.</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After graduating in 1918, Mao was given a letter of introduction to apply for entrance into the exclusive Peking University by a friend of his father whose name was Professor Yang Changji. Unfortunately, Mao Zedong was deemed not to have the academic grades necessary for eligibility - a bitter disgrace that affected his opinion of the intelligensia class for the rest of his life.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Not wishing to expose the disgrace to his family, Mao remained at Peking University working in the Library for two years until his failure was exposed and he was forced to return home.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1920, Mao's family succeeded in finding him work as a teacher at the same school where he had been a student (Hunan Number 1 Teachers' Training School) from 1920 to 1922. Again, contrary to the mythology surrounding Mao - given his lack academic skill it is extremely doubtful he was ever made principal.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family disgrace of being refused acceptance into Peking University continued to change Mao. He became engrossed in political and revolutionary philosophy and even attended as an observer to the first session of the National Congress of the Communist Party of China in Shanghai in July 1921.</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Contrary to all propaganda, Mao did not first join the communists. Instead he remained indecisive until in 1924 he chose to the join the Chinese Nationalist Party - Kuomintang (KMT) instead - successfully elected as a local delegate to the first National Conference.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Mao suffered his second great life humilation when he failed to impress and was allocated only minimal responsibilities. Mao returned from Shanghai to Shaoshan within a few months. Later this second disgrace was deliberately modified to claim Mao was elected to the executive of the Shanghai branch.</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However, after the uprisings of 1925 in Shanghai and Guangzhou, his political ambitions returned after he was assigned a job working in the propaganda office of the Chinese Nationalist Party. It was this role, more than any that convinced Mao he could succeed in politics even though he had failed in a successful professional career.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Within two years of working as a propaganda official for the Chinese Nationalist Party, Mao left in disgust on account of the rampant corruption between land barons and the party- to keep the Chinese peasants under control.</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Mao now devoted himself to becoming a communist revolutionary and joining the communist party. The only problem was that by 1927 he was known as a professional propagandist of the sworn enemy of the communist party- the Chinese Nationalist Party. The fact he wasn't killed is probably testiment to the influence and respect of his father.</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Undeterred, Mao began dressing himself and starting to act as a revolutionary - choosing the simple dress of the peasants, instead of expensive clothes of the style to which he had been born. Later that same year (1927), Mao sought to prove his worthiness to the communists by staging the famous Autumn Harvest Uprising in Changsha, Hunan as commander-in-chief.</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uprising was a complete failure and Mao was lucky to escape into the Jinggang Mountains. However, the event forever changed Mao and growing in confidence, Mao persuaded local insurgents to join with him in creating the "Workers' and Peasants' Red Army of China - or Red Army.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an act of defiance against the communists who had spurned him years earlier, Mao's skill as a guerilla leader grew until in 1931, he proclaimed the establishment of the Soviet Republic of China within the mountains of Jiangxi.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This firstly enraged the communist leadership who sought to have Mao captured and killed. In response, Mao became even more authoritative and extreme in his methods to ensure absolute loyalty of his followers. During this period, some 180,000+ people were killed by the forces of Mao - many under extreme torture and barbarity.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By June 1932, the Red Army had no less than 45,000 soldiers and 200,000 militia - forcing the communist party to accept the leadership of Mao. The growing popularity and promises of Mao of land reform for the peasants finally forced the Chinese Nationalist Party Government of Chiang Kai-shek to act, mobilizing nearly one million soldiers to eliminate Mao and the Red Army.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As the forces of the Chinese Nationalist Army encircled more and more camps of the communists, the leadership sought to distance themselves from Mao and under Zhou Enlai staged a coup. However, the brief removal of Mao did nothing to halt the actions of the Chinese Nationalist Army against the communists and Mao returned stronger than ever by 1934 following his "Long March" to escape capture.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outbreak of the Sino-Japanese War, the forces of the Chinese Nationalists were severely weakened. By the end of World War II, Mao has consolidated himself into an absolute position over all communist party members. By 1949, after nearly a 20 year civil war and Japanese invasion, the People's Republic of China was formed- Mao as first Chairman.</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lastRenderedPageBreak/>
        <w:t>Upon assuming office as absolute ruler over all of China, Mao immediately set to work exacting revenge for the personal disgraces of his earlier life - top of his list being intellectuals and professionals, quickly followed by former supporters of the Chinese Nationalist Party and then any other group or person who posed a threat.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There can be no doubt that this period destroyed the economy of China and directly contributed to the deaths of millions on top of the estimated five million executed in death camps.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But the greatest loss of life under Mao came during the next period 1958-1962 under the perverse name "Great Leap Forward" in which Mao - convinced of his own academic brilliance- forced insane, untested work and farming practices upon the Chinese people causing the deaths of up to 72 millions of innocent peasants - making Mao the single greatest mass murderer in human history.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The misery finally came to an end in 1962, when Mao was forced to relinquish much of his operational control - instead relegated to a figurehead.</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List of most evil crimes Type Year Crime</w:t>
      </w:r>
    </w:p>
    <w:p w:rsidR="00CB51FE" w:rsidRDefault="00CB51FE" w:rsidP="00CB51FE">
      <w:pPr>
        <w:pStyle w:val="Textbody"/>
      </w:pPr>
      <w:r>
        <w:rPr>
          <w:color w:val="663300"/>
        </w:rPr>
        <w:t> </w:t>
      </w:r>
      <w:r>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611" w:history="1">
              <w:r>
                <w:rPr>
                  <w:b/>
                  <w:color w:val="663300"/>
                  <w:sz w:val="18"/>
                </w:rPr>
                <w:t>Article 64.6</w:t>
              </w:r>
            </w:hyperlink>
            <w:r>
              <w:rPr>
                <w:sz w:val="18"/>
              </w:rPr>
              <w:t> of the Covenant of One-Heaven (</w:t>
            </w:r>
            <w:hyperlink r:id="rId2612"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613"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rStyle w:val="StrongEmphasis"/>
                <w:sz w:val="18"/>
              </w:rPr>
              <w:t>Self Confession and Revelation of Sainthood by the Deceased Spirit</w:t>
            </w:r>
            <w:r>
              <w:rPr>
                <w:sz w:val="18"/>
              </w:rPr>
              <w:t> as condition of their confirmation as a true Saint.</w:t>
            </w:r>
          </w:p>
        </w:tc>
      </w:tr>
    </w:tbl>
    <w:p w:rsidR="00CB51FE" w:rsidRDefault="00CB51FE" w:rsidP="00CB51FE">
      <w:pPr>
        <w:pStyle w:val="Textbody"/>
        <w:rPr>
          <w:color w:val="663300"/>
        </w:rPr>
      </w:pPr>
      <w:r>
        <w:rPr>
          <w:color w:val="663300"/>
        </w:rPr>
        <w:t> </w:t>
      </w:r>
    </w:p>
    <w:p w:rsidR="00CB51FE" w:rsidRDefault="001164B8" w:rsidP="00CB51FE">
      <w:pPr>
        <w:pStyle w:val="Heading3"/>
        <w:rPr>
          <w:rFonts w:ascii="Arial, Helvetica, sans-serif" w:hAnsi="Arial, Helvetica, sans-serif" w:hint="eastAsia"/>
          <w:color w:val="663300"/>
        </w:rPr>
      </w:pPr>
      <w:bookmarkStart w:id="1036" w:name="_Toc52278708"/>
      <w:r>
        <w:rPr>
          <w:rFonts w:ascii="Arial, Helvetica, sans-serif" w:hAnsi="Arial, Helvetica, sans-serif"/>
          <w:color w:val="663300"/>
        </w:rPr>
        <w:t xml:space="preserve">Angelo Roncalli Pope John XXIII </w:t>
      </w:r>
      <w:r w:rsidR="00CB51FE">
        <w:rPr>
          <w:rFonts w:ascii="Arial, Helvetica, sans-serif" w:hAnsi="Arial, Helvetica, sans-serif"/>
          <w:color w:val="663300"/>
        </w:rPr>
        <w:t>Background</w:t>
      </w:r>
      <w:bookmarkEnd w:id="1036"/>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Angelo Roncalli was born to Giovanni Battista Roncalli and his wife Marianna Giulia Mazzolla.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1904, Roncalli was ordained priest in the Catholic Church of Santa Maria in Monte Santo in Rome. In 1905, Giacomo Radini-Tedeschi, the new bishop of Bergamo, appointed Roncalli as his secretary. Roncalli worked for Radini-Tedeschi until the bishop's death in 1914.</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outbreak of World War I, Roncalli was assigned to the Royal Italian Army at the age of 33 as chaplain and political emissary.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1921, Pope Benedict XV appointed him as the Head of the Holy Inquisition against Heretics for Italy ( Society for the Propagation of the Faith). In 1925 Pope Pius XI appointed him as Apostolic Visitor to Bulgaria.</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1935 he was made Apostolic Delegate to Turkey and Greece. During the first part of World War II, he followed the directives of Pope Pius XII in selling forged papers produced by the Vatican to wealthy families seeking to escape persecution- reaping millions for the church. An unknown number were subsequently captured by the Axis troops.</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In 1944, during World War II, Pope Pius XII named him Apostolic Nuncio to Paris, France. In 1953, he was named the Patriarch of Venice, and, accordingly, raised to the rank of cardinal by Pope Pius XII.</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October 9, 1958, Pope Pius XII died. Prior to the commencement of the conclave, a number of states including the Soviet Union had made threats against the election of another hardliner such as Pope Pius XII. The Soviet Union under Khrushchev (1958-1964) on reflection of World War II, Stalin S.J. and the actions of Pius XII was clear that unless a change occurred, he would usher in a new wave of expulsions of the last remaining senior clergy from any Soviet state.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At the Papal Conclave, the conservative facist Cardinals alliance using their position of strength ignored the threats and elected hardliner Cardinal Giuseppe Siri as the new Pope under the chosen name Pope Gregory XVII. However, at the last minute a small band of Cardinals changed their mind and convinced Siri to step down for a compromise candidate.</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Cardinal Roncalli was elected on October 28, 1958 as Pope John XXIII- an extremely odd name, given there had been a Pope of the same name several hundred years before, now erased from history.</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On the 24th July 1959, Pope John XXIII appointed his personal friend Franz Von Papen, the honorary title of secret chamberlain to the Pope. Von Papen was an instrumental and influential figure in the rise of the Nazis and was completely excluded from facing war crimes, in spite of his active involvement.</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He died on June 3, 1963.</w:t>
      </w:r>
    </w:p>
    <w:p w:rsidR="00CB51FE" w:rsidRDefault="00CB51FE" w:rsidP="00CB51FE">
      <w:pPr>
        <w:pStyle w:val="Textbody"/>
        <w:rPr>
          <w:rFonts w:ascii="Arial, Helvetica, sans-serif" w:hAnsi="Arial, Helvetica, sans-serif" w:hint="eastAsia"/>
          <w:color w:val="663300"/>
          <w:sz w:val="18"/>
        </w:rPr>
      </w:pPr>
      <w:r>
        <w:rPr>
          <w:rFonts w:ascii="Arial, Helvetica, sans-serif" w:hAnsi="Arial, Helvetica, sans-serif"/>
          <w:color w:val="663300"/>
          <w:sz w:val="18"/>
        </w:rPr>
        <w:t>Most Evil Crimes</w:t>
      </w:r>
    </w:p>
    <w:p w:rsidR="00CB51FE" w:rsidRDefault="00CB51FE" w:rsidP="00CB51FE">
      <w:pPr>
        <w:pStyle w:val="Textbody"/>
        <w:rPr>
          <w:color w:val="663300"/>
        </w:rPr>
      </w:pPr>
    </w:p>
    <w:p w:rsidR="00CB51FE" w:rsidRDefault="00CB51FE" w:rsidP="00CB51FE">
      <w:pPr>
        <w:pStyle w:val="Textbody"/>
        <w:rPr>
          <w:color w:val="663300"/>
        </w:rPr>
      </w:pPr>
      <w:r>
        <w:rPr>
          <w:color w:val="663300"/>
        </w:rPr>
        <w:lastRenderedPageBreak/>
        <w:t>Source of Facts and Important Announcement</w:t>
      </w:r>
    </w:p>
    <w:tbl>
      <w:tblPr>
        <w:tblW w:w="9638" w:type="dxa"/>
        <w:tblInd w:w="18" w:type="dxa"/>
        <w:tblLayout w:type="fixed"/>
        <w:tblCellMar>
          <w:left w:w="10" w:type="dxa"/>
          <w:right w:w="10" w:type="dxa"/>
        </w:tblCellMar>
        <w:tblLook w:val="04A0" w:firstRow="1" w:lastRow="0" w:firstColumn="1" w:lastColumn="0" w:noHBand="0" w:noVBand="1"/>
      </w:tblPr>
      <w:tblGrid>
        <w:gridCol w:w="1628"/>
        <w:gridCol w:w="8010"/>
      </w:tblGrid>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Status</w:t>
            </w:r>
          </w:p>
        </w:tc>
        <w:tc>
          <w:tcPr>
            <w:tcW w:w="8010" w:type="dxa"/>
            <w:shd w:val="clear" w:color="auto" w:fill="FFFFFF"/>
            <w:tcMar>
              <w:top w:w="28" w:type="dxa"/>
              <w:left w:w="28" w:type="dxa"/>
              <w:bottom w:w="28" w:type="dxa"/>
              <w:right w:w="28" w:type="dxa"/>
            </w:tcMar>
            <w:vAlign w:val="center"/>
          </w:tcPr>
          <w:p w:rsidR="00CB51FE" w:rsidRDefault="00CB51FE" w:rsidP="00863C64">
            <w:pPr>
              <w:pStyle w:val="TableContents"/>
            </w:pPr>
            <w:r>
              <w:rPr>
                <w:sz w:val="18"/>
              </w:rPr>
              <w:t>Under </w:t>
            </w:r>
            <w:hyperlink r:id="rId2614" w:history="1">
              <w:r>
                <w:rPr>
                  <w:b/>
                  <w:color w:val="663300"/>
                  <w:sz w:val="18"/>
                </w:rPr>
                <w:t>Article 64.6</w:t>
              </w:r>
            </w:hyperlink>
            <w:r>
              <w:rPr>
                <w:sz w:val="18"/>
              </w:rPr>
              <w:t> of the Covenant of One-Heaven (</w:t>
            </w:r>
            <w:hyperlink r:id="rId2615" w:history="1">
              <w:r>
                <w:rPr>
                  <w:b/>
                  <w:color w:val="663300"/>
                  <w:sz w:val="18"/>
                </w:rPr>
                <w:t>Pactum De Singularis Caelum</w:t>
              </w:r>
            </w:hyperlink>
            <w:r>
              <w:rPr>
                <w:sz w:val="18"/>
              </w:rPr>
              <w:t>) by Special Qualification shall be known as a Saint, with all sins and evil acts they performed forgiven.</w:t>
            </w:r>
          </w:p>
        </w:tc>
      </w:tr>
      <w:tr w:rsidR="00CB51FE" w:rsidTr="00863C64">
        <w:tc>
          <w:tcPr>
            <w:tcW w:w="1628" w:type="dxa"/>
            <w:shd w:val="clear" w:color="auto" w:fill="E8E8E8"/>
            <w:tcMar>
              <w:top w:w="28" w:type="dxa"/>
              <w:left w:w="28" w:type="dxa"/>
              <w:bottom w:w="28" w:type="dxa"/>
              <w:right w:w="28" w:type="dxa"/>
            </w:tcMar>
            <w:vAlign w:val="center"/>
          </w:tcPr>
          <w:p w:rsidR="00CB51FE" w:rsidRDefault="00CB51FE" w:rsidP="00863C64">
            <w:pPr>
              <w:pStyle w:val="TableContents"/>
              <w:rPr>
                <w:sz w:val="18"/>
              </w:rPr>
            </w:pPr>
            <w:r>
              <w:rPr>
                <w:sz w:val="18"/>
              </w:rPr>
              <w:t>Date of formal Beatification</w:t>
            </w:r>
          </w:p>
        </w:tc>
        <w:tc>
          <w:tcPr>
            <w:tcW w:w="8010" w:type="dxa"/>
            <w:shd w:val="clear" w:color="auto" w:fill="E8E8E8"/>
            <w:tcMar>
              <w:top w:w="28" w:type="dxa"/>
              <w:left w:w="28" w:type="dxa"/>
              <w:bottom w:w="28" w:type="dxa"/>
              <w:right w:w="28" w:type="dxa"/>
            </w:tcMar>
            <w:vAlign w:val="center"/>
          </w:tcPr>
          <w:p w:rsidR="00CB51FE" w:rsidRDefault="00D63135" w:rsidP="00863C64">
            <w:pPr>
              <w:pStyle w:val="TableContents"/>
            </w:pPr>
            <w:hyperlink r:id="rId2616" w:history="1">
              <w:r w:rsidR="00CB51FE">
                <w:rPr>
                  <w:b/>
                  <w:color w:val="663300"/>
                  <w:sz w:val="18"/>
                </w:rPr>
                <w:t>Day of Redemption</w:t>
              </w:r>
            </w:hyperlink>
            <w:r w:rsidR="00CB51FE">
              <w:rPr>
                <w:sz w:val="18"/>
              </w:rPr>
              <w:t> GAIA E1:Y1:A1:S1:M9:D1 also known as [Fri, 21 Dec 2012].</w:t>
            </w:r>
            <w:r w:rsidR="00CB51FE">
              <w:rPr>
                <w:sz w:val="18"/>
              </w:rPr>
              <w:br/>
              <w:t>Source of Facts Self Confession and Revelation of Sainthood by the Deceased Spirit as condition of their confirmation as a true Saint.</w:t>
            </w:r>
          </w:p>
        </w:tc>
      </w:tr>
      <w:tr w:rsidR="00CB51FE" w:rsidTr="00863C64">
        <w:tc>
          <w:tcPr>
            <w:tcW w:w="1628" w:type="dxa"/>
            <w:shd w:val="clear" w:color="auto" w:fill="FFFFFF"/>
            <w:tcMar>
              <w:top w:w="28" w:type="dxa"/>
              <w:left w:w="28" w:type="dxa"/>
              <w:bottom w:w="28" w:type="dxa"/>
              <w:right w:w="28" w:type="dxa"/>
            </w:tcMar>
            <w:vAlign w:val="center"/>
          </w:tcPr>
          <w:p w:rsidR="00CB51FE" w:rsidRDefault="00CB51FE" w:rsidP="00863C64">
            <w:pPr>
              <w:pStyle w:val="TableContents"/>
              <w:rPr>
                <w:sz w:val="18"/>
              </w:rPr>
            </w:pPr>
            <w:r>
              <w:rPr>
                <w:sz w:val="18"/>
              </w:rPr>
              <w:t>Source of Facts</w:t>
            </w:r>
          </w:p>
        </w:tc>
        <w:tc>
          <w:tcPr>
            <w:tcW w:w="8010" w:type="dxa"/>
            <w:shd w:val="clear" w:color="auto" w:fill="FFFFFF"/>
            <w:tcMar>
              <w:top w:w="28" w:type="dxa"/>
              <w:left w:w="28" w:type="dxa"/>
              <w:bottom w:w="28" w:type="dxa"/>
              <w:right w:w="28" w:type="dxa"/>
            </w:tcMar>
            <w:vAlign w:val="center"/>
          </w:tcPr>
          <w:p w:rsidR="001745A9" w:rsidRPr="001745A9" w:rsidRDefault="00CB51FE" w:rsidP="00863C64">
            <w:pPr>
              <w:pStyle w:val="TableContents"/>
              <w:rPr>
                <w:sz w:val="18"/>
              </w:rPr>
            </w:pPr>
            <w:r>
              <w:rPr>
                <w:rStyle w:val="StrongEmphasis"/>
                <w:sz w:val="18"/>
              </w:rPr>
              <w:t>Self Confession and Revelation of Sainthood by the Deceased Spirit</w:t>
            </w:r>
            <w:r>
              <w:rPr>
                <w:sz w:val="18"/>
              </w:rPr>
              <w:t> as condition of their confirmation as a true Saint.</w:t>
            </w:r>
          </w:p>
        </w:tc>
      </w:tr>
    </w:tbl>
    <w:p w:rsidR="00CB51FE" w:rsidRDefault="00CB51FE" w:rsidP="00CF0F46">
      <w:pPr>
        <w:pStyle w:val="Textbody"/>
        <w:rPr>
          <w:rFonts w:ascii="Arial, Helvetica, sans-serif" w:hAnsi="Arial, Helvetica, sans-serif" w:hint="eastAsia"/>
          <w:color w:val="663300"/>
          <w:sz w:val="18"/>
        </w:rPr>
      </w:pPr>
    </w:p>
    <w:p w:rsidR="001745A9" w:rsidRDefault="001745A9" w:rsidP="00CF0F46">
      <w:pPr>
        <w:pStyle w:val="Textbody"/>
        <w:rPr>
          <w:rFonts w:ascii="Arial, Helvetica, sans-serif" w:hAnsi="Arial, Helvetica, sans-serif" w:hint="eastAsia"/>
          <w:color w:val="663300"/>
          <w:sz w:val="18"/>
        </w:rPr>
      </w:pPr>
    </w:p>
    <w:p w:rsidR="00CE691C" w:rsidRDefault="00CE691C" w:rsidP="00CE691C">
      <w:pPr>
        <w:pStyle w:val="Textbody"/>
        <w:rPr>
          <w:color w:val="663300"/>
        </w:rPr>
      </w:pPr>
    </w:p>
    <w:sdt>
      <w:sdtPr>
        <w:rPr>
          <w:rFonts w:ascii="Times New Roman" w:eastAsia="SimSun" w:hAnsi="Times New Roman" w:cs="Mangal"/>
          <w:b w:val="0"/>
          <w:bCs w:val="0"/>
          <w:color w:val="auto"/>
          <w:kern w:val="3"/>
          <w:sz w:val="24"/>
          <w:szCs w:val="24"/>
          <w:lang w:val="en-GB" w:eastAsia="zh-CN" w:bidi="hi-IN"/>
        </w:rPr>
        <w:id w:val="-1363433034"/>
        <w:docPartObj>
          <w:docPartGallery w:val="Table of Contents"/>
          <w:docPartUnique/>
        </w:docPartObj>
      </w:sdtPr>
      <w:sdtEndPr>
        <w:rPr>
          <w:noProof/>
        </w:rPr>
      </w:sdtEndPr>
      <w:sdtContent>
        <w:p w:rsidR="00CE691C" w:rsidRDefault="00CE691C" w:rsidP="00CE691C">
          <w:pPr>
            <w:pStyle w:val="TOCHeading"/>
          </w:pPr>
          <w:r>
            <w:t>Contents</w:t>
          </w:r>
        </w:p>
        <w:p w:rsidR="00CE691C" w:rsidRDefault="00CE691C"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r>
            <w:fldChar w:fldCharType="begin"/>
          </w:r>
          <w:r>
            <w:instrText xml:space="preserve"> TOC \o "1-3" \h \z \u </w:instrText>
          </w:r>
          <w:r>
            <w:fldChar w:fldCharType="separate"/>
          </w:r>
          <w:hyperlink w:anchor="_Toc52277726" w:history="1">
            <w:r w:rsidRPr="003C2249">
              <w:rPr>
                <w:rStyle w:val="Hyperlink"/>
                <w:rFonts w:ascii="Arial, Helvetica, sans-serif" w:hAnsi="Arial, Helvetica, sans-serif"/>
                <w:noProof/>
                <w:color w:val="000080" w:themeColor="hyperlink" w:themeShade="80"/>
              </w:rPr>
              <w:t>A Dramatically Different History to What You Were Taught</w:t>
            </w:r>
            <w:r>
              <w:rPr>
                <w:noProof/>
                <w:webHidden/>
              </w:rPr>
              <w:tab/>
            </w:r>
            <w:r>
              <w:rPr>
                <w:noProof/>
                <w:webHidden/>
              </w:rPr>
              <w:fldChar w:fldCharType="begin"/>
            </w:r>
            <w:r>
              <w:rPr>
                <w:noProof/>
                <w:webHidden/>
              </w:rPr>
              <w:instrText xml:space="preserve"> PAGEREF _Toc52277726 \h </w:instrText>
            </w:r>
            <w:r>
              <w:rPr>
                <w:noProof/>
                <w:webHidden/>
              </w:rPr>
            </w:r>
            <w:r>
              <w:rPr>
                <w:noProof/>
                <w:webHidden/>
              </w:rPr>
              <w:fldChar w:fldCharType="separate"/>
            </w:r>
            <w:r>
              <w:rPr>
                <w:noProof/>
                <w:webHidden/>
              </w:rPr>
              <w:t>1</w:t>
            </w:r>
            <w:r>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727"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Organizations</w:t>
            </w:r>
            <w:r w:rsidR="00CE691C">
              <w:rPr>
                <w:noProof/>
                <w:webHidden/>
              </w:rPr>
              <w:tab/>
            </w:r>
            <w:r w:rsidR="00CE691C">
              <w:rPr>
                <w:noProof/>
                <w:webHidden/>
              </w:rPr>
              <w:fldChar w:fldCharType="begin"/>
            </w:r>
            <w:r w:rsidR="00CE691C">
              <w:rPr>
                <w:noProof/>
                <w:webHidden/>
              </w:rPr>
              <w:instrText xml:space="preserve"> PAGEREF _Toc52277727 \h </w:instrText>
            </w:r>
            <w:r w:rsidR="00CE691C">
              <w:rPr>
                <w:noProof/>
                <w:webHidden/>
              </w:rPr>
            </w:r>
            <w:r w:rsidR="00CE691C">
              <w:rPr>
                <w:noProof/>
                <w:webHidden/>
              </w:rPr>
              <w:fldChar w:fldCharType="separate"/>
            </w:r>
            <w:r w:rsidR="00CE691C">
              <w:rPr>
                <w:noProof/>
                <w:webHidden/>
              </w:rPr>
              <w:t>1</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728"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The Vatican Holocaust</w:t>
            </w:r>
            <w:r w:rsidR="00CE691C">
              <w:rPr>
                <w:noProof/>
                <w:webHidden/>
              </w:rPr>
              <w:tab/>
            </w:r>
            <w:r w:rsidR="00CE691C">
              <w:rPr>
                <w:noProof/>
                <w:webHidden/>
              </w:rPr>
              <w:fldChar w:fldCharType="begin"/>
            </w:r>
            <w:r w:rsidR="00CE691C">
              <w:rPr>
                <w:noProof/>
                <w:webHidden/>
              </w:rPr>
              <w:instrText xml:space="preserve"> PAGEREF _Toc52277728 \h </w:instrText>
            </w:r>
            <w:r w:rsidR="00CE691C">
              <w:rPr>
                <w:noProof/>
                <w:webHidden/>
              </w:rPr>
            </w:r>
            <w:r w:rsidR="00CE691C">
              <w:rPr>
                <w:noProof/>
                <w:webHidden/>
              </w:rPr>
              <w:fldChar w:fldCharType="separate"/>
            </w:r>
            <w:r w:rsidR="00CE691C">
              <w:rPr>
                <w:noProof/>
                <w:webHidden/>
              </w:rPr>
              <w:t>1</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729"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Locations</w:t>
            </w:r>
            <w:r w:rsidR="00CE691C">
              <w:rPr>
                <w:noProof/>
                <w:webHidden/>
              </w:rPr>
              <w:tab/>
            </w:r>
            <w:r w:rsidR="00CE691C">
              <w:rPr>
                <w:noProof/>
                <w:webHidden/>
              </w:rPr>
              <w:fldChar w:fldCharType="begin"/>
            </w:r>
            <w:r w:rsidR="00CE691C">
              <w:rPr>
                <w:noProof/>
                <w:webHidden/>
              </w:rPr>
              <w:instrText xml:space="preserve"> PAGEREF _Toc52277729 \h </w:instrText>
            </w:r>
            <w:r w:rsidR="00CE691C">
              <w:rPr>
                <w:noProof/>
                <w:webHidden/>
              </w:rPr>
            </w:r>
            <w:r w:rsidR="00CE691C">
              <w:rPr>
                <w:noProof/>
                <w:webHidden/>
              </w:rPr>
              <w:fldChar w:fldCharType="separate"/>
            </w:r>
            <w:r w:rsidR="00CE691C">
              <w:rPr>
                <w:noProof/>
                <w:webHidden/>
              </w:rPr>
              <w:t>1</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730"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Rituals</w:t>
            </w:r>
            <w:r w:rsidR="00CE691C">
              <w:rPr>
                <w:noProof/>
                <w:webHidden/>
              </w:rPr>
              <w:tab/>
            </w:r>
            <w:r w:rsidR="00CE691C">
              <w:rPr>
                <w:noProof/>
                <w:webHidden/>
              </w:rPr>
              <w:fldChar w:fldCharType="begin"/>
            </w:r>
            <w:r w:rsidR="00CE691C">
              <w:rPr>
                <w:noProof/>
                <w:webHidden/>
              </w:rPr>
              <w:instrText xml:space="preserve"> PAGEREF _Toc52277730 \h </w:instrText>
            </w:r>
            <w:r w:rsidR="00CE691C">
              <w:rPr>
                <w:noProof/>
                <w:webHidden/>
              </w:rPr>
            </w:r>
            <w:r w:rsidR="00CE691C">
              <w:rPr>
                <w:noProof/>
                <w:webHidden/>
              </w:rPr>
              <w:fldChar w:fldCharType="separate"/>
            </w:r>
            <w:r w:rsidR="00CE691C">
              <w:rPr>
                <w:noProof/>
                <w:webHidden/>
              </w:rPr>
              <w:t>1</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731"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Ritual Sexual Human Sacrifice</w:t>
            </w:r>
            <w:r w:rsidR="00CE691C">
              <w:rPr>
                <w:noProof/>
                <w:webHidden/>
              </w:rPr>
              <w:tab/>
            </w:r>
            <w:r w:rsidR="00CE691C">
              <w:rPr>
                <w:noProof/>
                <w:webHidden/>
              </w:rPr>
              <w:fldChar w:fldCharType="begin"/>
            </w:r>
            <w:r w:rsidR="00CE691C">
              <w:rPr>
                <w:noProof/>
                <w:webHidden/>
              </w:rPr>
              <w:instrText xml:space="preserve"> PAGEREF _Toc52277731 \h </w:instrText>
            </w:r>
            <w:r w:rsidR="00CE691C">
              <w:rPr>
                <w:noProof/>
                <w:webHidden/>
              </w:rPr>
            </w:r>
            <w:r w:rsidR="00CE691C">
              <w:rPr>
                <w:noProof/>
                <w:webHidden/>
              </w:rPr>
              <w:fldChar w:fldCharType="separate"/>
            </w:r>
            <w:r w:rsidR="00CE691C">
              <w:rPr>
                <w:noProof/>
                <w:webHidden/>
              </w:rPr>
              <w:t>1</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732" w:history="1">
            <w:r w:rsidR="00CE691C" w:rsidRPr="003C2249">
              <w:rPr>
                <w:rStyle w:val="Hyperlink"/>
                <w:rFonts w:ascii="Symbol" w:hAnsi="Symbol" w:cs="Arial"/>
                <w:noProof/>
                <w:color w:val="000080" w:themeColor="hyperlink" w:themeShade="80"/>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color w:val="000080" w:themeColor="hyperlink" w:themeShade="80"/>
              </w:rPr>
              <w:t>The Great Vatican-Jesuit Global Depression</w:t>
            </w:r>
            <w:r w:rsidR="00CE691C">
              <w:rPr>
                <w:noProof/>
                <w:webHidden/>
              </w:rPr>
              <w:tab/>
            </w:r>
            <w:r w:rsidR="00CE691C">
              <w:rPr>
                <w:noProof/>
                <w:webHidden/>
              </w:rPr>
              <w:fldChar w:fldCharType="begin"/>
            </w:r>
            <w:r w:rsidR="00CE691C">
              <w:rPr>
                <w:noProof/>
                <w:webHidden/>
              </w:rPr>
              <w:instrText xml:space="preserve"> PAGEREF _Toc52277732 \h </w:instrText>
            </w:r>
            <w:r w:rsidR="00CE691C">
              <w:rPr>
                <w:noProof/>
                <w:webHidden/>
              </w:rPr>
            </w:r>
            <w:r w:rsidR="00CE691C">
              <w:rPr>
                <w:noProof/>
                <w:webHidden/>
              </w:rPr>
              <w:fldChar w:fldCharType="separate"/>
            </w:r>
            <w:r w:rsidR="00CE691C">
              <w:rPr>
                <w:noProof/>
                <w:webHidden/>
              </w:rPr>
              <w:t>1</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733" w:history="1">
            <w:r w:rsidR="00CE691C" w:rsidRPr="003C2249">
              <w:rPr>
                <w:rStyle w:val="Hyperlink"/>
                <w:rFonts w:ascii="Arial" w:hAnsi="Arial" w:cs="Arial"/>
                <w:noProof/>
                <w:sz w:val="44"/>
                <w:szCs w:val="44"/>
                <w:lang w:val="en-US" w:eastAsia="en-US" w:bidi="ar-SA"/>
              </w:rPr>
              <w:drawing>
                <wp:inline distT="0" distB="0" distL="0" distR="0" wp14:anchorId="00145CBD" wp14:editId="28366E64">
                  <wp:extent cx="437515" cy="437515"/>
                  <wp:effectExtent l="0" t="0" r="635" b="635"/>
                  <wp:docPr id="307" name="Picture 3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Evil People</w:t>
            </w:r>
            <w:r w:rsidR="00CE691C">
              <w:rPr>
                <w:noProof/>
                <w:webHidden/>
              </w:rPr>
              <w:tab/>
            </w:r>
            <w:r w:rsidR="00CE691C">
              <w:rPr>
                <w:noProof/>
                <w:webHidden/>
              </w:rPr>
              <w:fldChar w:fldCharType="begin"/>
            </w:r>
            <w:r w:rsidR="00CE691C">
              <w:rPr>
                <w:noProof/>
                <w:webHidden/>
              </w:rPr>
              <w:instrText xml:space="preserve"> PAGEREF _Toc52277733 \h </w:instrText>
            </w:r>
            <w:r w:rsidR="00CE691C">
              <w:rPr>
                <w:noProof/>
                <w:webHidden/>
              </w:rPr>
            </w:r>
            <w:r w:rsidR="00CE691C">
              <w:rPr>
                <w:noProof/>
                <w:webHidden/>
              </w:rPr>
              <w:fldChar w:fldCharType="separate"/>
            </w:r>
            <w:r w:rsidR="00CE691C">
              <w:rPr>
                <w:noProof/>
                <w:webHidden/>
              </w:rPr>
              <w:t>1</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734"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Organizations</w:t>
            </w:r>
            <w:r w:rsidR="00CE691C">
              <w:rPr>
                <w:noProof/>
                <w:webHidden/>
              </w:rPr>
              <w:tab/>
            </w:r>
            <w:r w:rsidR="00CE691C">
              <w:rPr>
                <w:noProof/>
                <w:webHidden/>
              </w:rPr>
              <w:fldChar w:fldCharType="begin"/>
            </w:r>
            <w:r w:rsidR="00CE691C">
              <w:rPr>
                <w:noProof/>
                <w:webHidden/>
              </w:rPr>
              <w:instrText xml:space="preserve"> PAGEREF _Toc52277734 \h </w:instrText>
            </w:r>
            <w:r w:rsidR="00CE691C">
              <w:rPr>
                <w:noProof/>
                <w:webHidden/>
              </w:rPr>
            </w:r>
            <w:r w:rsidR="00CE691C">
              <w:rPr>
                <w:noProof/>
                <w:webHidden/>
              </w:rPr>
              <w:fldChar w:fldCharType="separate"/>
            </w:r>
            <w:r w:rsidR="00CE691C">
              <w:rPr>
                <w:noProof/>
                <w:webHidden/>
              </w:rPr>
              <w:t>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735" w:history="1">
            <w:r w:rsidR="00CE691C" w:rsidRPr="003C2249">
              <w:rPr>
                <w:rStyle w:val="Hyperlink"/>
                <w:rFonts w:ascii="Arial" w:hAnsi="Arial" w:cs="Arial"/>
                <w:noProof/>
              </w:rPr>
              <w:t>The Jesuits</w:t>
            </w:r>
            <w:r w:rsidR="00CE691C">
              <w:rPr>
                <w:noProof/>
                <w:webHidden/>
              </w:rPr>
              <w:tab/>
            </w:r>
            <w:r w:rsidR="00CE691C">
              <w:rPr>
                <w:noProof/>
                <w:webHidden/>
              </w:rPr>
              <w:fldChar w:fldCharType="begin"/>
            </w:r>
            <w:r w:rsidR="00CE691C">
              <w:rPr>
                <w:noProof/>
                <w:webHidden/>
              </w:rPr>
              <w:instrText xml:space="preserve"> PAGEREF _Toc52277735 \h </w:instrText>
            </w:r>
            <w:r w:rsidR="00CE691C">
              <w:rPr>
                <w:noProof/>
                <w:webHidden/>
              </w:rPr>
            </w:r>
            <w:r w:rsidR="00CE691C">
              <w:rPr>
                <w:noProof/>
                <w:webHidden/>
              </w:rPr>
              <w:fldChar w:fldCharType="separate"/>
            </w:r>
            <w:r w:rsidR="00CE691C">
              <w:rPr>
                <w:noProof/>
                <w:webHidden/>
              </w:rPr>
              <w:t>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36" w:history="1">
            <w:r w:rsidR="00CE691C" w:rsidRPr="003C2249">
              <w:rPr>
                <w:rStyle w:val="Hyperlink"/>
                <w:rFonts w:ascii="Arial" w:hAnsi="Arial" w:cs="Arial"/>
                <w:noProof/>
              </w:rPr>
              <w:t>Foundation</w:t>
            </w:r>
            <w:r w:rsidR="00CE691C">
              <w:rPr>
                <w:noProof/>
                <w:webHidden/>
              </w:rPr>
              <w:tab/>
            </w:r>
            <w:r w:rsidR="00CE691C">
              <w:rPr>
                <w:noProof/>
                <w:webHidden/>
              </w:rPr>
              <w:fldChar w:fldCharType="begin"/>
            </w:r>
            <w:r w:rsidR="00CE691C">
              <w:rPr>
                <w:noProof/>
                <w:webHidden/>
              </w:rPr>
              <w:instrText xml:space="preserve"> PAGEREF _Toc52277736 \h </w:instrText>
            </w:r>
            <w:r w:rsidR="00CE691C">
              <w:rPr>
                <w:noProof/>
                <w:webHidden/>
              </w:rPr>
            </w:r>
            <w:r w:rsidR="00CE691C">
              <w:rPr>
                <w:noProof/>
                <w:webHidden/>
              </w:rPr>
              <w:fldChar w:fldCharType="separate"/>
            </w:r>
            <w:r w:rsidR="00CE691C">
              <w:rPr>
                <w:noProof/>
                <w:webHidden/>
              </w:rPr>
              <w:t>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37" w:history="1">
            <w:r w:rsidR="00CE691C" w:rsidRPr="003C2249">
              <w:rPr>
                <w:rStyle w:val="Hyperlink"/>
                <w:rFonts w:ascii="Arial" w:hAnsi="Arial" w:cs="Arial"/>
                <w:noProof/>
              </w:rPr>
              <w:t>Unique features of the Jesuit Military Order</w:t>
            </w:r>
            <w:r w:rsidR="00CE691C">
              <w:rPr>
                <w:noProof/>
                <w:webHidden/>
              </w:rPr>
              <w:tab/>
            </w:r>
            <w:r w:rsidR="00CE691C">
              <w:rPr>
                <w:noProof/>
                <w:webHidden/>
              </w:rPr>
              <w:fldChar w:fldCharType="begin"/>
            </w:r>
            <w:r w:rsidR="00CE691C">
              <w:rPr>
                <w:noProof/>
                <w:webHidden/>
              </w:rPr>
              <w:instrText xml:space="preserve"> PAGEREF _Toc52277737 \h </w:instrText>
            </w:r>
            <w:r w:rsidR="00CE691C">
              <w:rPr>
                <w:noProof/>
                <w:webHidden/>
              </w:rPr>
            </w:r>
            <w:r w:rsidR="00CE691C">
              <w:rPr>
                <w:noProof/>
                <w:webHidden/>
              </w:rPr>
              <w:fldChar w:fldCharType="separate"/>
            </w:r>
            <w:r w:rsidR="00CE691C">
              <w:rPr>
                <w:noProof/>
                <w:webHidden/>
              </w:rPr>
              <w:t>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38" w:history="1">
            <w:r w:rsidR="00CE691C" w:rsidRPr="003C2249">
              <w:rPr>
                <w:rStyle w:val="Hyperlink"/>
                <w:rFonts w:ascii="Arial" w:hAnsi="Arial" w:cs="Arial"/>
                <w:noProof/>
              </w:rPr>
              <w:t>The Jesuits and Education</w:t>
            </w:r>
            <w:r w:rsidR="00CE691C">
              <w:rPr>
                <w:noProof/>
                <w:webHidden/>
              </w:rPr>
              <w:tab/>
            </w:r>
            <w:r w:rsidR="00CE691C">
              <w:rPr>
                <w:noProof/>
                <w:webHidden/>
              </w:rPr>
              <w:fldChar w:fldCharType="begin"/>
            </w:r>
            <w:r w:rsidR="00CE691C">
              <w:rPr>
                <w:noProof/>
                <w:webHidden/>
              </w:rPr>
              <w:instrText xml:space="preserve"> PAGEREF _Toc52277738 \h </w:instrText>
            </w:r>
            <w:r w:rsidR="00CE691C">
              <w:rPr>
                <w:noProof/>
                <w:webHidden/>
              </w:rPr>
            </w:r>
            <w:r w:rsidR="00CE691C">
              <w:rPr>
                <w:noProof/>
                <w:webHidden/>
              </w:rPr>
              <w:fldChar w:fldCharType="separate"/>
            </w:r>
            <w:r w:rsidR="00CE691C">
              <w:rPr>
                <w:noProof/>
                <w:webHidden/>
              </w:rPr>
              <w:t>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39" w:history="1">
            <w:r w:rsidR="00CE691C" w:rsidRPr="003C2249">
              <w:rPr>
                <w:rStyle w:val="Hyperlink"/>
                <w:rFonts w:ascii="Arial" w:hAnsi="Arial" w:cs="Arial"/>
                <w:noProof/>
              </w:rPr>
              <w:t>The Jesuits and Early Trade</w:t>
            </w:r>
            <w:r w:rsidR="00CE691C">
              <w:rPr>
                <w:noProof/>
                <w:webHidden/>
              </w:rPr>
              <w:tab/>
            </w:r>
            <w:r w:rsidR="00CE691C">
              <w:rPr>
                <w:noProof/>
                <w:webHidden/>
              </w:rPr>
              <w:fldChar w:fldCharType="begin"/>
            </w:r>
            <w:r w:rsidR="00CE691C">
              <w:rPr>
                <w:noProof/>
                <w:webHidden/>
              </w:rPr>
              <w:instrText xml:space="preserve"> PAGEREF _Toc52277739 \h </w:instrText>
            </w:r>
            <w:r w:rsidR="00CE691C">
              <w:rPr>
                <w:noProof/>
                <w:webHidden/>
              </w:rPr>
            </w:r>
            <w:r w:rsidR="00CE691C">
              <w:rPr>
                <w:noProof/>
                <w:webHidden/>
              </w:rPr>
              <w:fldChar w:fldCharType="separate"/>
            </w:r>
            <w:r w:rsidR="00CE691C">
              <w:rPr>
                <w:noProof/>
                <w:webHidden/>
              </w:rPr>
              <w:t>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40" w:history="1">
            <w:r w:rsidR="00CE691C" w:rsidRPr="003C2249">
              <w:rPr>
                <w:rStyle w:val="Hyperlink"/>
                <w:rFonts w:ascii="Arial" w:hAnsi="Arial" w:cs="Arial"/>
                <w:noProof/>
              </w:rPr>
              <w:t>The disbandment of the Order</w:t>
            </w:r>
            <w:r w:rsidR="00CE691C">
              <w:rPr>
                <w:noProof/>
                <w:webHidden/>
              </w:rPr>
              <w:tab/>
            </w:r>
            <w:r w:rsidR="00CE691C">
              <w:rPr>
                <w:noProof/>
                <w:webHidden/>
              </w:rPr>
              <w:fldChar w:fldCharType="begin"/>
            </w:r>
            <w:r w:rsidR="00CE691C">
              <w:rPr>
                <w:noProof/>
                <w:webHidden/>
              </w:rPr>
              <w:instrText xml:space="preserve"> PAGEREF _Toc52277740 \h </w:instrText>
            </w:r>
            <w:r w:rsidR="00CE691C">
              <w:rPr>
                <w:noProof/>
                <w:webHidden/>
              </w:rPr>
            </w:r>
            <w:r w:rsidR="00CE691C">
              <w:rPr>
                <w:noProof/>
                <w:webHidden/>
              </w:rPr>
              <w:fldChar w:fldCharType="separate"/>
            </w:r>
            <w:r w:rsidR="00CE691C">
              <w:rPr>
                <w:noProof/>
                <w:webHidden/>
              </w:rPr>
              <w:t>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41" w:history="1">
            <w:r w:rsidR="00CE691C" w:rsidRPr="003C2249">
              <w:rPr>
                <w:rStyle w:val="Hyperlink"/>
                <w:rFonts w:ascii="Arial" w:hAnsi="Arial" w:cs="Arial"/>
                <w:noProof/>
              </w:rPr>
              <w:t>The counter-attack of the Jesuits</w:t>
            </w:r>
            <w:r w:rsidR="00CE691C">
              <w:rPr>
                <w:noProof/>
                <w:webHidden/>
              </w:rPr>
              <w:tab/>
            </w:r>
            <w:r w:rsidR="00CE691C">
              <w:rPr>
                <w:noProof/>
                <w:webHidden/>
              </w:rPr>
              <w:fldChar w:fldCharType="begin"/>
            </w:r>
            <w:r w:rsidR="00CE691C">
              <w:rPr>
                <w:noProof/>
                <w:webHidden/>
              </w:rPr>
              <w:instrText xml:space="preserve"> PAGEREF _Toc52277741 \h </w:instrText>
            </w:r>
            <w:r w:rsidR="00CE691C">
              <w:rPr>
                <w:noProof/>
                <w:webHidden/>
              </w:rPr>
            </w:r>
            <w:r w:rsidR="00CE691C">
              <w:rPr>
                <w:noProof/>
                <w:webHidden/>
              </w:rPr>
              <w:fldChar w:fldCharType="separate"/>
            </w:r>
            <w:r w:rsidR="00CE691C">
              <w:rPr>
                <w:noProof/>
                <w:webHidden/>
              </w:rPr>
              <w:t>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42" w:history="1">
            <w:r w:rsidR="00CE691C" w:rsidRPr="003C2249">
              <w:rPr>
                <w:rStyle w:val="Hyperlink"/>
                <w:rFonts w:ascii="Arial" w:hAnsi="Arial" w:cs="Arial"/>
                <w:noProof/>
              </w:rPr>
              <w:t>Re-establishment and new military orders of Jesuits</w:t>
            </w:r>
            <w:r w:rsidR="00CE691C">
              <w:rPr>
                <w:noProof/>
                <w:webHidden/>
              </w:rPr>
              <w:tab/>
            </w:r>
            <w:r w:rsidR="00CE691C">
              <w:rPr>
                <w:noProof/>
                <w:webHidden/>
              </w:rPr>
              <w:fldChar w:fldCharType="begin"/>
            </w:r>
            <w:r w:rsidR="00CE691C">
              <w:rPr>
                <w:noProof/>
                <w:webHidden/>
              </w:rPr>
              <w:instrText xml:space="preserve"> PAGEREF _Toc52277742 \h </w:instrText>
            </w:r>
            <w:r w:rsidR="00CE691C">
              <w:rPr>
                <w:noProof/>
                <w:webHidden/>
              </w:rPr>
            </w:r>
            <w:r w:rsidR="00CE691C">
              <w:rPr>
                <w:noProof/>
                <w:webHidden/>
              </w:rPr>
              <w:fldChar w:fldCharType="separate"/>
            </w:r>
            <w:r w:rsidR="00CE691C">
              <w:rPr>
                <w:noProof/>
                <w:webHidden/>
              </w:rPr>
              <w:t>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43" w:history="1">
            <w:r w:rsidR="00CE691C" w:rsidRPr="003C2249">
              <w:rPr>
                <w:rStyle w:val="Hyperlink"/>
                <w:rFonts w:ascii="Arial" w:hAnsi="Arial" w:cs="Arial"/>
                <w:noProof/>
              </w:rPr>
              <w:t>Various Quotations: Jesuit Order</w:t>
            </w:r>
            <w:r w:rsidR="00CE691C">
              <w:rPr>
                <w:noProof/>
                <w:webHidden/>
              </w:rPr>
              <w:tab/>
            </w:r>
            <w:r w:rsidR="00CE691C">
              <w:rPr>
                <w:noProof/>
                <w:webHidden/>
              </w:rPr>
              <w:fldChar w:fldCharType="begin"/>
            </w:r>
            <w:r w:rsidR="00CE691C">
              <w:rPr>
                <w:noProof/>
                <w:webHidden/>
              </w:rPr>
              <w:instrText xml:space="preserve"> PAGEREF _Toc52277743 \h </w:instrText>
            </w:r>
            <w:r w:rsidR="00CE691C">
              <w:rPr>
                <w:noProof/>
                <w:webHidden/>
              </w:rPr>
            </w:r>
            <w:r w:rsidR="00CE691C">
              <w:rPr>
                <w:noProof/>
                <w:webHidden/>
              </w:rPr>
              <w:fldChar w:fldCharType="separate"/>
            </w:r>
            <w:r w:rsidR="00CE691C">
              <w:rPr>
                <w:noProof/>
                <w:webHidden/>
              </w:rPr>
              <w:t>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744" w:history="1">
            <w:r w:rsidR="00CE691C" w:rsidRPr="003C2249">
              <w:rPr>
                <w:rStyle w:val="Hyperlink"/>
                <w:rFonts w:ascii="Arial" w:hAnsi="Arial" w:cs="Arial"/>
                <w:noProof/>
                <w:lang w:val="en-US" w:eastAsia="en-US" w:bidi="ar-SA"/>
              </w:rPr>
              <w:drawing>
                <wp:inline distT="0" distB="0" distL="0" distR="0" wp14:anchorId="4B35C0DB" wp14:editId="68346075">
                  <wp:extent cx="437515" cy="437515"/>
                  <wp:effectExtent l="0" t="0" r="635" b="635"/>
                  <wp:docPr id="308" name="Picture 3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_Toc52277744 \h </w:instrText>
            </w:r>
            <w:r w:rsidR="00CE691C">
              <w:rPr>
                <w:noProof/>
                <w:webHidden/>
              </w:rPr>
            </w:r>
            <w:r w:rsidR="00CE691C">
              <w:rPr>
                <w:noProof/>
                <w:webHidden/>
              </w:rPr>
              <w:fldChar w:fldCharType="separate"/>
            </w:r>
            <w:r w:rsidR="00CE691C">
              <w:rPr>
                <w:noProof/>
                <w:webHidden/>
              </w:rPr>
              <w:t>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745" w:history="1">
            <w:r w:rsidR="00CE691C" w:rsidRPr="003C2249">
              <w:rPr>
                <w:rStyle w:val="Hyperlink"/>
                <w:rFonts w:ascii="Arial" w:hAnsi="Arial" w:cs="Arial"/>
                <w:noProof/>
              </w:rPr>
              <w:t>Holy See</w:t>
            </w:r>
            <w:r w:rsidR="00CE691C">
              <w:rPr>
                <w:noProof/>
                <w:webHidden/>
              </w:rPr>
              <w:tab/>
            </w:r>
            <w:r w:rsidR="00CE691C">
              <w:rPr>
                <w:noProof/>
                <w:webHidden/>
              </w:rPr>
              <w:fldChar w:fldCharType="begin"/>
            </w:r>
            <w:r w:rsidR="00CE691C">
              <w:rPr>
                <w:noProof/>
                <w:webHidden/>
              </w:rPr>
              <w:instrText xml:space="preserve"> PAGEREF _Toc52277745 \h </w:instrText>
            </w:r>
            <w:r w:rsidR="00CE691C">
              <w:rPr>
                <w:noProof/>
                <w:webHidden/>
              </w:rPr>
            </w:r>
            <w:r w:rsidR="00CE691C">
              <w:rPr>
                <w:noProof/>
                <w:webHidden/>
              </w:rPr>
              <w:fldChar w:fldCharType="separate"/>
            </w:r>
            <w:r w:rsidR="00CE691C">
              <w:rPr>
                <w:noProof/>
                <w:webHidden/>
              </w:rPr>
              <w:t>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46" w:history="1">
            <w:r w:rsidR="00CE691C" w:rsidRPr="003C2249">
              <w:rPr>
                <w:rStyle w:val="Hyperlink"/>
                <w:rFonts w:ascii="Arial" w:hAnsi="Arial" w:cs="Arial"/>
                <w:noProof/>
              </w:rPr>
              <w:t>Summary</w:t>
            </w:r>
            <w:r w:rsidR="00CE691C">
              <w:rPr>
                <w:noProof/>
                <w:webHidden/>
              </w:rPr>
              <w:tab/>
            </w:r>
            <w:r w:rsidR="00CE691C">
              <w:rPr>
                <w:noProof/>
                <w:webHidden/>
              </w:rPr>
              <w:fldChar w:fldCharType="begin"/>
            </w:r>
            <w:r w:rsidR="00CE691C">
              <w:rPr>
                <w:noProof/>
                <w:webHidden/>
              </w:rPr>
              <w:instrText xml:space="preserve"> PAGEREF _Toc52277746 \h </w:instrText>
            </w:r>
            <w:r w:rsidR="00CE691C">
              <w:rPr>
                <w:noProof/>
                <w:webHidden/>
              </w:rPr>
            </w:r>
            <w:r w:rsidR="00CE691C">
              <w:rPr>
                <w:noProof/>
                <w:webHidden/>
              </w:rPr>
              <w:fldChar w:fldCharType="separate"/>
            </w:r>
            <w:r w:rsidR="00CE691C">
              <w:rPr>
                <w:noProof/>
                <w:webHidden/>
              </w:rPr>
              <w:t>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47" w:history="1">
            <w:r w:rsidR="00CE691C" w:rsidRPr="003C2249">
              <w:rPr>
                <w:rStyle w:val="Hyperlink"/>
                <w:rFonts w:ascii="Arial" w:hAnsi="Arial" w:cs="Arial"/>
                <w:noProof/>
              </w:rPr>
              <w:t>Origin of the word See</w:t>
            </w:r>
            <w:r w:rsidR="00CE691C">
              <w:rPr>
                <w:noProof/>
                <w:webHidden/>
              </w:rPr>
              <w:tab/>
            </w:r>
            <w:r w:rsidR="00CE691C">
              <w:rPr>
                <w:noProof/>
                <w:webHidden/>
              </w:rPr>
              <w:fldChar w:fldCharType="begin"/>
            </w:r>
            <w:r w:rsidR="00CE691C">
              <w:rPr>
                <w:noProof/>
                <w:webHidden/>
              </w:rPr>
              <w:instrText xml:space="preserve"> PAGEREF _Toc52277747 \h </w:instrText>
            </w:r>
            <w:r w:rsidR="00CE691C">
              <w:rPr>
                <w:noProof/>
                <w:webHidden/>
              </w:rPr>
            </w:r>
            <w:r w:rsidR="00CE691C">
              <w:rPr>
                <w:noProof/>
                <w:webHidden/>
              </w:rPr>
              <w:fldChar w:fldCharType="separate"/>
            </w:r>
            <w:r w:rsidR="00CE691C">
              <w:rPr>
                <w:noProof/>
                <w:webHidden/>
              </w:rPr>
              <w:t>10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48" w:history="1">
            <w:r w:rsidR="00CE691C" w:rsidRPr="003C2249">
              <w:rPr>
                <w:rStyle w:val="Hyperlink"/>
                <w:rFonts w:ascii="Arial" w:hAnsi="Arial" w:cs="Arial"/>
                <w:noProof/>
              </w:rPr>
              <w:t>Foundation of the Holy See</w:t>
            </w:r>
            <w:r w:rsidR="00CE691C">
              <w:rPr>
                <w:noProof/>
                <w:webHidden/>
              </w:rPr>
              <w:tab/>
            </w:r>
            <w:r w:rsidR="00CE691C">
              <w:rPr>
                <w:noProof/>
                <w:webHidden/>
              </w:rPr>
              <w:fldChar w:fldCharType="begin"/>
            </w:r>
            <w:r w:rsidR="00CE691C">
              <w:rPr>
                <w:noProof/>
                <w:webHidden/>
              </w:rPr>
              <w:instrText xml:space="preserve"> PAGEREF _Toc52277748 \h </w:instrText>
            </w:r>
            <w:r w:rsidR="00CE691C">
              <w:rPr>
                <w:noProof/>
                <w:webHidden/>
              </w:rPr>
            </w:r>
            <w:r w:rsidR="00CE691C">
              <w:rPr>
                <w:noProof/>
                <w:webHidden/>
              </w:rPr>
              <w:fldChar w:fldCharType="separate"/>
            </w:r>
            <w:r w:rsidR="00CE691C">
              <w:rPr>
                <w:noProof/>
                <w:webHidden/>
              </w:rPr>
              <w:t>10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49" w:history="1">
            <w:r w:rsidR="00CE691C" w:rsidRPr="003C2249">
              <w:rPr>
                <w:rStyle w:val="Hyperlink"/>
                <w:rFonts w:ascii="Arial" w:hAnsi="Arial" w:cs="Arial"/>
                <w:noProof/>
              </w:rPr>
              <w:t>Origin of the legal entity "Sedes Sacrorum"</w:t>
            </w:r>
            <w:r w:rsidR="00CE691C">
              <w:rPr>
                <w:noProof/>
                <w:webHidden/>
              </w:rPr>
              <w:tab/>
            </w:r>
            <w:r w:rsidR="00CE691C">
              <w:rPr>
                <w:noProof/>
                <w:webHidden/>
              </w:rPr>
              <w:fldChar w:fldCharType="begin"/>
            </w:r>
            <w:r w:rsidR="00CE691C">
              <w:rPr>
                <w:noProof/>
                <w:webHidden/>
              </w:rPr>
              <w:instrText xml:space="preserve"> PAGEREF _Toc52277749 \h </w:instrText>
            </w:r>
            <w:r w:rsidR="00CE691C">
              <w:rPr>
                <w:noProof/>
                <w:webHidden/>
              </w:rPr>
            </w:r>
            <w:r w:rsidR="00CE691C">
              <w:rPr>
                <w:noProof/>
                <w:webHidden/>
              </w:rPr>
              <w:fldChar w:fldCharType="separate"/>
            </w:r>
            <w:r w:rsidR="00CE691C">
              <w:rPr>
                <w:noProof/>
                <w:webHidden/>
              </w:rPr>
              <w:t>11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50" w:history="1">
            <w:r w:rsidR="00CE691C" w:rsidRPr="003C2249">
              <w:rPr>
                <w:rStyle w:val="Hyperlink"/>
                <w:rFonts w:ascii="Arial" w:hAnsi="Arial" w:cs="Arial"/>
                <w:noProof/>
              </w:rPr>
              <w:t>Origins of the Spiritual Entity called The SS</w:t>
            </w:r>
            <w:r w:rsidR="00CE691C">
              <w:rPr>
                <w:noProof/>
                <w:webHidden/>
              </w:rPr>
              <w:tab/>
            </w:r>
            <w:r w:rsidR="00CE691C">
              <w:rPr>
                <w:noProof/>
                <w:webHidden/>
              </w:rPr>
              <w:fldChar w:fldCharType="begin"/>
            </w:r>
            <w:r w:rsidR="00CE691C">
              <w:rPr>
                <w:noProof/>
                <w:webHidden/>
              </w:rPr>
              <w:instrText xml:space="preserve"> PAGEREF _Toc52277750 \h </w:instrText>
            </w:r>
            <w:r w:rsidR="00CE691C">
              <w:rPr>
                <w:noProof/>
                <w:webHidden/>
              </w:rPr>
            </w:r>
            <w:r w:rsidR="00CE691C">
              <w:rPr>
                <w:noProof/>
                <w:webHidden/>
              </w:rPr>
              <w:fldChar w:fldCharType="separate"/>
            </w:r>
            <w:r w:rsidR="00CE691C">
              <w:rPr>
                <w:noProof/>
                <w:webHidden/>
              </w:rPr>
              <w:t>12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751" w:history="1">
            <w:r w:rsidR="00CE691C" w:rsidRPr="003C2249">
              <w:rPr>
                <w:rStyle w:val="Hyperlink"/>
                <w:rFonts w:ascii="Arial" w:hAnsi="Arial" w:cs="Arial"/>
                <w:noProof/>
                <w:lang w:val="en-US" w:eastAsia="en-US" w:bidi="ar-SA"/>
              </w:rPr>
              <w:drawing>
                <wp:inline distT="0" distB="0" distL="0" distR="0" wp14:anchorId="3C654C9C" wp14:editId="1538C9ED">
                  <wp:extent cx="437515" cy="437515"/>
                  <wp:effectExtent l="0" t="0" r="635" b="635"/>
                  <wp:docPr id="321" name="Picture 3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_Toc52277751 \h </w:instrText>
            </w:r>
            <w:r w:rsidR="00CE691C">
              <w:rPr>
                <w:noProof/>
                <w:webHidden/>
              </w:rPr>
            </w:r>
            <w:r w:rsidR="00CE691C">
              <w:rPr>
                <w:noProof/>
                <w:webHidden/>
              </w:rPr>
              <w:fldChar w:fldCharType="separate"/>
            </w:r>
            <w:r w:rsidR="00CE691C">
              <w:rPr>
                <w:noProof/>
                <w:webHidden/>
              </w:rPr>
              <w:t>12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752" w:history="1">
            <w:r w:rsidR="00CE691C" w:rsidRPr="003C2249">
              <w:rPr>
                <w:rStyle w:val="Hyperlink"/>
                <w:rFonts w:ascii="Arial" w:hAnsi="Arial" w:cs="Arial"/>
                <w:noProof/>
              </w:rPr>
              <w:t>The Catholic Church</w:t>
            </w:r>
            <w:r w:rsidR="00CE691C">
              <w:rPr>
                <w:noProof/>
                <w:webHidden/>
              </w:rPr>
              <w:tab/>
            </w:r>
            <w:r w:rsidR="00CE691C">
              <w:rPr>
                <w:noProof/>
                <w:webHidden/>
              </w:rPr>
              <w:fldChar w:fldCharType="begin"/>
            </w:r>
            <w:r w:rsidR="00CE691C">
              <w:rPr>
                <w:noProof/>
                <w:webHidden/>
              </w:rPr>
              <w:instrText xml:space="preserve"> PAGEREF _Toc52277752 \h </w:instrText>
            </w:r>
            <w:r w:rsidR="00CE691C">
              <w:rPr>
                <w:noProof/>
                <w:webHidden/>
              </w:rPr>
            </w:r>
            <w:r w:rsidR="00CE691C">
              <w:rPr>
                <w:noProof/>
                <w:webHidden/>
              </w:rPr>
              <w:fldChar w:fldCharType="separate"/>
            </w:r>
            <w:r w:rsidR="00CE691C">
              <w:rPr>
                <w:noProof/>
                <w:webHidden/>
              </w:rPr>
              <w:t>12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53" w:history="1">
            <w:r w:rsidR="00CE691C" w:rsidRPr="003C2249">
              <w:rPr>
                <w:rStyle w:val="Hyperlink"/>
                <w:rFonts w:ascii="Arial" w:hAnsi="Arial" w:cs="Arial"/>
                <w:noProof/>
              </w:rPr>
              <w:t>Foundation</w:t>
            </w:r>
            <w:r w:rsidR="00CE691C">
              <w:rPr>
                <w:noProof/>
                <w:webHidden/>
              </w:rPr>
              <w:tab/>
            </w:r>
            <w:r w:rsidR="00CE691C">
              <w:rPr>
                <w:noProof/>
                <w:webHidden/>
              </w:rPr>
              <w:fldChar w:fldCharType="begin"/>
            </w:r>
            <w:r w:rsidR="00CE691C">
              <w:rPr>
                <w:noProof/>
                <w:webHidden/>
              </w:rPr>
              <w:instrText xml:space="preserve"> PAGEREF _Toc52277753 \h </w:instrText>
            </w:r>
            <w:r w:rsidR="00CE691C">
              <w:rPr>
                <w:noProof/>
                <w:webHidden/>
              </w:rPr>
            </w:r>
            <w:r w:rsidR="00CE691C">
              <w:rPr>
                <w:noProof/>
                <w:webHidden/>
              </w:rPr>
              <w:fldChar w:fldCharType="separate"/>
            </w:r>
            <w:r w:rsidR="00CE691C">
              <w:rPr>
                <w:noProof/>
                <w:webHidden/>
              </w:rPr>
              <w:t>13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54" w:history="1">
            <w:r w:rsidR="00CE691C" w:rsidRPr="003C2249">
              <w:rPr>
                <w:rStyle w:val="Hyperlink"/>
                <w:rFonts w:ascii="Arial" w:hAnsi="Arial" w:cs="Arial"/>
                <w:noProof/>
              </w:rPr>
              <w:t>Rome - the City of Ghosts</w:t>
            </w:r>
            <w:r w:rsidR="00CE691C">
              <w:rPr>
                <w:noProof/>
                <w:webHidden/>
              </w:rPr>
              <w:tab/>
            </w:r>
            <w:r w:rsidR="00CE691C">
              <w:rPr>
                <w:noProof/>
                <w:webHidden/>
              </w:rPr>
              <w:fldChar w:fldCharType="begin"/>
            </w:r>
            <w:r w:rsidR="00CE691C">
              <w:rPr>
                <w:noProof/>
                <w:webHidden/>
              </w:rPr>
              <w:instrText xml:space="preserve"> PAGEREF _Toc52277754 \h </w:instrText>
            </w:r>
            <w:r w:rsidR="00CE691C">
              <w:rPr>
                <w:noProof/>
                <w:webHidden/>
              </w:rPr>
            </w:r>
            <w:r w:rsidR="00CE691C">
              <w:rPr>
                <w:noProof/>
                <w:webHidden/>
              </w:rPr>
              <w:fldChar w:fldCharType="separate"/>
            </w:r>
            <w:r w:rsidR="00CE691C">
              <w:rPr>
                <w:noProof/>
                <w:webHidden/>
              </w:rPr>
              <w:t>13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55" w:history="1">
            <w:r w:rsidR="00CE691C" w:rsidRPr="003C2249">
              <w:rPr>
                <w:rStyle w:val="Hyperlink"/>
                <w:rFonts w:ascii="Arial" w:hAnsi="Arial" w:cs="Arial"/>
                <w:noProof/>
              </w:rPr>
              <w:t>The events leading to Charles Martel creating the true Catholic Church</w:t>
            </w:r>
            <w:r w:rsidR="00CE691C">
              <w:rPr>
                <w:noProof/>
                <w:webHidden/>
              </w:rPr>
              <w:tab/>
            </w:r>
            <w:r w:rsidR="00CE691C">
              <w:rPr>
                <w:noProof/>
                <w:webHidden/>
              </w:rPr>
              <w:fldChar w:fldCharType="begin"/>
            </w:r>
            <w:r w:rsidR="00CE691C">
              <w:rPr>
                <w:noProof/>
                <w:webHidden/>
              </w:rPr>
              <w:instrText xml:space="preserve"> PAGEREF _Toc52277755 \h </w:instrText>
            </w:r>
            <w:r w:rsidR="00CE691C">
              <w:rPr>
                <w:noProof/>
                <w:webHidden/>
              </w:rPr>
            </w:r>
            <w:r w:rsidR="00CE691C">
              <w:rPr>
                <w:noProof/>
                <w:webHidden/>
              </w:rPr>
              <w:fldChar w:fldCharType="separate"/>
            </w:r>
            <w:r w:rsidR="00CE691C">
              <w:rPr>
                <w:noProof/>
                <w:webHidden/>
              </w:rPr>
              <w:t>13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56" w:history="1">
            <w:r w:rsidR="00CE691C" w:rsidRPr="003C2249">
              <w:rPr>
                <w:rStyle w:val="Hyperlink"/>
                <w:rFonts w:ascii="Arial" w:hAnsi="Arial" w:cs="Arial"/>
                <w:noProof/>
              </w:rPr>
              <w:t>The great forgeries that founded the Catholic Church</w:t>
            </w:r>
            <w:r w:rsidR="00CE691C">
              <w:rPr>
                <w:noProof/>
                <w:webHidden/>
              </w:rPr>
              <w:tab/>
            </w:r>
            <w:r w:rsidR="00CE691C">
              <w:rPr>
                <w:noProof/>
                <w:webHidden/>
              </w:rPr>
              <w:fldChar w:fldCharType="begin"/>
            </w:r>
            <w:r w:rsidR="00CE691C">
              <w:rPr>
                <w:noProof/>
                <w:webHidden/>
              </w:rPr>
              <w:instrText xml:space="preserve"> PAGEREF _Toc52277756 \h </w:instrText>
            </w:r>
            <w:r w:rsidR="00CE691C">
              <w:rPr>
                <w:noProof/>
                <w:webHidden/>
              </w:rPr>
            </w:r>
            <w:r w:rsidR="00CE691C">
              <w:rPr>
                <w:noProof/>
                <w:webHidden/>
              </w:rPr>
              <w:fldChar w:fldCharType="separate"/>
            </w:r>
            <w:r w:rsidR="00CE691C">
              <w:rPr>
                <w:noProof/>
                <w:webHidden/>
              </w:rPr>
              <w:t>14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57" w:history="1">
            <w:r w:rsidR="00CE691C" w:rsidRPr="003C2249">
              <w:rPr>
                <w:rStyle w:val="Hyperlink"/>
                <w:rFonts w:ascii="Arial" w:hAnsi="Arial" w:cs="Arial"/>
                <w:noProof/>
              </w:rPr>
              <w:t>The birth of the Papal States in support of the legitimacy of the "Donation of Constantine"</w:t>
            </w:r>
            <w:r w:rsidR="00CE691C">
              <w:rPr>
                <w:noProof/>
                <w:webHidden/>
              </w:rPr>
              <w:tab/>
            </w:r>
            <w:r w:rsidR="00CE691C">
              <w:rPr>
                <w:noProof/>
                <w:webHidden/>
              </w:rPr>
              <w:fldChar w:fldCharType="begin"/>
            </w:r>
            <w:r w:rsidR="00CE691C">
              <w:rPr>
                <w:noProof/>
                <w:webHidden/>
              </w:rPr>
              <w:instrText xml:space="preserve"> PAGEREF _Toc52277757 \h </w:instrText>
            </w:r>
            <w:r w:rsidR="00CE691C">
              <w:rPr>
                <w:noProof/>
                <w:webHidden/>
              </w:rPr>
            </w:r>
            <w:r w:rsidR="00CE691C">
              <w:rPr>
                <w:noProof/>
                <w:webHidden/>
              </w:rPr>
              <w:fldChar w:fldCharType="separate"/>
            </w:r>
            <w:r w:rsidR="00CE691C">
              <w:rPr>
                <w:noProof/>
                <w:webHidden/>
              </w:rPr>
              <w:t>15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58" w:history="1">
            <w:r w:rsidR="00CE691C" w:rsidRPr="003C2249">
              <w:rPr>
                <w:rStyle w:val="Hyperlink"/>
                <w:rFonts w:ascii="Arial" w:hAnsi="Arial" w:cs="Arial"/>
                <w:noProof/>
              </w:rPr>
              <w:t>The loss of Rome to the Saracens (847-872)</w:t>
            </w:r>
            <w:r w:rsidR="00CE691C">
              <w:rPr>
                <w:noProof/>
                <w:webHidden/>
              </w:rPr>
              <w:tab/>
            </w:r>
            <w:r w:rsidR="00CE691C">
              <w:rPr>
                <w:noProof/>
                <w:webHidden/>
              </w:rPr>
              <w:fldChar w:fldCharType="begin"/>
            </w:r>
            <w:r w:rsidR="00CE691C">
              <w:rPr>
                <w:noProof/>
                <w:webHidden/>
              </w:rPr>
              <w:instrText xml:space="preserve"> PAGEREF _Toc52277758 \h </w:instrText>
            </w:r>
            <w:r w:rsidR="00CE691C">
              <w:rPr>
                <w:noProof/>
                <w:webHidden/>
              </w:rPr>
            </w:r>
            <w:r w:rsidR="00CE691C">
              <w:rPr>
                <w:noProof/>
                <w:webHidden/>
              </w:rPr>
              <w:fldChar w:fldCharType="separate"/>
            </w:r>
            <w:r w:rsidR="00CE691C">
              <w:rPr>
                <w:noProof/>
                <w:webHidden/>
              </w:rPr>
              <w:t>16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59" w:history="1">
            <w:r w:rsidR="00CE691C" w:rsidRPr="003C2249">
              <w:rPr>
                <w:rStyle w:val="Hyperlink"/>
                <w:rFonts w:ascii="Arial" w:hAnsi="Arial" w:cs="Arial"/>
                <w:noProof/>
              </w:rPr>
              <w:t>The birth of the Roman Cult</w:t>
            </w:r>
            <w:r w:rsidR="00CE691C">
              <w:rPr>
                <w:noProof/>
                <w:webHidden/>
              </w:rPr>
              <w:tab/>
            </w:r>
            <w:r w:rsidR="00CE691C">
              <w:rPr>
                <w:noProof/>
                <w:webHidden/>
              </w:rPr>
              <w:fldChar w:fldCharType="begin"/>
            </w:r>
            <w:r w:rsidR="00CE691C">
              <w:rPr>
                <w:noProof/>
                <w:webHidden/>
              </w:rPr>
              <w:instrText xml:space="preserve"> PAGEREF _Toc52277759 \h </w:instrText>
            </w:r>
            <w:r w:rsidR="00CE691C">
              <w:rPr>
                <w:noProof/>
                <w:webHidden/>
              </w:rPr>
            </w:r>
            <w:r w:rsidR="00CE691C">
              <w:rPr>
                <w:noProof/>
                <w:webHidden/>
              </w:rPr>
              <w:fldChar w:fldCharType="separate"/>
            </w:r>
            <w:r w:rsidR="00CE691C">
              <w:rPr>
                <w:noProof/>
                <w:webHidden/>
              </w:rPr>
              <w:t>16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60" w:history="1">
            <w:r w:rsidR="00CE691C" w:rsidRPr="003C2249">
              <w:rPr>
                <w:rStyle w:val="Hyperlink"/>
                <w:rFonts w:ascii="Arial" w:hAnsi="Arial" w:cs="Arial"/>
                <w:noProof/>
              </w:rPr>
              <w:t>Legitimate Popes of the Catholic Church</w:t>
            </w:r>
            <w:r w:rsidR="00CE691C">
              <w:rPr>
                <w:noProof/>
                <w:webHidden/>
              </w:rPr>
              <w:tab/>
            </w:r>
            <w:r w:rsidR="00CE691C">
              <w:rPr>
                <w:noProof/>
                <w:webHidden/>
              </w:rPr>
              <w:fldChar w:fldCharType="begin"/>
            </w:r>
            <w:r w:rsidR="00CE691C">
              <w:rPr>
                <w:noProof/>
                <w:webHidden/>
              </w:rPr>
              <w:instrText xml:space="preserve"> PAGEREF _Toc52277760 \h </w:instrText>
            </w:r>
            <w:r w:rsidR="00CE691C">
              <w:rPr>
                <w:noProof/>
                <w:webHidden/>
              </w:rPr>
            </w:r>
            <w:r w:rsidR="00CE691C">
              <w:rPr>
                <w:noProof/>
                <w:webHidden/>
              </w:rPr>
              <w:fldChar w:fldCharType="separate"/>
            </w:r>
            <w:r w:rsidR="00CE691C">
              <w:rPr>
                <w:noProof/>
                <w:webHidden/>
              </w:rPr>
              <w:t>17</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761" w:history="1">
            <w:r w:rsidR="00CE691C" w:rsidRPr="003C2249">
              <w:rPr>
                <w:rStyle w:val="Hyperlink"/>
                <w:rFonts w:ascii="Arial" w:hAnsi="Arial" w:cs="Arial"/>
                <w:noProof/>
                <w:lang w:val="en-US" w:eastAsia="en-US" w:bidi="ar-SA"/>
              </w:rPr>
              <w:drawing>
                <wp:inline distT="0" distB="0" distL="0" distR="0" wp14:anchorId="3EA746FD" wp14:editId="325B3319">
                  <wp:extent cx="437515" cy="437515"/>
                  <wp:effectExtent l="0" t="0" r="635" b="635"/>
                  <wp:docPr id="322" name="Picture 3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_Toc52277761 \h </w:instrText>
            </w:r>
            <w:r w:rsidR="00CE691C">
              <w:rPr>
                <w:noProof/>
                <w:webHidden/>
              </w:rPr>
            </w:r>
            <w:r w:rsidR="00CE691C">
              <w:rPr>
                <w:noProof/>
                <w:webHidden/>
              </w:rPr>
              <w:fldChar w:fldCharType="separate"/>
            </w:r>
            <w:r w:rsidR="00CE691C">
              <w:rPr>
                <w:noProof/>
                <w:webHidden/>
              </w:rPr>
              <w:t>18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762" w:history="1">
            <w:r w:rsidR="00CE691C" w:rsidRPr="003C2249">
              <w:rPr>
                <w:rStyle w:val="Hyperlink"/>
                <w:rFonts w:ascii="Arial, Helvetica, sans-serif" w:hAnsi="Arial, Helvetica, sans-serif"/>
                <w:noProof/>
              </w:rPr>
              <w:t>Imperial Religion of Christianity</w:t>
            </w:r>
            <w:r w:rsidR="00CE691C">
              <w:rPr>
                <w:noProof/>
                <w:webHidden/>
              </w:rPr>
              <w:tab/>
            </w:r>
            <w:r w:rsidR="00CE691C">
              <w:rPr>
                <w:noProof/>
                <w:webHidden/>
              </w:rPr>
              <w:fldChar w:fldCharType="begin"/>
            </w:r>
            <w:r w:rsidR="00CE691C">
              <w:rPr>
                <w:noProof/>
                <w:webHidden/>
              </w:rPr>
              <w:instrText xml:space="preserve"> PAGEREF _Toc52277762 \h </w:instrText>
            </w:r>
            <w:r w:rsidR="00CE691C">
              <w:rPr>
                <w:noProof/>
                <w:webHidden/>
              </w:rPr>
            </w:r>
            <w:r w:rsidR="00CE691C">
              <w:rPr>
                <w:noProof/>
                <w:webHidden/>
              </w:rPr>
              <w:fldChar w:fldCharType="separate"/>
            </w:r>
            <w:r w:rsidR="00CE691C">
              <w:rPr>
                <w:noProof/>
                <w:webHidden/>
              </w:rPr>
              <w:t>18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63" w:history="1">
            <w:r w:rsidR="00CE691C" w:rsidRPr="003C2249">
              <w:rPr>
                <w:rStyle w:val="Hyperlink"/>
                <w:rFonts w:ascii="Arial, Helvetica, sans-serif" w:hAnsi="Arial, Helvetica, sans-serif"/>
                <w:noProof/>
              </w:rPr>
              <w:t>Foundation</w:t>
            </w:r>
            <w:r w:rsidR="00CE691C">
              <w:rPr>
                <w:noProof/>
                <w:webHidden/>
              </w:rPr>
              <w:tab/>
            </w:r>
            <w:r w:rsidR="00CE691C">
              <w:rPr>
                <w:noProof/>
                <w:webHidden/>
              </w:rPr>
              <w:fldChar w:fldCharType="begin"/>
            </w:r>
            <w:r w:rsidR="00CE691C">
              <w:rPr>
                <w:noProof/>
                <w:webHidden/>
              </w:rPr>
              <w:instrText xml:space="preserve"> PAGEREF _Toc52277763 \h </w:instrText>
            </w:r>
            <w:r w:rsidR="00CE691C">
              <w:rPr>
                <w:noProof/>
                <w:webHidden/>
              </w:rPr>
            </w:r>
            <w:r w:rsidR="00CE691C">
              <w:rPr>
                <w:noProof/>
                <w:webHidden/>
              </w:rPr>
              <w:fldChar w:fldCharType="separate"/>
            </w:r>
            <w:r w:rsidR="00CE691C">
              <w:rPr>
                <w:noProof/>
                <w:webHidden/>
              </w:rPr>
              <w:t>18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64" w:history="1">
            <w:r w:rsidR="00CE691C" w:rsidRPr="003C2249">
              <w:rPr>
                <w:rStyle w:val="Hyperlink"/>
                <w:rFonts w:ascii="Arial, Helvetica, sans-serif" w:hAnsi="Arial, Helvetica, sans-serif"/>
                <w:noProof/>
              </w:rPr>
              <w:t>Major Imperial Christian Councils</w:t>
            </w:r>
            <w:r w:rsidR="00CE691C">
              <w:rPr>
                <w:noProof/>
                <w:webHidden/>
              </w:rPr>
              <w:tab/>
            </w:r>
            <w:r w:rsidR="00CE691C">
              <w:rPr>
                <w:noProof/>
                <w:webHidden/>
              </w:rPr>
              <w:fldChar w:fldCharType="begin"/>
            </w:r>
            <w:r w:rsidR="00CE691C">
              <w:rPr>
                <w:noProof/>
                <w:webHidden/>
              </w:rPr>
              <w:instrText xml:space="preserve"> PAGEREF _Toc52277764 \h </w:instrText>
            </w:r>
            <w:r w:rsidR="00CE691C">
              <w:rPr>
                <w:noProof/>
                <w:webHidden/>
              </w:rPr>
            </w:r>
            <w:r w:rsidR="00CE691C">
              <w:rPr>
                <w:noProof/>
                <w:webHidden/>
              </w:rPr>
              <w:fldChar w:fldCharType="separate"/>
            </w:r>
            <w:r w:rsidR="00CE691C">
              <w:rPr>
                <w:noProof/>
                <w:webHidden/>
              </w:rPr>
              <w:t>19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65" w:history="1">
            <w:r w:rsidR="00CE691C" w:rsidRPr="003C2249">
              <w:rPr>
                <w:rStyle w:val="Hyperlink"/>
                <w:rFonts w:ascii="Arial, Helvetica, sans-serif" w:hAnsi="Arial, Helvetica, sans-serif"/>
                <w:noProof/>
              </w:rPr>
              <w:t>Key Heretical Councils</w:t>
            </w:r>
            <w:r w:rsidR="00CE691C">
              <w:rPr>
                <w:noProof/>
                <w:webHidden/>
              </w:rPr>
              <w:tab/>
            </w:r>
            <w:r w:rsidR="00CE691C">
              <w:rPr>
                <w:noProof/>
                <w:webHidden/>
              </w:rPr>
              <w:fldChar w:fldCharType="begin"/>
            </w:r>
            <w:r w:rsidR="00CE691C">
              <w:rPr>
                <w:noProof/>
                <w:webHidden/>
              </w:rPr>
              <w:instrText xml:space="preserve"> PAGEREF _Toc52277765 \h </w:instrText>
            </w:r>
            <w:r w:rsidR="00CE691C">
              <w:rPr>
                <w:noProof/>
                <w:webHidden/>
              </w:rPr>
            </w:r>
            <w:r w:rsidR="00CE691C">
              <w:rPr>
                <w:noProof/>
                <w:webHidden/>
              </w:rPr>
              <w:fldChar w:fldCharType="separate"/>
            </w:r>
            <w:r w:rsidR="00CE691C">
              <w:rPr>
                <w:noProof/>
                <w:webHidden/>
              </w:rPr>
              <w:t>19</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766" w:history="1">
            <w:r w:rsidR="00CE691C" w:rsidRPr="003C2249">
              <w:rPr>
                <w:rStyle w:val="Hyperlink"/>
                <w:rFonts w:ascii="Arial" w:hAnsi="Arial" w:cs="Arial"/>
                <w:noProof/>
                <w:lang w:val="en-US" w:eastAsia="en-US" w:bidi="ar-SA"/>
              </w:rPr>
              <w:drawing>
                <wp:inline distT="0" distB="0" distL="0" distR="0" wp14:anchorId="6FC42217" wp14:editId="525CCEA8">
                  <wp:extent cx="437515" cy="437515"/>
                  <wp:effectExtent l="0" t="0" r="635" b="635"/>
                  <wp:docPr id="323" name="Picture 3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_Toc52277766 \h </w:instrText>
            </w:r>
            <w:r w:rsidR="00CE691C">
              <w:rPr>
                <w:noProof/>
                <w:webHidden/>
              </w:rPr>
            </w:r>
            <w:r w:rsidR="00CE691C">
              <w:rPr>
                <w:noProof/>
                <w:webHidden/>
              </w:rPr>
              <w:fldChar w:fldCharType="separate"/>
            </w:r>
            <w:r w:rsidR="00CE691C">
              <w:rPr>
                <w:noProof/>
                <w:webHidden/>
              </w:rPr>
              <w:t>19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767" w:history="1">
            <w:r w:rsidR="00CE691C" w:rsidRPr="003C2249">
              <w:rPr>
                <w:rStyle w:val="Hyperlink"/>
                <w:rFonts w:ascii="Arial, Helvetica, sans-serif" w:hAnsi="Arial, Helvetica, sans-serif"/>
                <w:noProof/>
              </w:rPr>
              <w:t>The Holy Roman Empire</w:t>
            </w:r>
            <w:r w:rsidR="00CE691C">
              <w:rPr>
                <w:noProof/>
                <w:webHidden/>
              </w:rPr>
              <w:tab/>
            </w:r>
            <w:r w:rsidR="00CE691C">
              <w:rPr>
                <w:noProof/>
                <w:webHidden/>
              </w:rPr>
              <w:fldChar w:fldCharType="begin"/>
            </w:r>
            <w:r w:rsidR="00CE691C">
              <w:rPr>
                <w:noProof/>
                <w:webHidden/>
              </w:rPr>
              <w:instrText xml:space="preserve"> PAGEREF _Toc52277767 \h </w:instrText>
            </w:r>
            <w:r w:rsidR="00CE691C">
              <w:rPr>
                <w:noProof/>
                <w:webHidden/>
              </w:rPr>
            </w:r>
            <w:r w:rsidR="00CE691C">
              <w:rPr>
                <w:noProof/>
                <w:webHidden/>
              </w:rPr>
              <w:fldChar w:fldCharType="separate"/>
            </w:r>
            <w:r w:rsidR="00CE691C">
              <w:rPr>
                <w:noProof/>
                <w:webHidden/>
              </w:rPr>
              <w:t>19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68" w:history="1">
            <w:r w:rsidR="00CE691C" w:rsidRPr="003C2249">
              <w:rPr>
                <w:rStyle w:val="Hyperlink"/>
                <w:rFonts w:ascii="Arial, Helvetica, sans-serif" w:hAnsi="Arial, Helvetica, sans-serif"/>
                <w:noProof/>
              </w:rPr>
              <w:t>Foundation</w:t>
            </w:r>
            <w:r w:rsidR="00CE691C">
              <w:rPr>
                <w:noProof/>
                <w:webHidden/>
              </w:rPr>
              <w:tab/>
            </w:r>
            <w:r w:rsidR="00CE691C">
              <w:rPr>
                <w:noProof/>
                <w:webHidden/>
              </w:rPr>
              <w:fldChar w:fldCharType="begin"/>
            </w:r>
            <w:r w:rsidR="00CE691C">
              <w:rPr>
                <w:noProof/>
                <w:webHidden/>
              </w:rPr>
              <w:instrText xml:space="preserve"> PAGEREF _Toc52277768 \h </w:instrText>
            </w:r>
            <w:r w:rsidR="00CE691C">
              <w:rPr>
                <w:noProof/>
                <w:webHidden/>
              </w:rPr>
            </w:r>
            <w:r w:rsidR="00CE691C">
              <w:rPr>
                <w:noProof/>
                <w:webHidden/>
              </w:rPr>
              <w:fldChar w:fldCharType="separate"/>
            </w:r>
            <w:r w:rsidR="00CE691C">
              <w:rPr>
                <w:noProof/>
                <w:webHidden/>
              </w:rPr>
              <w:t>19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69" w:history="1">
            <w:r w:rsidR="00CE691C" w:rsidRPr="003C2249">
              <w:rPr>
                <w:rStyle w:val="Hyperlink"/>
                <w:rFonts w:ascii="Arial, Helvetica, sans-serif" w:hAnsi="Arial, Helvetica, sans-serif"/>
                <w:noProof/>
              </w:rPr>
              <w:t>Etymology of the Imperial Motto for the Holy Roman Empire</w:t>
            </w:r>
            <w:r w:rsidR="00CE691C">
              <w:rPr>
                <w:noProof/>
                <w:webHidden/>
              </w:rPr>
              <w:tab/>
            </w:r>
            <w:r w:rsidR="00CE691C">
              <w:rPr>
                <w:noProof/>
                <w:webHidden/>
              </w:rPr>
              <w:fldChar w:fldCharType="begin"/>
            </w:r>
            <w:r w:rsidR="00CE691C">
              <w:rPr>
                <w:noProof/>
                <w:webHidden/>
              </w:rPr>
              <w:instrText xml:space="preserve"> PAGEREF _Toc52277769 \h </w:instrText>
            </w:r>
            <w:r w:rsidR="00CE691C">
              <w:rPr>
                <w:noProof/>
                <w:webHidden/>
              </w:rPr>
            </w:r>
            <w:r w:rsidR="00CE691C">
              <w:rPr>
                <w:noProof/>
                <w:webHidden/>
              </w:rPr>
              <w:fldChar w:fldCharType="separate"/>
            </w:r>
            <w:r w:rsidR="00CE691C">
              <w:rPr>
                <w:noProof/>
                <w:webHidden/>
              </w:rPr>
              <w:t>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70" w:history="1">
            <w:r w:rsidR="00CE691C" w:rsidRPr="003C2249">
              <w:rPr>
                <w:rStyle w:val="Hyperlink"/>
                <w:rFonts w:ascii="Arial, Helvetica, sans-serif" w:hAnsi="Arial, Helvetica, sans-serif"/>
                <w:noProof/>
              </w:rPr>
              <w:t>The link to I·N·R·I and the official religion of Christianity</w:t>
            </w:r>
            <w:r w:rsidR="00CE691C">
              <w:rPr>
                <w:noProof/>
                <w:webHidden/>
              </w:rPr>
              <w:tab/>
            </w:r>
            <w:r w:rsidR="00CE691C">
              <w:rPr>
                <w:noProof/>
                <w:webHidden/>
              </w:rPr>
              <w:fldChar w:fldCharType="begin"/>
            </w:r>
            <w:r w:rsidR="00CE691C">
              <w:rPr>
                <w:noProof/>
                <w:webHidden/>
              </w:rPr>
              <w:instrText xml:space="preserve"> PAGEREF _Toc52277770 \h </w:instrText>
            </w:r>
            <w:r w:rsidR="00CE691C">
              <w:rPr>
                <w:noProof/>
                <w:webHidden/>
              </w:rPr>
            </w:r>
            <w:r w:rsidR="00CE691C">
              <w:rPr>
                <w:noProof/>
                <w:webHidden/>
              </w:rPr>
              <w:fldChar w:fldCharType="separate"/>
            </w:r>
            <w:r w:rsidR="00CE691C">
              <w:rPr>
                <w:noProof/>
                <w:webHidden/>
              </w:rPr>
              <w:t>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71" w:history="1">
            <w:r w:rsidR="00CE691C" w:rsidRPr="003C2249">
              <w:rPr>
                <w:rStyle w:val="Hyperlink"/>
                <w:rFonts w:ascii="Arial, Helvetica, sans-serif" w:hAnsi="Arial, Helvetica, sans-serif"/>
                <w:noProof/>
              </w:rPr>
              <w:t>End of the Holly New Roman Empire</w:t>
            </w:r>
            <w:r w:rsidR="00CE691C">
              <w:rPr>
                <w:noProof/>
                <w:webHidden/>
              </w:rPr>
              <w:tab/>
            </w:r>
            <w:r w:rsidR="00CE691C">
              <w:rPr>
                <w:noProof/>
                <w:webHidden/>
              </w:rPr>
              <w:fldChar w:fldCharType="begin"/>
            </w:r>
            <w:r w:rsidR="00CE691C">
              <w:rPr>
                <w:noProof/>
                <w:webHidden/>
              </w:rPr>
              <w:instrText xml:space="preserve"> PAGEREF _Toc52277771 \h </w:instrText>
            </w:r>
            <w:r w:rsidR="00CE691C">
              <w:rPr>
                <w:noProof/>
                <w:webHidden/>
              </w:rPr>
            </w:r>
            <w:r w:rsidR="00CE691C">
              <w:rPr>
                <w:noProof/>
                <w:webHidden/>
              </w:rPr>
              <w:fldChar w:fldCharType="separate"/>
            </w:r>
            <w:r w:rsidR="00CE691C">
              <w:rPr>
                <w:noProof/>
                <w:webHidden/>
              </w:rPr>
              <w:t>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72" w:history="1">
            <w:r w:rsidR="00CE691C" w:rsidRPr="003C2249">
              <w:rPr>
                <w:rStyle w:val="Hyperlink"/>
                <w:rFonts w:ascii="Arial, Helvetica, sans-serif" w:hAnsi="Arial, Helvetica, sans-serif"/>
                <w:noProof/>
              </w:rPr>
              <w:t>The Fraudulent "Holy Roman Empire" of Germany</w:t>
            </w:r>
            <w:r w:rsidR="00CE691C">
              <w:rPr>
                <w:noProof/>
                <w:webHidden/>
              </w:rPr>
              <w:tab/>
            </w:r>
            <w:r w:rsidR="00CE691C">
              <w:rPr>
                <w:noProof/>
                <w:webHidden/>
              </w:rPr>
              <w:fldChar w:fldCharType="begin"/>
            </w:r>
            <w:r w:rsidR="00CE691C">
              <w:rPr>
                <w:noProof/>
                <w:webHidden/>
              </w:rPr>
              <w:instrText xml:space="preserve"> PAGEREF _Toc52277772 \h </w:instrText>
            </w:r>
            <w:r w:rsidR="00CE691C">
              <w:rPr>
                <w:noProof/>
                <w:webHidden/>
              </w:rPr>
            </w:r>
            <w:r w:rsidR="00CE691C">
              <w:rPr>
                <w:noProof/>
                <w:webHidden/>
              </w:rPr>
              <w:fldChar w:fldCharType="separate"/>
            </w:r>
            <w:r w:rsidR="00CE691C">
              <w:rPr>
                <w:noProof/>
                <w:webHidden/>
              </w:rPr>
              <w:t>20</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773" w:history="1">
            <w:r w:rsidR="00CE691C" w:rsidRPr="003C2249">
              <w:rPr>
                <w:rStyle w:val="Hyperlink"/>
                <w:rFonts w:ascii="Arial" w:hAnsi="Arial" w:cs="Arial"/>
                <w:noProof/>
                <w:lang w:val="en-US" w:eastAsia="en-US" w:bidi="ar-SA"/>
              </w:rPr>
              <w:drawing>
                <wp:inline distT="0" distB="0" distL="0" distR="0" wp14:anchorId="4D70D813" wp14:editId="7D1E30F5">
                  <wp:extent cx="437515" cy="437515"/>
                  <wp:effectExtent l="0" t="0" r="635" b="635"/>
                  <wp:docPr id="324" name="Picture 3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_Toc52277773 \h </w:instrText>
            </w:r>
            <w:r w:rsidR="00CE691C">
              <w:rPr>
                <w:noProof/>
                <w:webHidden/>
              </w:rPr>
            </w:r>
            <w:r w:rsidR="00CE691C">
              <w:rPr>
                <w:noProof/>
                <w:webHidden/>
              </w:rPr>
              <w:fldChar w:fldCharType="separate"/>
            </w:r>
            <w:r w:rsidR="00CE691C">
              <w:rPr>
                <w:noProof/>
                <w:webHidden/>
              </w:rPr>
              <w:t>21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774" w:history="1">
            <w:r w:rsidR="00CE691C" w:rsidRPr="003C2249">
              <w:rPr>
                <w:rStyle w:val="Hyperlink"/>
                <w:rFonts w:ascii="Arial" w:hAnsi="Arial" w:cs="Arial"/>
                <w:noProof/>
              </w:rPr>
              <w:t>The Roman Cult</w:t>
            </w:r>
            <w:r w:rsidR="00CE691C">
              <w:rPr>
                <w:noProof/>
                <w:webHidden/>
              </w:rPr>
              <w:tab/>
            </w:r>
            <w:r w:rsidR="00CE691C">
              <w:rPr>
                <w:noProof/>
                <w:webHidden/>
              </w:rPr>
              <w:fldChar w:fldCharType="begin"/>
            </w:r>
            <w:r w:rsidR="00CE691C">
              <w:rPr>
                <w:noProof/>
                <w:webHidden/>
              </w:rPr>
              <w:instrText xml:space="preserve"> PAGEREF _Toc52277774 \h </w:instrText>
            </w:r>
            <w:r w:rsidR="00CE691C">
              <w:rPr>
                <w:noProof/>
                <w:webHidden/>
              </w:rPr>
            </w:r>
            <w:r w:rsidR="00CE691C">
              <w:rPr>
                <w:noProof/>
                <w:webHidden/>
              </w:rPr>
              <w:fldChar w:fldCharType="separate"/>
            </w:r>
            <w:r w:rsidR="00CE691C">
              <w:rPr>
                <w:noProof/>
                <w:webHidden/>
              </w:rPr>
              <w:t>21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75" w:history="1">
            <w:r w:rsidR="00CE691C" w:rsidRPr="003C2249">
              <w:rPr>
                <w:rStyle w:val="Hyperlink"/>
                <w:rFonts w:ascii="Arial" w:hAnsi="Arial" w:cs="Arial"/>
                <w:noProof/>
              </w:rPr>
              <w:t>Foundation</w:t>
            </w:r>
            <w:r w:rsidR="00CE691C">
              <w:rPr>
                <w:noProof/>
                <w:webHidden/>
              </w:rPr>
              <w:tab/>
            </w:r>
            <w:r w:rsidR="00CE691C">
              <w:rPr>
                <w:noProof/>
                <w:webHidden/>
              </w:rPr>
              <w:fldChar w:fldCharType="begin"/>
            </w:r>
            <w:r w:rsidR="00CE691C">
              <w:rPr>
                <w:noProof/>
                <w:webHidden/>
              </w:rPr>
              <w:instrText xml:space="preserve"> PAGEREF _Toc52277775 \h </w:instrText>
            </w:r>
            <w:r w:rsidR="00CE691C">
              <w:rPr>
                <w:noProof/>
                <w:webHidden/>
              </w:rPr>
            </w:r>
            <w:r w:rsidR="00CE691C">
              <w:rPr>
                <w:noProof/>
                <w:webHidden/>
              </w:rPr>
              <w:fldChar w:fldCharType="separate"/>
            </w:r>
            <w:r w:rsidR="00CE691C">
              <w:rPr>
                <w:noProof/>
                <w:webHidden/>
              </w:rPr>
              <w:t>21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76" w:history="1">
            <w:r w:rsidR="00CE691C" w:rsidRPr="003C2249">
              <w:rPr>
                <w:rStyle w:val="Hyperlink"/>
                <w:rFonts w:ascii="Arial" w:hAnsi="Arial" w:cs="Arial"/>
                <w:noProof/>
              </w:rPr>
              <w:t>The 1st "false" Catholic Pontifex Maximus Formosus</w:t>
            </w:r>
            <w:r w:rsidR="00CE691C">
              <w:rPr>
                <w:noProof/>
                <w:webHidden/>
              </w:rPr>
              <w:tab/>
            </w:r>
            <w:r w:rsidR="00CE691C">
              <w:rPr>
                <w:noProof/>
                <w:webHidden/>
              </w:rPr>
              <w:fldChar w:fldCharType="begin"/>
            </w:r>
            <w:r w:rsidR="00CE691C">
              <w:rPr>
                <w:noProof/>
                <w:webHidden/>
              </w:rPr>
              <w:instrText xml:space="preserve"> PAGEREF _Toc52277776 \h </w:instrText>
            </w:r>
            <w:r w:rsidR="00CE691C">
              <w:rPr>
                <w:noProof/>
                <w:webHidden/>
              </w:rPr>
            </w:r>
            <w:r w:rsidR="00CE691C">
              <w:rPr>
                <w:noProof/>
                <w:webHidden/>
              </w:rPr>
              <w:fldChar w:fldCharType="separate"/>
            </w:r>
            <w:r w:rsidR="00CE691C">
              <w:rPr>
                <w:noProof/>
                <w:webHidden/>
              </w:rPr>
              <w:t>22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77" w:history="1">
            <w:r w:rsidR="00CE691C" w:rsidRPr="003C2249">
              <w:rPr>
                <w:rStyle w:val="Hyperlink"/>
                <w:rFonts w:ascii="Arial" w:hAnsi="Arial" w:cs="Arial"/>
                <w:noProof/>
              </w:rPr>
              <w:t>The "great" Gregory VII</w:t>
            </w:r>
            <w:r w:rsidR="00CE691C">
              <w:rPr>
                <w:noProof/>
                <w:webHidden/>
              </w:rPr>
              <w:tab/>
            </w:r>
            <w:r w:rsidR="00CE691C">
              <w:rPr>
                <w:noProof/>
                <w:webHidden/>
              </w:rPr>
              <w:fldChar w:fldCharType="begin"/>
            </w:r>
            <w:r w:rsidR="00CE691C">
              <w:rPr>
                <w:noProof/>
                <w:webHidden/>
              </w:rPr>
              <w:instrText xml:space="preserve"> PAGEREF _Toc52277777 \h </w:instrText>
            </w:r>
            <w:r w:rsidR="00CE691C">
              <w:rPr>
                <w:noProof/>
                <w:webHidden/>
              </w:rPr>
            </w:r>
            <w:r w:rsidR="00CE691C">
              <w:rPr>
                <w:noProof/>
                <w:webHidden/>
              </w:rPr>
              <w:fldChar w:fldCharType="separate"/>
            </w:r>
            <w:r w:rsidR="00CE691C">
              <w:rPr>
                <w:noProof/>
                <w:webHidden/>
              </w:rPr>
              <w:t>22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78" w:history="1">
            <w:r w:rsidR="00CE691C" w:rsidRPr="003C2249">
              <w:rPr>
                <w:rStyle w:val="Hyperlink"/>
                <w:rFonts w:ascii="Arial" w:hAnsi="Arial" w:cs="Arial"/>
                <w:noProof/>
              </w:rPr>
              <w:t>Pope Urban "the great"</w:t>
            </w:r>
            <w:r w:rsidR="00CE691C">
              <w:rPr>
                <w:noProof/>
                <w:webHidden/>
              </w:rPr>
              <w:tab/>
            </w:r>
            <w:r w:rsidR="00CE691C">
              <w:rPr>
                <w:noProof/>
                <w:webHidden/>
              </w:rPr>
              <w:fldChar w:fldCharType="begin"/>
            </w:r>
            <w:r w:rsidR="00CE691C">
              <w:rPr>
                <w:noProof/>
                <w:webHidden/>
              </w:rPr>
              <w:instrText xml:space="preserve"> PAGEREF _Toc52277778 \h </w:instrText>
            </w:r>
            <w:r w:rsidR="00CE691C">
              <w:rPr>
                <w:noProof/>
                <w:webHidden/>
              </w:rPr>
            </w:r>
            <w:r w:rsidR="00CE691C">
              <w:rPr>
                <w:noProof/>
                <w:webHidden/>
              </w:rPr>
              <w:fldChar w:fldCharType="separate"/>
            </w:r>
            <w:r w:rsidR="00CE691C">
              <w:rPr>
                <w:noProof/>
                <w:webHidden/>
              </w:rPr>
              <w:t>23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79" w:history="1">
            <w:r w:rsidR="00CE691C" w:rsidRPr="003C2249">
              <w:rPr>
                <w:rStyle w:val="Hyperlink"/>
                <w:rFonts w:ascii="Arial" w:hAnsi="Arial" w:cs="Arial"/>
                <w:noProof/>
              </w:rPr>
              <w:t>Concordat of Worms</w:t>
            </w:r>
            <w:r w:rsidR="00CE691C">
              <w:rPr>
                <w:noProof/>
                <w:webHidden/>
              </w:rPr>
              <w:tab/>
            </w:r>
            <w:r w:rsidR="00CE691C">
              <w:rPr>
                <w:noProof/>
                <w:webHidden/>
              </w:rPr>
              <w:fldChar w:fldCharType="begin"/>
            </w:r>
            <w:r w:rsidR="00CE691C">
              <w:rPr>
                <w:noProof/>
                <w:webHidden/>
              </w:rPr>
              <w:instrText xml:space="preserve"> PAGEREF _Toc52277779 \h </w:instrText>
            </w:r>
            <w:r w:rsidR="00CE691C">
              <w:rPr>
                <w:noProof/>
                <w:webHidden/>
              </w:rPr>
            </w:r>
            <w:r w:rsidR="00CE691C">
              <w:rPr>
                <w:noProof/>
                <w:webHidden/>
              </w:rPr>
              <w:fldChar w:fldCharType="separate"/>
            </w:r>
            <w:r w:rsidR="00CE691C">
              <w:rPr>
                <w:noProof/>
                <w:webHidden/>
              </w:rPr>
              <w:t>24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80" w:history="1">
            <w:r w:rsidR="00CE691C" w:rsidRPr="003C2249">
              <w:rPr>
                <w:rStyle w:val="Hyperlink"/>
                <w:rFonts w:ascii="Arial" w:hAnsi="Arial" w:cs="Arial"/>
                <w:noProof/>
              </w:rPr>
              <w:t>List of Roman Cult AntiPopes</w:t>
            </w:r>
            <w:r w:rsidR="00CE691C">
              <w:rPr>
                <w:noProof/>
                <w:webHidden/>
              </w:rPr>
              <w:tab/>
            </w:r>
            <w:r w:rsidR="00CE691C">
              <w:rPr>
                <w:noProof/>
                <w:webHidden/>
              </w:rPr>
              <w:fldChar w:fldCharType="begin"/>
            </w:r>
            <w:r w:rsidR="00CE691C">
              <w:rPr>
                <w:noProof/>
                <w:webHidden/>
              </w:rPr>
              <w:instrText xml:space="preserve"> PAGEREF _Toc52277780 \h </w:instrText>
            </w:r>
            <w:r w:rsidR="00CE691C">
              <w:rPr>
                <w:noProof/>
                <w:webHidden/>
              </w:rPr>
            </w:r>
            <w:r w:rsidR="00CE691C">
              <w:rPr>
                <w:noProof/>
                <w:webHidden/>
              </w:rPr>
              <w:fldChar w:fldCharType="separate"/>
            </w:r>
            <w:r w:rsidR="00CE691C">
              <w:rPr>
                <w:noProof/>
                <w:webHidden/>
              </w:rPr>
              <w:t>25</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781" w:history="1">
            <w:r w:rsidR="00CE691C" w:rsidRPr="003C2249">
              <w:rPr>
                <w:rStyle w:val="Hyperlink"/>
                <w:rFonts w:ascii="Arial" w:hAnsi="Arial" w:cs="Arial"/>
                <w:noProof/>
                <w:lang w:val="en-US" w:eastAsia="en-US" w:bidi="ar-SA"/>
              </w:rPr>
              <w:drawing>
                <wp:inline distT="0" distB="0" distL="0" distR="0" wp14:anchorId="0A4921F7" wp14:editId="32A8B70E">
                  <wp:extent cx="437515" cy="437515"/>
                  <wp:effectExtent l="0" t="0" r="635" b="635"/>
                  <wp:docPr id="325" name="Picture 3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_Toc52277781 \h </w:instrText>
            </w:r>
            <w:r w:rsidR="00CE691C">
              <w:rPr>
                <w:noProof/>
                <w:webHidden/>
              </w:rPr>
            </w:r>
            <w:r w:rsidR="00CE691C">
              <w:rPr>
                <w:noProof/>
                <w:webHidden/>
              </w:rPr>
              <w:fldChar w:fldCharType="separate"/>
            </w:r>
            <w:r w:rsidR="00CE691C">
              <w:rPr>
                <w:noProof/>
                <w:webHidden/>
              </w:rPr>
              <w:t>26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782" w:history="1">
            <w:r w:rsidR="00CE691C" w:rsidRPr="003C2249">
              <w:rPr>
                <w:rStyle w:val="Hyperlink"/>
                <w:rFonts w:ascii="Arial" w:hAnsi="Arial" w:cs="Arial"/>
                <w:noProof/>
              </w:rPr>
              <w:t>The Illuminati</w:t>
            </w:r>
            <w:r w:rsidR="00CE691C">
              <w:rPr>
                <w:noProof/>
                <w:webHidden/>
              </w:rPr>
              <w:tab/>
            </w:r>
            <w:r w:rsidR="00CE691C">
              <w:rPr>
                <w:noProof/>
                <w:webHidden/>
              </w:rPr>
              <w:fldChar w:fldCharType="begin"/>
            </w:r>
            <w:r w:rsidR="00CE691C">
              <w:rPr>
                <w:noProof/>
                <w:webHidden/>
              </w:rPr>
              <w:instrText xml:space="preserve"> PAGEREF _Toc52277782 \h </w:instrText>
            </w:r>
            <w:r w:rsidR="00CE691C">
              <w:rPr>
                <w:noProof/>
                <w:webHidden/>
              </w:rPr>
            </w:r>
            <w:r w:rsidR="00CE691C">
              <w:rPr>
                <w:noProof/>
                <w:webHidden/>
              </w:rPr>
              <w:fldChar w:fldCharType="separate"/>
            </w:r>
            <w:r w:rsidR="00CE691C">
              <w:rPr>
                <w:noProof/>
                <w:webHidden/>
              </w:rPr>
              <w:t>26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83" w:history="1">
            <w:r w:rsidR="00CE691C" w:rsidRPr="003C2249">
              <w:rPr>
                <w:rStyle w:val="Hyperlink"/>
                <w:rFonts w:ascii="Arial" w:hAnsi="Arial" w:cs="Arial"/>
                <w:noProof/>
              </w:rPr>
              <w:t>Foundation</w:t>
            </w:r>
            <w:r w:rsidR="00CE691C">
              <w:rPr>
                <w:noProof/>
                <w:webHidden/>
              </w:rPr>
              <w:tab/>
            </w:r>
            <w:r w:rsidR="00CE691C">
              <w:rPr>
                <w:noProof/>
                <w:webHidden/>
              </w:rPr>
              <w:fldChar w:fldCharType="begin"/>
            </w:r>
            <w:r w:rsidR="00CE691C">
              <w:rPr>
                <w:noProof/>
                <w:webHidden/>
              </w:rPr>
              <w:instrText xml:space="preserve"> PAGEREF _Toc52277783 \h </w:instrText>
            </w:r>
            <w:r w:rsidR="00CE691C">
              <w:rPr>
                <w:noProof/>
                <w:webHidden/>
              </w:rPr>
            </w:r>
            <w:r w:rsidR="00CE691C">
              <w:rPr>
                <w:noProof/>
                <w:webHidden/>
              </w:rPr>
              <w:fldChar w:fldCharType="separate"/>
            </w:r>
            <w:r w:rsidR="00CE691C">
              <w:rPr>
                <w:noProof/>
                <w:webHidden/>
              </w:rPr>
              <w:t>27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84" w:history="1">
            <w:r w:rsidR="00CE691C" w:rsidRPr="003C2249">
              <w:rPr>
                <w:rStyle w:val="Hyperlink"/>
                <w:rFonts w:ascii="Arial" w:hAnsi="Arial" w:cs="Arial"/>
                <w:noProof/>
              </w:rPr>
              <w:t>Background Events</w:t>
            </w:r>
            <w:r w:rsidR="00CE691C">
              <w:rPr>
                <w:noProof/>
                <w:webHidden/>
              </w:rPr>
              <w:tab/>
            </w:r>
            <w:r w:rsidR="00CE691C">
              <w:rPr>
                <w:noProof/>
                <w:webHidden/>
              </w:rPr>
              <w:fldChar w:fldCharType="begin"/>
            </w:r>
            <w:r w:rsidR="00CE691C">
              <w:rPr>
                <w:noProof/>
                <w:webHidden/>
              </w:rPr>
              <w:instrText xml:space="preserve"> PAGEREF _Toc52277784 \h </w:instrText>
            </w:r>
            <w:r w:rsidR="00CE691C">
              <w:rPr>
                <w:noProof/>
                <w:webHidden/>
              </w:rPr>
            </w:r>
            <w:r w:rsidR="00CE691C">
              <w:rPr>
                <w:noProof/>
                <w:webHidden/>
              </w:rPr>
              <w:fldChar w:fldCharType="separate"/>
            </w:r>
            <w:r w:rsidR="00CE691C">
              <w:rPr>
                <w:noProof/>
                <w:webHidden/>
              </w:rPr>
              <w:t>27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85" w:history="1">
            <w:r w:rsidR="00CE691C" w:rsidRPr="003C2249">
              <w:rPr>
                <w:rStyle w:val="Hyperlink"/>
                <w:rFonts w:ascii="Arial" w:hAnsi="Arial" w:cs="Arial"/>
                <w:noProof/>
              </w:rPr>
              <w:t>Restoration of Jesuits and supremecy of Illuminati</w:t>
            </w:r>
            <w:r w:rsidR="00CE691C">
              <w:rPr>
                <w:noProof/>
                <w:webHidden/>
              </w:rPr>
              <w:tab/>
            </w:r>
            <w:r w:rsidR="00CE691C">
              <w:rPr>
                <w:noProof/>
                <w:webHidden/>
              </w:rPr>
              <w:fldChar w:fldCharType="begin"/>
            </w:r>
            <w:r w:rsidR="00CE691C">
              <w:rPr>
                <w:noProof/>
                <w:webHidden/>
              </w:rPr>
              <w:instrText xml:space="preserve"> PAGEREF _Toc52277785 \h </w:instrText>
            </w:r>
            <w:r w:rsidR="00CE691C">
              <w:rPr>
                <w:noProof/>
                <w:webHidden/>
              </w:rPr>
            </w:r>
            <w:r w:rsidR="00CE691C">
              <w:rPr>
                <w:noProof/>
                <w:webHidden/>
              </w:rPr>
              <w:fldChar w:fldCharType="separate"/>
            </w:r>
            <w:r w:rsidR="00CE691C">
              <w:rPr>
                <w:noProof/>
                <w:webHidden/>
              </w:rPr>
              <w:t>27</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786" w:history="1">
            <w:r w:rsidR="00CE691C" w:rsidRPr="003C2249">
              <w:rPr>
                <w:rStyle w:val="Hyperlink"/>
                <w:rFonts w:ascii="Arial" w:hAnsi="Arial" w:cs="Arial"/>
                <w:noProof/>
                <w:lang w:val="en-US" w:eastAsia="en-US" w:bidi="ar-SA"/>
              </w:rPr>
              <w:drawing>
                <wp:inline distT="0" distB="0" distL="0" distR="0" wp14:anchorId="0D836204" wp14:editId="0453E356">
                  <wp:extent cx="437515" cy="437515"/>
                  <wp:effectExtent l="0" t="0" r="635" b="635"/>
                  <wp:docPr id="326" name="Picture 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_Toc52277786 \h </w:instrText>
            </w:r>
            <w:r w:rsidR="00CE691C">
              <w:rPr>
                <w:noProof/>
                <w:webHidden/>
              </w:rPr>
            </w:r>
            <w:r w:rsidR="00CE691C">
              <w:rPr>
                <w:noProof/>
                <w:webHidden/>
              </w:rPr>
              <w:fldChar w:fldCharType="separate"/>
            </w:r>
            <w:r w:rsidR="00CE691C">
              <w:rPr>
                <w:noProof/>
                <w:webHidden/>
              </w:rPr>
              <w:t>29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787" w:history="1">
            <w:r w:rsidR="00CE691C" w:rsidRPr="003C2249">
              <w:rPr>
                <w:rStyle w:val="Hyperlink"/>
                <w:rFonts w:ascii="Arial, Helvetica, sans-serif" w:hAnsi="Arial, Helvetica, sans-serif"/>
                <w:noProof/>
              </w:rPr>
              <w:t>The Nazis (Party)</w:t>
            </w:r>
            <w:r w:rsidR="00CE691C">
              <w:rPr>
                <w:noProof/>
                <w:webHidden/>
              </w:rPr>
              <w:tab/>
            </w:r>
            <w:r w:rsidR="00CE691C">
              <w:rPr>
                <w:noProof/>
                <w:webHidden/>
              </w:rPr>
              <w:fldChar w:fldCharType="begin"/>
            </w:r>
            <w:r w:rsidR="00CE691C">
              <w:rPr>
                <w:noProof/>
                <w:webHidden/>
              </w:rPr>
              <w:instrText xml:space="preserve"> PAGEREF _Toc52277787 \h </w:instrText>
            </w:r>
            <w:r w:rsidR="00CE691C">
              <w:rPr>
                <w:noProof/>
                <w:webHidden/>
              </w:rPr>
            </w:r>
            <w:r w:rsidR="00CE691C">
              <w:rPr>
                <w:noProof/>
                <w:webHidden/>
              </w:rPr>
              <w:fldChar w:fldCharType="separate"/>
            </w:r>
            <w:r w:rsidR="00CE691C">
              <w:rPr>
                <w:noProof/>
                <w:webHidden/>
              </w:rPr>
              <w:t>29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88" w:history="1">
            <w:r w:rsidR="00CE691C" w:rsidRPr="003C2249">
              <w:rPr>
                <w:rStyle w:val="Hyperlink"/>
                <w:rFonts w:ascii="Arial, Helvetica, sans-serif" w:hAnsi="Arial, Helvetica, sans-serif"/>
                <w:noProof/>
              </w:rPr>
              <w:t>The Nazis</w:t>
            </w:r>
            <w:r w:rsidR="00CE691C">
              <w:rPr>
                <w:noProof/>
                <w:webHidden/>
              </w:rPr>
              <w:tab/>
            </w:r>
            <w:r w:rsidR="00CE691C">
              <w:rPr>
                <w:noProof/>
                <w:webHidden/>
              </w:rPr>
              <w:fldChar w:fldCharType="begin"/>
            </w:r>
            <w:r w:rsidR="00CE691C">
              <w:rPr>
                <w:noProof/>
                <w:webHidden/>
              </w:rPr>
              <w:instrText xml:space="preserve"> PAGEREF _Toc52277788 \h </w:instrText>
            </w:r>
            <w:r w:rsidR="00CE691C">
              <w:rPr>
                <w:noProof/>
                <w:webHidden/>
              </w:rPr>
            </w:r>
            <w:r w:rsidR="00CE691C">
              <w:rPr>
                <w:noProof/>
                <w:webHidden/>
              </w:rPr>
              <w:fldChar w:fldCharType="separate"/>
            </w:r>
            <w:r w:rsidR="00CE691C">
              <w:rPr>
                <w:noProof/>
                <w:webHidden/>
              </w:rPr>
              <w:t>29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89" w:history="1">
            <w:r w:rsidR="00CE691C" w:rsidRPr="003C2249">
              <w:rPr>
                <w:rStyle w:val="Hyperlink"/>
                <w:rFonts w:ascii="Arial, Helvetica, sans-serif" w:hAnsi="Arial, Helvetica, sans-serif"/>
                <w:noProof/>
              </w:rPr>
              <w:t>Hitler and the foundation of the NSDAP</w:t>
            </w:r>
            <w:r w:rsidR="00CE691C">
              <w:rPr>
                <w:noProof/>
                <w:webHidden/>
              </w:rPr>
              <w:tab/>
            </w:r>
            <w:r w:rsidR="00CE691C">
              <w:rPr>
                <w:noProof/>
                <w:webHidden/>
              </w:rPr>
              <w:fldChar w:fldCharType="begin"/>
            </w:r>
            <w:r w:rsidR="00CE691C">
              <w:rPr>
                <w:noProof/>
                <w:webHidden/>
              </w:rPr>
              <w:instrText xml:space="preserve"> PAGEREF _Toc52277789 \h </w:instrText>
            </w:r>
            <w:r w:rsidR="00CE691C">
              <w:rPr>
                <w:noProof/>
                <w:webHidden/>
              </w:rPr>
            </w:r>
            <w:r w:rsidR="00CE691C">
              <w:rPr>
                <w:noProof/>
                <w:webHidden/>
              </w:rPr>
              <w:fldChar w:fldCharType="separate"/>
            </w:r>
            <w:r w:rsidR="00CE691C">
              <w:rPr>
                <w:noProof/>
                <w:webHidden/>
              </w:rPr>
              <w:t>29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90" w:history="1">
            <w:r w:rsidR="00CE691C" w:rsidRPr="003C2249">
              <w:rPr>
                <w:rStyle w:val="Hyperlink"/>
                <w:rFonts w:ascii="Arial, Helvetica, sans-serif" w:hAnsi="Arial, Helvetica, sans-serif"/>
                <w:noProof/>
              </w:rPr>
              <w:t>The failed NSDAP push for power by force</w:t>
            </w:r>
            <w:r w:rsidR="00CE691C">
              <w:rPr>
                <w:noProof/>
                <w:webHidden/>
              </w:rPr>
              <w:tab/>
            </w:r>
            <w:r w:rsidR="00CE691C">
              <w:rPr>
                <w:noProof/>
                <w:webHidden/>
              </w:rPr>
              <w:fldChar w:fldCharType="begin"/>
            </w:r>
            <w:r w:rsidR="00CE691C">
              <w:rPr>
                <w:noProof/>
                <w:webHidden/>
              </w:rPr>
              <w:instrText xml:space="preserve"> PAGEREF _Toc52277790 \h </w:instrText>
            </w:r>
            <w:r w:rsidR="00CE691C">
              <w:rPr>
                <w:noProof/>
                <w:webHidden/>
              </w:rPr>
            </w:r>
            <w:r w:rsidR="00CE691C">
              <w:rPr>
                <w:noProof/>
                <w:webHidden/>
              </w:rPr>
              <w:fldChar w:fldCharType="separate"/>
            </w:r>
            <w:r w:rsidR="00CE691C">
              <w:rPr>
                <w:noProof/>
                <w:webHidden/>
              </w:rPr>
              <w:t>30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91" w:history="1">
            <w:r w:rsidR="00CE691C" w:rsidRPr="003C2249">
              <w:rPr>
                <w:rStyle w:val="Hyperlink"/>
                <w:rFonts w:ascii="Arial, Helvetica, sans-serif" w:hAnsi="Arial, Helvetica, sans-serif"/>
                <w:noProof/>
              </w:rPr>
              <w:t>The arrival of Fr Himmler S.J. and the Nazis</w:t>
            </w:r>
            <w:r w:rsidR="00CE691C">
              <w:rPr>
                <w:noProof/>
                <w:webHidden/>
              </w:rPr>
              <w:tab/>
            </w:r>
            <w:r w:rsidR="00CE691C">
              <w:rPr>
                <w:noProof/>
                <w:webHidden/>
              </w:rPr>
              <w:fldChar w:fldCharType="begin"/>
            </w:r>
            <w:r w:rsidR="00CE691C">
              <w:rPr>
                <w:noProof/>
                <w:webHidden/>
              </w:rPr>
              <w:instrText xml:space="preserve"> PAGEREF _Toc52277791 \h </w:instrText>
            </w:r>
            <w:r w:rsidR="00CE691C">
              <w:rPr>
                <w:noProof/>
                <w:webHidden/>
              </w:rPr>
            </w:r>
            <w:r w:rsidR="00CE691C">
              <w:rPr>
                <w:noProof/>
                <w:webHidden/>
              </w:rPr>
              <w:fldChar w:fldCharType="separate"/>
            </w:r>
            <w:r w:rsidR="00CE691C">
              <w:rPr>
                <w:noProof/>
                <w:webHidden/>
              </w:rPr>
              <w:t>30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92" w:history="1">
            <w:r w:rsidR="00CE691C" w:rsidRPr="003C2249">
              <w:rPr>
                <w:rStyle w:val="Hyperlink"/>
                <w:rFonts w:ascii="Arial, Helvetica, sans-serif" w:hAnsi="Arial, Helvetica, sans-serif"/>
                <w:noProof/>
              </w:rPr>
              <w:t>The etymology (origin) and meaning of Nazi</w:t>
            </w:r>
            <w:r w:rsidR="00CE691C">
              <w:rPr>
                <w:noProof/>
                <w:webHidden/>
              </w:rPr>
              <w:tab/>
            </w:r>
            <w:r w:rsidR="00CE691C">
              <w:rPr>
                <w:noProof/>
                <w:webHidden/>
              </w:rPr>
              <w:fldChar w:fldCharType="begin"/>
            </w:r>
            <w:r w:rsidR="00CE691C">
              <w:rPr>
                <w:noProof/>
                <w:webHidden/>
              </w:rPr>
              <w:instrText xml:space="preserve"> PAGEREF _Toc52277792 \h </w:instrText>
            </w:r>
            <w:r w:rsidR="00CE691C">
              <w:rPr>
                <w:noProof/>
                <w:webHidden/>
              </w:rPr>
            </w:r>
            <w:r w:rsidR="00CE691C">
              <w:rPr>
                <w:noProof/>
                <w:webHidden/>
              </w:rPr>
              <w:fldChar w:fldCharType="separate"/>
            </w:r>
            <w:r w:rsidR="00CE691C">
              <w:rPr>
                <w:noProof/>
                <w:webHidden/>
              </w:rPr>
              <w:t>31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93" w:history="1">
            <w:r w:rsidR="00CE691C" w:rsidRPr="003C2249">
              <w:rPr>
                <w:rStyle w:val="Hyperlink"/>
                <w:rFonts w:ascii="Arial, Helvetica, sans-serif" w:hAnsi="Arial, Helvetica, sans-serif"/>
                <w:noProof/>
              </w:rPr>
              <w:t>The Nazi SS -The Knights of the Holy See</w:t>
            </w:r>
            <w:r w:rsidR="00CE691C">
              <w:rPr>
                <w:noProof/>
                <w:webHidden/>
              </w:rPr>
              <w:tab/>
            </w:r>
            <w:r w:rsidR="00CE691C">
              <w:rPr>
                <w:noProof/>
                <w:webHidden/>
              </w:rPr>
              <w:fldChar w:fldCharType="begin"/>
            </w:r>
            <w:r w:rsidR="00CE691C">
              <w:rPr>
                <w:noProof/>
                <w:webHidden/>
              </w:rPr>
              <w:instrText xml:space="preserve"> PAGEREF _Toc52277793 \h </w:instrText>
            </w:r>
            <w:r w:rsidR="00CE691C">
              <w:rPr>
                <w:noProof/>
                <w:webHidden/>
              </w:rPr>
            </w:r>
            <w:r w:rsidR="00CE691C">
              <w:rPr>
                <w:noProof/>
                <w:webHidden/>
              </w:rPr>
              <w:fldChar w:fldCharType="separate"/>
            </w:r>
            <w:r w:rsidR="00CE691C">
              <w:rPr>
                <w:noProof/>
                <w:webHidden/>
              </w:rPr>
              <w:t>32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94" w:history="1">
            <w:r w:rsidR="00CE691C" w:rsidRPr="003C2249">
              <w:rPr>
                <w:rStyle w:val="Hyperlink"/>
                <w:rFonts w:ascii="Arial, Helvetica, sans-serif" w:hAnsi="Arial, Helvetica, sans-serif"/>
                <w:noProof/>
              </w:rPr>
              <w:t>The real meaning of the SS of the Nazi elite</w:t>
            </w:r>
            <w:r w:rsidR="00CE691C">
              <w:rPr>
                <w:noProof/>
                <w:webHidden/>
              </w:rPr>
              <w:tab/>
            </w:r>
            <w:r w:rsidR="00CE691C">
              <w:rPr>
                <w:noProof/>
                <w:webHidden/>
              </w:rPr>
              <w:fldChar w:fldCharType="begin"/>
            </w:r>
            <w:r w:rsidR="00CE691C">
              <w:rPr>
                <w:noProof/>
                <w:webHidden/>
              </w:rPr>
              <w:instrText xml:space="preserve"> PAGEREF _Toc52277794 \h </w:instrText>
            </w:r>
            <w:r w:rsidR="00CE691C">
              <w:rPr>
                <w:noProof/>
                <w:webHidden/>
              </w:rPr>
            </w:r>
            <w:r w:rsidR="00CE691C">
              <w:rPr>
                <w:noProof/>
                <w:webHidden/>
              </w:rPr>
              <w:fldChar w:fldCharType="separate"/>
            </w:r>
            <w:r w:rsidR="00CE691C">
              <w:rPr>
                <w:noProof/>
                <w:webHidden/>
              </w:rPr>
              <w:t>32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95" w:history="1">
            <w:r w:rsidR="00CE691C" w:rsidRPr="003C2249">
              <w:rPr>
                <w:rStyle w:val="Hyperlink"/>
                <w:rFonts w:ascii="Arial, Helvetica, sans-serif" w:hAnsi="Arial, Helvetica, sans-serif"/>
                <w:noProof/>
              </w:rPr>
              <w:t>The Nazis Today</w:t>
            </w:r>
            <w:r w:rsidR="00CE691C">
              <w:rPr>
                <w:noProof/>
                <w:webHidden/>
              </w:rPr>
              <w:tab/>
            </w:r>
            <w:r w:rsidR="00CE691C">
              <w:rPr>
                <w:noProof/>
                <w:webHidden/>
              </w:rPr>
              <w:fldChar w:fldCharType="begin"/>
            </w:r>
            <w:r w:rsidR="00CE691C">
              <w:rPr>
                <w:noProof/>
                <w:webHidden/>
              </w:rPr>
              <w:instrText xml:space="preserve"> PAGEREF _Toc52277795 \h </w:instrText>
            </w:r>
            <w:r w:rsidR="00CE691C">
              <w:rPr>
                <w:noProof/>
                <w:webHidden/>
              </w:rPr>
            </w:r>
            <w:r w:rsidR="00CE691C">
              <w:rPr>
                <w:noProof/>
                <w:webHidden/>
              </w:rPr>
              <w:fldChar w:fldCharType="separate"/>
            </w:r>
            <w:r w:rsidR="00CE691C">
              <w:rPr>
                <w:noProof/>
                <w:webHidden/>
              </w:rPr>
              <w:t>32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796" w:history="1">
            <w:r w:rsidR="00CE691C" w:rsidRPr="003C2249">
              <w:rPr>
                <w:rStyle w:val="Hyperlink"/>
                <w:rFonts w:ascii="Arial" w:hAnsi="Arial" w:cs="Arial"/>
                <w:noProof/>
                <w:lang w:val="en-US" w:eastAsia="en-US" w:bidi="ar-SA"/>
              </w:rPr>
              <w:drawing>
                <wp:inline distT="0" distB="0" distL="0" distR="0" wp14:anchorId="21451058" wp14:editId="7190B8FD">
                  <wp:extent cx="437515" cy="437515"/>
                  <wp:effectExtent l="0" t="0" r="635" b="635"/>
                  <wp:docPr id="327" name="Picture 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_Toc52277796 \h </w:instrText>
            </w:r>
            <w:r w:rsidR="00CE691C">
              <w:rPr>
                <w:noProof/>
                <w:webHidden/>
              </w:rPr>
            </w:r>
            <w:r w:rsidR="00CE691C">
              <w:rPr>
                <w:noProof/>
                <w:webHidden/>
              </w:rPr>
              <w:fldChar w:fldCharType="separate"/>
            </w:r>
            <w:r w:rsidR="00CE691C">
              <w:rPr>
                <w:noProof/>
                <w:webHidden/>
              </w:rPr>
              <w:t>33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797" w:history="1">
            <w:r w:rsidR="00CE691C" w:rsidRPr="003C2249">
              <w:rPr>
                <w:rStyle w:val="Hyperlink"/>
                <w:rFonts w:ascii="Arial" w:hAnsi="Arial" w:cs="Arial"/>
                <w:noProof/>
              </w:rPr>
              <w:t>Nazi SS (Sedes Sacrorum)</w:t>
            </w:r>
            <w:r w:rsidR="00CE691C">
              <w:rPr>
                <w:noProof/>
                <w:webHidden/>
              </w:rPr>
              <w:tab/>
            </w:r>
            <w:r w:rsidR="00CE691C">
              <w:rPr>
                <w:noProof/>
                <w:webHidden/>
              </w:rPr>
              <w:fldChar w:fldCharType="begin"/>
            </w:r>
            <w:r w:rsidR="00CE691C">
              <w:rPr>
                <w:noProof/>
                <w:webHidden/>
              </w:rPr>
              <w:instrText xml:space="preserve"> PAGEREF _Toc52277797 \h </w:instrText>
            </w:r>
            <w:r w:rsidR="00CE691C">
              <w:rPr>
                <w:noProof/>
                <w:webHidden/>
              </w:rPr>
            </w:r>
            <w:r w:rsidR="00CE691C">
              <w:rPr>
                <w:noProof/>
                <w:webHidden/>
              </w:rPr>
              <w:fldChar w:fldCharType="separate"/>
            </w:r>
            <w:r w:rsidR="00CE691C">
              <w:rPr>
                <w:noProof/>
                <w:webHidden/>
              </w:rPr>
              <w:t>33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98" w:history="1">
            <w:r w:rsidR="00CE691C" w:rsidRPr="003C2249">
              <w:rPr>
                <w:rStyle w:val="Hyperlink"/>
                <w:rFonts w:ascii="Arial" w:hAnsi="Arial" w:cs="Arial"/>
                <w:noProof/>
              </w:rPr>
              <w:t>The Nazis</w:t>
            </w:r>
            <w:r w:rsidR="00CE691C">
              <w:rPr>
                <w:noProof/>
                <w:webHidden/>
              </w:rPr>
              <w:tab/>
            </w:r>
            <w:r w:rsidR="00CE691C">
              <w:rPr>
                <w:noProof/>
                <w:webHidden/>
              </w:rPr>
              <w:fldChar w:fldCharType="begin"/>
            </w:r>
            <w:r w:rsidR="00CE691C">
              <w:rPr>
                <w:noProof/>
                <w:webHidden/>
              </w:rPr>
              <w:instrText xml:space="preserve"> PAGEREF _Toc52277798 \h </w:instrText>
            </w:r>
            <w:r w:rsidR="00CE691C">
              <w:rPr>
                <w:noProof/>
                <w:webHidden/>
              </w:rPr>
            </w:r>
            <w:r w:rsidR="00CE691C">
              <w:rPr>
                <w:noProof/>
                <w:webHidden/>
              </w:rPr>
              <w:fldChar w:fldCharType="separate"/>
            </w:r>
            <w:r w:rsidR="00CE691C">
              <w:rPr>
                <w:noProof/>
                <w:webHidden/>
              </w:rPr>
              <w:t>33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799" w:history="1">
            <w:r w:rsidR="00CE691C" w:rsidRPr="003C2249">
              <w:rPr>
                <w:rStyle w:val="Hyperlink"/>
                <w:rFonts w:ascii="Arial" w:hAnsi="Arial" w:cs="Arial"/>
                <w:noProof/>
              </w:rPr>
              <w:t>Hitler and the foundation of the NSDAP</w:t>
            </w:r>
            <w:r w:rsidR="00CE691C">
              <w:rPr>
                <w:noProof/>
                <w:webHidden/>
              </w:rPr>
              <w:tab/>
            </w:r>
            <w:r w:rsidR="00CE691C">
              <w:rPr>
                <w:noProof/>
                <w:webHidden/>
              </w:rPr>
              <w:fldChar w:fldCharType="begin"/>
            </w:r>
            <w:r w:rsidR="00CE691C">
              <w:rPr>
                <w:noProof/>
                <w:webHidden/>
              </w:rPr>
              <w:instrText xml:space="preserve"> PAGEREF _Toc52277799 \h </w:instrText>
            </w:r>
            <w:r w:rsidR="00CE691C">
              <w:rPr>
                <w:noProof/>
                <w:webHidden/>
              </w:rPr>
            </w:r>
            <w:r w:rsidR="00CE691C">
              <w:rPr>
                <w:noProof/>
                <w:webHidden/>
              </w:rPr>
              <w:fldChar w:fldCharType="separate"/>
            </w:r>
            <w:r w:rsidR="00CE691C">
              <w:rPr>
                <w:noProof/>
                <w:webHidden/>
              </w:rPr>
              <w:t>34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00" w:history="1">
            <w:r w:rsidR="00CE691C" w:rsidRPr="003C2249">
              <w:rPr>
                <w:rStyle w:val="Hyperlink"/>
                <w:rFonts w:ascii="Arial" w:hAnsi="Arial" w:cs="Arial"/>
                <w:noProof/>
              </w:rPr>
              <w:t>The failed NSDAP push for power by force</w:t>
            </w:r>
            <w:r w:rsidR="00CE691C">
              <w:rPr>
                <w:noProof/>
                <w:webHidden/>
              </w:rPr>
              <w:tab/>
            </w:r>
            <w:r w:rsidR="00CE691C">
              <w:rPr>
                <w:noProof/>
                <w:webHidden/>
              </w:rPr>
              <w:fldChar w:fldCharType="begin"/>
            </w:r>
            <w:r w:rsidR="00CE691C">
              <w:rPr>
                <w:noProof/>
                <w:webHidden/>
              </w:rPr>
              <w:instrText xml:space="preserve"> PAGEREF _Toc52277800 \h </w:instrText>
            </w:r>
            <w:r w:rsidR="00CE691C">
              <w:rPr>
                <w:noProof/>
                <w:webHidden/>
              </w:rPr>
            </w:r>
            <w:r w:rsidR="00CE691C">
              <w:rPr>
                <w:noProof/>
                <w:webHidden/>
              </w:rPr>
              <w:fldChar w:fldCharType="separate"/>
            </w:r>
            <w:r w:rsidR="00CE691C">
              <w:rPr>
                <w:noProof/>
                <w:webHidden/>
              </w:rPr>
              <w:t>35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01" w:history="1">
            <w:r w:rsidR="00CE691C" w:rsidRPr="003C2249">
              <w:rPr>
                <w:rStyle w:val="Hyperlink"/>
                <w:rFonts w:ascii="Arial" w:hAnsi="Arial" w:cs="Arial"/>
                <w:noProof/>
              </w:rPr>
              <w:t>The arrival of Fr Himmler S.J. and the Nazis</w:t>
            </w:r>
            <w:r w:rsidR="00CE691C">
              <w:rPr>
                <w:noProof/>
                <w:webHidden/>
              </w:rPr>
              <w:tab/>
            </w:r>
            <w:r w:rsidR="00CE691C">
              <w:rPr>
                <w:noProof/>
                <w:webHidden/>
              </w:rPr>
              <w:fldChar w:fldCharType="begin"/>
            </w:r>
            <w:r w:rsidR="00CE691C">
              <w:rPr>
                <w:noProof/>
                <w:webHidden/>
              </w:rPr>
              <w:instrText xml:space="preserve"> PAGEREF _Toc52277801 \h </w:instrText>
            </w:r>
            <w:r w:rsidR="00CE691C">
              <w:rPr>
                <w:noProof/>
                <w:webHidden/>
              </w:rPr>
            </w:r>
            <w:r w:rsidR="00CE691C">
              <w:rPr>
                <w:noProof/>
                <w:webHidden/>
              </w:rPr>
              <w:fldChar w:fldCharType="separate"/>
            </w:r>
            <w:r w:rsidR="00CE691C">
              <w:rPr>
                <w:noProof/>
                <w:webHidden/>
              </w:rPr>
              <w:t>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02" w:history="1">
            <w:r w:rsidR="00CE691C" w:rsidRPr="003C2249">
              <w:rPr>
                <w:rStyle w:val="Hyperlink"/>
                <w:rFonts w:ascii="Arial" w:hAnsi="Arial" w:cs="Arial"/>
                <w:noProof/>
              </w:rPr>
              <w:t>The etymology (origin) and meaning of Nazi</w:t>
            </w:r>
            <w:r w:rsidR="00CE691C">
              <w:rPr>
                <w:noProof/>
                <w:webHidden/>
              </w:rPr>
              <w:tab/>
            </w:r>
            <w:r w:rsidR="00CE691C">
              <w:rPr>
                <w:noProof/>
                <w:webHidden/>
              </w:rPr>
              <w:fldChar w:fldCharType="begin"/>
            </w:r>
            <w:r w:rsidR="00CE691C">
              <w:rPr>
                <w:noProof/>
                <w:webHidden/>
              </w:rPr>
              <w:instrText xml:space="preserve"> PAGEREF _Toc52277802 \h </w:instrText>
            </w:r>
            <w:r w:rsidR="00CE691C">
              <w:rPr>
                <w:noProof/>
                <w:webHidden/>
              </w:rPr>
            </w:r>
            <w:r w:rsidR="00CE691C">
              <w:rPr>
                <w:noProof/>
                <w:webHidden/>
              </w:rPr>
              <w:fldChar w:fldCharType="separate"/>
            </w:r>
            <w:r w:rsidR="00CE691C">
              <w:rPr>
                <w:noProof/>
                <w:webHidden/>
              </w:rPr>
              <w:t>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03" w:history="1">
            <w:r w:rsidR="00CE691C" w:rsidRPr="003C2249">
              <w:rPr>
                <w:rStyle w:val="Hyperlink"/>
                <w:rFonts w:ascii="Arial" w:hAnsi="Arial" w:cs="Arial"/>
                <w:noProof/>
              </w:rPr>
              <w:t>The Nazi SS - The Knights of the Holy See</w:t>
            </w:r>
            <w:r w:rsidR="00CE691C">
              <w:rPr>
                <w:noProof/>
                <w:webHidden/>
              </w:rPr>
              <w:tab/>
            </w:r>
            <w:r w:rsidR="00CE691C">
              <w:rPr>
                <w:noProof/>
                <w:webHidden/>
              </w:rPr>
              <w:fldChar w:fldCharType="begin"/>
            </w:r>
            <w:r w:rsidR="00CE691C">
              <w:rPr>
                <w:noProof/>
                <w:webHidden/>
              </w:rPr>
              <w:instrText xml:space="preserve"> PAGEREF _Toc52277803 \h </w:instrText>
            </w:r>
            <w:r w:rsidR="00CE691C">
              <w:rPr>
                <w:noProof/>
                <w:webHidden/>
              </w:rPr>
            </w:r>
            <w:r w:rsidR="00CE691C">
              <w:rPr>
                <w:noProof/>
                <w:webHidden/>
              </w:rPr>
              <w:fldChar w:fldCharType="separate"/>
            </w:r>
            <w:r w:rsidR="00CE691C">
              <w:rPr>
                <w:noProof/>
                <w:webHidden/>
              </w:rPr>
              <w:t>37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04" w:history="1">
            <w:r w:rsidR="00CE691C" w:rsidRPr="003C2249">
              <w:rPr>
                <w:rStyle w:val="Hyperlink"/>
                <w:rFonts w:ascii="Arial" w:hAnsi="Arial" w:cs="Arial"/>
                <w:noProof/>
              </w:rPr>
              <w:t>The real meaning of the SS of the Nazi elite</w:t>
            </w:r>
            <w:r w:rsidR="00CE691C">
              <w:rPr>
                <w:noProof/>
                <w:webHidden/>
              </w:rPr>
              <w:tab/>
            </w:r>
            <w:r w:rsidR="00CE691C">
              <w:rPr>
                <w:noProof/>
                <w:webHidden/>
              </w:rPr>
              <w:fldChar w:fldCharType="begin"/>
            </w:r>
            <w:r w:rsidR="00CE691C">
              <w:rPr>
                <w:noProof/>
                <w:webHidden/>
              </w:rPr>
              <w:instrText xml:space="preserve"> PAGEREF _Toc52277804 \h </w:instrText>
            </w:r>
            <w:r w:rsidR="00CE691C">
              <w:rPr>
                <w:noProof/>
                <w:webHidden/>
              </w:rPr>
            </w:r>
            <w:r w:rsidR="00CE691C">
              <w:rPr>
                <w:noProof/>
                <w:webHidden/>
              </w:rPr>
              <w:fldChar w:fldCharType="separate"/>
            </w:r>
            <w:r w:rsidR="00CE691C">
              <w:rPr>
                <w:noProof/>
                <w:webHidden/>
              </w:rPr>
              <w:t>37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05" w:history="1">
            <w:r w:rsidR="00CE691C" w:rsidRPr="003C2249">
              <w:rPr>
                <w:rStyle w:val="Hyperlink"/>
                <w:rFonts w:ascii="Arial" w:hAnsi="Arial" w:cs="Arial"/>
                <w:noProof/>
              </w:rPr>
              <w:t>The Nazis Today</w:t>
            </w:r>
            <w:r w:rsidR="00CE691C">
              <w:rPr>
                <w:noProof/>
                <w:webHidden/>
              </w:rPr>
              <w:tab/>
            </w:r>
            <w:r w:rsidR="00CE691C">
              <w:rPr>
                <w:noProof/>
                <w:webHidden/>
              </w:rPr>
              <w:fldChar w:fldCharType="begin"/>
            </w:r>
            <w:r w:rsidR="00CE691C">
              <w:rPr>
                <w:noProof/>
                <w:webHidden/>
              </w:rPr>
              <w:instrText xml:space="preserve"> PAGEREF _Toc52277805 \h </w:instrText>
            </w:r>
            <w:r w:rsidR="00CE691C">
              <w:rPr>
                <w:noProof/>
                <w:webHidden/>
              </w:rPr>
            </w:r>
            <w:r w:rsidR="00CE691C">
              <w:rPr>
                <w:noProof/>
                <w:webHidden/>
              </w:rPr>
              <w:fldChar w:fldCharType="separate"/>
            </w:r>
            <w:r w:rsidR="00CE691C">
              <w:rPr>
                <w:noProof/>
                <w:webHidden/>
              </w:rPr>
              <w:t>38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806" w:history="1">
            <w:r w:rsidR="00CE691C" w:rsidRPr="003C2249">
              <w:rPr>
                <w:rStyle w:val="Hyperlink"/>
                <w:rFonts w:ascii="Arial" w:hAnsi="Arial" w:cs="Arial"/>
                <w:noProof/>
                <w:lang w:val="en-US" w:eastAsia="en-US" w:bidi="ar-SA"/>
              </w:rPr>
              <w:drawing>
                <wp:inline distT="0" distB="0" distL="0" distR="0" wp14:anchorId="5815A484" wp14:editId="5155374A">
                  <wp:extent cx="437515" cy="437515"/>
                  <wp:effectExtent l="0" t="0" r="635" b="635"/>
                  <wp:docPr id="328" name="Picture 3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_Toc52277806 \h </w:instrText>
            </w:r>
            <w:r w:rsidR="00CE691C">
              <w:rPr>
                <w:noProof/>
                <w:webHidden/>
              </w:rPr>
            </w:r>
            <w:r w:rsidR="00CE691C">
              <w:rPr>
                <w:noProof/>
                <w:webHidden/>
              </w:rPr>
              <w:fldChar w:fldCharType="separate"/>
            </w:r>
            <w:r w:rsidR="00CE691C">
              <w:rPr>
                <w:noProof/>
                <w:webHidden/>
              </w:rPr>
              <w:t>38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07" w:history="1">
            <w:r w:rsidR="00CE691C" w:rsidRPr="003C2249">
              <w:rPr>
                <w:rStyle w:val="Hyperlink"/>
                <w:rFonts w:ascii="Arial" w:hAnsi="Arial" w:cs="Arial"/>
                <w:noProof/>
              </w:rPr>
              <w:t>The New World Order</w:t>
            </w:r>
            <w:r w:rsidR="00CE691C">
              <w:rPr>
                <w:noProof/>
                <w:webHidden/>
              </w:rPr>
              <w:tab/>
            </w:r>
            <w:r w:rsidR="00CE691C">
              <w:rPr>
                <w:noProof/>
                <w:webHidden/>
              </w:rPr>
              <w:fldChar w:fldCharType="begin"/>
            </w:r>
            <w:r w:rsidR="00CE691C">
              <w:rPr>
                <w:noProof/>
                <w:webHidden/>
              </w:rPr>
              <w:instrText xml:space="preserve"> PAGEREF _Toc52277807 \h </w:instrText>
            </w:r>
            <w:r w:rsidR="00CE691C">
              <w:rPr>
                <w:noProof/>
                <w:webHidden/>
              </w:rPr>
            </w:r>
            <w:r w:rsidR="00CE691C">
              <w:rPr>
                <w:noProof/>
                <w:webHidden/>
              </w:rPr>
              <w:fldChar w:fldCharType="separate"/>
            </w:r>
            <w:r w:rsidR="00CE691C">
              <w:rPr>
                <w:noProof/>
                <w:webHidden/>
              </w:rPr>
              <w:t>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08" w:history="1">
            <w:r w:rsidR="00CE691C" w:rsidRPr="003C2249">
              <w:rPr>
                <w:rStyle w:val="Hyperlink"/>
                <w:rFonts w:ascii="Arial" w:hAnsi="Arial" w:cs="Arial"/>
                <w:noProof/>
              </w:rPr>
              <w:t>Foundation</w:t>
            </w:r>
            <w:r w:rsidR="00CE691C">
              <w:rPr>
                <w:noProof/>
                <w:webHidden/>
              </w:rPr>
              <w:tab/>
            </w:r>
            <w:r w:rsidR="00CE691C">
              <w:rPr>
                <w:noProof/>
                <w:webHidden/>
              </w:rPr>
              <w:fldChar w:fldCharType="begin"/>
            </w:r>
            <w:r w:rsidR="00CE691C">
              <w:rPr>
                <w:noProof/>
                <w:webHidden/>
              </w:rPr>
              <w:instrText xml:space="preserve"> PAGEREF _Toc52277808 \h </w:instrText>
            </w:r>
            <w:r w:rsidR="00CE691C">
              <w:rPr>
                <w:noProof/>
                <w:webHidden/>
              </w:rPr>
            </w:r>
            <w:r w:rsidR="00CE691C">
              <w:rPr>
                <w:noProof/>
                <w:webHidden/>
              </w:rPr>
              <w:fldChar w:fldCharType="separate"/>
            </w:r>
            <w:r w:rsidR="00CE691C">
              <w:rPr>
                <w:noProof/>
                <w:webHidden/>
              </w:rPr>
              <w:t>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09" w:history="1">
            <w:r w:rsidR="00CE691C" w:rsidRPr="003C2249">
              <w:rPr>
                <w:rStyle w:val="Hyperlink"/>
                <w:rFonts w:ascii="Arial" w:hAnsi="Arial" w:cs="Arial"/>
                <w:noProof/>
              </w:rPr>
              <w:t>The Jesuit Civil War (1942-1945)</w:t>
            </w:r>
            <w:r w:rsidR="00CE691C">
              <w:rPr>
                <w:noProof/>
                <w:webHidden/>
              </w:rPr>
              <w:tab/>
            </w:r>
            <w:r w:rsidR="00CE691C">
              <w:rPr>
                <w:noProof/>
                <w:webHidden/>
              </w:rPr>
              <w:fldChar w:fldCharType="begin"/>
            </w:r>
            <w:r w:rsidR="00CE691C">
              <w:rPr>
                <w:noProof/>
                <w:webHidden/>
              </w:rPr>
              <w:instrText xml:space="preserve"> PAGEREF _Toc52277809 \h </w:instrText>
            </w:r>
            <w:r w:rsidR="00CE691C">
              <w:rPr>
                <w:noProof/>
                <w:webHidden/>
              </w:rPr>
            </w:r>
            <w:r w:rsidR="00CE691C">
              <w:rPr>
                <w:noProof/>
                <w:webHidden/>
              </w:rPr>
              <w:fldChar w:fldCharType="separate"/>
            </w:r>
            <w:r w:rsidR="00CE691C">
              <w:rPr>
                <w:noProof/>
                <w:webHidden/>
              </w:rPr>
              <w:t>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10" w:history="1">
            <w:r w:rsidR="00CE691C" w:rsidRPr="003C2249">
              <w:rPr>
                <w:rStyle w:val="Hyperlink"/>
                <w:rFonts w:ascii="Arial" w:hAnsi="Arial" w:cs="Arial"/>
                <w:noProof/>
              </w:rPr>
              <w:t>Reporting structure of the New World Order</w:t>
            </w:r>
            <w:r w:rsidR="00CE691C">
              <w:rPr>
                <w:noProof/>
                <w:webHidden/>
              </w:rPr>
              <w:tab/>
            </w:r>
            <w:r w:rsidR="00CE691C">
              <w:rPr>
                <w:noProof/>
                <w:webHidden/>
              </w:rPr>
              <w:fldChar w:fldCharType="begin"/>
            </w:r>
            <w:r w:rsidR="00CE691C">
              <w:rPr>
                <w:noProof/>
                <w:webHidden/>
              </w:rPr>
              <w:instrText xml:space="preserve"> PAGEREF _Toc52277810 \h </w:instrText>
            </w:r>
            <w:r w:rsidR="00CE691C">
              <w:rPr>
                <w:noProof/>
                <w:webHidden/>
              </w:rPr>
            </w:r>
            <w:r w:rsidR="00CE691C">
              <w:rPr>
                <w:noProof/>
                <w:webHidden/>
              </w:rPr>
              <w:fldChar w:fldCharType="separate"/>
            </w:r>
            <w:r w:rsidR="00CE691C">
              <w:rPr>
                <w:noProof/>
                <w:webHidden/>
              </w:rPr>
              <w:t>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11" w:history="1">
            <w:r w:rsidR="00CE691C" w:rsidRPr="003C2249">
              <w:rPr>
                <w:rStyle w:val="Hyperlink"/>
                <w:rFonts w:ascii="Arial" w:hAnsi="Arial" w:cs="Arial"/>
                <w:noProof/>
              </w:rPr>
              <w:t>The Great Depression of 2009-2012</w:t>
            </w:r>
            <w:r w:rsidR="00CE691C">
              <w:rPr>
                <w:noProof/>
                <w:webHidden/>
              </w:rPr>
              <w:tab/>
            </w:r>
            <w:r w:rsidR="00CE691C">
              <w:rPr>
                <w:noProof/>
                <w:webHidden/>
              </w:rPr>
              <w:fldChar w:fldCharType="begin"/>
            </w:r>
            <w:r w:rsidR="00CE691C">
              <w:rPr>
                <w:noProof/>
                <w:webHidden/>
              </w:rPr>
              <w:instrText xml:space="preserve"> PAGEREF _Toc52277811 \h </w:instrText>
            </w:r>
            <w:r w:rsidR="00CE691C">
              <w:rPr>
                <w:noProof/>
                <w:webHidden/>
              </w:rPr>
            </w:r>
            <w:r w:rsidR="00CE691C">
              <w:rPr>
                <w:noProof/>
                <w:webHidden/>
              </w:rPr>
              <w:fldChar w:fldCharType="separate"/>
            </w:r>
            <w:r w:rsidR="00CE691C">
              <w:rPr>
                <w:noProof/>
                <w:webHidden/>
              </w:rPr>
              <w:t>42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812" w:history="1">
            <w:r w:rsidR="00CE691C" w:rsidRPr="003C2249">
              <w:rPr>
                <w:rStyle w:val="Hyperlink"/>
                <w:rFonts w:ascii="Arial" w:hAnsi="Arial" w:cs="Arial"/>
                <w:noProof/>
                <w:lang w:val="en-US" w:eastAsia="en-US" w:bidi="ar-SA"/>
              </w:rPr>
              <w:drawing>
                <wp:inline distT="0" distB="0" distL="0" distR="0" wp14:anchorId="4D36FBD5" wp14:editId="5167EE13">
                  <wp:extent cx="437515" cy="437515"/>
                  <wp:effectExtent l="0" t="0" r="635" b="635"/>
                  <wp:docPr id="330" name="Picture 3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Organizations</w:t>
            </w:r>
            <w:r w:rsidR="00CE691C">
              <w:rPr>
                <w:noProof/>
                <w:webHidden/>
              </w:rPr>
              <w:tab/>
            </w:r>
            <w:r w:rsidR="00CE691C">
              <w:rPr>
                <w:noProof/>
                <w:webHidden/>
              </w:rPr>
              <w:fldChar w:fldCharType="begin"/>
            </w:r>
            <w:r w:rsidR="00CE691C">
              <w:rPr>
                <w:noProof/>
                <w:webHidden/>
              </w:rPr>
              <w:instrText xml:space="preserve"> PAGEREF _Toc52277812 \h </w:instrText>
            </w:r>
            <w:r w:rsidR="00CE691C">
              <w:rPr>
                <w:noProof/>
                <w:webHidden/>
              </w:rPr>
            </w:r>
            <w:r w:rsidR="00CE691C">
              <w:rPr>
                <w:noProof/>
                <w:webHidden/>
              </w:rPr>
              <w:fldChar w:fldCharType="separate"/>
            </w:r>
            <w:r w:rsidR="00CE691C">
              <w:rPr>
                <w:noProof/>
                <w:webHidden/>
              </w:rPr>
              <w:t>43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13" w:history="1">
            <w:r w:rsidR="00CE691C" w:rsidRPr="003C2249">
              <w:rPr>
                <w:rStyle w:val="Hyperlink"/>
                <w:rFonts w:ascii="Arial" w:hAnsi="Arial" w:cs="Arial"/>
                <w:noProof/>
              </w:rPr>
              <w:t>The Venetian Satanic Cult</w:t>
            </w:r>
            <w:r w:rsidR="00CE691C">
              <w:rPr>
                <w:noProof/>
                <w:webHidden/>
              </w:rPr>
              <w:tab/>
            </w:r>
            <w:r w:rsidR="00CE691C">
              <w:rPr>
                <w:noProof/>
                <w:webHidden/>
              </w:rPr>
              <w:fldChar w:fldCharType="begin"/>
            </w:r>
            <w:r w:rsidR="00CE691C">
              <w:rPr>
                <w:noProof/>
                <w:webHidden/>
              </w:rPr>
              <w:instrText xml:space="preserve"> PAGEREF _Toc52277813 \h </w:instrText>
            </w:r>
            <w:r w:rsidR="00CE691C">
              <w:rPr>
                <w:noProof/>
                <w:webHidden/>
              </w:rPr>
            </w:r>
            <w:r w:rsidR="00CE691C">
              <w:rPr>
                <w:noProof/>
                <w:webHidden/>
              </w:rPr>
              <w:fldChar w:fldCharType="separate"/>
            </w:r>
            <w:r w:rsidR="00CE691C">
              <w:rPr>
                <w:noProof/>
                <w:webHidden/>
              </w:rPr>
              <w:t>43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14" w:history="1">
            <w:r w:rsidR="00CE691C" w:rsidRPr="003C2249">
              <w:rPr>
                <w:rStyle w:val="Hyperlink"/>
                <w:rFonts w:ascii="Arial" w:hAnsi="Arial" w:cs="Arial"/>
                <w:noProof/>
              </w:rPr>
              <w:t>Foundation</w:t>
            </w:r>
            <w:r w:rsidR="00CE691C">
              <w:rPr>
                <w:noProof/>
                <w:webHidden/>
              </w:rPr>
              <w:tab/>
            </w:r>
            <w:r w:rsidR="00CE691C">
              <w:rPr>
                <w:noProof/>
                <w:webHidden/>
              </w:rPr>
              <w:fldChar w:fldCharType="begin"/>
            </w:r>
            <w:r w:rsidR="00CE691C">
              <w:rPr>
                <w:noProof/>
                <w:webHidden/>
              </w:rPr>
              <w:instrText xml:space="preserve"> PAGEREF _Toc52277814 \h </w:instrText>
            </w:r>
            <w:r w:rsidR="00CE691C">
              <w:rPr>
                <w:noProof/>
                <w:webHidden/>
              </w:rPr>
            </w:r>
            <w:r w:rsidR="00CE691C">
              <w:rPr>
                <w:noProof/>
                <w:webHidden/>
              </w:rPr>
              <w:fldChar w:fldCharType="separate"/>
            </w:r>
            <w:r w:rsidR="00CE691C">
              <w:rPr>
                <w:noProof/>
                <w:webHidden/>
              </w:rPr>
              <w:t>44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15" w:history="1">
            <w:r w:rsidR="00CE691C" w:rsidRPr="003C2249">
              <w:rPr>
                <w:rStyle w:val="Hyperlink"/>
                <w:rFonts w:ascii="Arial" w:hAnsi="Arial" w:cs="Arial"/>
                <w:noProof/>
              </w:rPr>
              <w:t>Background</w:t>
            </w:r>
            <w:r w:rsidR="00CE691C">
              <w:rPr>
                <w:noProof/>
                <w:webHidden/>
              </w:rPr>
              <w:tab/>
            </w:r>
            <w:r w:rsidR="00CE691C">
              <w:rPr>
                <w:noProof/>
                <w:webHidden/>
              </w:rPr>
              <w:fldChar w:fldCharType="begin"/>
            </w:r>
            <w:r w:rsidR="00CE691C">
              <w:rPr>
                <w:noProof/>
                <w:webHidden/>
              </w:rPr>
              <w:instrText xml:space="preserve"> PAGEREF _Toc52277815 \h </w:instrText>
            </w:r>
            <w:r w:rsidR="00CE691C">
              <w:rPr>
                <w:noProof/>
                <w:webHidden/>
              </w:rPr>
            </w:r>
            <w:r w:rsidR="00CE691C">
              <w:rPr>
                <w:noProof/>
                <w:webHidden/>
              </w:rPr>
              <w:fldChar w:fldCharType="separate"/>
            </w:r>
            <w:r w:rsidR="00CE691C">
              <w:rPr>
                <w:noProof/>
                <w:webHidden/>
              </w:rPr>
              <w:t>44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16" w:history="1">
            <w:r w:rsidR="00CE691C" w:rsidRPr="003C2249">
              <w:rPr>
                <w:rStyle w:val="Hyperlink"/>
                <w:rFonts w:ascii="Arial" w:hAnsi="Arial" w:cs="Arial"/>
                <w:noProof/>
              </w:rPr>
              <w:t>The "Pietro" Tyrant Sarmatian Priests of Venice</w:t>
            </w:r>
            <w:r w:rsidR="00CE691C">
              <w:rPr>
                <w:noProof/>
                <w:webHidden/>
              </w:rPr>
              <w:tab/>
            </w:r>
            <w:r w:rsidR="00CE691C">
              <w:rPr>
                <w:noProof/>
                <w:webHidden/>
              </w:rPr>
              <w:fldChar w:fldCharType="begin"/>
            </w:r>
            <w:r w:rsidR="00CE691C">
              <w:rPr>
                <w:noProof/>
                <w:webHidden/>
              </w:rPr>
              <w:instrText xml:space="preserve"> PAGEREF _Toc52277816 \h </w:instrText>
            </w:r>
            <w:r w:rsidR="00CE691C">
              <w:rPr>
                <w:noProof/>
                <w:webHidden/>
              </w:rPr>
            </w:r>
            <w:r w:rsidR="00CE691C">
              <w:rPr>
                <w:noProof/>
                <w:webHidden/>
              </w:rPr>
              <w:fldChar w:fldCharType="separate"/>
            </w:r>
            <w:r w:rsidR="00CE691C">
              <w:rPr>
                <w:noProof/>
                <w:webHidden/>
              </w:rPr>
              <w:t>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17" w:history="1">
            <w:r w:rsidR="00CE691C" w:rsidRPr="003C2249">
              <w:rPr>
                <w:rStyle w:val="Hyperlink"/>
                <w:rFonts w:ascii="Arial" w:hAnsi="Arial" w:cs="Arial"/>
                <w:noProof/>
              </w:rPr>
              <w:t>The Inquisition and legal human sacrifice</w:t>
            </w:r>
            <w:r w:rsidR="00CE691C">
              <w:rPr>
                <w:noProof/>
                <w:webHidden/>
              </w:rPr>
              <w:tab/>
            </w:r>
            <w:r w:rsidR="00CE691C">
              <w:rPr>
                <w:noProof/>
                <w:webHidden/>
              </w:rPr>
              <w:fldChar w:fldCharType="begin"/>
            </w:r>
            <w:r w:rsidR="00CE691C">
              <w:rPr>
                <w:noProof/>
                <w:webHidden/>
              </w:rPr>
              <w:instrText xml:space="preserve"> PAGEREF _Toc52277817 \h </w:instrText>
            </w:r>
            <w:r w:rsidR="00CE691C">
              <w:rPr>
                <w:noProof/>
                <w:webHidden/>
              </w:rPr>
            </w:r>
            <w:r w:rsidR="00CE691C">
              <w:rPr>
                <w:noProof/>
                <w:webHidden/>
              </w:rPr>
              <w:fldChar w:fldCharType="separate"/>
            </w:r>
            <w:r w:rsidR="00CE691C">
              <w:rPr>
                <w:noProof/>
                <w:webHidden/>
              </w:rPr>
              <w:t>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18" w:history="1">
            <w:r w:rsidR="00CE691C" w:rsidRPr="003C2249">
              <w:rPr>
                <w:rStyle w:val="Hyperlink"/>
                <w:rFonts w:ascii="Arial" w:hAnsi="Arial" w:cs="Arial"/>
                <w:noProof/>
              </w:rPr>
              <w:t>The height of power of the Venetian Satanic Cult</w:t>
            </w:r>
            <w:r w:rsidR="00CE691C">
              <w:rPr>
                <w:noProof/>
                <w:webHidden/>
              </w:rPr>
              <w:tab/>
            </w:r>
            <w:r w:rsidR="00CE691C">
              <w:rPr>
                <w:noProof/>
                <w:webHidden/>
              </w:rPr>
              <w:fldChar w:fldCharType="begin"/>
            </w:r>
            <w:r w:rsidR="00CE691C">
              <w:rPr>
                <w:noProof/>
                <w:webHidden/>
              </w:rPr>
              <w:instrText xml:space="preserve"> PAGEREF _Toc52277818 \h </w:instrText>
            </w:r>
            <w:r w:rsidR="00CE691C">
              <w:rPr>
                <w:noProof/>
                <w:webHidden/>
              </w:rPr>
            </w:r>
            <w:r w:rsidR="00CE691C">
              <w:rPr>
                <w:noProof/>
                <w:webHidden/>
              </w:rPr>
              <w:fldChar w:fldCharType="separate"/>
            </w:r>
            <w:r w:rsidR="00CE691C">
              <w:rPr>
                <w:noProof/>
                <w:webHidden/>
              </w:rPr>
              <w:t>45</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819" w:history="1">
            <w:r w:rsidR="00CE691C" w:rsidRPr="003C2249">
              <w:rPr>
                <w:rStyle w:val="Hyperlink"/>
                <w:rFonts w:ascii="Arial" w:hAnsi="Arial" w:cs="Arial"/>
                <w:noProof/>
                <w:lang w:val="en-US" w:eastAsia="en-US" w:bidi="ar-SA"/>
              </w:rPr>
              <w:drawing>
                <wp:inline distT="0" distB="0" distL="0" distR="0" wp14:anchorId="1B25249F" wp14:editId="7AFAB9CE">
                  <wp:extent cx="437515" cy="437515"/>
                  <wp:effectExtent l="0" t="0" r="635" b="635"/>
                  <wp:docPr id="336" name="Picture 3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Symbols</w:t>
            </w:r>
            <w:r w:rsidR="00CE691C">
              <w:rPr>
                <w:noProof/>
                <w:webHidden/>
              </w:rPr>
              <w:tab/>
            </w:r>
            <w:r w:rsidR="00CE691C">
              <w:rPr>
                <w:noProof/>
                <w:webHidden/>
              </w:rPr>
              <w:fldChar w:fldCharType="begin"/>
            </w:r>
            <w:r w:rsidR="00CE691C">
              <w:rPr>
                <w:noProof/>
                <w:webHidden/>
              </w:rPr>
              <w:instrText xml:space="preserve"> PAGEREF _Toc52277819 \h </w:instrText>
            </w:r>
            <w:r w:rsidR="00CE691C">
              <w:rPr>
                <w:noProof/>
                <w:webHidden/>
              </w:rPr>
            </w:r>
            <w:r w:rsidR="00CE691C">
              <w:rPr>
                <w:noProof/>
                <w:webHidden/>
              </w:rPr>
              <w:fldChar w:fldCharType="separate"/>
            </w:r>
            <w:r w:rsidR="00CE691C">
              <w:rPr>
                <w:noProof/>
                <w:webHidden/>
              </w:rPr>
              <w:t>46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20" w:history="1">
            <w:r w:rsidR="00CE691C" w:rsidRPr="003C2249">
              <w:rPr>
                <w:rStyle w:val="Hyperlink"/>
                <w:rFonts w:ascii="Arial" w:hAnsi="Arial" w:cs="Arial"/>
                <w:noProof/>
              </w:rPr>
              <w:t>Pentagram</w:t>
            </w:r>
            <w:r w:rsidR="00CE691C">
              <w:rPr>
                <w:noProof/>
                <w:webHidden/>
              </w:rPr>
              <w:tab/>
            </w:r>
            <w:r w:rsidR="00CE691C">
              <w:rPr>
                <w:noProof/>
                <w:webHidden/>
              </w:rPr>
              <w:fldChar w:fldCharType="begin"/>
            </w:r>
            <w:r w:rsidR="00CE691C">
              <w:rPr>
                <w:noProof/>
                <w:webHidden/>
              </w:rPr>
              <w:instrText xml:space="preserve"> PAGEREF _Toc52277820 \h </w:instrText>
            </w:r>
            <w:r w:rsidR="00CE691C">
              <w:rPr>
                <w:noProof/>
                <w:webHidden/>
              </w:rPr>
            </w:r>
            <w:r w:rsidR="00CE691C">
              <w:rPr>
                <w:noProof/>
                <w:webHidden/>
              </w:rPr>
              <w:fldChar w:fldCharType="separate"/>
            </w:r>
            <w:r w:rsidR="00CE691C">
              <w:rPr>
                <w:noProof/>
                <w:webHidden/>
              </w:rPr>
              <w:t>46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21" w:history="1">
            <w:r w:rsidR="00CE691C" w:rsidRPr="003C2249">
              <w:rPr>
                <w:rStyle w:val="Hyperlink"/>
                <w:rFonts w:ascii="Arial" w:hAnsi="Arial" w:cs="Arial"/>
                <w:noProof/>
              </w:rPr>
              <w:t>The confused world concerning the pentagram</w:t>
            </w:r>
            <w:r w:rsidR="00CE691C">
              <w:rPr>
                <w:noProof/>
                <w:webHidden/>
              </w:rPr>
              <w:tab/>
            </w:r>
            <w:r w:rsidR="00CE691C">
              <w:rPr>
                <w:noProof/>
                <w:webHidden/>
              </w:rPr>
              <w:fldChar w:fldCharType="begin"/>
            </w:r>
            <w:r w:rsidR="00CE691C">
              <w:rPr>
                <w:noProof/>
                <w:webHidden/>
              </w:rPr>
              <w:instrText xml:space="preserve"> PAGEREF _Toc52277821 \h </w:instrText>
            </w:r>
            <w:r w:rsidR="00CE691C">
              <w:rPr>
                <w:noProof/>
                <w:webHidden/>
              </w:rPr>
            </w:r>
            <w:r w:rsidR="00CE691C">
              <w:rPr>
                <w:noProof/>
                <w:webHidden/>
              </w:rPr>
              <w:fldChar w:fldCharType="separate"/>
            </w:r>
            <w:r w:rsidR="00CE691C">
              <w:rPr>
                <w:noProof/>
                <w:webHidden/>
              </w:rPr>
              <w:t>47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22" w:history="1">
            <w:r w:rsidR="00CE691C" w:rsidRPr="003C2249">
              <w:rPr>
                <w:rStyle w:val="Hyperlink"/>
                <w:rFonts w:ascii="Arial" w:hAnsi="Arial" w:cs="Arial"/>
                <w:noProof/>
              </w:rPr>
              <w:t>The largest authentic satanic pentagram in the world</w:t>
            </w:r>
            <w:r w:rsidR="00CE691C">
              <w:rPr>
                <w:noProof/>
                <w:webHidden/>
              </w:rPr>
              <w:tab/>
            </w:r>
            <w:r w:rsidR="00CE691C">
              <w:rPr>
                <w:noProof/>
                <w:webHidden/>
              </w:rPr>
              <w:fldChar w:fldCharType="begin"/>
            </w:r>
            <w:r w:rsidR="00CE691C">
              <w:rPr>
                <w:noProof/>
                <w:webHidden/>
              </w:rPr>
              <w:instrText xml:space="preserve"> PAGEREF _Toc52277822 \h </w:instrText>
            </w:r>
            <w:r w:rsidR="00CE691C">
              <w:rPr>
                <w:noProof/>
                <w:webHidden/>
              </w:rPr>
            </w:r>
            <w:r w:rsidR="00CE691C">
              <w:rPr>
                <w:noProof/>
                <w:webHidden/>
              </w:rPr>
              <w:fldChar w:fldCharType="separate"/>
            </w:r>
            <w:r w:rsidR="00CE691C">
              <w:rPr>
                <w:noProof/>
                <w:webHidden/>
              </w:rPr>
              <w:t>47</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823" w:history="1">
            <w:r w:rsidR="00CE691C" w:rsidRPr="003C2249">
              <w:rPr>
                <w:rStyle w:val="Hyperlink"/>
                <w:rFonts w:ascii="Arial" w:hAnsi="Arial" w:cs="Arial"/>
                <w:noProof/>
                <w:lang w:val="en-US" w:eastAsia="en-US" w:bidi="ar-SA"/>
              </w:rPr>
              <w:drawing>
                <wp:inline distT="0" distB="0" distL="0" distR="0" wp14:anchorId="7FB71010" wp14:editId="2CF03C4F">
                  <wp:extent cx="437515" cy="437515"/>
                  <wp:effectExtent l="0" t="0" r="635" b="635"/>
                  <wp:docPr id="337" name="Picture 3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Acts of Evil</w:t>
            </w:r>
            <w:r w:rsidR="00CE691C">
              <w:rPr>
                <w:noProof/>
                <w:webHidden/>
              </w:rPr>
              <w:tab/>
            </w:r>
            <w:r w:rsidR="00CE691C">
              <w:rPr>
                <w:noProof/>
                <w:webHidden/>
              </w:rPr>
              <w:fldChar w:fldCharType="begin"/>
            </w:r>
            <w:r w:rsidR="00CE691C">
              <w:rPr>
                <w:noProof/>
                <w:webHidden/>
              </w:rPr>
              <w:instrText xml:space="preserve"> PAGEREF _Toc52277823 \h </w:instrText>
            </w:r>
            <w:r w:rsidR="00CE691C">
              <w:rPr>
                <w:noProof/>
                <w:webHidden/>
              </w:rPr>
            </w:r>
            <w:r w:rsidR="00CE691C">
              <w:rPr>
                <w:noProof/>
                <w:webHidden/>
              </w:rPr>
              <w:fldChar w:fldCharType="separate"/>
            </w:r>
            <w:r w:rsidR="00CE691C">
              <w:rPr>
                <w:noProof/>
                <w:webHidden/>
              </w:rPr>
              <w:t>49</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824"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Helvetica, sans-serif" w:hAnsi="Arial, Helvetica, sans-serif"/>
                <w:noProof/>
              </w:rPr>
              <w:t>The Vatican Holocaust</w:t>
            </w:r>
            <w:r w:rsidR="00CE691C">
              <w:rPr>
                <w:noProof/>
                <w:webHidden/>
              </w:rPr>
              <w:tab/>
            </w:r>
            <w:r w:rsidR="00CE691C">
              <w:rPr>
                <w:noProof/>
                <w:webHidden/>
              </w:rPr>
              <w:fldChar w:fldCharType="begin"/>
            </w:r>
            <w:r w:rsidR="00CE691C">
              <w:rPr>
                <w:noProof/>
                <w:webHidden/>
              </w:rPr>
              <w:instrText xml:space="preserve"> PAGEREF _Toc52277824 \h </w:instrText>
            </w:r>
            <w:r w:rsidR="00CE691C">
              <w:rPr>
                <w:noProof/>
                <w:webHidden/>
              </w:rPr>
            </w:r>
            <w:r w:rsidR="00CE691C">
              <w:rPr>
                <w:noProof/>
                <w:webHidden/>
              </w:rPr>
              <w:fldChar w:fldCharType="separate"/>
            </w:r>
            <w:r w:rsidR="00CE691C">
              <w:rPr>
                <w:noProof/>
                <w:webHidden/>
              </w:rPr>
              <w:t>49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25" w:history="1">
            <w:r w:rsidR="00CE691C" w:rsidRPr="003C2249">
              <w:rPr>
                <w:rStyle w:val="Hyperlink"/>
                <w:rFonts w:ascii="Arial, Helvetica, sans-serif" w:hAnsi="Arial, Helvetica, sans-serif"/>
                <w:noProof/>
              </w:rPr>
              <w:t>Part 1</w:t>
            </w:r>
            <w:r w:rsidR="00CE691C">
              <w:rPr>
                <w:noProof/>
                <w:webHidden/>
              </w:rPr>
              <w:tab/>
            </w:r>
            <w:r w:rsidR="00CE691C">
              <w:rPr>
                <w:noProof/>
                <w:webHidden/>
              </w:rPr>
              <w:fldChar w:fldCharType="begin"/>
            </w:r>
            <w:r w:rsidR="00CE691C">
              <w:rPr>
                <w:noProof/>
                <w:webHidden/>
              </w:rPr>
              <w:instrText xml:space="preserve"> PAGEREF _Toc52277825 \h </w:instrText>
            </w:r>
            <w:r w:rsidR="00CE691C">
              <w:rPr>
                <w:noProof/>
                <w:webHidden/>
              </w:rPr>
            </w:r>
            <w:r w:rsidR="00CE691C">
              <w:rPr>
                <w:noProof/>
                <w:webHidden/>
              </w:rPr>
              <w:fldChar w:fldCharType="separate"/>
            </w:r>
            <w:r w:rsidR="00CE691C">
              <w:rPr>
                <w:noProof/>
                <w:webHidden/>
              </w:rPr>
              <w:t>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26" w:history="1">
            <w:r w:rsidR="00CE691C" w:rsidRPr="003C2249">
              <w:rPr>
                <w:rStyle w:val="Hyperlink"/>
                <w:rFonts w:ascii="Arial, Helvetica, sans-serif" w:hAnsi="Arial, Helvetica, sans-serif"/>
                <w:noProof/>
              </w:rPr>
              <w:t>A Dramatically Different History to What You Were Taught</w:t>
            </w:r>
            <w:r w:rsidR="00CE691C">
              <w:rPr>
                <w:noProof/>
                <w:webHidden/>
              </w:rPr>
              <w:tab/>
            </w:r>
            <w:r w:rsidR="00CE691C">
              <w:rPr>
                <w:noProof/>
                <w:webHidden/>
              </w:rPr>
              <w:fldChar w:fldCharType="begin"/>
            </w:r>
            <w:r w:rsidR="00CE691C">
              <w:rPr>
                <w:noProof/>
                <w:webHidden/>
              </w:rPr>
              <w:instrText xml:space="preserve"> PAGEREF _Toc52277826 \h </w:instrText>
            </w:r>
            <w:r w:rsidR="00CE691C">
              <w:rPr>
                <w:noProof/>
                <w:webHidden/>
              </w:rPr>
            </w:r>
            <w:r w:rsidR="00CE691C">
              <w:rPr>
                <w:noProof/>
                <w:webHidden/>
              </w:rPr>
              <w:fldChar w:fldCharType="separate"/>
            </w:r>
            <w:r w:rsidR="00CE691C">
              <w:rPr>
                <w:noProof/>
                <w:webHidden/>
              </w:rPr>
              <w:t>50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27" w:history="1">
            <w:r w:rsidR="00CE691C" w:rsidRPr="003C2249">
              <w:rPr>
                <w:rStyle w:val="Hyperlink"/>
                <w:rFonts w:ascii="Arial, Helvetica, sans-serif" w:hAnsi="Arial, Helvetica, sans-serif"/>
                <w:noProof/>
              </w:rPr>
              <w:t>1930’s Europe</w:t>
            </w:r>
            <w:r w:rsidR="00CE691C">
              <w:rPr>
                <w:noProof/>
                <w:webHidden/>
              </w:rPr>
              <w:tab/>
            </w:r>
            <w:r w:rsidR="00CE691C">
              <w:rPr>
                <w:noProof/>
                <w:webHidden/>
              </w:rPr>
              <w:fldChar w:fldCharType="begin"/>
            </w:r>
            <w:r w:rsidR="00CE691C">
              <w:rPr>
                <w:noProof/>
                <w:webHidden/>
              </w:rPr>
              <w:instrText xml:space="preserve"> PAGEREF _Toc52277827 \h </w:instrText>
            </w:r>
            <w:r w:rsidR="00CE691C">
              <w:rPr>
                <w:noProof/>
                <w:webHidden/>
              </w:rPr>
            </w:r>
            <w:r w:rsidR="00CE691C">
              <w:rPr>
                <w:noProof/>
                <w:webHidden/>
              </w:rPr>
              <w:fldChar w:fldCharType="separate"/>
            </w:r>
            <w:r w:rsidR="00CE691C">
              <w:rPr>
                <w:noProof/>
                <w:webHidden/>
              </w:rPr>
              <w:t>50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28" w:history="1">
            <w:r w:rsidR="00CE691C" w:rsidRPr="003C2249">
              <w:rPr>
                <w:rStyle w:val="Hyperlink"/>
                <w:rFonts w:ascii="Arial, Helvetica, sans-serif" w:hAnsi="Arial, Helvetica, sans-serif"/>
                <w:noProof/>
              </w:rPr>
              <w:t>Building the environment of hatred, racism against minorities</w:t>
            </w:r>
            <w:r w:rsidR="00CE691C">
              <w:rPr>
                <w:noProof/>
                <w:webHidden/>
              </w:rPr>
              <w:tab/>
            </w:r>
            <w:r w:rsidR="00CE691C">
              <w:rPr>
                <w:noProof/>
                <w:webHidden/>
              </w:rPr>
              <w:fldChar w:fldCharType="begin"/>
            </w:r>
            <w:r w:rsidR="00CE691C">
              <w:rPr>
                <w:noProof/>
                <w:webHidden/>
              </w:rPr>
              <w:instrText xml:space="preserve"> PAGEREF _Toc52277828 \h </w:instrText>
            </w:r>
            <w:r w:rsidR="00CE691C">
              <w:rPr>
                <w:noProof/>
                <w:webHidden/>
              </w:rPr>
            </w:r>
            <w:r w:rsidR="00CE691C">
              <w:rPr>
                <w:noProof/>
                <w:webHidden/>
              </w:rPr>
              <w:fldChar w:fldCharType="separate"/>
            </w:r>
            <w:r w:rsidR="00CE691C">
              <w:rPr>
                <w:noProof/>
                <w:webHidden/>
              </w:rPr>
              <w:t>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29" w:history="1">
            <w:r w:rsidR="00CE691C" w:rsidRPr="003C2249">
              <w:rPr>
                <w:rStyle w:val="Hyperlink"/>
                <w:rFonts w:ascii="Arial, Helvetica, sans-serif" w:hAnsi="Arial, Helvetica, sans-serif"/>
                <w:noProof/>
              </w:rPr>
              <w:t>The Final Solution of Pope Pius XII</w:t>
            </w:r>
            <w:r w:rsidR="00CE691C">
              <w:rPr>
                <w:noProof/>
                <w:webHidden/>
              </w:rPr>
              <w:tab/>
            </w:r>
            <w:r w:rsidR="00CE691C">
              <w:rPr>
                <w:noProof/>
                <w:webHidden/>
              </w:rPr>
              <w:fldChar w:fldCharType="begin"/>
            </w:r>
            <w:r w:rsidR="00CE691C">
              <w:rPr>
                <w:noProof/>
                <w:webHidden/>
              </w:rPr>
              <w:instrText xml:space="preserve"> PAGEREF _Toc52277829 \h </w:instrText>
            </w:r>
            <w:r w:rsidR="00CE691C">
              <w:rPr>
                <w:noProof/>
                <w:webHidden/>
              </w:rPr>
            </w:r>
            <w:r w:rsidR="00CE691C">
              <w:rPr>
                <w:noProof/>
                <w:webHidden/>
              </w:rPr>
              <w:fldChar w:fldCharType="separate"/>
            </w:r>
            <w:r w:rsidR="00CE691C">
              <w:rPr>
                <w:noProof/>
                <w:webHidden/>
              </w:rPr>
              <w:t>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30" w:history="1">
            <w:r w:rsidR="00CE691C" w:rsidRPr="003C2249">
              <w:rPr>
                <w:rStyle w:val="Hyperlink"/>
                <w:rFonts w:ascii="Arial, Helvetica, sans-serif" w:hAnsi="Arial, Helvetica, sans-serif"/>
                <w:noProof/>
              </w:rPr>
              <w:t>Why Poland?</w:t>
            </w:r>
            <w:r w:rsidR="00CE691C">
              <w:rPr>
                <w:noProof/>
                <w:webHidden/>
              </w:rPr>
              <w:tab/>
            </w:r>
            <w:r w:rsidR="00CE691C">
              <w:rPr>
                <w:noProof/>
                <w:webHidden/>
              </w:rPr>
              <w:fldChar w:fldCharType="begin"/>
            </w:r>
            <w:r w:rsidR="00CE691C">
              <w:rPr>
                <w:noProof/>
                <w:webHidden/>
              </w:rPr>
              <w:instrText xml:space="preserve"> PAGEREF _Toc52277830 \h </w:instrText>
            </w:r>
            <w:r w:rsidR="00CE691C">
              <w:rPr>
                <w:noProof/>
                <w:webHidden/>
              </w:rPr>
            </w:r>
            <w:r w:rsidR="00CE691C">
              <w:rPr>
                <w:noProof/>
                <w:webHidden/>
              </w:rPr>
              <w:fldChar w:fldCharType="separate"/>
            </w:r>
            <w:r w:rsidR="00CE691C">
              <w:rPr>
                <w:noProof/>
                <w:webHidden/>
              </w:rPr>
              <w:t>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31" w:history="1">
            <w:r w:rsidR="00CE691C" w:rsidRPr="003C2249">
              <w:rPr>
                <w:rStyle w:val="Hyperlink"/>
                <w:rFonts w:ascii="Arial, Helvetica, sans-serif" w:hAnsi="Arial, Helvetica, sans-serif"/>
                <w:noProof/>
              </w:rPr>
              <w:t>The Satanic Pentagram of Pope Pius XII and the Black Pope</w:t>
            </w:r>
            <w:r w:rsidR="00CE691C">
              <w:rPr>
                <w:noProof/>
                <w:webHidden/>
              </w:rPr>
              <w:tab/>
            </w:r>
            <w:r w:rsidR="00CE691C">
              <w:rPr>
                <w:noProof/>
                <w:webHidden/>
              </w:rPr>
              <w:fldChar w:fldCharType="begin"/>
            </w:r>
            <w:r w:rsidR="00CE691C">
              <w:rPr>
                <w:noProof/>
                <w:webHidden/>
              </w:rPr>
              <w:instrText xml:space="preserve"> PAGEREF _Toc52277831 \h </w:instrText>
            </w:r>
            <w:r w:rsidR="00CE691C">
              <w:rPr>
                <w:noProof/>
                <w:webHidden/>
              </w:rPr>
            </w:r>
            <w:r w:rsidR="00CE691C">
              <w:rPr>
                <w:noProof/>
                <w:webHidden/>
              </w:rPr>
              <w:fldChar w:fldCharType="separate"/>
            </w:r>
            <w:r w:rsidR="00CE691C">
              <w:rPr>
                <w:noProof/>
                <w:webHidden/>
              </w:rPr>
              <w:t>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32" w:history="1">
            <w:r w:rsidR="00CE691C" w:rsidRPr="003C2249">
              <w:rPr>
                <w:rStyle w:val="Hyperlink"/>
                <w:rFonts w:ascii="Arial, Helvetica, sans-serif" w:hAnsi="Arial, Helvetica, sans-serif"/>
                <w:noProof/>
              </w:rPr>
              <w:t>Why?</w:t>
            </w:r>
            <w:r w:rsidR="00CE691C">
              <w:rPr>
                <w:noProof/>
                <w:webHidden/>
              </w:rPr>
              <w:tab/>
            </w:r>
            <w:r w:rsidR="00CE691C">
              <w:rPr>
                <w:noProof/>
                <w:webHidden/>
              </w:rPr>
              <w:fldChar w:fldCharType="begin"/>
            </w:r>
            <w:r w:rsidR="00CE691C">
              <w:rPr>
                <w:noProof/>
                <w:webHidden/>
              </w:rPr>
              <w:instrText xml:space="preserve"> PAGEREF _Toc52277832 \h </w:instrText>
            </w:r>
            <w:r w:rsidR="00CE691C">
              <w:rPr>
                <w:noProof/>
                <w:webHidden/>
              </w:rPr>
            </w:r>
            <w:r w:rsidR="00CE691C">
              <w:rPr>
                <w:noProof/>
                <w:webHidden/>
              </w:rPr>
              <w:fldChar w:fldCharType="separate"/>
            </w:r>
            <w:r w:rsidR="00CE691C">
              <w:rPr>
                <w:noProof/>
                <w:webHidden/>
              </w:rPr>
              <w:t>53</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833"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Helvetica, sans-serif" w:hAnsi="Arial, Helvetica, sans-serif"/>
                <w:noProof/>
              </w:rPr>
              <w:t>The Vatican Holocaust</w:t>
            </w:r>
            <w:r w:rsidR="00CE691C">
              <w:rPr>
                <w:noProof/>
                <w:webHidden/>
              </w:rPr>
              <w:tab/>
            </w:r>
            <w:r w:rsidR="00CE691C">
              <w:rPr>
                <w:noProof/>
                <w:webHidden/>
              </w:rPr>
              <w:fldChar w:fldCharType="begin"/>
            </w:r>
            <w:r w:rsidR="00CE691C">
              <w:rPr>
                <w:noProof/>
                <w:webHidden/>
              </w:rPr>
              <w:instrText xml:space="preserve"> PAGEREF _Toc52277833 \h </w:instrText>
            </w:r>
            <w:r w:rsidR="00CE691C">
              <w:rPr>
                <w:noProof/>
                <w:webHidden/>
              </w:rPr>
            </w:r>
            <w:r w:rsidR="00CE691C">
              <w:rPr>
                <w:noProof/>
                <w:webHidden/>
              </w:rPr>
              <w:fldChar w:fldCharType="separate"/>
            </w:r>
            <w:r w:rsidR="00CE691C">
              <w:rPr>
                <w:noProof/>
                <w:webHidden/>
              </w:rPr>
              <w:t>54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34" w:history="1">
            <w:r w:rsidR="00CE691C" w:rsidRPr="003C2249">
              <w:rPr>
                <w:rStyle w:val="Hyperlink"/>
                <w:rFonts w:ascii="Arial, Helvetica, sans-serif" w:hAnsi="Arial, Helvetica, sans-serif"/>
                <w:noProof/>
              </w:rPr>
              <w:t>Part 2</w:t>
            </w:r>
            <w:r w:rsidR="00CE691C">
              <w:rPr>
                <w:noProof/>
                <w:webHidden/>
              </w:rPr>
              <w:tab/>
            </w:r>
            <w:r w:rsidR="00CE691C">
              <w:rPr>
                <w:noProof/>
                <w:webHidden/>
              </w:rPr>
              <w:fldChar w:fldCharType="begin"/>
            </w:r>
            <w:r w:rsidR="00CE691C">
              <w:rPr>
                <w:noProof/>
                <w:webHidden/>
              </w:rPr>
              <w:instrText xml:space="preserve"> PAGEREF _Toc52277834 \h </w:instrText>
            </w:r>
            <w:r w:rsidR="00CE691C">
              <w:rPr>
                <w:noProof/>
                <w:webHidden/>
              </w:rPr>
            </w:r>
            <w:r w:rsidR="00CE691C">
              <w:rPr>
                <w:noProof/>
                <w:webHidden/>
              </w:rPr>
              <w:fldChar w:fldCharType="separate"/>
            </w:r>
            <w:r w:rsidR="00CE691C">
              <w:rPr>
                <w:noProof/>
                <w:webHidden/>
              </w:rPr>
              <w:t>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35" w:history="1">
            <w:r w:rsidR="00CE691C" w:rsidRPr="003C2249">
              <w:rPr>
                <w:rStyle w:val="Hyperlink"/>
                <w:rFonts w:ascii="Arial, Helvetica, sans-serif" w:hAnsi="Arial, Helvetica, sans-serif"/>
                <w:noProof/>
              </w:rPr>
              <w:t>Even Satanists must have a motive</w:t>
            </w:r>
            <w:r w:rsidR="00CE691C">
              <w:rPr>
                <w:noProof/>
                <w:webHidden/>
              </w:rPr>
              <w:tab/>
            </w:r>
            <w:r w:rsidR="00CE691C">
              <w:rPr>
                <w:noProof/>
                <w:webHidden/>
              </w:rPr>
              <w:fldChar w:fldCharType="begin"/>
            </w:r>
            <w:r w:rsidR="00CE691C">
              <w:rPr>
                <w:noProof/>
                <w:webHidden/>
              </w:rPr>
              <w:instrText xml:space="preserve"> PAGEREF _Toc52277835 \h </w:instrText>
            </w:r>
            <w:r w:rsidR="00CE691C">
              <w:rPr>
                <w:noProof/>
                <w:webHidden/>
              </w:rPr>
            </w:r>
            <w:r w:rsidR="00CE691C">
              <w:rPr>
                <w:noProof/>
                <w:webHidden/>
              </w:rPr>
              <w:fldChar w:fldCharType="separate"/>
            </w:r>
            <w:r w:rsidR="00CE691C">
              <w:rPr>
                <w:noProof/>
                <w:webHidden/>
              </w:rPr>
              <w:t>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36" w:history="1">
            <w:r w:rsidR="00CE691C" w:rsidRPr="003C2249">
              <w:rPr>
                <w:rStyle w:val="Hyperlink"/>
                <w:rFonts w:ascii="Arial, Helvetica, sans-serif" w:hAnsi="Arial, Helvetica, sans-serif"/>
                <w:noProof/>
              </w:rPr>
              <w:t>The true identity of St. Molochy</w:t>
            </w:r>
            <w:r w:rsidR="00CE691C">
              <w:rPr>
                <w:noProof/>
                <w:webHidden/>
              </w:rPr>
              <w:tab/>
            </w:r>
            <w:r w:rsidR="00CE691C">
              <w:rPr>
                <w:noProof/>
                <w:webHidden/>
              </w:rPr>
              <w:fldChar w:fldCharType="begin"/>
            </w:r>
            <w:r w:rsidR="00CE691C">
              <w:rPr>
                <w:noProof/>
                <w:webHidden/>
              </w:rPr>
              <w:instrText xml:space="preserve"> PAGEREF _Toc52277836 \h </w:instrText>
            </w:r>
            <w:r w:rsidR="00CE691C">
              <w:rPr>
                <w:noProof/>
                <w:webHidden/>
              </w:rPr>
            </w:r>
            <w:r w:rsidR="00CE691C">
              <w:rPr>
                <w:noProof/>
                <w:webHidden/>
              </w:rPr>
              <w:fldChar w:fldCharType="separate"/>
            </w:r>
            <w:r w:rsidR="00CE691C">
              <w:rPr>
                <w:noProof/>
                <w:webHidden/>
              </w:rPr>
              <w:t>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37" w:history="1">
            <w:r w:rsidR="00CE691C" w:rsidRPr="003C2249">
              <w:rPr>
                <w:rStyle w:val="Hyperlink"/>
                <w:rFonts w:ascii="Arial, Helvetica, sans-serif" w:hAnsi="Arial, Helvetica, sans-serif"/>
                <w:noProof/>
              </w:rPr>
              <w:t>A matter of logic</w:t>
            </w:r>
            <w:r w:rsidR="00CE691C">
              <w:rPr>
                <w:noProof/>
                <w:webHidden/>
              </w:rPr>
              <w:tab/>
            </w:r>
            <w:r w:rsidR="00CE691C">
              <w:rPr>
                <w:noProof/>
                <w:webHidden/>
              </w:rPr>
              <w:fldChar w:fldCharType="begin"/>
            </w:r>
            <w:r w:rsidR="00CE691C">
              <w:rPr>
                <w:noProof/>
                <w:webHidden/>
              </w:rPr>
              <w:instrText xml:space="preserve"> PAGEREF _Toc52277837 \h </w:instrText>
            </w:r>
            <w:r w:rsidR="00CE691C">
              <w:rPr>
                <w:noProof/>
                <w:webHidden/>
              </w:rPr>
            </w:r>
            <w:r w:rsidR="00CE691C">
              <w:rPr>
                <w:noProof/>
                <w:webHidden/>
              </w:rPr>
              <w:fldChar w:fldCharType="separate"/>
            </w:r>
            <w:r w:rsidR="00CE691C">
              <w:rPr>
                <w:noProof/>
                <w:webHidden/>
              </w:rPr>
              <w:t>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38" w:history="1">
            <w:r w:rsidR="00CE691C" w:rsidRPr="003C2249">
              <w:rPr>
                <w:rStyle w:val="Hyperlink"/>
                <w:rFonts w:ascii="Arial, Helvetica, sans-serif" w:hAnsi="Arial, Helvetica, sans-serif"/>
                <w:noProof/>
              </w:rPr>
              <w:t>Ley lines of spiritual power</w:t>
            </w:r>
            <w:r w:rsidR="00CE691C">
              <w:rPr>
                <w:noProof/>
                <w:webHidden/>
              </w:rPr>
              <w:tab/>
            </w:r>
            <w:r w:rsidR="00CE691C">
              <w:rPr>
                <w:noProof/>
                <w:webHidden/>
              </w:rPr>
              <w:fldChar w:fldCharType="begin"/>
            </w:r>
            <w:r w:rsidR="00CE691C">
              <w:rPr>
                <w:noProof/>
                <w:webHidden/>
              </w:rPr>
              <w:instrText xml:space="preserve"> PAGEREF _Toc52277838 \h </w:instrText>
            </w:r>
            <w:r w:rsidR="00CE691C">
              <w:rPr>
                <w:noProof/>
                <w:webHidden/>
              </w:rPr>
            </w:r>
            <w:r w:rsidR="00CE691C">
              <w:rPr>
                <w:noProof/>
                <w:webHidden/>
              </w:rPr>
              <w:fldChar w:fldCharType="separate"/>
            </w:r>
            <w:r w:rsidR="00CE691C">
              <w:rPr>
                <w:noProof/>
                <w:webHidden/>
              </w:rPr>
              <w:t>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39" w:history="1">
            <w:r w:rsidR="00CE691C" w:rsidRPr="003C2249">
              <w:rPr>
                <w:rStyle w:val="Hyperlink"/>
                <w:rFonts w:ascii="Arial, Helvetica, sans-serif" w:hAnsi="Arial, Helvetica, sans-serif"/>
                <w:noProof/>
              </w:rPr>
              <w:t>The Great Vatican Ley Lines of Evil</w:t>
            </w:r>
            <w:r w:rsidR="00CE691C">
              <w:rPr>
                <w:noProof/>
                <w:webHidden/>
              </w:rPr>
              <w:tab/>
            </w:r>
            <w:r w:rsidR="00CE691C">
              <w:rPr>
                <w:noProof/>
                <w:webHidden/>
              </w:rPr>
              <w:fldChar w:fldCharType="begin"/>
            </w:r>
            <w:r w:rsidR="00CE691C">
              <w:rPr>
                <w:noProof/>
                <w:webHidden/>
              </w:rPr>
              <w:instrText xml:space="preserve"> PAGEREF _Toc52277839 \h </w:instrText>
            </w:r>
            <w:r w:rsidR="00CE691C">
              <w:rPr>
                <w:noProof/>
                <w:webHidden/>
              </w:rPr>
            </w:r>
            <w:r w:rsidR="00CE691C">
              <w:rPr>
                <w:noProof/>
                <w:webHidden/>
              </w:rPr>
              <w:fldChar w:fldCharType="separate"/>
            </w:r>
            <w:r w:rsidR="00CE691C">
              <w:rPr>
                <w:noProof/>
                <w:webHidden/>
              </w:rPr>
              <w:t>56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40" w:history="1">
            <w:r w:rsidR="00CE691C" w:rsidRPr="003C2249">
              <w:rPr>
                <w:rStyle w:val="Hyperlink"/>
                <w:rFonts w:ascii="Arial, Helvetica, sans-serif" w:hAnsi="Arial, Helvetica, sans-serif"/>
                <w:noProof/>
              </w:rPr>
              <w:t>The strange unique architecture of each Human Sacrifice Camp</w:t>
            </w:r>
            <w:r w:rsidR="00CE691C">
              <w:rPr>
                <w:noProof/>
                <w:webHidden/>
              </w:rPr>
              <w:tab/>
            </w:r>
            <w:r w:rsidR="00CE691C">
              <w:rPr>
                <w:noProof/>
                <w:webHidden/>
              </w:rPr>
              <w:fldChar w:fldCharType="begin"/>
            </w:r>
            <w:r w:rsidR="00CE691C">
              <w:rPr>
                <w:noProof/>
                <w:webHidden/>
              </w:rPr>
              <w:instrText xml:space="preserve"> PAGEREF _Toc52277840 \h </w:instrText>
            </w:r>
            <w:r w:rsidR="00CE691C">
              <w:rPr>
                <w:noProof/>
                <w:webHidden/>
              </w:rPr>
            </w:r>
            <w:r w:rsidR="00CE691C">
              <w:rPr>
                <w:noProof/>
                <w:webHidden/>
              </w:rPr>
              <w:fldChar w:fldCharType="separate"/>
            </w:r>
            <w:r w:rsidR="00CE691C">
              <w:rPr>
                <w:noProof/>
                <w:webHidden/>
              </w:rPr>
              <w:t>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41" w:history="1">
            <w:r w:rsidR="00CE691C" w:rsidRPr="003C2249">
              <w:rPr>
                <w:rStyle w:val="Hyperlink"/>
                <w:rFonts w:ascii="Arial, Helvetica, sans-serif" w:hAnsi="Arial, Helvetica, sans-serif"/>
                <w:noProof/>
              </w:rPr>
              <w:t>The massive architecture surveying projects of the SS</w:t>
            </w:r>
            <w:r w:rsidR="00CE691C">
              <w:rPr>
                <w:noProof/>
                <w:webHidden/>
              </w:rPr>
              <w:tab/>
            </w:r>
            <w:r w:rsidR="00CE691C">
              <w:rPr>
                <w:noProof/>
                <w:webHidden/>
              </w:rPr>
              <w:fldChar w:fldCharType="begin"/>
            </w:r>
            <w:r w:rsidR="00CE691C">
              <w:rPr>
                <w:noProof/>
                <w:webHidden/>
              </w:rPr>
              <w:instrText xml:space="preserve"> PAGEREF _Toc52277841 \h </w:instrText>
            </w:r>
            <w:r w:rsidR="00CE691C">
              <w:rPr>
                <w:noProof/>
                <w:webHidden/>
              </w:rPr>
            </w:r>
            <w:r w:rsidR="00CE691C">
              <w:rPr>
                <w:noProof/>
                <w:webHidden/>
              </w:rPr>
              <w:fldChar w:fldCharType="separate"/>
            </w:r>
            <w:r w:rsidR="00CE691C">
              <w:rPr>
                <w:noProof/>
                <w:webHidden/>
              </w:rPr>
              <w:t>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42" w:history="1">
            <w:r w:rsidR="00CE691C" w:rsidRPr="003C2249">
              <w:rPr>
                <w:rStyle w:val="Hyperlink"/>
                <w:rFonts w:ascii="Arial, Helvetica, sans-serif" w:hAnsi="Arial, Helvetica, sans-serif"/>
                <w:noProof/>
              </w:rPr>
              <w:t>Making greater sense of the Great Vatican-Jesuit Pentagram of Evil</w:t>
            </w:r>
            <w:r w:rsidR="00CE691C">
              <w:rPr>
                <w:noProof/>
                <w:webHidden/>
              </w:rPr>
              <w:tab/>
            </w:r>
            <w:r w:rsidR="00CE691C">
              <w:rPr>
                <w:noProof/>
                <w:webHidden/>
              </w:rPr>
              <w:fldChar w:fldCharType="begin"/>
            </w:r>
            <w:r w:rsidR="00CE691C">
              <w:rPr>
                <w:noProof/>
                <w:webHidden/>
              </w:rPr>
              <w:instrText xml:space="preserve"> PAGEREF _Toc52277842 \h </w:instrText>
            </w:r>
            <w:r w:rsidR="00CE691C">
              <w:rPr>
                <w:noProof/>
                <w:webHidden/>
              </w:rPr>
            </w:r>
            <w:r w:rsidR="00CE691C">
              <w:rPr>
                <w:noProof/>
                <w:webHidden/>
              </w:rPr>
              <w:fldChar w:fldCharType="separate"/>
            </w:r>
            <w:r w:rsidR="00CE691C">
              <w:rPr>
                <w:noProof/>
                <w:webHidden/>
              </w:rPr>
              <w:t>58</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843"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Helvetica, sans-serif" w:hAnsi="Arial, Helvetica, sans-serif"/>
                <w:noProof/>
              </w:rPr>
              <w:t>The Vatican Holocaust</w:t>
            </w:r>
            <w:r w:rsidR="00CE691C">
              <w:rPr>
                <w:noProof/>
                <w:webHidden/>
              </w:rPr>
              <w:tab/>
            </w:r>
            <w:r w:rsidR="00CE691C">
              <w:rPr>
                <w:noProof/>
                <w:webHidden/>
              </w:rPr>
              <w:fldChar w:fldCharType="begin"/>
            </w:r>
            <w:r w:rsidR="00CE691C">
              <w:rPr>
                <w:noProof/>
                <w:webHidden/>
              </w:rPr>
              <w:instrText xml:space="preserve"> PAGEREF _Toc52277843 \h </w:instrText>
            </w:r>
            <w:r w:rsidR="00CE691C">
              <w:rPr>
                <w:noProof/>
                <w:webHidden/>
              </w:rPr>
            </w:r>
            <w:r w:rsidR="00CE691C">
              <w:rPr>
                <w:noProof/>
                <w:webHidden/>
              </w:rPr>
              <w:fldChar w:fldCharType="separate"/>
            </w:r>
            <w:r w:rsidR="00CE691C">
              <w:rPr>
                <w:noProof/>
                <w:webHidden/>
              </w:rPr>
              <w:t>58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44" w:history="1">
            <w:r w:rsidR="00CE691C" w:rsidRPr="003C2249">
              <w:rPr>
                <w:rStyle w:val="Hyperlink"/>
                <w:rFonts w:ascii="Arial, Helvetica, sans-serif" w:hAnsi="Arial, Helvetica, sans-serif"/>
                <w:b/>
                <w:noProof/>
              </w:rPr>
              <w:t>Part 3</w:t>
            </w:r>
            <w:r w:rsidR="00CE691C">
              <w:rPr>
                <w:noProof/>
                <w:webHidden/>
              </w:rPr>
              <w:tab/>
            </w:r>
            <w:r w:rsidR="00CE691C">
              <w:rPr>
                <w:noProof/>
                <w:webHidden/>
              </w:rPr>
              <w:fldChar w:fldCharType="begin"/>
            </w:r>
            <w:r w:rsidR="00CE691C">
              <w:rPr>
                <w:noProof/>
                <w:webHidden/>
              </w:rPr>
              <w:instrText xml:space="preserve"> PAGEREF _Toc52277844 \h </w:instrText>
            </w:r>
            <w:r w:rsidR="00CE691C">
              <w:rPr>
                <w:noProof/>
                <w:webHidden/>
              </w:rPr>
            </w:r>
            <w:r w:rsidR="00CE691C">
              <w:rPr>
                <w:noProof/>
                <w:webHidden/>
              </w:rPr>
              <w:fldChar w:fldCharType="separate"/>
            </w:r>
            <w:r w:rsidR="00CE691C">
              <w:rPr>
                <w:noProof/>
                <w:webHidden/>
              </w:rPr>
              <w:t>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45" w:history="1">
            <w:r w:rsidR="00CE691C" w:rsidRPr="003C2249">
              <w:rPr>
                <w:rStyle w:val="Hyperlink"/>
                <w:rFonts w:ascii="Arial, Helvetica, sans-serif" w:hAnsi="Arial, Helvetica, sans-serif"/>
                <w:noProof/>
              </w:rPr>
              <w:t>Ley Lines of Evil</w:t>
            </w:r>
            <w:r w:rsidR="00CE691C">
              <w:rPr>
                <w:noProof/>
                <w:webHidden/>
              </w:rPr>
              <w:tab/>
            </w:r>
            <w:r w:rsidR="00CE691C">
              <w:rPr>
                <w:noProof/>
                <w:webHidden/>
              </w:rPr>
              <w:fldChar w:fldCharType="begin"/>
            </w:r>
            <w:r w:rsidR="00CE691C">
              <w:rPr>
                <w:noProof/>
                <w:webHidden/>
              </w:rPr>
              <w:instrText xml:space="preserve"> PAGEREF _Toc52277845 \h </w:instrText>
            </w:r>
            <w:r w:rsidR="00CE691C">
              <w:rPr>
                <w:noProof/>
                <w:webHidden/>
              </w:rPr>
            </w:r>
            <w:r w:rsidR="00CE691C">
              <w:rPr>
                <w:noProof/>
                <w:webHidden/>
              </w:rPr>
              <w:fldChar w:fldCharType="separate"/>
            </w:r>
            <w:r w:rsidR="00CE691C">
              <w:rPr>
                <w:noProof/>
                <w:webHidden/>
              </w:rPr>
              <w:t>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46" w:history="1">
            <w:r w:rsidR="00CE691C" w:rsidRPr="003C2249">
              <w:rPr>
                <w:rStyle w:val="Hyperlink"/>
                <w:rFonts w:ascii="Arial, Helvetica, sans-serif" w:hAnsi="Arial, Helvetica, sans-serif"/>
                <w:noProof/>
              </w:rPr>
              <w:t>Bucharest, Romania.</w:t>
            </w:r>
            <w:r w:rsidR="00CE691C">
              <w:rPr>
                <w:noProof/>
                <w:webHidden/>
              </w:rPr>
              <w:tab/>
            </w:r>
            <w:r w:rsidR="00CE691C">
              <w:rPr>
                <w:noProof/>
                <w:webHidden/>
              </w:rPr>
              <w:fldChar w:fldCharType="begin"/>
            </w:r>
            <w:r w:rsidR="00CE691C">
              <w:rPr>
                <w:noProof/>
                <w:webHidden/>
              </w:rPr>
              <w:instrText xml:space="preserve"> PAGEREF _Toc52277846 \h </w:instrText>
            </w:r>
            <w:r w:rsidR="00CE691C">
              <w:rPr>
                <w:noProof/>
                <w:webHidden/>
              </w:rPr>
            </w:r>
            <w:r w:rsidR="00CE691C">
              <w:rPr>
                <w:noProof/>
                <w:webHidden/>
              </w:rPr>
              <w:fldChar w:fldCharType="separate"/>
            </w:r>
            <w:r w:rsidR="00CE691C">
              <w:rPr>
                <w:noProof/>
                <w:webHidden/>
              </w:rPr>
              <w:t>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47" w:history="1">
            <w:r w:rsidR="00CE691C" w:rsidRPr="003C2249">
              <w:rPr>
                <w:rStyle w:val="Hyperlink"/>
                <w:rFonts w:ascii="Arial, Helvetica, sans-serif" w:hAnsi="Arial, Helvetica, sans-serif"/>
                <w:noProof/>
              </w:rPr>
              <w:t>How the Vatican-Jesuit Machine of Perpetual Evil works</w:t>
            </w:r>
            <w:r w:rsidR="00CE691C">
              <w:rPr>
                <w:noProof/>
                <w:webHidden/>
              </w:rPr>
              <w:tab/>
            </w:r>
            <w:r w:rsidR="00CE691C">
              <w:rPr>
                <w:noProof/>
                <w:webHidden/>
              </w:rPr>
              <w:fldChar w:fldCharType="begin"/>
            </w:r>
            <w:r w:rsidR="00CE691C">
              <w:rPr>
                <w:noProof/>
                <w:webHidden/>
              </w:rPr>
              <w:instrText xml:space="preserve"> PAGEREF _Toc52277847 \h </w:instrText>
            </w:r>
            <w:r w:rsidR="00CE691C">
              <w:rPr>
                <w:noProof/>
                <w:webHidden/>
              </w:rPr>
            </w:r>
            <w:r w:rsidR="00CE691C">
              <w:rPr>
                <w:noProof/>
                <w:webHidden/>
              </w:rPr>
              <w:fldChar w:fldCharType="separate"/>
            </w:r>
            <w:r w:rsidR="00CE691C">
              <w:rPr>
                <w:noProof/>
                <w:webHidden/>
              </w:rPr>
              <w:t>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48" w:history="1">
            <w:r w:rsidR="00CE691C" w:rsidRPr="003C2249">
              <w:rPr>
                <w:rStyle w:val="Hyperlink"/>
                <w:rFonts w:ascii="Arial, Helvetica, sans-serif" w:hAnsi="Arial, Helvetica, sans-serif"/>
                <w:noProof/>
              </w:rPr>
              <w:t>Going too far</w:t>
            </w:r>
            <w:r w:rsidR="00CE691C">
              <w:rPr>
                <w:noProof/>
                <w:webHidden/>
              </w:rPr>
              <w:tab/>
            </w:r>
            <w:r w:rsidR="00CE691C">
              <w:rPr>
                <w:noProof/>
                <w:webHidden/>
              </w:rPr>
              <w:fldChar w:fldCharType="begin"/>
            </w:r>
            <w:r w:rsidR="00CE691C">
              <w:rPr>
                <w:noProof/>
                <w:webHidden/>
              </w:rPr>
              <w:instrText xml:space="preserve"> PAGEREF _Toc52277848 \h </w:instrText>
            </w:r>
            <w:r w:rsidR="00CE691C">
              <w:rPr>
                <w:noProof/>
                <w:webHidden/>
              </w:rPr>
            </w:r>
            <w:r w:rsidR="00CE691C">
              <w:rPr>
                <w:noProof/>
                <w:webHidden/>
              </w:rPr>
              <w:fldChar w:fldCharType="separate"/>
            </w:r>
            <w:r w:rsidR="00CE691C">
              <w:rPr>
                <w:noProof/>
                <w:webHidden/>
              </w:rPr>
              <w:t>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49" w:history="1">
            <w:r w:rsidR="00CE691C" w:rsidRPr="003C2249">
              <w:rPr>
                <w:rStyle w:val="Hyperlink"/>
                <w:rFonts w:ascii="Arial, Helvetica, sans-serif" w:hAnsi="Arial, Helvetica, sans-serif"/>
                <w:noProof/>
              </w:rPr>
              <w:t>What might be the future?</w:t>
            </w:r>
            <w:r w:rsidR="00CE691C">
              <w:rPr>
                <w:noProof/>
                <w:webHidden/>
              </w:rPr>
              <w:tab/>
            </w:r>
            <w:r w:rsidR="00CE691C">
              <w:rPr>
                <w:noProof/>
                <w:webHidden/>
              </w:rPr>
              <w:fldChar w:fldCharType="begin"/>
            </w:r>
            <w:r w:rsidR="00CE691C">
              <w:rPr>
                <w:noProof/>
                <w:webHidden/>
              </w:rPr>
              <w:instrText xml:space="preserve"> PAGEREF _Toc52277849 \h </w:instrText>
            </w:r>
            <w:r w:rsidR="00CE691C">
              <w:rPr>
                <w:noProof/>
                <w:webHidden/>
              </w:rPr>
            </w:r>
            <w:r w:rsidR="00CE691C">
              <w:rPr>
                <w:noProof/>
                <w:webHidden/>
              </w:rPr>
              <w:fldChar w:fldCharType="separate"/>
            </w:r>
            <w:r w:rsidR="00CE691C">
              <w:rPr>
                <w:noProof/>
                <w:webHidden/>
              </w:rPr>
              <w:t>62</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850"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Helvetica, sans-serif" w:hAnsi="Arial, Helvetica, sans-serif"/>
                <w:noProof/>
              </w:rPr>
              <w:t>The Vatican Holocaust</w:t>
            </w:r>
            <w:r w:rsidR="00CE691C">
              <w:rPr>
                <w:noProof/>
                <w:webHidden/>
              </w:rPr>
              <w:tab/>
            </w:r>
            <w:r w:rsidR="00CE691C">
              <w:rPr>
                <w:noProof/>
                <w:webHidden/>
              </w:rPr>
              <w:fldChar w:fldCharType="begin"/>
            </w:r>
            <w:r w:rsidR="00CE691C">
              <w:rPr>
                <w:noProof/>
                <w:webHidden/>
              </w:rPr>
              <w:instrText xml:space="preserve"> PAGEREF _Toc52277850 \h </w:instrText>
            </w:r>
            <w:r w:rsidR="00CE691C">
              <w:rPr>
                <w:noProof/>
                <w:webHidden/>
              </w:rPr>
            </w:r>
            <w:r w:rsidR="00CE691C">
              <w:rPr>
                <w:noProof/>
                <w:webHidden/>
              </w:rPr>
              <w:fldChar w:fldCharType="separate"/>
            </w:r>
            <w:r w:rsidR="00CE691C">
              <w:rPr>
                <w:noProof/>
                <w:webHidden/>
              </w:rPr>
              <w:t>62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51" w:history="1">
            <w:r w:rsidR="00CE691C" w:rsidRPr="003C2249">
              <w:rPr>
                <w:rStyle w:val="Hyperlink"/>
                <w:noProof/>
              </w:rPr>
              <w:t>Part 4</w:t>
            </w:r>
            <w:r w:rsidR="00CE691C">
              <w:rPr>
                <w:noProof/>
                <w:webHidden/>
              </w:rPr>
              <w:tab/>
            </w:r>
            <w:r w:rsidR="00CE691C">
              <w:rPr>
                <w:noProof/>
                <w:webHidden/>
              </w:rPr>
              <w:fldChar w:fldCharType="begin"/>
            </w:r>
            <w:r w:rsidR="00CE691C">
              <w:rPr>
                <w:noProof/>
                <w:webHidden/>
              </w:rPr>
              <w:instrText xml:space="preserve"> PAGEREF _Toc52277851 \h </w:instrText>
            </w:r>
            <w:r w:rsidR="00CE691C">
              <w:rPr>
                <w:noProof/>
                <w:webHidden/>
              </w:rPr>
            </w:r>
            <w:r w:rsidR="00CE691C">
              <w:rPr>
                <w:noProof/>
                <w:webHidden/>
              </w:rPr>
              <w:fldChar w:fldCharType="separate"/>
            </w:r>
            <w:r w:rsidR="00CE691C">
              <w:rPr>
                <w:noProof/>
                <w:webHidden/>
              </w:rPr>
              <w:t>62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52" w:history="1">
            <w:r w:rsidR="00CE691C" w:rsidRPr="003C2249">
              <w:rPr>
                <w:rStyle w:val="Hyperlink"/>
                <w:rFonts w:ascii="Arial, Helvetica, sans-serif" w:hAnsi="Arial, Helvetica, sans-serif"/>
                <w:noProof/>
              </w:rPr>
              <w:t>The passionate skeptics</w:t>
            </w:r>
            <w:r w:rsidR="00CE691C">
              <w:rPr>
                <w:noProof/>
                <w:webHidden/>
              </w:rPr>
              <w:tab/>
            </w:r>
            <w:r w:rsidR="00CE691C">
              <w:rPr>
                <w:noProof/>
                <w:webHidden/>
              </w:rPr>
              <w:fldChar w:fldCharType="begin"/>
            </w:r>
            <w:r w:rsidR="00CE691C">
              <w:rPr>
                <w:noProof/>
                <w:webHidden/>
              </w:rPr>
              <w:instrText xml:space="preserve"> PAGEREF _Toc52277852 \h </w:instrText>
            </w:r>
            <w:r w:rsidR="00CE691C">
              <w:rPr>
                <w:noProof/>
                <w:webHidden/>
              </w:rPr>
            </w:r>
            <w:r w:rsidR="00CE691C">
              <w:rPr>
                <w:noProof/>
                <w:webHidden/>
              </w:rPr>
              <w:fldChar w:fldCharType="separate"/>
            </w:r>
            <w:r w:rsidR="00CE691C">
              <w:rPr>
                <w:noProof/>
                <w:webHidden/>
              </w:rPr>
              <w:t>63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53" w:history="1">
            <w:r w:rsidR="00CE691C" w:rsidRPr="003C2249">
              <w:rPr>
                <w:rStyle w:val="Hyperlink"/>
                <w:rFonts w:ascii="Arial, Helvetica, sans-serif" w:hAnsi="Arial, Helvetica, sans-serif"/>
                <w:noProof/>
              </w:rPr>
              <w:t>The Birth of the New World Order</w:t>
            </w:r>
            <w:r w:rsidR="00CE691C">
              <w:rPr>
                <w:noProof/>
                <w:webHidden/>
              </w:rPr>
              <w:tab/>
            </w:r>
            <w:r w:rsidR="00CE691C">
              <w:rPr>
                <w:noProof/>
                <w:webHidden/>
              </w:rPr>
              <w:fldChar w:fldCharType="begin"/>
            </w:r>
            <w:r w:rsidR="00CE691C">
              <w:rPr>
                <w:noProof/>
                <w:webHidden/>
              </w:rPr>
              <w:instrText xml:space="preserve"> PAGEREF _Toc52277853 \h </w:instrText>
            </w:r>
            <w:r w:rsidR="00CE691C">
              <w:rPr>
                <w:noProof/>
                <w:webHidden/>
              </w:rPr>
            </w:r>
            <w:r w:rsidR="00CE691C">
              <w:rPr>
                <w:noProof/>
                <w:webHidden/>
              </w:rPr>
              <w:fldChar w:fldCharType="separate"/>
            </w:r>
            <w:r w:rsidR="00CE691C">
              <w:rPr>
                <w:noProof/>
                <w:webHidden/>
              </w:rPr>
              <w:t>63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54" w:history="1">
            <w:r w:rsidR="00CE691C" w:rsidRPr="003C2249">
              <w:rPr>
                <w:rStyle w:val="Hyperlink"/>
                <w:rFonts w:ascii="Arial, Helvetica, sans-serif" w:hAnsi="Arial, Helvetica, sans-serif"/>
                <w:noProof/>
              </w:rPr>
              <w:t>The Great Pentagram of Evil and the Global Grid of Control of the New World Order</w:t>
            </w:r>
            <w:r w:rsidR="00CE691C">
              <w:rPr>
                <w:noProof/>
                <w:webHidden/>
              </w:rPr>
              <w:tab/>
            </w:r>
            <w:r w:rsidR="00CE691C">
              <w:rPr>
                <w:noProof/>
                <w:webHidden/>
              </w:rPr>
              <w:fldChar w:fldCharType="begin"/>
            </w:r>
            <w:r w:rsidR="00CE691C">
              <w:rPr>
                <w:noProof/>
                <w:webHidden/>
              </w:rPr>
              <w:instrText xml:space="preserve"> PAGEREF _Toc52277854 \h </w:instrText>
            </w:r>
            <w:r w:rsidR="00CE691C">
              <w:rPr>
                <w:noProof/>
                <w:webHidden/>
              </w:rPr>
            </w:r>
            <w:r w:rsidR="00CE691C">
              <w:rPr>
                <w:noProof/>
                <w:webHidden/>
              </w:rPr>
              <w:fldChar w:fldCharType="separate"/>
            </w:r>
            <w:r w:rsidR="00CE691C">
              <w:rPr>
                <w:noProof/>
                <w:webHidden/>
              </w:rPr>
              <w:t>64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55" w:history="1">
            <w:r w:rsidR="00CE691C" w:rsidRPr="003C2249">
              <w:rPr>
                <w:rStyle w:val="Hyperlink"/>
                <w:rFonts w:ascii="Arial, Helvetica, sans-serif" w:hAnsi="Arial, Helvetica, sans-serif"/>
                <w:noProof/>
              </w:rPr>
              <w:t>The Jesuit Civil War (1942-1945)</w:t>
            </w:r>
            <w:r w:rsidR="00CE691C">
              <w:rPr>
                <w:noProof/>
                <w:webHidden/>
              </w:rPr>
              <w:tab/>
            </w:r>
            <w:r w:rsidR="00CE691C">
              <w:rPr>
                <w:noProof/>
                <w:webHidden/>
              </w:rPr>
              <w:fldChar w:fldCharType="begin"/>
            </w:r>
            <w:r w:rsidR="00CE691C">
              <w:rPr>
                <w:noProof/>
                <w:webHidden/>
              </w:rPr>
              <w:instrText xml:space="preserve"> PAGEREF _Toc52277855 \h </w:instrText>
            </w:r>
            <w:r w:rsidR="00CE691C">
              <w:rPr>
                <w:noProof/>
                <w:webHidden/>
              </w:rPr>
            </w:r>
            <w:r w:rsidR="00CE691C">
              <w:rPr>
                <w:noProof/>
                <w:webHidden/>
              </w:rPr>
              <w:fldChar w:fldCharType="separate"/>
            </w:r>
            <w:r w:rsidR="00CE691C">
              <w:rPr>
                <w:noProof/>
                <w:webHidden/>
              </w:rPr>
              <w:t>66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56" w:history="1">
            <w:r w:rsidR="00CE691C" w:rsidRPr="003C2249">
              <w:rPr>
                <w:rStyle w:val="Hyperlink"/>
                <w:rFonts w:ascii="Arial, Helvetica, sans-serif" w:hAnsi="Arial, Helvetica, sans-serif"/>
                <w:noProof/>
              </w:rPr>
              <w:t>Who is in control The Illuminati? Or the New World Order?</w:t>
            </w:r>
            <w:r w:rsidR="00CE691C">
              <w:rPr>
                <w:noProof/>
                <w:webHidden/>
              </w:rPr>
              <w:tab/>
            </w:r>
            <w:r w:rsidR="00CE691C">
              <w:rPr>
                <w:noProof/>
                <w:webHidden/>
              </w:rPr>
              <w:fldChar w:fldCharType="begin"/>
            </w:r>
            <w:r w:rsidR="00CE691C">
              <w:rPr>
                <w:noProof/>
                <w:webHidden/>
              </w:rPr>
              <w:instrText xml:space="preserve"> PAGEREF _Toc52277856 \h </w:instrText>
            </w:r>
            <w:r w:rsidR="00CE691C">
              <w:rPr>
                <w:noProof/>
                <w:webHidden/>
              </w:rPr>
            </w:r>
            <w:r w:rsidR="00CE691C">
              <w:rPr>
                <w:noProof/>
                <w:webHidden/>
              </w:rPr>
              <w:fldChar w:fldCharType="separate"/>
            </w:r>
            <w:r w:rsidR="00CE691C">
              <w:rPr>
                <w:noProof/>
                <w:webHidden/>
              </w:rPr>
              <w:t>67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57" w:history="1">
            <w:r w:rsidR="00CE691C" w:rsidRPr="003C2249">
              <w:rPr>
                <w:rStyle w:val="Hyperlink"/>
                <w:rFonts w:ascii="Arial, Helvetica, sans-serif" w:hAnsi="Arial, Helvetica, sans-serif"/>
                <w:noProof/>
              </w:rPr>
              <w:t>(Secret) Knowledge is Power</w:t>
            </w:r>
            <w:r w:rsidR="00CE691C">
              <w:rPr>
                <w:noProof/>
                <w:webHidden/>
              </w:rPr>
              <w:tab/>
            </w:r>
            <w:r w:rsidR="00CE691C">
              <w:rPr>
                <w:noProof/>
                <w:webHidden/>
              </w:rPr>
              <w:fldChar w:fldCharType="begin"/>
            </w:r>
            <w:r w:rsidR="00CE691C">
              <w:rPr>
                <w:noProof/>
                <w:webHidden/>
              </w:rPr>
              <w:instrText xml:space="preserve"> PAGEREF _Toc52277857 \h </w:instrText>
            </w:r>
            <w:r w:rsidR="00CE691C">
              <w:rPr>
                <w:noProof/>
                <w:webHidden/>
              </w:rPr>
            </w:r>
            <w:r w:rsidR="00CE691C">
              <w:rPr>
                <w:noProof/>
                <w:webHidden/>
              </w:rPr>
              <w:fldChar w:fldCharType="separate"/>
            </w:r>
            <w:r w:rsidR="00CE691C">
              <w:rPr>
                <w:noProof/>
                <w:webHidden/>
              </w:rPr>
              <w:t>69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58" w:history="1">
            <w:r w:rsidR="00CE691C" w:rsidRPr="003C2249">
              <w:rPr>
                <w:rStyle w:val="Hyperlink"/>
                <w:rFonts w:ascii="Arial, Helvetica, sans-serif" w:hAnsi="Arial, Helvetica, sans-serif"/>
                <w:noProof/>
              </w:rPr>
              <w:t>St Moloch(y) and the most secret of knowledge</w:t>
            </w:r>
            <w:r w:rsidR="00CE691C">
              <w:rPr>
                <w:noProof/>
                <w:webHidden/>
              </w:rPr>
              <w:tab/>
            </w:r>
            <w:r w:rsidR="00CE691C">
              <w:rPr>
                <w:noProof/>
                <w:webHidden/>
              </w:rPr>
              <w:fldChar w:fldCharType="begin"/>
            </w:r>
            <w:r w:rsidR="00CE691C">
              <w:rPr>
                <w:noProof/>
                <w:webHidden/>
              </w:rPr>
              <w:instrText xml:space="preserve"> PAGEREF _Toc52277858 \h </w:instrText>
            </w:r>
            <w:r w:rsidR="00CE691C">
              <w:rPr>
                <w:noProof/>
                <w:webHidden/>
              </w:rPr>
            </w:r>
            <w:r w:rsidR="00CE691C">
              <w:rPr>
                <w:noProof/>
                <w:webHidden/>
              </w:rPr>
              <w:fldChar w:fldCharType="separate"/>
            </w:r>
            <w:r w:rsidR="00CE691C">
              <w:rPr>
                <w:noProof/>
                <w:webHidden/>
              </w:rPr>
              <w:t>69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59" w:history="1">
            <w:r w:rsidR="00CE691C" w:rsidRPr="003C2249">
              <w:rPr>
                <w:rStyle w:val="Hyperlink"/>
                <w:rFonts w:ascii="Arial, Helvetica, sans-serif" w:hAnsi="Arial, Helvetica, sans-serif"/>
                <w:noProof/>
              </w:rPr>
              <w:t>The crisis of faith</w:t>
            </w:r>
            <w:r w:rsidR="00CE691C">
              <w:rPr>
                <w:noProof/>
                <w:webHidden/>
              </w:rPr>
              <w:tab/>
            </w:r>
            <w:r w:rsidR="00CE691C">
              <w:rPr>
                <w:noProof/>
                <w:webHidden/>
              </w:rPr>
              <w:fldChar w:fldCharType="begin"/>
            </w:r>
            <w:r w:rsidR="00CE691C">
              <w:rPr>
                <w:noProof/>
                <w:webHidden/>
              </w:rPr>
              <w:instrText xml:space="preserve"> PAGEREF _Toc52277859 \h </w:instrText>
            </w:r>
            <w:r w:rsidR="00CE691C">
              <w:rPr>
                <w:noProof/>
                <w:webHidden/>
              </w:rPr>
            </w:r>
            <w:r w:rsidR="00CE691C">
              <w:rPr>
                <w:noProof/>
                <w:webHidden/>
              </w:rPr>
              <w:fldChar w:fldCharType="separate"/>
            </w:r>
            <w:r w:rsidR="00CE691C">
              <w:rPr>
                <w:noProof/>
                <w:webHidden/>
              </w:rPr>
              <w:t>70</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860"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Helvetica, sans-serif" w:hAnsi="Arial, Helvetica, sans-serif"/>
                <w:noProof/>
              </w:rPr>
              <w:t>The Vatican Holocaust</w:t>
            </w:r>
            <w:r w:rsidR="00CE691C">
              <w:rPr>
                <w:noProof/>
                <w:webHidden/>
              </w:rPr>
              <w:tab/>
            </w:r>
            <w:r w:rsidR="00CE691C">
              <w:rPr>
                <w:noProof/>
                <w:webHidden/>
              </w:rPr>
              <w:fldChar w:fldCharType="begin"/>
            </w:r>
            <w:r w:rsidR="00CE691C">
              <w:rPr>
                <w:noProof/>
                <w:webHidden/>
              </w:rPr>
              <w:instrText xml:space="preserve"> PAGEREF _Toc52277860 \h </w:instrText>
            </w:r>
            <w:r w:rsidR="00CE691C">
              <w:rPr>
                <w:noProof/>
                <w:webHidden/>
              </w:rPr>
            </w:r>
            <w:r w:rsidR="00CE691C">
              <w:rPr>
                <w:noProof/>
                <w:webHidden/>
              </w:rPr>
              <w:fldChar w:fldCharType="separate"/>
            </w:r>
            <w:r w:rsidR="00CE691C">
              <w:rPr>
                <w:noProof/>
                <w:webHidden/>
              </w:rPr>
              <w:t>70</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861" w:history="1">
            <w:r w:rsidR="00CE691C" w:rsidRPr="003C2249">
              <w:rPr>
                <w:rStyle w:val="Hyperlink"/>
                <w:rFonts w:ascii="Arial" w:hAnsi="Arial" w:cs="Arial"/>
                <w:noProof/>
              </w:rPr>
              <w:t>Part 5</w:t>
            </w:r>
            <w:r w:rsidR="00CE691C">
              <w:rPr>
                <w:noProof/>
                <w:webHidden/>
              </w:rPr>
              <w:tab/>
            </w:r>
            <w:r w:rsidR="00CE691C">
              <w:rPr>
                <w:noProof/>
                <w:webHidden/>
              </w:rPr>
              <w:fldChar w:fldCharType="begin"/>
            </w:r>
            <w:r w:rsidR="00CE691C">
              <w:rPr>
                <w:noProof/>
                <w:webHidden/>
              </w:rPr>
              <w:instrText xml:space="preserve"> PAGEREF _Toc52277861 \h </w:instrText>
            </w:r>
            <w:r w:rsidR="00CE691C">
              <w:rPr>
                <w:noProof/>
                <w:webHidden/>
              </w:rPr>
            </w:r>
            <w:r w:rsidR="00CE691C">
              <w:rPr>
                <w:noProof/>
                <w:webHidden/>
              </w:rPr>
              <w:fldChar w:fldCharType="separate"/>
            </w:r>
            <w:r w:rsidR="00CE691C">
              <w:rPr>
                <w:noProof/>
                <w:webHidden/>
              </w:rPr>
              <w:t>70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62" w:history="1">
            <w:r w:rsidR="00CE691C" w:rsidRPr="003C2249">
              <w:rPr>
                <w:rStyle w:val="Hyperlink"/>
                <w:rFonts w:ascii="Arial" w:hAnsi="Arial" w:cs="Arial"/>
                <w:noProof/>
              </w:rPr>
              <w:t>Did the Holocaust really happen?</w:t>
            </w:r>
            <w:r w:rsidR="00CE691C">
              <w:rPr>
                <w:noProof/>
                <w:webHidden/>
              </w:rPr>
              <w:tab/>
            </w:r>
            <w:r w:rsidR="00CE691C">
              <w:rPr>
                <w:noProof/>
                <w:webHidden/>
              </w:rPr>
              <w:fldChar w:fldCharType="begin"/>
            </w:r>
            <w:r w:rsidR="00CE691C">
              <w:rPr>
                <w:noProof/>
                <w:webHidden/>
              </w:rPr>
              <w:instrText xml:space="preserve"> PAGEREF _Toc52277862 \h </w:instrText>
            </w:r>
            <w:r w:rsidR="00CE691C">
              <w:rPr>
                <w:noProof/>
                <w:webHidden/>
              </w:rPr>
            </w:r>
            <w:r w:rsidR="00CE691C">
              <w:rPr>
                <w:noProof/>
                <w:webHidden/>
              </w:rPr>
              <w:fldChar w:fldCharType="separate"/>
            </w:r>
            <w:r w:rsidR="00CE691C">
              <w:rPr>
                <w:noProof/>
                <w:webHidden/>
              </w:rPr>
              <w:t>71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63" w:history="1">
            <w:r w:rsidR="00CE691C" w:rsidRPr="003C2249">
              <w:rPr>
                <w:rStyle w:val="Hyperlink"/>
                <w:rFonts w:ascii="Arial, Helvetica, sans-serif" w:hAnsi="Arial, Helvetica, sans-serif"/>
                <w:noProof/>
              </w:rPr>
              <w:t>What proof is there that the WWII Nazi Master Lists of Death existed?</w:t>
            </w:r>
            <w:r w:rsidR="00CE691C">
              <w:rPr>
                <w:noProof/>
                <w:webHidden/>
              </w:rPr>
              <w:tab/>
            </w:r>
            <w:r w:rsidR="00CE691C">
              <w:rPr>
                <w:noProof/>
                <w:webHidden/>
              </w:rPr>
              <w:fldChar w:fldCharType="begin"/>
            </w:r>
            <w:r w:rsidR="00CE691C">
              <w:rPr>
                <w:noProof/>
                <w:webHidden/>
              </w:rPr>
              <w:instrText xml:space="preserve"> PAGEREF _Toc52277863 \h </w:instrText>
            </w:r>
            <w:r w:rsidR="00CE691C">
              <w:rPr>
                <w:noProof/>
                <w:webHidden/>
              </w:rPr>
            </w:r>
            <w:r w:rsidR="00CE691C">
              <w:rPr>
                <w:noProof/>
                <w:webHidden/>
              </w:rPr>
              <w:fldChar w:fldCharType="separate"/>
            </w:r>
            <w:r w:rsidR="00CE691C">
              <w:rPr>
                <w:noProof/>
                <w:webHidden/>
              </w:rPr>
              <w:t>71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64" w:history="1">
            <w:r w:rsidR="00CE691C" w:rsidRPr="003C2249">
              <w:rPr>
                <w:rStyle w:val="Hyperlink"/>
                <w:rFonts w:ascii="Arial, Helvetica, sans-serif" w:hAnsi="Arial, Helvetica, sans-serif"/>
                <w:noProof/>
              </w:rPr>
              <w:t>German Government Releases partial Nazi Holocaust List</w:t>
            </w:r>
            <w:r w:rsidR="00CE691C">
              <w:rPr>
                <w:noProof/>
                <w:webHidden/>
              </w:rPr>
              <w:tab/>
            </w:r>
            <w:r w:rsidR="00CE691C">
              <w:rPr>
                <w:noProof/>
                <w:webHidden/>
              </w:rPr>
              <w:fldChar w:fldCharType="begin"/>
            </w:r>
            <w:r w:rsidR="00CE691C">
              <w:rPr>
                <w:noProof/>
                <w:webHidden/>
              </w:rPr>
              <w:instrText xml:space="preserve"> PAGEREF _Toc52277864 \h </w:instrText>
            </w:r>
            <w:r w:rsidR="00CE691C">
              <w:rPr>
                <w:noProof/>
                <w:webHidden/>
              </w:rPr>
            </w:r>
            <w:r w:rsidR="00CE691C">
              <w:rPr>
                <w:noProof/>
                <w:webHidden/>
              </w:rPr>
              <w:fldChar w:fldCharType="separate"/>
            </w:r>
            <w:r w:rsidR="00CE691C">
              <w:rPr>
                <w:noProof/>
                <w:webHidden/>
              </w:rPr>
              <w:t>73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65" w:history="1">
            <w:r w:rsidR="00CE691C" w:rsidRPr="003C2249">
              <w:rPr>
                <w:rStyle w:val="Hyperlink"/>
                <w:rFonts w:ascii="Arial, Helvetica, sans-serif" w:hAnsi="Arial, Helvetica, sans-serif"/>
                <w:noProof/>
              </w:rPr>
              <w:t>Why make the Master Holocaust List at all?</w:t>
            </w:r>
            <w:r w:rsidR="00CE691C">
              <w:rPr>
                <w:noProof/>
                <w:webHidden/>
              </w:rPr>
              <w:tab/>
            </w:r>
            <w:r w:rsidR="00CE691C">
              <w:rPr>
                <w:noProof/>
                <w:webHidden/>
              </w:rPr>
              <w:fldChar w:fldCharType="begin"/>
            </w:r>
            <w:r w:rsidR="00CE691C">
              <w:rPr>
                <w:noProof/>
                <w:webHidden/>
              </w:rPr>
              <w:instrText xml:space="preserve"> PAGEREF _Toc52277865 \h </w:instrText>
            </w:r>
            <w:r w:rsidR="00CE691C">
              <w:rPr>
                <w:noProof/>
                <w:webHidden/>
              </w:rPr>
            </w:r>
            <w:r w:rsidR="00CE691C">
              <w:rPr>
                <w:noProof/>
                <w:webHidden/>
              </w:rPr>
              <w:fldChar w:fldCharType="separate"/>
            </w:r>
            <w:r w:rsidR="00CE691C">
              <w:rPr>
                <w:noProof/>
                <w:webHidden/>
              </w:rPr>
              <w:t>73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66" w:history="1">
            <w:r w:rsidR="00CE691C" w:rsidRPr="003C2249">
              <w:rPr>
                <w:rStyle w:val="Hyperlink"/>
                <w:rFonts w:ascii="Arial, Helvetica, sans-serif" w:hAnsi="Arial, Helvetica, sans-serif"/>
                <w:noProof/>
              </w:rPr>
              <w:t>The name and the deed of damnation</w:t>
            </w:r>
            <w:r w:rsidR="00CE691C">
              <w:rPr>
                <w:noProof/>
                <w:webHidden/>
              </w:rPr>
              <w:tab/>
            </w:r>
            <w:r w:rsidR="00CE691C">
              <w:rPr>
                <w:noProof/>
                <w:webHidden/>
              </w:rPr>
              <w:fldChar w:fldCharType="begin"/>
            </w:r>
            <w:r w:rsidR="00CE691C">
              <w:rPr>
                <w:noProof/>
                <w:webHidden/>
              </w:rPr>
              <w:instrText xml:space="preserve"> PAGEREF _Toc52277866 \h </w:instrText>
            </w:r>
            <w:r w:rsidR="00CE691C">
              <w:rPr>
                <w:noProof/>
                <w:webHidden/>
              </w:rPr>
            </w:r>
            <w:r w:rsidR="00CE691C">
              <w:rPr>
                <w:noProof/>
                <w:webHidden/>
              </w:rPr>
              <w:fldChar w:fldCharType="separate"/>
            </w:r>
            <w:r w:rsidR="00CE691C">
              <w:rPr>
                <w:noProof/>
                <w:webHidden/>
              </w:rPr>
              <w:t>74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67" w:history="1">
            <w:r w:rsidR="00CE691C" w:rsidRPr="003C2249">
              <w:rPr>
                <w:rStyle w:val="Hyperlink"/>
                <w:rFonts w:ascii="Arial, Helvetica, sans-serif" w:hAnsi="Arial, Helvetica, sans-serif"/>
                <w:noProof/>
              </w:rPr>
              <w:t>What has happened to the Missing Nazi Master Holocaust List ?</w:t>
            </w:r>
            <w:r w:rsidR="00CE691C">
              <w:rPr>
                <w:noProof/>
                <w:webHidden/>
              </w:rPr>
              <w:tab/>
            </w:r>
            <w:r w:rsidR="00CE691C">
              <w:rPr>
                <w:noProof/>
                <w:webHidden/>
              </w:rPr>
              <w:fldChar w:fldCharType="begin"/>
            </w:r>
            <w:r w:rsidR="00CE691C">
              <w:rPr>
                <w:noProof/>
                <w:webHidden/>
              </w:rPr>
              <w:instrText xml:space="preserve"> PAGEREF _Toc52277867 \h </w:instrText>
            </w:r>
            <w:r w:rsidR="00CE691C">
              <w:rPr>
                <w:noProof/>
                <w:webHidden/>
              </w:rPr>
            </w:r>
            <w:r w:rsidR="00CE691C">
              <w:rPr>
                <w:noProof/>
                <w:webHidden/>
              </w:rPr>
              <w:fldChar w:fldCharType="separate"/>
            </w:r>
            <w:r w:rsidR="00CE691C">
              <w:rPr>
                <w:noProof/>
                <w:webHidden/>
              </w:rPr>
              <w:t>74</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868"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Helvetica, sans-serif" w:hAnsi="Arial, Helvetica, sans-serif"/>
                <w:noProof/>
              </w:rPr>
              <w:t>The Vatican Holocaust</w:t>
            </w:r>
            <w:r w:rsidR="00CE691C">
              <w:rPr>
                <w:noProof/>
                <w:webHidden/>
              </w:rPr>
              <w:tab/>
            </w:r>
            <w:r w:rsidR="00CE691C">
              <w:rPr>
                <w:noProof/>
                <w:webHidden/>
              </w:rPr>
              <w:fldChar w:fldCharType="begin"/>
            </w:r>
            <w:r w:rsidR="00CE691C">
              <w:rPr>
                <w:noProof/>
                <w:webHidden/>
              </w:rPr>
              <w:instrText xml:space="preserve"> PAGEREF _Toc52277868 \h </w:instrText>
            </w:r>
            <w:r w:rsidR="00CE691C">
              <w:rPr>
                <w:noProof/>
                <w:webHidden/>
              </w:rPr>
            </w:r>
            <w:r w:rsidR="00CE691C">
              <w:rPr>
                <w:noProof/>
                <w:webHidden/>
              </w:rPr>
              <w:fldChar w:fldCharType="separate"/>
            </w:r>
            <w:r w:rsidR="00CE691C">
              <w:rPr>
                <w:noProof/>
                <w:webHidden/>
              </w:rPr>
              <w:t>74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69" w:history="1">
            <w:r w:rsidR="00CE691C" w:rsidRPr="003C2249">
              <w:rPr>
                <w:rStyle w:val="Hyperlink"/>
                <w:noProof/>
              </w:rPr>
              <w:t>Part 6</w:t>
            </w:r>
            <w:r w:rsidR="00CE691C">
              <w:rPr>
                <w:noProof/>
                <w:webHidden/>
              </w:rPr>
              <w:tab/>
            </w:r>
            <w:r w:rsidR="00CE691C">
              <w:rPr>
                <w:noProof/>
                <w:webHidden/>
              </w:rPr>
              <w:fldChar w:fldCharType="begin"/>
            </w:r>
            <w:r w:rsidR="00CE691C">
              <w:rPr>
                <w:noProof/>
                <w:webHidden/>
              </w:rPr>
              <w:instrText xml:space="preserve"> PAGEREF _Toc52277869 \h </w:instrText>
            </w:r>
            <w:r w:rsidR="00CE691C">
              <w:rPr>
                <w:noProof/>
                <w:webHidden/>
              </w:rPr>
            </w:r>
            <w:r w:rsidR="00CE691C">
              <w:rPr>
                <w:noProof/>
                <w:webHidden/>
              </w:rPr>
              <w:fldChar w:fldCharType="separate"/>
            </w:r>
            <w:r w:rsidR="00CE691C">
              <w:rPr>
                <w:noProof/>
                <w:webHidden/>
              </w:rPr>
              <w:t>74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0" w:history="1">
            <w:r w:rsidR="00CE691C" w:rsidRPr="003C2249">
              <w:rPr>
                <w:rStyle w:val="Hyperlink"/>
                <w:rFonts w:ascii="Arial, Helvetica, sans-serif" w:hAnsi="Arial, Helvetica, sans-serif"/>
                <w:noProof/>
              </w:rPr>
              <w:t>What is Holocaust denial?</w:t>
            </w:r>
            <w:r w:rsidR="00CE691C">
              <w:rPr>
                <w:noProof/>
                <w:webHidden/>
              </w:rPr>
              <w:tab/>
            </w:r>
            <w:r w:rsidR="00CE691C">
              <w:rPr>
                <w:noProof/>
                <w:webHidden/>
              </w:rPr>
              <w:fldChar w:fldCharType="begin"/>
            </w:r>
            <w:r w:rsidR="00CE691C">
              <w:rPr>
                <w:noProof/>
                <w:webHidden/>
              </w:rPr>
              <w:instrText xml:space="preserve"> PAGEREF _Toc52277870 \h </w:instrText>
            </w:r>
            <w:r w:rsidR="00CE691C">
              <w:rPr>
                <w:noProof/>
                <w:webHidden/>
              </w:rPr>
            </w:r>
            <w:r w:rsidR="00CE691C">
              <w:rPr>
                <w:noProof/>
                <w:webHidden/>
              </w:rPr>
              <w:fldChar w:fldCharType="separate"/>
            </w:r>
            <w:r w:rsidR="00CE691C">
              <w:rPr>
                <w:noProof/>
                <w:webHidden/>
              </w:rPr>
              <w:t>75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1" w:history="1">
            <w:r w:rsidR="00CE691C" w:rsidRPr="003C2249">
              <w:rPr>
                <w:rStyle w:val="Hyperlink"/>
                <w:rFonts w:ascii="Arial, Helvetica, sans-serif" w:hAnsi="Arial, Helvetica, sans-serif"/>
                <w:noProof/>
              </w:rPr>
              <w:t>Holocaust Denial # 1- The Allies Did Not Know</w:t>
            </w:r>
            <w:r w:rsidR="00CE691C">
              <w:rPr>
                <w:noProof/>
                <w:webHidden/>
              </w:rPr>
              <w:tab/>
            </w:r>
            <w:r w:rsidR="00CE691C">
              <w:rPr>
                <w:noProof/>
                <w:webHidden/>
              </w:rPr>
              <w:fldChar w:fldCharType="begin"/>
            </w:r>
            <w:r w:rsidR="00CE691C">
              <w:rPr>
                <w:noProof/>
                <w:webHidden/>
              </w:rPr>
              <w:instrText xml:space="preserve"> PAGEREF _Toc52277871 \h </w:instrText>
            </w:r>
            <w:r w:rsidR="00CE691C">
              <w:rPr>
                <w:noProof/>
                <w:webHidden/>
              </w:rPr>
            </w:r>
            <w:r w:rsidR="00CE691C">
              <w:rPr>
                <w:noProof/>
                <w:webHidden/>
              </w:rPr>
              <w:fldChar w:fldCharType="separate"/>
            </w:r>
            <w:r w:rsidR="00CE691C">
              <w:rPr>
                <w:noProof/>
                <w:webHidden/>
              </w:rPr>
              <w:t>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2" w:history="1">
            <w:r w:rsidR="00CE691C" w:rsidRPr="003C2249">
              <w:rPr>
                <w:rStyle w:val="Hyperlink"/>
                <w:rFonts w:ascii="Arial, Helvetica, sans-serif" w:hAnsi="Arial, Helvetica, sans-serif"/>
                <w:noProof/>
              </w:rPr>
              <w:t>Holocaust Denial #2-Victims were not burned alive as a sacrifice</w:t>
            </w:r>
            <w:r w:rsidR="00CE691C">
              <w:rPr>
                <w:noProof/>
                <w:webHidden/>
              </w:rPr>
              <w:tab/>
            </w:r>
            <w:r w:rsidR="00CE691C">
              <w:rPr>
                <w:noProof/>
                <w:webHidden/>
              </w:rPr>
              <w:fldChar w:fldCharType="begin"/>
            </w:r>
            <w:r w:rsidR="00CE691C">
              <w:rPr>
                <w:noProof/>
                <w:webHidden/>
              </w:rPr>
              <w:instrText xml:space="preserve"> PAGEREF _Toc52277872 \h </w:instrText>
            </w:r>
            <w:r w:rsidR="00CE691C">
              <w:rPr>
                <w:noProof/>
                <w:webHidden/>
              </w:rPr>
            </w:r>
            <w:r w:rsidR="00CE691C">
              <w:rPr>
                <w:noProof/>
                <w:webHidden/>
              </w:rPr>
              <w:fldChar w:fldCharType="separate"/>
            </w:r>
            <w:r w:rsidR="00CE691C">
              <w:rPr>
                <w:noProof/>
                <w:webHidden/>
              </w:rPr>
              <w:t>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3" w:history="1">
            <w:r w:rsidR="00CE691C" w:rsidRPr="003C2249">
              <w:rPr>
                <w:rStyle w:val="Hyperlink"/>
                <w:rFonts w:ascii="Arial, Helvetica, sans-serif" w:hAnsi="Arial, Helvetica, sans-serif"/>
                <w:noProof/>
              </w:rPr>
              <w:t>Holocaust Denial #3-There were no gas chambers</w:t>
            </w:r>
            <w:r w:rsidR="00CE691C">
              <w:rPr>
                <w:noProof/>
                <w:webHidden/>
              </w:rPr>
              <w:tab/>
            </w:r>
            <w:r w:rsidR="00CE691C">
              <w:rPr>
                <w:noProof/>
                <w:webHidden/>
              </w:rPr>
              <w:fldChar w:fldCharType="begin"/>
            </w:r>
            <w:r w:rsidR="00CE691C">
              <w:rPr>
                <w:noProof/>
                <w:webHidden/>
              </w:rPr>
              <w:instrText xml:space="preserve"> PAGEREF _Toc52277873 \h </w:instrText>
            </w:r>
            <w:r w:rsidR="00CE691C">
              <w:rPr>
                <w:noProof/>
                <w:webHidden/>
              </w:rPr>
            </w:r>
            <w:r w:rsidR="00CE691C">
              <w:rPr>
                <w:noProof/>
                <w:webHidden/>
              </w:rPr>
              <w:fldChar w:fldCharType="separate"/>
            </w:r>
            <w:r w:rsidR="00CE691C">
              <w:rPr>
                <w:noProof/>
                <w:webHidden/>
              </w:rPr>
              <w:t>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4" w:history="1">
            <w:r w:rsidR="00CE691C" w:rsidRPr="003C2249">
              <w:rPr>
                <w:rStyle w:val="Hyperlink"/>
                <w:rFonts w:ascii="Arial, Helvetica, sans-serif" w:hAnsi="Arial, Helvetica, sans-serif"/>
                <w:noProof/>
              </w:rPr>
              <w:t>Holocaust Denial #4 - That the Jews were the main target of a political/racist hatred campaign"</w:t>
            </w:r>
            <w:r w:rsidR="00CE691C">
              <w:rPr>
                <w:noProof/>
                <w:webHidden/>
              </w:rPr>
              <w:tab/>
            </w:r>
            <w:r w:rsidR="00CE691C">
              <w:rPr>
                <w:noProof/>
                <w:webHidden/>
              </w:rPr>
              <w:fldChar w:fldCharType="begin"/>
            </w:r>
            <w:r w:rsidR="00CE691C">
              <w:rPr>
                <w:noProof/>
                <w:webHidden/>
              </w:rPr>
              <w:instrText xml:space="preserve"> PAGEREF _Toc52277874 \h </w:instrText>
            </w:r>
            <w:r w:rsidR="00CE691C">
              <w:rPr>
                <w:noProof/>
                <w:webHidden/>
              </w:rPr>
            </w:r>
            <w:r w:rsidR="00CE691C">
              <w:rPr>
                <w:noProof/>
                <w:webHidden/>
              </w:rPr>
              <w:fldChar w:fldCharType="separate"/>
            </w:r>
            <w:r w:rsidR="00CE691C">
              <w:rPr>
                <w:noProof/>
                <w:webHidden/>
              </w:rPr>
              <w:t>77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5" w:history="1">
            <w:r w:rsidR="00CE691C" w:rsidRPr="003C2249">
              <w:rPr>
                <w:rStyle w:val="Hyperlink"/>
                <w:rFonts w:ascii="Arial, Helvetica, sans-serif" w:hAnsi="Arial, Helvetica, sans-serif"/>
                <w:noProof/>
              </w:rPr>
              <w:t>Holocaust Denial #5- The Holocaust was political, not religious. The Catholic Church was not involved</w:t>
            </w:r>
            <w:r w:rsidR="00CE691C">
              <w:rPr>
                <w:noProof/>
                <w:webHidden/>
              </w:rPr>
              <w:tab/>
            </w:r>
            <w:r w:rsidR="00CE691C">
              <w:rPr>
                <w:noProof/>
                <w:webHidden/>
              </w:rPr>
              <w:fldChar w:fldCharType="begin"/>
            </w:r>
            <w:r w:rsidR="00CE691C">
              <w:rPr>
                <w:noProof/>
                <w:webHidden/>
              </w:rPr>
              <w:instrText xml:space="preserve"> PAGEREF _Toc52277875 \h </w:instrText>
            </w:r>
            <w:r w:rsidR="00CE691C">
              <w:rPr>
                <w:noProof/>
                <w:webHidden/>
              </w:rPr>
            </w:r>
            <w:r w:rsidR="00CE691C">
              <w:rPr>
                <w:noProof/>
                <w:webHidden/>
              </w:rPr>
              <w:fldChar w:fldCharType="separate"/>
            </w:r>
            <w:r w:rsidR="00CE691C">
              <w:rPr>
                <w:noProof/>
                <w:webHidden/>
              </w:rPr>
              <w:t>77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6" w:history="1">
            <w:r w:rsidR="00CE691C" w:rsidRPr="003C2249">
              <w:rPr>
                <w:rStyle w:val="Hyperlink"/>
                <w:rFonts w:ascii="Arial, Helvetica, sans-serif" w:hAnsi="Arial, Helvetica, sans-serif"/>
                <w:noProof/>
              </w:rPr>
              <w:t>Holocaust Denial #6- Only Six Million were murdered by the Nazis</w:t>
            </w:r>
            <w:r w:rsidR="00CE691C">
              <w:rPr>
                <w:noProof/>
                <w:webHidden/>
              </w:rPr>
              <w:tab/>
            </w:r>
            <w:r w:rsidR="00CE691C">
              <w:rPr>
                <w:noProof/>
                <w:webHidden/>
              </w:rPr>
              <w:fldChar w:fldCharType="begin"/>
            </w:r>
            <w:r w:rsidR="00CE691C">
              <w:rPr>
                <w:noProof/>
                <w:webHidden/>
              </w:rPr>
              <w:instrText xml:space="preserve"> PAGEREF _Toc52277876 \h </w:instrText>
            </w:r>
            <w:r w:rsidR="00CE691C">
              <w:rPr>
                <w:noProof/>
                <w:webHidden/>
              </w:rPr>
            </w:r>
            <w:r w:rsidR="00CE691C">
              <w:rPr>
                <w:noProof/>
                <w:webHidden/>
              </w:rPr>
              <w:fldChar w:fldCharType="separate"/>
            </w:r>
            <w:r w:rsidR="00CE691C">
              <w:rPr>
                <w:noProof/>
                <w:webHidden/>
              </w:rPr>
              <w:t>78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7" w:history="1">
            <w:r w:rsidR="00CE691C" w:rsidRPr="003C2249">
              <w:rPr>
                <w:rStyle w:val="Hyperlink"/>
                <w:rFonts w:ascii="Arial, Helvetica, sans-serif" w:hAnsi="Arial, Helvetica, sans-serif"/>
                <w:noProof/>
              </w:rPr>
              <w:t>Holocaust Denial #7- Only Three Hundred Thousand people were murdered by the Nazis</w:t>
            </w:r>
            <w:r w:rsidR="00CE691C">
              <w:rPr>
                <w:noProof/>
                <w:webHidden/>
              </w:rPr>
              <w:tab/>
            </w:r>
            <w:r w:rsidR="00CE691C">
              <w:rPr>
                <w:noProof/>
                <w:webHidden/>
              </w:rPr>
              <w:fldChar w:fldCharType="begin"/>
            </w:r>
            <w:r w:rsidR="00CE691C">
              <w:rPr>
                <w:noProof/>
                <w:webHidden/>
              </w:rPr>
              <w:instrText xml:space="preserve"> PAGEREF _Toc52277877 \h </w:instrText>
            </w:r>
            <w:r w:rsidR="00CE691C">
              <w:rPr>
                <w:noProof/>
                <w:webHidden/>
              </w:rPr>
            </w:r>
            <w:r w:rsidR="00CE691C">
              <w:rPr>
                <w:noProof/>
                <w:webHidden/>
              </w:rPr>
              <w:fldChar w:fldCharType="separate"/>
            </w:r>
            <w:r w:rsidR="00CE691C">
              <w:rPr>
                <w:noProof/>
                <w:webHidden/>
              </w:rPr>
              <w:t>78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8" w:history="1">
            <w:r w:rsidR="00CE691C" w:rsidRPr="003C2249">
              <w:rPr>
                <w:rStyle w:val="Hyperlink"/>
                <w:rFonts w:ascii="Arial, Helvetica, sans-serif" w:hAnsi="Arial, Helvetica, sans-serif"/>
                <w:noProof/>
              </w:rPr>
              <w:t>Do not forget the biggest lie- the Holocaust gas chambers and crematorium were to efficiently kill Jews and others.</w:t>
            </w:r>
            <w:r w:rsidR="00CE691C">
              <w:rPr>
                <w:noProof/>
                <w:webHidden/>
              </w:rPr>
              <w:tab/>
            </w:r>
            <w:r w:rsidR="00CE691C">
              <w:rPr>
                <w:noProof/>
                <w:webHidden/>
              </w:rPr>
              <w:fldChar w:fldCharType="begin"/>
            </w:r>
            <w:r w:rsidR="00CE691C">
              <w:rPr>
                <w:noProof/>
                <w:webHidden/>
              </w:rPr>
              <w:instrText xml:space="preserve"> PAGEREF _Toc52277878 \h </w:instrText>
            </w:r>
            <w:r w:rsidR="00CE691C">
              <w:rPr>
                <w:noProof/>
                <w:webHidden/>
              </w:rPr>
            </w:r>
            <w:r w:rsidR="00CE691C">
              <w:rPr>
                <w:noProof/>
                <w:webHidden/>
              </w:rPr>
              <w:fldChar w:fldCharType="separate"/>
            </w:r>
            <w:r w:rsidR="00CE691C">
              <w:rPr>
                <w:noProof/>
                <w:webHidden/>
              </w:rPr>
              <w:t>79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79" w:history="1">
            <w:r w:rsidR="00CE691C" w:rsidRPr="003C2249">
              <w:rPr>
                <w:rStyle w:val="Hyperlink"/>
                <w:rFonts w:ascii="Arial, Helvetica, sans-serif" w:hAnsi="Arial, Helvetica, sans-serif"/>
                <w:noProof/>
              </w:rPr>
              <w:t>Proof of real motive- Connect all the pieces and why?</w:t>
            </w:r>
            <w:r w:rsidR="00CE691C">
              <w:rPr>
                <w:noProof/>
                <w:webHidden/>
              </w:rPr>
              <w:tab/>
            </w:r>
            <w:r w:rsidR="00CE691C">
              <w:rPr>
                <w:noProof/>
                <w:webHidden/>
              </w:rPr>
              <w:fldChar w:fldCharType="begin"/>
            </w:r>
            <w:r w:rsidR="00CE691C">
              <w:rPr>
                <w:noProof/>
                <w:webHidden/>
              </w:rPr>
              <w:instrText xml:space="preserve"> PAGEREF _Toc52277879 \h </w:instrText>
            </w:r>
            <w:r w:rsidR="00CE691C">
              <w:rPr>
                <w:noProof/>
                <w:webHidden/>
              </w:rPr>
            </w:r>
            <w:r w:rsidR="00CE691C">
              <w:rPr>
                <w:noProof/>
                <w:webHidden/>
              </w:rPr>
              <w:fldChar w:fldCharType="separate"/>
            </w:r>
            <w:r w:rsidR="00CE691C">
              <w:rPr>
                <w:noProof/>
                <w:webHidden/>
              </w:rPr>
              <w:t>79</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880"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Helvetica, sans-serif" w:hAnsi="Arial, Helvetica, sans-serif"/>
                <w:noProof/>
              </w:rPr>
              <w:t>The Vatican Holocaust</w:t>
            </w:r>
            <w:r w:rsidR="00CE691C">
              <w:rPr>
                <w:noProof/>
                <w:webHidden/>
              </w:rPr>
              <w:tab/>
            </w:r>
            <w:r w:rsidR="00CE691C">
              <w:rPr>
                <w:noProof/>
                <w:webHidden/>
              </w:rPr>
              <w:fldChar w:fldCharType="begin"/>
            </w:r>
            <w:r w:rsidR="00CE691C">
              <w:rPr>
                <w:noProof/>
                <w:webHidden/>
              </w:rPr>
              <w:instrText xml:space="preserve"> PAGEREF _Toc52277880 \h </w:instrText>
            </w:r>
            <w:r w:rsidR="00CE691C">
              <w:rPr>
                <w:noProof/>
                <w:webHidden/>
              </w:rPr>
            </w:r>
            <w:r w:rsidR="00CE691C">
              <w:rPr>
                <w:noProof/>
                <w:webHidden/>
              </w:rPr>
              <w:fldChar w:fldCharType="separate"/>
            </w:r>
            <w:r w:rsidR="00CE691C">
              <w:rPr>
                <w:noProof/>
                <w:webHidden/>
              </w:rPr>
              <w:t>79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81" w:history="1">
            <w:r w:rsidR="00CE691C" w:rsidRPr="003C2249">
              <w:rPr>
                <w:rStyle w:val="Hyperlink"/>
                <w:rFonts w:ascii="Arial, Helvetica, sans-serif" w:hAnsi="Arial, Helvetica, sans-serif"/>
                <w:noProof/>
              </w:rPr>
              <w:t>Part 7</w:t>
            </w:r>
            <w:r w:rsidR="00CE691C">
              <w:rPr>
                <w:noProof/>
                <w:webHidden/>
              </w:rPr>
              <w:tab/>
            </w:r>
            <w:r w:rsidR="00CE691C">
              <w:rPr>
                <w:noProof/>
                <w:webHidden/>
              </w:rPr>
              <w:fldChar w:fldCharType="begin"/>
            </w:r>
            <w:r w:rsidR="00CE691C">
              <w:rPr>
                <w:noProof/>
                <w:webHidden/>
              </w:rPr>
              <w:instrText xml:space="preserve"> PAGEREF _Toc52277881 \h </w:instrText>
            </w:r>
            <w:r w:rsidR="00CE691C">
              <w:rPr>
                <w:noProof/>
                <w:webHidden/>
              </w:rPr>
            </w:r>
            <w:r w:rsidR="00CE691C">
              <w:rPr>
                <w:noProof/>
                <w:webHidden/>
              </w:rPr>
              <w:fldChar w:fldCharType="separate"/>
            </w:r>
            <w:r w:rsidR="00CE691C">
              <w:rPr>
                <w:noProof/>
                <w:webHidden/>
              </w:rPr>
              <w:t>79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82" w:history="1">
            <w:r w:rsidR="00CE691C" w:rsidRPr="003C2249">
              <w:rPr>
                <w:rStyle w:val="Hyperlink"/>
                <w:rFonts w:ascii="Arial, Helvetica, sans-serif" w:hAnsi="Arial, Helvetica, sans-serif"/>
                <w:noProof/>
              </w:rPr>
              <w:t>The hidden history of ancient cities</w:t>
            </w:r>
            <w:r w:rsidR="00CE691C">
              <w:rPr>
                <w:noProof/>
                <w:webHidden/>
              </w:rPr>
              <w:tab/>
            </w:r>
            <w:r w:rsidR="00CE691C">
              <w:rPr>
                <w:noProof/>
                <w:webHidden/>
              </w:rPr>
              <w:fldChar w:fldCharType="begin"/>
            </w:r>
            <w:r w:rsidR="00CE691C">
              <w:rPr>
                <w:noProof/>
                <w:webHidden/>
              </w:rPr>
              <w:instrText xml:space="preserve"> PAGEREF _Toc52277882 \h </w:instrText>
            </w:r>
            <w:r w:rsidR="00CE691C">
              <w:rPr>
                <w:noProof/>
                <w:webHidden/>
              </w:rPr>
            </w:r>
            <w:r w:rsidR="00CE691C">
              <w:rPr>
                <w:noProof/>
                <w:webHidden/>
              </w:rPr>
              <w:fldChar w:fldCharType="separate"/>
            </w:r>
            <w:r w:rsidR="00CE691C">
              <w:rPr>
                <w:noProof/>
                <w:webHidden/>
              </w:rPr>
              <w:t>80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83" w:history="1">
            <w:r w:rsidR="00CE691C" w:rsidRPr="003C2249">
              <w:rPr>
                <w:rStyle w:val="Hyperlink"/>
                <w:rFonts w:ascii="Arial, Helvetica, sans-serif" w:hAnsi="Arial, Helvetica, sans-serif"/>
                <w:noProof/>
              </w:rPr>
              <w:t>The 16th Century word Jew</w:t>
            </w:r>
            <w:r w:rsidR="00CE691C">
              <w:rPr>
                <w:noProof/>
                <w:webHidden/>
              </w:rPr>
              <w:tab/>
            </w:r>
            <w:r w:rsidR="00CE691C">
              <w:rPr>
                <w:noProof/>
                <w:webHidden/>
              </w:rPr>
              <w:fldChar w:fldCharType="begin"/>
            </w:r>
            <w:r w:rsidR="00CE691C">
              <w:rPr>
                <w:noProof/>
                <w:webHidden/>
              </w:rPr>
              <w:instrText xml:space="preserve"> PAGEREF _Toc52277883 \h </w:instrText>
            </w:r>
            <w:r w:rsidR="00CE691C">
              <w:rPr>
                <w:noProof/>
                <w:webHidden/>
              </w:rPr>
            </w:r>
            <w:r w:rsidR="00CE691C">
              <w:rPr>
                <w:noProof/>
                <w:webHidden/>
              </w:rPr>
              <w:fldChar w:fldCharType="separate"/>
            </w:r>
            <w:r w:rsidR="00CE691C">
              <w:rPr>
                <w:noProof/>
                <w:webHidden/>
              </w:rPr>
              <w:t>80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84" w:history="1">
            <w:r w:rsidR="00CE691C" w:rsidRPr="003C2249">
              <w:rPr>
                <w:rStyle w:val="Hyperlink"/>
                <w:rFonts w:ascii="Arial, Helvetica, sans-serif" w:hAnsi="Arial, Helvetica, sans-serif"/>
                <w:noProof/>
              </w:rPr>
              <w:t>Revenge of the "Good Sarmatians"</w:t>
            </w:r>
            <w:r w:rsidR="00CE691C">
              <w:rPr>
                <w:noProof/>
                <w:webHidden/>
              </w:rPr>
              <w:tab/>
            </w:r>
            <w:r w:rsidR="00CE691C">
              <w:rPr>
                <w:noProof/>
                <w:webHidden/>
              </w:rPr>
              <w:fldChar w:fldCharType="begin"/>
            </w:r>
            <w:r w:rsidR="00CE691C">
              <w:rPr>
                <w:noProof/>
                <w:webHidden/>
              </w:rPr>
              <w:instrText xml:space="preserve"> PAGEREF _Toc52277884 \h </w:instrText>
            </w:r>
            <w:r w:rsidR="00CE691C">
              <w:rPr>
                <w:noProof/>
                <w:webHidden/>
              </w:rPr>
            </w:r>
            <w:r w:rsidR="00CE691C">
              <w:rPr>
                <w:noProof/>
                <w:webHidden/>
              </w:rPr>
              <w:fldChar w:fldCharType="separate"/>
            </w:r>
            <w:r w:rsidR="00CE691C">
              <w:rPr>
                <w:noProof/>
                <w:webHidden/>
              </w:rPr>
              <w:t>81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85" w:history="1">
            <w:r w:rsidR="00CE691C" w:rsidRPr="003C2249">
              <w:rPr>
                <w:rStyle w:val="Hyperlink"/>
                <w:rFonts w:ascii="Arial, Helvetica, sans-serif" w:hAnsi="Arial, Helvetica, sans-serif"/>
                <w:noProof/>
              </w:rPr>
              <w:t>The Last Witness</w:t>
            </w:r>
            <w:r w:rsidR="00CE691C">
              <w:rPr>
                <w:noProof/>
                <w:webHidden/>
              </w:rPr>
              <w:tab/>
            </w:r>
            <w:r w:rsidR="00CE691C">
              <w:rPr>
                <w:noProof/>
                <w:webHidden/>
              </w:rPr>
              <w:fldChar w:fldCharType="begin"/>
            </w:r>
            <w:r w:rsidR="00CE691C">
              <w:rPr>
                <w:noProof/>
                <w:webHidden/>
              </w:rPr>
              <w:instrText xml:space="preserve"> PAGEREF _Toc52277885 \h </w:instrText>
            </w:r>
            <w:r w:rsidR="00CE691C">
              <w:rPr>
                <w:noProof/>
                <w:webHidden/>
              </w:rPr>
            </w:r>
            <w:r w:rsidR="00CE691C">
              <w:rPr>
                <w:noProof/>
                <w:webHidden/>
              </w:rPr>
              <w:fldChar w:fldCharType="separate"/>
            </w:r>
            <w:r w:rsidR="00CE691C">
              <w:rPr>
                <w:noProof/>
                <w:webHidden/>
              </w:rPr>
              <w:t>81</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886"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Helvetica, sans-serif" w:hAnsi="Arial, Helvetica, sans-serif"/>
                <w:noProof/>
              </w:rPr>
              <w:t>The Vatican Holocaust</w:t>
            </w:r>
            <w:r w:rsidR="00CE691C">
              <w:rPr>
                <w:noProof/>
                <w:webHidden/>
              </w:rPr>
              <w:tab/>
            </w:r>
            <w:r w:rsidR="00CE691C">
              <w:rPr>
                <w:noProof/>
                <w:webHidden/>
              </w:rPr>
              <w:fldChar w:fldCharType="begin"/>
            </w:r>
            <w:r w:rsidR="00CE691C">
              <w:rPr>
                <w:noProof/>
                <w:webHidden/>
              </w:rPr>
              <w:instrText xml:space="preserve"> PAGEREF _Toc52277886 \h </w:instrText>
            </w:r>
            <w:r w:rsidR="00CE691C">
              <w:rPr>
                <w:noProof/>
                <w:webHidden/>
              </w:rPr>
            </w:r>
            <w:r w:rsidR="00CE691C">
              <w:rPr>
                <w:noProof/>
                <w:webHidden/>
              </w:rPr>
              <w:fldChar w:fldCharType="separate"/>
            </w:r>
            <w:r w:rsidR="00CE691C">
              <w:rPr>
                <w:noProof/>
                <w:webHidden/>
              </w:rPr>
              <w:t>82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887" w:history="1">
            <w:r w:rsidR="00CE691C" w:rsidRPr="003C2249">
              <w:rPr>
                <w:rStyle w:val="Hyperlink"/>
                <w:rFonts w:ascii="Arial, Helvetica, sans-serif" w:hAnsi="Arial, Helvetica, sans-serif"/>
                <w:noProof/>
              </w:rPr>
              <w:t>Part 8</w:t>
            </w:r>
            <w:r w:rsidR="00CE691C">
              <w:rPr>
                <w:noProof/>
                <w:webHidden/>
              </w:rPr>
              <w:tab/>
            </w:r>
            <w:r w:rsidR="00CE691C">
              <w:rPr>
                <w:noProof/>
                <w:webHidden/>
              </w:rPr>
              <w:fldChar w:fldCharType="begin"/>
            </w:r>
            <w:r w:rsidR="00CE691C">
              <w:rPr>
                <w:noProof/>
                <w:webHidden/>
              </w:rPr>
              <w:instrText xml:space="preserve"> PAGEREF _Toc52277887 \h </w:instrText>
            </w:r>
            <w:r w:rsidR="00CE691C">
              <w:rPr>
                <w:noProof/>
                <w:webHidden/>
              </w:rPr>
            </w:r>
            <w:r w:rsidR="00CE691C">
              <w:rPr>
                <w:noProof/>
                <w:webHidden/>
              </w:rPr>
              <w:fldChar w:fldCharType="separate"/>
            </w:r>
            <w:r w:rsidR="00CE691C">
              <w:rPr>
                <w:noProof/>
                <w:webHidden/>
              </w:rPr>
              <w:t>82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88" w:history="1">
            <w:r w:rsidR="00CE691C" w:rsidRPr="003C2249">
              <w:rPr>
                <w:rStyle w:val="Hyperlink"/>
                <w:rFonts w:ascii="Arial, Helvetica, sans-serif" w:hAnsi="Arial, Helvetica, sans-serif"/>
                <w:noProof/>
              </w:rPr>
              <w:t>Xavier College, Kew-Melbourne, Australia</w:t>
            </w:r>
            <w:r w:rsidR="00CE691C">
              <w:rPr>
                <w:noProof/>
                <w:webHidden/>
              </w:rPr>
              <w:tab/>
            </w:r>
            <w:r w:rsidR="00CE691C">
              <w:rPr>
                <w:noProof/>
                <w:webHidden/>
              </w:rPr>
              <w:fldChar w:fldCharType="begin"/>
            </w:r>
            <w:r w:rsidR="00CE691C">
              <w:rPr>
                <w:noProof/>
                <w:webHidden/>
              </w:rPr>
              <w:instrText xml:space="preserve"> PAGEREF _Toc52277888 \h </w:instrText>
            </w:r>
            <w:r w:rsidR="00CE691C">
              <w:rPr>
                <w:noProof/>
                <w:webHidden/>
              </w:rPr>
            </w:r>
            <w:r w:rsidR="00CE691C">
              <w:rPr>
                <w:noProof/>
                <w:webHidden/>
              </w:rPr>
              <w:fldChar w:fldCharType="separate"/>
            </w:r>
            <w:r w:rsidR="00CE691C">
              <w:rPr>
                <w:noProof/>
                <w:webHidden/>
              </w:rPr>
              <w:t>82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89" w:history="1">
            <w:r w:rsidR="00CE691C" w:rsidRPr="003C2249">
              <w:rPr>
                <w:rStyle w:val="Hyperlink"/>
                <w:rFonts w:ascii="Arial, Helvetica, sans-serif" w:hAnsi="Arial, Helvetica, sans-serif"/>
                <w:noProof/>
              </w:rPr>
              <w:t>How many actually lived to tell about the ovens?</w:t>
            </w:r>
            <w:r w:rsidR="00CE691C">
              <w:rPr>
                <w:noProof/>
                <w:webHidden/>
              </w:rPr>
              <w:tab/>
            </w:r>
            <w:r w:rsidR="00CE691C">
              <w:rPr>
                <w:noProof/>
                <w:webHidden/>
              </w:rPr>
              <w:fldChar w:fldCharType="begin"/>
            </w:r>
            <w:r w:rsidR="00CE691C">
              <w:rPr>
                <w:noProof/>
                <w:webHidden/>
              </w:rPr>
              <w:instrText xml:space="preserve"> PAGEREF _Toc52277889 \h </w:instrText>
            </w:r>
            <w:r w:rsidR="00CE691C">
              <w:rPr>
                <w:noProof/>
                <w:webHidden/>
              </w:rPr>
            </w:r>
            <w:r w:rsidR="00CE691C">
              <w:rPr>
                <w:noProof/>
                <w:webHidden/>
              </w:rPr>
              <w:fldChar w:fldCharType="separate"/>
            </w:r>
            <w:r w:rsidR="00CE691C">
              <w:rPr>
                <w:noProof/>
                <w:webHidden/>
              </w:rPr>
              <w:t>82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90" w:history="1">
            <w:r w:rsidR="00CE691C" w:rsidRPr="003C2249">
              <w:rPr>
                <w:rStyle w:val="Hyperlink"/>
                <w:rFonts w:ascii="Arial, Helvetica, sans-serif" w:hAnsi="Arial, Helvetica, sans-serif"/>
                <w:noProof/>
              </w:rPr>
              <w:t>The Last Witness</w:t>
            </w:r>
            <w:r w:rsidR="00CE691C">
              <w:rPr>
                <w:noProof/>
                <w:webHidden/>
              </w:rPr>
              <w:tab/>
            </w:r>
            <w:r w:rsidR="00CE691C">
              <w:rPr>
                <w:noProof/>
                <w:webHidden/>
              </w:rPr>
              <w:fldChar w:fldCharType="begin"/>
            </w:r>
            <w:r w:rsidR="00CE691C">
              <w:rPr>
                <w:noProof/>
                <w:webHidden/>
              </w:rPr>
              <w:instrText xml:space="preserve"> PAGEREF _Toc52277890 \h </w:instrText>
            </w:r>
            <w:r w:rsidR="00CE691C">
              <w:rPr>
                <w:noProof/>
                <w:webHidden/>
              </w:rPr>
            </w:r>
            <w:r w:rsidR="00CE691C">
              <w:rPr>
                <w:noProof/>
                <w:webHidden/>
              </w:rPr>
              <w:fldChar w:fldCharType="separate"/>
            </w:r>
            <w:r w:rsidR="00CE691C">
              <w:rPr>
                <w:noProof/>
                <w:webHidden/>
              </w:rPr>
              <w:t>83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91" w:history="1">
            <w:r w:rsidR="00CE691C" w:rsidRPr="003C2249">
              <w:rPr>
                <w:rStyle w:val="Hyperlink"/>
                <w:rFonts w:ascii="Arial, Helvetica, sans-serif" w:hAnsi="Arial, Helvetica, sans-serif"/>
                <w:noProof/>
              </w:rPr>
              <w:t>The family</w:t>
            </w:r>
            <w:r w:rsidR="00CE691C">
              <w:rPr>
                <w:noProof/>
                <w:webHidden/>
              </w:rPr>
              <w:tab/>
            </w:r>
            <w:r w:rsidR="00CE691C">
              <w:rPr>
                <w:noProof/>
                <w:webHidden/>
              </w:rPr>
              <w:fldChar w:fldCharType="begin"/>
            </w:r>
            <w:r w:rsidR="00CE691C">
              <w:rPr>
                <w:noProof/>
                <w:webHidden/>
              </w:rPr>
              <w:instrText xml:space="preserve"> PAGEREF _Toc52277891 \h </w:instrText>
            </w:r>
            <w:r w:rsidR="00CE691C">
              <w:rPr>
                <w:noProof/>
                <w:webHidden/>
              </w:rPr>
            </w:r>
            <w:r w:rsidR="00CE691C">
              <w:rPr>
                <w:noProof/>
                <w:webHidden/>
              </w:rPr>
              <w:fldChar w:fldCharType="separate"/>
            </w:r>
            <w:r w:rsidR="00CE691C">
              <w:rPr>
                <w:noProof/>
                <w:webHidden/>
              </w:rPr>
              <w:t>84</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892" w:history="1">
            <w:r w:rsidR="00CE691C" w:rsidRPr="003C2249">
              <w:rPr>
                <w:rStyle w:val="Hyperlink"/>
                <w:rFonts w:ascii="Arial" w:hAnsi="Arial" w:cs="Arial"/>
                <w:noProof/>
                <w:lang w:val="en-US" w:eastAsia="en-US" w:bidi="ar-SA"/>
              </w:rPr>
              <w:drawing>
                <wp:inline distT="0" distB="0" distL="0" distR="0" wp14:anchorId="17467E57" wp14:editId="066988B4">
                  <wp:extent cx="437515" cy="437515"/>
                  <wp:effectExtent l="0" t="0" r="635" b="635"/>
                  <wp:docPr id="366" name="Picture 3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People</w:t>
            </w:r>
            <w:r w:rsidR="00CE691C">
              <w:rPr>
                <w:noProof/>
                <w:webHidden/>
              </w:rPr>
              <w:tab/>
            </w:r>
            <w:r w:rsidR="00CE691C">
              <w:rPr>
                <w:noProof/>
                <w:webHidden/>
              </w:rPr>
              <w:fldChar w:fldCharType="begin"/>
            </w:r>
            <w:r w:rsidR="00CE691C">
              <w:rPr>
                <w:noProof/>
                <w:webHidden/>
              </w:rPr>
              <w:instrText xml:space="preserve"> PAGEREF _Toc52277892 \h </w:instrText>
            </w:r>
            <w:r w:rsidR="00CE691C">
              <w:rPr>
                <w:noProof/>
                <w:webHidden/>
              </w:rPr>
            </w:r>
            <w:r w:rsidR="00CE691C">
              <w:rPr>
                <w:noProof/>
                <w:webHidden/>
              </w:rPr>
              <w:fldChar w:fldCharType="separate"/>
            </w:r>
            <w:r w:rsidR="00CE691C">
              <w:rPr>
                <w:noProof/>
                <w:webHidden/>
              </w:rPr>
              <w:t>84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93" w:history="1">
            <w:r w:rsidR="00CE691C" w:rsidRPr="003C2249">
              <w:rPr>
                <w:rStyle w:val="Hyperlink"/>
                <w:rFonts w:ascii="Arial, Helvetica, sans-serif" w:hAnsi="Arial, Helvetica, sans-serif"/>
                <w:noProof/>
              </w:rPr>
              <w:t>Pope Pius XII Background</w:t>
            </w:r>
            <w:r w:rsidR="00CE691C">
              <w:rPr>
                <w:noProof/>
                <w:webHidden/>
              </w:rPr>
              <w:tab/>
            </w:r>
            <w:r w:rsidR="00CE691C">
              <w:rPr>
                <w:noProof/>
                <w:webHidden/>
              </w:rPr>
              <w:fldChar w:fldCharType="begin"/>
            </w:r>
            <w:r w:rsidR="00CE691C">
              <w:rPr>
                <w:noProof/>
                <w:webHidden/>
              </w:rPr>
              <w:instrText xml:space="preserve"> PAGEREF _Toc52277893 \h </w:instrText>
            </w:r>
            <w:r w:rsidR="00CE691C">
              <w:rPr>
                <w:noProof/>
                <w:webHidden/>
              </w:rPr>
            </w:r>
            <w:r w:rsidR="00CE691C">
              <w:rPr>
                <w:noProof/>
                <w:webHidden/>
              </w:rPr>
              <w:fldChar w:fldCharType="separate"/>
            </w:r>
            <w:r w:rsidR="00CE691C">
              <w:rPr>
                <w:noProof/>
                <w:webHidden/>
              </w:rPr>
              <w:t>84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94" w:history="1">
            <w:r w:rsidR="00CE691C" w:rsidRPr="003C2249">
              <w:rPr>
                <w:rStyle w:val="Hyperlink"/>
                <w:rFonts w:ascii="Arial, Helvetica, sans-serif" w:hAnsi="Arial, Helvetica, sans-serif"/>
                <w:noProof/>
              </w:rPr>
              <w:t>Wlodimir Ledochowski S.J. Background</w:t>
            </w:r>
            <w:r w:rsidR="00CE691C">
              <w:rPr>
                <w:noProof/>
                <w:webHidden/>
              </w:rPr>
              <w:tab/>
            </w:r>
            <w:r w:rsidR="00CE691C">
              <w:rPr>
                <w:noProof/>
                <w:webHidden/>
              </w:rPr>
              <w:fldChar w:fldCharType="begin"/>
            </w:r>
            <w:r w:rsidR="00CE691C">
              <w:rPr>
                <w:noProof/>
                <w:webHidden/>
              </w:rPr>
              <w:instrText xml:space="preserve"> PAGEREF _Toc52277894 \h </w:instrText>
            </w:r>
            <w:r w:rsidR="00CE691C">
              <w:rPr>
                <w:noProof/>
                <w:webHidden/>
              </w:rPr>
            </w:r>
            <w:r w:rsidR="00CE691C">
              <w:rPr>
                <w:noProof/>
                <w:webHidden/>
              </w:rPr>
              <w:fldChar w:fldCharType="separate"/>
            </w:r>
            <w:r w:rsidR="00CE691C">
              <w:rPr>
                <w:noProof/>
                <w:webHidden/>
              </w:rPr>
              <w:t>88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95" w:history="1">
            <w:r w:rsidR="00CE691C" w:rsidRPr="003C2249">
              <w:rPr>
                <w:rStyle w:val="Hyperlink"/>
                <w:rFonts w:ascii="Arial, Helvetica, sans-serif" w:hAnsi="Arial, Helvetica, sans-serif"/>
                <w:noProof/>
              </w:rPr>
              <w:t>Bernhardt Staempfle S.J. Background</w:t>
            </w:r>
            <w:r w:rsidR="00CE691C">
              <w:rPr>
                <w:noProof/>
                <w:webHidden/>
              </w:rPr>
              <w:tab/>
            </w:r>
            <w:r w:rsidR="00CE691C">
              <w:rPr>
                <w:noProof/>
                <w:webHidden/>
              </w:rPr>
              <w:fldChar w:fldCharType="begin"/>
            </w:r>
            <w:r w:rsidR="00CE691C">
              <w:rPr>
                <w:noProof/>
                <w:webHidden/>
              </w:rPr>
              <w:instrText xml:space="preserve"> PAGEREF _Toc52277895 \h </w:instrText>
            </w:r>
            <w:r w:rsidR="00CE691C">
              <w:rPr>
                <w:noProof/>
                <w:webHidden/>
              </w:rPr>
            </w:r>
            <w:r w:rsidR="00CE691C">
              <w:rPr>
                <w:noProof/>
                <w:webHidden/>
              </w:rPr>
              <w:fldChar w:fldCharType="separate"/>
            </w:r>
            <w:r w:rsidR="00CE691C">
              <w:rPr>
                <w:noProof/>
                <w:webHidden/>
              </w:rPr>
              <w:t>89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96" w:history="1">
            <w:r w:rsidR="00CE691C" w:rsidRPr="003C2249">
              <w:rPr>
                <w:rStyle w:val="Hyperlink"/>
                <w:rFonts w:ascii="Arial, Helvetica, sans-serif" w:hAnsi="Arial, Helvetica, sans-serif"/>
                <w:noProof/>
              </w:rPr>
              <w:t>Fr. Joseph Stalin S. J. Background</w:t>
            </w:r>
            <w:r w:rsidR="00CE691C">
              <w:rPr>
                <w:noProof/>
                <w:webHidden/>
              </w:rPr>
              <w:tab/>
            </w:r>
            <w:r w:rsidR="00CE691C">
              <w:rPr>
                <w:noProof/>
                <w:webHidden/>
              </w:rPr>
              <w:fldChar w:fldCharType="begin"/>
            </w:r>
            <w:r w:rsidR="00CE691C">
              <w:rPr>
                <w:noProof/>
                <w:webHidden/>
              </w:rPr>
              <w:instrText xml:space="preserve"> PAGEREF _Toc52277896 \h </w:instrText>
            </w:r>
            <w:r w:rsidR="00CE691C">
              <w:rPr>
                <w:noProof/>
                <w:webHidden/>
              </w:rPr>
            </w:r>
            <w:r w:rsidR="00CE691C">
              <w:rPr>
                <w:noProof/>
                <w:webHidden/>
              </w:rPr>
              <w:fldChar w:fldCharType="separate"/>
            </w:r>
            <w:r w:rsidR="00CE691C">
              <w:rPr>
                <w:noProof/>
                <w:webHidden/>
              </w:rPr>
              <w:t>90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97" w:history="1">
            <w:r w:rsidR="00CE691C" w:rsidRPr="003C2249">
              <w:rPr>
                <w:rStyle w:val="Hyperlink"/>
                <w:rFonts w:ascii="Arial, Helvetica, sans-serif" w:hAnsi="Arial, Helvetica, sans-serif"/>
                <w:noProof/>
              </w:rPr>
              <w:t>Adolf Hitler Background</w:t>
            </w:r>
            <w:r w:rsidR="00CE691C">
              <w:rPr>
                <w:noProof/>
                <w:webHidden/>
              </w:rPr>
              <w:tab/>
            </w:r>
            <w:r w:rsidR="00CE691C">
              <w:rPr>
                <w:noProof/>
                <w:webHidden/>
              </w:rPr>
              <w:fldChar w:fldCharType="begin"/>
            </w:r>
            <w:r w:rsidR="00CE691C">
              <w:rPr>
                <w:noProof/>
                <w:webHidden/>
              </w:rPr>
              <w:instrText xml:space="preserve"> PAGEREF _Toc52277897 \h </w:instrText>
            </w:r>
            <w:r w:rsidR="00CE691C">
              <w:rPr>
                <w:noProof/>
                <w:webHidden/>
              </w:rPr>
            </w:r>
            <w:r w:rsidR="00CE691C">
              <w:rPr>
                <w:noProof/>
                <w:webHidden/>
              </w:rPr>
              <w:fldChar w:fldCharType="separate"/>
            </w:r>
            <w:r w:rsidR="00CE691C">
              <w:rPr>
                <w:noProof/>
                <w:webHidden/>
              </w:rPr>
              <w:t>92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98" w:history="1">
            <w:r w:rsidR="00CE691C" w:rsidRPr="003C2249">
              <w:rPr>
                <w:rStyle w:val="Hyperlink"/>
                <w:rFonts w:ascii="Arial, Helvetica, sans-serif" w:hAnsi="Arial, Helvetica, sans-serif"/>
                <w:noProof/>
              </w:rPr>
              <w:t>Benito Mussolini Background</w:t>
            </w:r>
            <w:r w:rsidR="00CE691C">
              <w:rPr>
                <w:noProof/>
                <w:webHidden/>
              </w:rPr>
              <w:tab/>
            </w:r>
            <w:r w:rsidR="00CE691C">
              <w:rPr>
                <w:noProof/>
                <w:webHidden/>
              </w:rPr>
              <w:fldChar w:fldCharType="begin"/>
            </w:r>
            <w:r w:rsidR="00CE691C">
              <w:rPr>
                <w:noProof/>
                <w:webHidden/>
              </w:rPr>
              <w:instrText xml:space="preserve"> PAGEREF _Toc52277898 \h </w:instrText>
            </w:r>
            <w:r w:rsidR="00CE691C">
              <w:rPr>
                <w:noProof/>
                <w:webHidden/>
              </w:rPr>
            </w:r>
            <w:r w:rsidR="00CE691C">
              <w:rPr>
                <w:noProof/>
                <w:webHidden/>
              </w:rPr>
              <w:fldChar w:fldCharType="separate"/>
            </w:r>
            <w:r w:rsidR="00CE691C">
              <w:rPr>
                <w:noProof/>
                <w:webHidden/>
              </w:rPr>
              <w:t>93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899" w:history="1">
            <w:r w:rsidR="00CE691C" w:rsidRPr="003C2249">
              <w:rPr>
                <w:rStyle w:val="Hyperlink"/>
                <w:rFonts w:ascii="Arial, Helvetica, sans-serif" w:hAnsi="Arial, Helvetica, sans-serif"/>
                <w:noProof/>
              </w:rPr>
              <w:t>Francisco Franco Background</w:t>
            </w:r>
            <w:r w:rsidR="00CE691C">
              <w:rPr>
                <w:noProof/>
                <w:webHidden/>
              </w:rPr>
              <w:tab/>
            </w:r>
            <w:r w:rsidR="00CE691C">
              <w:rPr>
                <w:noProof/>
                <w:webHidden/>
              </w:rPr>
              <w:fldChar w:fldCharType="begin"/>
            </w:r>
            <w:r w:rsidR="00CE691C">
              <w:rPr>
                <w:noProof/>
                <w:webHidden/>
              </w:rPr>
              <w:instrText xml:space="preserve"> PAGEREF _Toc52277899 \h </w:instrText>
            </w:r>
            <w:r w:rsidR="00CE691C">
              <w:rPr>
                <w:noProof/>
                <w:webHidden/>
              </w:rPr>
            </w:r>
            <w:r w:rsidR="00CE691C">
              <w:rPr>
                <w:noProof/>
                <w:webHidden/>
              </w:rPr>
              <w:fldChar w:fldCharType="separate"/>
            </w:r>
            <w:r w:rsidR="00CE691C">
              <w:rPr>
                <w:noProof/>
                <w:webHidden/>
              </w:rPr>
              <w:t>94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00" w:history="1">
            <w:r w:rsidR="00CE691C" w:rsidRPr="003C2249">
              <w:rPr>
                <w:rStyle w:val="Hyperlink"/>
                <w:rFonts w:ascii="Arial, Helvetica, sans-serif" w:hAnsi="Arial, Helvetica, sans-serif"/>
                <w:noProof/>
              </w:rPr>
              <w:t>Dwight D. Eisenhower Background</w:t>
            </w:r>
            <w:r w:rsidR="00CE691C">
              <w:rPr>
                <w:noProof/>
                <w:webHidden/>
              </w:rPr>
              <w:tab/>
            </w:r>
            <w:r w:rsidR="00CE691C">
              <w:rPr>
                <w:noProof/>
                <w:webHidden/>
              </w:rPr>
              <w:fldChar w:fldCharType="begin"/>
            </w:r>
            <w:r w:rsidR="00CE691C">
              <w:rPr>
                <w:noProof/>
                <w:webHidden/>
              </w:rPr>
              <w:instrText xml:space="preserve"> PAGEREF _Toc52277900 \h </w:instrText>
            </w:r>
            <w:r w:rsidR="00CE691C">
              <w:rPr>
                <w:noProof/>
                <w:webHidden/>
              </w:rPr>
            </w:r>
            <w:r w:rsidR="00CE691C">
              <w:rPr>
                <w:noProof/>
                <w:webHidden/>
              </w:rPr>
              <w:fldChar w:fldCharType="separate"/>
            </w:r>
            <w:r w:rsidR="00CE691C">
              <w:rPr>
                <w:noProof/>
                <w:webHidden/>
              </w:rPr>
              <w:t>95</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901"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Locations</w:t>
            </w:r>
            <w:r w:rsidR="00CE691C">
              <w:rPr>
                <w:noProof/>
                <w:webHidden/>
              </w:rPr>
              <w:tab/>
            </w:r>
            <w:r w:rsidR="00CE691C">
              <w:rPr>
                <w:noProof/>
                <w:webHidden/>
              </w:rPr>
              <w:fldChar w:fldCharType="begin"/>
            </w:r>
            <w:r w:rsidR="00CE691C">
              <w:rPr>
                <w:noProof/>
                <w:webHidden/>
              </w:rPr>
              <w:instrText xml:space="preserve"> PAGEREF _Toc52277901 \h </w:instrText>
            </w:r>
            <w:r w:rsidR="00CE691C">
              <w:rPr>
                <w:noProof/>
                <w:webHidden/>
              </w:rPr>
            </w:r>
            <w:r w:rsidR="00CE691C">
              <w:rPr>
                <w:noProof/>
                <w:webHidden/>
              </w:rPr>
              <w:fldChar w:fldCharType="separate"/>
            </w:r>
            <w:r w:rsidR="00CE691C">
              <w:rPr>
                <w:noProof/>
                <w:webHidden/>
              </w:rPr>
              <w:t>97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02" w:history="1">
            <w:r w:rsidR="00CE691C" w:rsidRPr="003C2249">
              <w:rPr>
                <w:rStyle w:val="Hyperlink"/>
                <w:rFonts w:ascii="Arial, Helvetica, sans-serif" w:hAnsi="Arial, Helvetica, sans-serif"/>
                <w:noProof/>
              </w:rPr>
              <w:t>Baalbek</w:t>
            </w:r>
            <w:r w:rsidR="00CE691C">
              <w:rPr>
                <w:noProof/>
                <w:webHidden/>
              </w:rPr>
              <w:tab/>
            </w:r>
            <w:r w:rsidR="00CE691C">
              <w:rPr>
                <w:noProof/>
                <w:webHidden/>
              </w:rPr>
              <w:fldChar w:fldCharType="begin"/>
            </w:r>
            <w:r w:rsidR="00CE691C">
              <w:rPr>
                <w:noProof/>
                <w:webHidden/>
              </w:rPr>
              <w:instrText xml:space="preserve"> PAGEREF _Toc52277902 \h </w:instrText>
            </w:r>
            <w:r w:rsidR="00CE691C">
              <w:rPr>
                <w:noProof/>
                <w:webHidden/>
              </w:rPr>
            </w:r>
            <w:r w:rsidR="00CE691C">
              <w:rPr>
                <w:noProof/>
                <w:webHidden/>
              </w:rPr>
              <w:fldChar w:fldCharType="separate"/>
            </w:r>
            <w:r w:rsidR="00CE691C">
              <w:rPr>
                <w:noProof/>
                <w:webHidden/>
              </w:rPr>
              <w:t>97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03" w:history="1">
            <w:r w:rsidR="00CE691C" w:rsidRPr="003C2249">
              <w:rPr>
                <w:rStyle w:val="Hyperlink"/>
                <w:rFonts w:ascii="Arial, Helvetica, sans-serif" w:hAnsi="Arial, Helvetica, sans-serif"/>
                <w:b/>
                <w:noProof/>
              </w:rPr>
              <w:t>The Roman Parthenon</w:t>
            </w:r>
            <w:r w:rsidR="00CE691C">
              <w:rPr>
                <w:noProof/>
                <w:webHidden/>
              </w:rPr>
              <w:tab/>
            </w:r>
            <w:r w:rsidR="00CE691C">
              <w:rPr>
                <w:noProof/>
                <w:webHidden/>
              </w:rPr>
              <w:fldChar w:fldCharType="begin"/>
            </w:r>
            <w:r w:rsidR="00CE691C">
              <w:rPr>
                <w:noProof/>
                <w:webHidden/>
              </w:rPr>
              <w:instrText xml:space="preserve"> PAGEREF _Toc52277903 \h </w:instrText>
            </w:r>
            <w:r w:rsidR="00CE691C">
              <w:rPr>
                <w:noProof/>
                <w:webHidden/>
              </w:rPr>
            </w:r>
            <w:r w:rsidR="00CE691C">
              <w:rPr>
                <w:noProof/>
                <w:webHidden/>
              </w:rPr>
              <w:fldChar w:fldCharType="separate"/>
            </w:r>
            <w:r w:rsidR="00CE691C">
              <w:rPr>
                <w:noProof/>
                <w:webHidden/>
              </w:rPr>
              <w:t>97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04" w:history="1">
            <w:r w:rsidR="00CE691C" w:rsidRPr="003C2249">
              <w:rPr>
                <w:rStyle w:val="Hyperlink"/>
                <w:rFonts w:ascii="Arial, Helvetica, sans-serif" w:hAnsi="Arial, Helvetica, sans-serif"/>
                <w:b/>
                <w:noProof/>
              </w:rPr>
              <w:t>The Assyrian and Neo Assyrian Kingdom Structure</w:t>
            </w:r>
            <w:r w:rsidR="00CE691C">
              <w:rPr>
                <w:noProof/>
                <w:webHidden/>
              </w:rPr>
              <w:tab/>
            </w:r>
            <w:r w:rsidR="00CE691C">
              <w:rPr>
                <w:noProof/>
                <w:webHidden/>
              </w:rPr>
              <w:fldChar w:fldCharType="begin"/>
            </w:r>
            <w:r w:rsidR="00CE691C">
              <w:rPr>
                <w:noProof/>
                <w:webHidden/>
              </w:rPr>
              <w:instrText xml:space="preserve"> PAGEREF _Toc52277904 \h </w:instrText>
            </w:r>
            <w:r w:rsidR="00CE691C">
              <w:rPr>
                <w:noProof/>
                <w:webHidden/>
              </w:rPr>
            </w:r>
            <w:r w:rsidR="00CE691C">
              <w:rPr>
                <w:noProof/>
                <w:webHidden/>
              </w:rPr>
              <w:fldChar w:fldCharType="separate"/>
            </w:r>
            <w:r w:rsidR="00CE691C">
              <w:rPr>
                <w:noProof/>
                <w:webHidden/>
              </w:rPr>
              <w:t>98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05" w:history="1">
            <w:r w:rsidR="00CE691C" w:rsidRPr="003C2249">
              <w:rPr>
                <w:rStyle w:val="Hyperlink"/>
                <w:rFonts w:ascii="Arial, Helvetica, sans-serif" w:hAnsi="Arial, Helvetica, sans-serif"/>
                <w:b/>
                <w:noProof/>
              </w:rPr>
              <w:t>The age of Empires</w:t>
            </w:r>
            <w:r w:rsidR="00CE691C">
              <w:rPr>
                <w:noProof/>
                <w:webHidden/>
              </w:rPr>
              <w:tab/>
            </w:r>
            <w:r w:rsidR="00CE691C">
              <w:rPr>
                <w:noProof/>
                <w:webHidden/>
              </w:rPr>
              <w:fldChar w:fldCharType="begin"/>
            </w:r>
            <w:r w:rsidR="00CE691C">
              <w:rPr>
                <w:noProof/>
                <w:webHidden/>
              </w:rPr>
              <w:instrText xml:space="preserve"> PAGEREF _Toc52277905 \h </w:instrText>
            </w:r>
            <w:r w:rsidR="00CE691C">
              <w:rPr>
                <w:noProof/>
                <w:webHidden/>
              </w:rPr>
            </w:r>
            <w:r w:rsidR="00CE691C">
              <w:rPr>
                <w:noProof/>
                <w:webHidden/>
              </w:rPr>
              <w:fldChar w:fldCharType="separate"/>
            </w:r>
            <w:r w:rsidR="00CE691C">
              <w:rPr>
                <w:noProof/>
                <w:webHidden/>
              </w:rPr>
              <w:t>99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06" w:history="1">
            <w:r w:rsidR="00CE691C" w:rsidRPr="003C2249">
              <w:rPr>
                <w:rStyle w:val="Hyperlink"/>
                <w:rFonts w:ascii="Arial, Helvetica, sans-serif" w:hAnsi="Arial, Helvetica, sans-serif"/>
                <w:b/>
                <w:noProof/>
              </w:rPr>
              <w:t>Christianity and the end of Baalbek</w:t>
            </w:r>
            <w:r w:rsidR="00CE691C">
              <w:rPr>
                <w:noProof/>
                <w:webHidden/>
              </w:rPr>
              <w:tab/>
            </w:r>
            <w:r w:rsidR="00CE691C">
              <w:rPr>
                <w:noProof/>
                <w:webHidden/>
              </w:rPr>
              <w:fldChar w:fldCharType="begin"/>
            </w:r>
            <w:r w:rsidR="00CE691C">
              <w:rPr>
                <w:noProof/>
                <w:webHidden/>
              </w:rPr>
              <w:instrText xml:space="preserve"> PAGEREF _Toc52277906 \h </w:instrText>
            </w:r>
            <w:r w:rsidR="00CE691C">
              <w:rPr>
                <w:noProof/>
                <w:webHidden/>
              </w:rPr>
            </w:r>
            <w:r w:rsidR="00CE691C">
              <w:rPr>
                <w:noProof/>
                <w:webHidden/>
              </w:rPr>
              <w:fldChar w:fldCharType="separate"/>
            </w:r>
            <w:r w:rsidR="00CE691C">
              <w:rPr>
                <w:noProof/>
                <w:webHidden/>
              </w:rPr>
              <w:t>100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07" w:history="1">
            <w:r w:rsidR="00CE691C" w:rsidRPr="003C2249">
              <w:rPr>
                <w:rStyle w:val="Hyperlink"/>
                <w:rFonts w:ascii="Arial, Helvetica, sans-serif" w:hAnsi="Arial, Helvetica, sans-serif"/>
                <w:noProof/>
              </w:rPr>
              <w:t>Belgorod</w:t>
            </w:r>
            <w:r w:rsidR="00CE691C">
              <w:rPr>
                <w:noProof/>
                <w:webHidden/>
              </w:rPr>
              <w:tab/>
            </w:r>
            <w:r w:rsidR="00CE691C">
              <w:rPr>
                <w:noProof/>
                <w:webHidden/>
              </w:rPr>
              <w:fldChar w:fldCharType="begin"/>
            </w:r>
            <w:r w:rsidR="00CE691C">
              <w:rPr>
                <w:noProof/>
                <w:webHidden/>
              </w:rPr>
              <w:instrText xml:space="preserve"> PAGEREF _Toc52277907 \h </w:instrText>
            </w:r>
            <w:r w:rsidR="00CE691C">
              <w:rPr>
                <w:noProof/>
                <w:webHidden/>
              </w:rPr>
            </w:r>
            <w:r w:rsidR="00CE691C">
              <w:rPr>
                <w:noProof/>
                <w:webHidden/>
              </w:rPr>
              <w:fldChar w:fldCharType="separate"/>
            </w:r>
            <w:r w:rsidR="00CE691C">
              <w:rPr>
                <w:noProof/>
                <w:webHidden/>
              </w:rPr>
              <w:t>100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08" w:history="1">
            <w:r w:rsidR="00CE691C" w:rsidRPr="003C2249">
              <w:rPr>
                <w:rStyle w:val="Hyperlink"/>
                <w:rFonts w:ascii="Arial, Helvetica, sans-serif" w:hAnsi="Arial, Helvetica, sans-serif"/>
                <w:noProof/>
              </w:rPr>
              <w:t>Dublin</w:t>
            </w:r>
            <w:r w:rsidR="00CE691C">
              <w:rPr>
                <w:noProof/>
                <w:webHidden/>
              </w:rPr>
              <w:tab/>
            </w:r>
            <w:r w:rsidR="00CE691C">
              <w:rPr>
                <w:noProof/>
                <w:webHidden/>
              </w:rPr>
              <w:fldChar w:fldCharType="begin"/>
            </w:r>
            <w:r w:rsidR="00CE691C">
              <w:rPr>
                <w:noProof/>
                <w:webHidden/>
              </w:rPr>
              <w:instrText xml:space="preserve"> PAGEREF _Toc52277908 \h </w:instrText>
            </w:r>
            <w:r w:rsidR="00CE691C">
              <w:rPr>
                <w:noProof/>
                <w:webHidden/>
              </w:rPr>
            </w:r>
            <w:r w:rsidR="00CE691C">
              <w:rPr>
                <w:noProof/>
                <w:webHidden/>
              </w:rPr>
              <w:fldChar w:fldCharType="separate"/>
            </w:r>
            <w:r w:rsidR="00CE691C">
              <w:rPr>
                <w:noProof/>
                <w:webHidden/>
              </w:rPr>
              <w:t>101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09" w:history="1">
            <w:r w:rsidR="00CE691C" w:rsidRPr="003C2249">
              <w:rPr>
                <w:rStyle w:val="Hyperlink"/>
                <w:rFonts w:ascii="Arial, Helvetica, sans-serif" w:hAnsi="Arial, Helvetica, sans-serif"/>
                <w:noProof/>
              </w:rPr>
              <w:t>Jerusalem</w:t>
            </w:r>
            <w:r w:rsidR="00CE691C">
              <w:rPr>
                <w:noProof/>
                <w:webHidden/>
              </w:rPr>
              <w:tab/>
            </w:r>
            <w:r w:rsidR="00CE691C">
              <w:rPr>
                <w:noProof/>
                <w:webHidden/>
              </w:rPr>
              <w:fldChar w:fldCharType="begin"/>
            </w:r>
            <w:r w:rsidR="00CE691C">
              <w:rPr>
                <w:noProof/>
                <w:webHidden/>
              </w:rPr>
              <w:instrText xml:space="preserve"> PAGEREF _Toc52277909 \h </w:instrText>
            </w:r>
            <w:r w:rsidR="00CE691C">
              <w:rPr>
                <w:noProof/>
                <w:webHidden/>
              </w:rPr>
            </w:r>
            <w:r w:rsidR="00CE691C">
              <w:rPr>
                <w:noProof/>
                <w:webHidden/>
              </w:rPr>
              <w:fldChar w:fldCharType="separate"/>
            </w:r>
            <w:r w:rsidR="00CE691C">
              <w:rPr>
                <w:noProof/>
                <w:webHidden/>
              </w:rPr>
              <w:t>103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0" w:history="1">
            <w:r w:rsidR="00CE691C" w:rsidRPr="003C2249">
              <w:rPr>
                <w:rStyle w:val="Hyperlink"/>
                <w:rFonts w:ascii="Arial, Helvetica, sans-serif" w:hAnsi="Arial, Helvetica, sans-serif"/>
                <w:noProof/>
              </w:rPr>
              <w:t>Munich</w:t>
            </w:r>
            <w:r w:rsidR="00CE691C">
              <w:rPr>
                <w:noProof/>
                <w:webHidden/>
              </w:rPr>
              <w:tab/>
            </w:r>
            <w:r w:rsidR="00CE691C">
              <w:rPr>
                <w:noProof/>
                <w:webHidden/>
              </w:rPr>
              <w:fldChar w:fldCharType="begin"/>
            </w:r>
            <w:r w:rsidR="00CE691C">
              <w:rPr>
                <w:noProof/>
                <w:webHidden/>
              </w:rPr>
              <w:instrText xml:space="preserve"> PAGEREF _Toc52277910 \h </w:instrText>
            </w:r>
            <w:r w:rsidR="00CE691C">
              <w:rPr>
                <w:noProof/>
                <w:webHidden/>
              </w:rPr>
            </w:r>
            <w:r w:rsidR="00CE691C">
              <w:rPr>
                <w:noProof/>
                <w:webHidden/>
              </w:rPr>
              <w:fldChar w:fldCharType="separate"/>
            </w:r>
            <w:r w:rsidR="00CE691C">
              <w:rPr>
                <w:noProof/>
                <w:webHidden/>
              </w:rPr>
              <w:t>106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1" w:history="1">
            <w:r w:rsidR="00CE691C" w:rsidRPr="003C2249">
              <w:rPr>
                <w:rStyle w:val="Hyperlink"/>
                <w:rFonts w:ascii="Arial" w:hAnsi="Arial" w:cs="Arial"/>
                <w:noProof/>
              </w:rPr>
              <w:t>Novgorod</w:t>
            </w:r>
            <w:r w:rsidR="00CE691C">
              <w:rPr>
                <w:noProof/>
                <w:webHidden/>
              </w:rPr>
              <w:tab/>
            </w:r>
            <w:r w:rsidR="00CE691C">
              <w:rPr>
                <w:noProof/>
                <w:webHidden/>
              </w:rPr>
              <w:fldChar w:fldCharType="begin"/>
            </w:r>
            <w:r w:rsidR="00CE691C">
              <w:rPr>
                <w:noProof/>
                <w:webHidden/>
              </w:rPr>
              <w:instrText xml:space="preserve"> PAGEREF _Toc52277911 \h </w:instrText>
            </w:r>
            <w:r w:rsidR="00CE691C">
              <w:rPr>
                <w:noProof/>
                <w:webHidden/>
              </w:rPr>
            </w:r>
            <w:r w:rsidR="00CE691C">
              <w:rPr>
                <w:noProof/>
                <w:webHidden/>
              </w:rPr>
              <w:fldChar w:fldCharType="separate"/>
            </w:r>
            <w:r w:rsidR="00CE691C">
              <w:rPr>
                <w:noProof/>
                <w:webHidden/>
              </w:rPr>
              <w:t>108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2" w:history="1">
            <w:r w:rsidR="00CE691C" w:rsidRPr="003C2249">
              <w:rPr>
                <w:rStyle w:val="Hyperlink"/>
                <w:rFonts w:ascii="Arial, Helvetica, sans-serif" w:hAnsi="Arial, Helvetica, sans-serif"/>
                <w:noProof/>
              </w:rPr>
              <w:t>Odessa</w:t>
            </w:r>
            <w:r w:rsidR="00CE691C">
              <w:rPr>
                <w:noProof/>
                <w:webHidden/>
              </w:rPr>
              <w:tab/>
            </w:r>
            <w:r w:rsidR="00CE691C">
              <w:rPr>
                <w:noProof/>
                <w:webHidden/>
              </w:rPr>
              <w:fldChar w:fldCharType="begin"/>
            </w:r>
            <w:r w:rsidR="00CE691C">
              <w:rPr>
                <w:noProof/>
                <w:webHidden/>
              </w:rPr>
              <w:instrText xml:space="preserve"> PAGEREF _Toc52277912 \h </w:instrText>
            </w:r>
            <w:r w:rsidR="00CE691C">
              <w:rPr>
                <w:noProof/>
                <w:webHidden/>
              </w:rPr>
            </w:r>
            <w:r w:rsidR="00CE691C">
              <w:rPr>
                <w:noProof/>
                <w:webHidden/>
              </w:rPr>
              <w:fldChar w:fldCharType="separate"/>
            </w:r>
            <w:r w:rsidR="00CE691C">
              <w:rPr>
                <w:noProof/>
                <w:webHidden/>
              </w:rPr>
              <w:t>109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3" w:history="1">
            <w:r w:rsidR="00CE691C" w:rsidRPr="003C2249">
              <w:rPr>
                <w:rStyle w:val="Hyperlink"/>
                <w:rFonts w:ascii="Arial" w:hAnsi="Arial" w:cs="Arial"/>
                <w:noProof/>
              </w:rPr>
              <w:t>Pulawy</w:t>
            </w:r>
            <w:r w:rsidR="00CE691C">
              <w:rPr>
                <w:noProof/>
                <w:webHidden/>
              </w:rPr>
              <w:tab/>
            </w:r>
            <w:r w:rsidR="00CE691C">
              <w:rPr>
                <w:noProof/>
                <w:webHidden/>
              </w:rPr>
              <w:fldChar w:fldCharType="begin"/>
            </w:r>
            <w:r w:rsidR="00CE691C">
              <w:rPr>
                <w:noProof/>
                <w:webHidden/>
              </w:rPr>
              <w:instrText xml:space="preserve"> PAGEREF _Toc52277913 \h </w:instrText>
            </w:r>
            <w:r w:rsidR="00CE691C">
              <w:rPr>
                <w:noProof/>
                <w:webHidden/>
              </w:rPr>
            </w:r>
            <w:r w:rsidR="00CE691C">
              <w:rPr>
                <w:noProof/>
                <w:webHidden/>
              </w:rPr>
              <w:fldChar w:fldCharType="separate"/>
            </w:r>
            <w:r w:rsidR="00CE691C">
              <w:rPr>
                <w:noProof/>
                <w:webHidden/>
              </w:rPr>
              <w:t>111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4" w:history="1">
            <w:r w:rsidR="00CE691C" w:rsidRPr="003C2249">
              <w:rPr>
                <w:rStyle w:val="Hyperlink"/>
                <w:rFonts w:ascii="Arial" w:hAnsi="Arial" w:cs="Arial"/>
                <w:noProof/>
              </w:rPr>
              <w:t>Scythopolis</w:t>
            </w:r>
            <w:r w:rsidR="00CE691C">
              <w:rPr>
                <w:noProof/>
                <w:webHidden/>
              </w:rPr>
              <w:tab/>
            </w:r>
            <w:r w:rsidR="00CE691C">
              <w:rPr>
                <w:noProof/>
                <w:webHidden/>
              </w:rPr>
              <w:fldChar w:fldCharType="begin"/>
            </w:r>
            <w:r w:rsidR="00CE691C">
              <w:rPr>
                <w:noProof/>
                <w:webHidden/>
              </w:rPr>
              <w:instrText xml:space="preserve"> PAGEREF _Toc52277914 \h </w:instrText>
            </w:r>
            <w:r w:rsidR="00CE691C">
              <w:rPr>
                <w:noProof/>
                <w:webHidden/>
              </w:rPr>
            </w:r>
            <w:r w:rsidR="00CE691C">
              <w:rPr>
                <w:noProof/>
                <w:webHidden/>
              </w:rPr>
              <w:fldChar w:fldCharType="separate"/>
            </w:r>
            <w:r w:rsidR="00CE691C">
              <w:rPr>
                <w:noProof/>
                <w:webHidden/>
              </w:rPr>
              <w:t>112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5" w:history="1">
            <w:r w:rsidR="00CE691C" w:rsidRPr="003C2249">
              <w:rPr>
                <w:rStyle w:val="Hyperlink"/>
                <w:rFonts w:ascii="Arial, Helvetica, sans-serif" w:hAnsi="Arial, Helvetica, sans-serif"/>
                <w:noProof/>
              </w:rPr>
              <w:t>St Petersburg</w:t>
            </w:r>
            <w:r w:rsidR="00CE691C">
              <w:rPr>
                <w:noProof/>
                <w:webHidden/>
              </w:rPr>
              <w:tab/>
            </w:r>
            <w:r w:rsidR="00CE691C">
              <w:rPr>
                <w:noProof/>
                <w:webHidden/>
              </w:rPr>
              <w:fldChar w:fldCharType="begin"/>
            </w:r>
            <w:r w:rsidR="00CE691C">
              <w:rPr>
                <w:noProof/>
                <w:webHidden/>
              </w:rPr>
              <w:instrText xml:space="preserve"> PAGEREF _Toc52277915 \h </w:instrText>
            </w:r>
            <w:r w:rsidR="00CE691C">
              <w:rPr>
                <w:noProof/>
                <w:webHidden/>
              </w:rPr>
            </w:r>
            <w:r w:rsidR="00CE691C">
              <w:rPr>
                <w:noProof/>
                <w:webHidden/>
              </w:rPr>
              <w:fldChar w:fldCharType="separate"/>
            </w:r>
            <w:r w:rsidR="00CE691C">
              <w:rPr>
                <w:noProof/>
                <w:webHidden/>
              </w:rPr>
              <w:t>113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6" w:history="1">
            <w:r w:rsidR="00CE691C" w:rsidRPr="003C2249">
              <w:rPr>
                <w:rStyle w:val="Hyperlink"/>
                <w:rFonts w:ascii="Arial, Helvetica, sans-serif" w:hAnsi="Arial, Helvetica, sans-serif"/>
                <w:noProof/>
              </w:rPr>
              <w:t>Stockholm</w:t>
            </w:r>
            <w:r w:rsidR="00CE691C">
              <w:rPr>
                <w:noProof/>
                <w:webHidden/>
              </w:rPr>
              <w:tab/>
            </w:r>
            <w:r w:rsidR="00CE691C">
              <w:rPr>
                <w:noProof/>
                <w:webHidden/>
              </w:rPr>
              <w:fldChar w:fldCharType="begin"/>
            </w:r>
            <w:r w:rsidR="00CE691C">
              <w:rPr>
                <w:noProof/>
                <w:webHidden/>
              </w:rPr>
              <w:instrText xml:space="preserve"> PAGEREF _Toc52277916 \h </w:instrText>
            </w:r>
            <w:r w:rsidR="00CE691C">
              <w:rPr>
                <w:noProof/>
                <w:webHidden/>
              </w:rPr>
            </w:r>
            <w:r w:rsidR="00CE691C">
              <w:rPr>
                <w:noProof/>
                <w:webHidden/>
              </w:rPr>
              <w:fldChar w:fldCharType="separate"/>
            </w:r>
            <w:r w:rsidR="00CE691C">
              <w:rPr>
                <w:noProof/>
                <w:webHidden/>
              </w:rPr>
              <w:t>114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7" w:history="1">
            <w:r w:rsidR="00CE691C" w:rsidRPr="003C2249">
              <w:rPr>
                <w:rStyle w:val="Hyperlink"/>
                <w:rFonts w:ascii="Arial" w:hAnsi="Arial" w:cs="Arial"/>
                <w:noProof/>
              </w:rPr>
              <w:t>Tarsus</w:t>
            </w:r>
            <w:r w:rsidR="00CE691C">
              <w:rPr>
                <w:noProof/>
                <w:webHidden/>
              </w:rPr>
              <w:tab/>
            </w:r>
            <w:r w:rsidR="00CE691C">
              <w:rPr>
                <w:noProof/>
                <w:webHidden/>
              </w:rPr>
              <w:fldChar w:fldCharType="begin"/>
            </w:r>
            <w:r w:rsidR="00CE691C">
              <w:rPr>
                <w:noProof/>
                <w:webHidden/>
              </w:rPr>
              <w:instrText xml:space="preserve"> PAGEREF _Toc52277917 \h </w:instrText>
            </w:r>
            <w:r w:rsidR="00CE691C">
              <w:rPr>
                <w:noProof/>
                <w:webHidden/>
              </w:rPr>
            </w:r>
            <w:r w:rsidR="00CE691C">
              <w:rPr>
                <w:noProof/>
                <w:webHidden/>
              </w:rPr>
              <w:fldChar w:fldCharType="separate"/>
            </w:r>
            <w:r w:rsidR="00CE691C">
              <w:rPr>
                <w:noProof/>
                <w:webHidden/>
              </w:rPr>
              <w:t>115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8" w:history="1">
            <w:r w:rsidR="00CE691C" w:rsidRPr="003C2249">
              <w:rPr>
                <w:rStyle w:val="Hyperlink"/>
                <w:rFonts w:ascii="Arial, Helvetica, sans-serif" w:hAnsi="Arial, Helvetica, sans-serif"/>
                <w:noProof/>
              </w:rPr>
              <w:t>Tehran</w:t>
            </w:r>
            <w:r w:rsidR="00CE691C">
              <w:rPr>
                <w:noProof/>
                <w:webHidden/>
              </w:rPr>
              <w:tab/>
            </w:r>
            <w:r w:rsidR="00CE691C">
              <w:rPr>
                <w:noProof/>
                <w:webHidden/>
              </w:rPr>
              <w:fldChar w:fldCharType="begin"/>
            </w:r>
            <w:r w:rsidR="00CE691C">
              <w:rPr>
                <w:noProof/>
                <w:webHidden/>
              </w:rPr>
              <w:instrText xml:space="preserve"> PAGEREF _Toc52277918 \h </w:instrText>
            </w:r>
            <w:r w:rsidR="00CE691C">
              <w:rPr>
                <w:noProof/>
                <w:webHidden/>
              </w:rPr>
            </w:r>
            <w:r w:rsidR="00CE691C">
              <w:rPr>
                <w:noProof/>
                <w:webHidden/>
              </w:rPr>
              <w:fldChar w:fldCharType="separate"/>
            </w:r>
            <w:r w:rsidR="00CE691C">
              <w:rPr>
                <w:noProof/>
                <w:webHidden/>
              </w:rPr>
              <w:t>116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19" w:history="1">
            <w:r w:rsidR="00CE691C" w:rsidRPr="003C2249">
              <w:rPr>
                <w:rStyle w:val="Hyperlink"/>
                <w:rFonts w:ascii="Arial, Helvetica, sans-serif" w:hAnsi="Arial, Helvetica, sans-serif"/>
                <w:b/>
                <w:noProof/>
              </w:rPr>
              <w:t>Carthage</w:t>
            </w:r>
            <w:r w:rsidR="00CE691C">
              <w:rPr>
                <w:noProof/>
                <w:webHidden/>
              </w:rPr>
              <w:tab/>
            </w:r>
            <w:r w:rsidR="00CE691C">
              <w:rPr>
                <w:noProof/>
                <w:webHidden/>
              </w:rPr>
              <w:fldChar w:fldCharType="begin"/>
            </w:r>
            <w:r w:rsidR="00CE691C">
              <w:rPr>
                <w:noProof/>
                <w:webHidden/>
              </w:rPr>
              <w:instrText xml:space="preserve"> PAGEREF _Toc52277919 \h </w:instrText>
            </w:r>
            <w:r w:rsidR="00CE691C">
              <w:rPr>
                <w:noProof/>
                <w:webHidden/>
              </w:rPr>
            </w:r>
            <w:r w:rsidR="00CE691C">
              <w:rPr>
                <w:noProof/>
                <w:webHidden/>
              </w:rPr>
              <w:fldChar w:fldCharType="separate"/>
            </w:r>
            <w:r w:rsidR="00CE691C">
              <w:rPr>
                <w:noProof/>
                <w:webHidden/>
              </w:rPr>
              <w:t>117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20" w:history="1">
            <w:r w:rsidR="00CE691C" w:rsidRPr="003C2249">
              <w:rPr>
                <w:rStyle w:val="Hyperlink"/>
                <w:rFonts w:ascii="Arial" w:hAnsi="Arial" w:cs="Arial"/>
                <w:noProof/>
              </w:rPr>
              <w:t>Ugarit</w:t>
            </w:r>
            <w:r w:rsidR="00CE691C">
              <w:rPr>
                <w:noProof/>
                <w:webHidden/>
              </w:rPr>
              <w:tab/>
            </w:r>
            <w:r w:rsidR="00CE691C">
              <w:rPr>
                <w:noProof/>
                <w:webHidden/>
              </w:rPr>
              <w:fldChar w:fldCharType="begin"/>
            </w:r>
            <w:r w:rsidR="00CE691C">
              <w:rPr>
                <w:noProof/>
                <w:webHidden/>
              </w:rPr>
              <w:instrText xml:space="preserve"> PAGEREF _Toc52277920 \h </w:instrText>
            </w:r>
            <w:r w:rsidR="00CE691C">
              <w:rPr>
                <w:noProof/>
                <w:webHidden/>
              </w:rPr>
            </w:r>
            <w:r w:rsidR="00CE691C">
              <w:rPr>
                <w:noProof/>
                <w:webHidden/>
              </w:rPr>
              <w:fldChar w:fldCharType="separate"/>
            </w:r>
            <w:r w:rsidR="00CE691C">
              <w:rPr>
                <w:noProof/>
                <w:webHidden/>
              </w:rPr>
              <w:t>119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21" w:history="1">
            <w:r w:rsidR="00CE691C" w:rsidRPr="003C2249">
              <w:rPr>
                <w:rStyle w:val="Hyperlink"/>
                <w:noProof/>
              </w:rPr>
              <w:t>Ur</w:t>
            </w:r>
            <w:r w:rsidR="00CE691C">
              <w:rPr>
                <w:noProof/>
                <w:webHidden/>
              </w:rPr>
              <w:tab/>
            </w:r>
            <w:r w:rsidR="00CE691C">
              <w:rPr>
                <w:noProof/>
                <w:webHidden/>
              </w:rPr>
              <w:fldChar w:fldCharType="begin"/>
            </w:r>
            <w:r w:rsidR="00CE691C">
              <w:rPr>
                <w:noProof/>
                <w:webHidden/>
              </w:rPr>
              <w:instrText xml:space="preserve"> PAGEREF _Toc52277921 \h </w:instrText>
            </w:r>
            <w:r w:rsidR="00CE691C">
              <w:rPr>
                <w:noProof/>
                <w:webHidden/>
              </w:rPr>
            </w:r>
            <w:r w:rsidR="00CE691C">
              <w:rPr>
                <w:noProof/>
                <w:webHidden/>
              </w:rPr>
              <w:fldChar w:fldCharType="separate"/>
            </w:r>
            <w:r w:rsidR="00CE691C">
              <w:rPr>
                <w:noProof/>
                <w:webHidden/>
              </w:rPr>
              <w:t>120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22" w:history="1">
            <w:r w:rsidR="00CE691C" w:rsidRPr="003C2249">
              <w:rPr>
                <w:rStyle w:val="Hyperlink"/>
                <w:noProof/>
              </w:rPr>
              <w:t>Vatican</w:t>
            </w:r>
            <w:r w:rsidR="00CE691C">
              <w:rPr>
                <w:noProof/>
                <w:webHidden/>
              </w:rPr>
              <w:tab/>
            </w:r>
            <w:r w:rsidR="00CE691C">
              <w:rPr>
                <w:noProof/>
                <w:webHidden/>
              </w:rPr>
              <w:fldChar w:fldCharType="begin"/>
            </w:r>
            <w:r w:rsidR="00CE691C">
              <w:rPr>
                <w:noProof/>
                <w:webHidden/>
              </w:rPr>
              <w:instrText xml:space="preserve"> PAGEREF _Toc52277922 \h </w:instrText>
            </w:r>
            <w:r w:rsidR="00CE691C">
              <w:rPr>
                <w:noProof/>
                <w:webHidden/>
              </w:rPr>
            </w:r>
            <w:r w:rsidR="00CE691C">
              <w:rPr>
                <w:noProof/>
                <w:webHidden/>
              </w:rPr>
              <w:fldChar w:fldCharType="separate"/>
            </w:r>
            <w:r w:rsidR="00CE691C">
              <w:rPr>
                <w:noProof/>
                <w:webHidden/>
              </w:rPr>
              <w:t>121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23" w:history="1">
            <w:r w:rsidR="00CE691C" w:rsidRPr="003C2249">
              <w:rPr>
                <w:rStyle w:val="Hyperlink"/>
                <w:noProof/>
              </w:rPr>
              <w:t>Zion</w:t>
            </w:r>
            <w:r w:rsidR="00CE691C">
              <w:rPr>
                <w:noProof/>
                <w:webHidden/>
              </w:rPr>
              <w:tab/>
            </w:r>
            <w:r w:rsidR="00CE691C">
              <w:rPr>
                <w:noProof/>
                <w:webHidden/>
              </w:rPr>
              <w:fldChar w:fldCharType="begin"/>
            </w:r>
            <w:r w:rsidR="00CE691C">
              <w:rPr>
                <w:noProof/>
                <w:webHidden/>
              </w:rPr>
              <w:instrText xml:space="preserve"> PAGEREF _Toc52277923 \h </w:instrText>
            </w:r>
            <w:r w:rsidR="00CE691C">
              <w:rPr>
                <w:noProof/>
                <w:webHidden/>
              </w:rPr>
            </w:r>
            <w:r w:rsidR="00CE691C">
              <w:rPr>
                <w:noProof/>
                <w:webHidden/>
              </w:rPr>
              <w:fldChar w:fldCharType="separate"/>
            </w:r>
            <w:r w:rsidR="00CE691C">
              <w:rPr>
                <w:noProof/>
                <w:webHidden/>
              </w:rPr>
              <w:t>125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24" w:history="1">
            <w:r w:rsidR="00CE691C" w:rsidRPr="003C2249">
              <w:rPr>
                <w:rStyle w:val="Hyperlink"/>
                <w:rFonts w:ascii="Arial, Helvetica, sans-serif" w:hAnsi="Arial, Helvetica, sans-serif"/>
                <w:noProof/>
              </w:rPr>
              <w:t>Zurich</w:t>
            </w:r>
            <w:r w:rsidR="00CE691C">
              <w:rPr>
                <w:noProof/>
                <w:webHidden/>
              </w:rPr>
              <w:tab/>
            </w:r>
            <w:r w:rsidR="00CE691C">
              <w:rPr>
                <w:noProof/>
                <w:webHidden/>
              </w:rPr>
              <w:fldChar w:fldCharType="begin"/>
            </w:r>
            <w:r w:rsidR="00CE691C">
              <w:rPr>
                <w:noProof/>
                <w:webHidden/>
              </w:rPr>
              <w:instrText xml:space="preserve"> PAGEREF _Toc52277924 \h </w:instrText>
            </w:r>
            <w:r w:rsidR="00CE691C">
              <w:rPr>
                <w:noProof/>
                <w:webHidden/>
              </w:rPr>
            </w:r>
            <w:r w:rsidR="00CE691C">
              <w:rPr>
                <w:noProof/>
                <w:webHidden/>
              </w:rPr>
              <w:fldChar w:fldCharType="separate"/>
            </w:r>
            <w:r w:rsidR="00CE691C">
              <w:rPr>
                <w:noProof/>
                <w:webHidden/>
              </w:rPr>
              <w:t>127</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25" w:history="1">
            <w:r w:rsidR="00CE691C" w:rsidRPr="003C2249">
              <w:rPr>
                <w:rStyle w:val="Hyperlink"/>
                <w:rFonts w:ascii="Arial" w:hAnsi="Arial" w:cs="Arial"/>
                <w:noProof/>
                <w:lang w:val="en-US" w:eastAsia="en-US" w:bidi="ar-SA"/>
              </w:rPr>
              <w:drawing>
                <wp:inline distT="0" distB="0" distL="0" distR="0" wp14:anchorId="19AE249B" wp14:editId="48BEFF29">
                  <wp:extent cx="437515" cy="437515"/>
                  <wp:effectExtent l="0" t="0" r="635" b="635"/>
                  <wp:docPr id="367" name="Picture 3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Acts of Evil</w:t>
            </w:r>
            <w:r w:rsidR="00CE691C">
              <w:rPr>
                <w:noProof/>
                <w:webHidden/>
              </w:rPr>
              <w:tab/>
            </w:r>
            <w:r w:rsidR="00CE691C">
              <w:rPr>
                <w:noProof/>
                <w:webHidden/>
              </w:rPr>
              <w:fldChar w:fldCharType="begin"/>
            </w:r>
            <w:r w:rsidR="00CE691C">
              <w:rPr>
                <w:noProof/>
                <w:webHidden/>
              </w:rPr>
              <w:instrText xml:space="preserve"> PAGEREF _Toc52277925 \h </w:instrText>
            </w:r>
            <w:r w:rsidR="00CE691C">
              <w:rPr>
                <w:noProof/>
                <w:webHidden/>
              </w:rPr>
            </w:r>
            <w:r w:rsidR="00CE691C">
              <w:rPr>
                <w:noProof/>
                <w:webHidden/>
              </w:rPr>
              <w:fldChar w:fldCharType="separate"/>
            </w:r>
            <w:r w:rsidR="00CE691C">
              <w:rPr>
                <w:noProof/>
                <w:webHidden/>
              </w:rPr>
              <w:t>128</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926"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Symbols</w:t>
            </w:r>
            <w:r w:rsidR="00CE691C">
              <w:rPr>
                <w:noProof/>
                <w:webHidden/>
              </w:rPr>
              <w:tab/>
            </w:r>
            <w:r w:rsidR="00CE691C">
              <w:rPr>
                <w:noProof/>
                <w:webHidden/>
              </w:rPr>
              <w:fldChar w:fldCharType="begin"/>
            </w:r>
            <w:r w:rsidR="00CE691C">
              <w:rPr>
                <w:noProof/>
                <w:webHidden/>
              </w:rPr>
              <w:instrText xml:space="preserve"> PAGEREF _Toc52277926 \h </w:instrText>
            </w:r>
            <w:r w:rsidR="00CE691C">
              <w:rPr>
                <w:noProof/>
                <w:webHidden/>
              </w:rPr>
            </w:r>
            <w:r w:rsidR="00CE691C">
              <w:rPr>
                <w:noProof/>
                <w:webHidden/>
              </w:rPr>
              <w:fldChar w:fldCharType="separate"/>
            </w:r>
            <w:r w:rsidR="00CE691C">
              <w:rPr>
                <w:noProof/>
                <w:webHidden/>
              </w:rPr>
              <w:t>129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27" w:history="1">
            <w:r w:rsidR="00CE691C" w:rsidRPr="003C2249">
              <w:rPr>
                <w:rStyle w:val="Hyperlink"/>
                <w:rFonts w:ascii="Arial" w:hAnsi="Arial" w:cs="Arial"/>
                <w:noProof/>
              </w:rPr>
              <w:t>Kippa of Cybele</w:t>
            </w:r>
            <w:r w:rsidR="00CE691C">
              <w:rPr>
                <w:noProof/>
                <w:webHidden/>
              </w:rPr>
              <w:tab/>
            </w:r>
            <w:r w:rsidR="00CE691C">
              <w:rPr>
                <w:noProof/>
                <w:webHidden/>
              </w:rPr>
              <w:fldChar w:fldCharType="begin"/>
            </w:r>
            <w:r w:rsidR="00CE691C">
              <w:rPr>
                <w:noProof/>
                <w:webHidden/>
              </w:rPr>
              <w:instrText xml:space="preserve"> PAGEREF _Toc52277927 \h </w:instrText>
            </w:r>
            <w:r w:rsidR="00CE691C">
              <w:rPr>
                <w:noProof/>
                <w:webHidden/>
              </w:rPr>
            </w:r>
            <w:r w:rsidR="00CE691C">
              <w:rPr>
                <w:noProof/>
                <w:webHidden/>
              </w:rPr>
              <w:fldChar w:fldCharType="separate"/>
            </w:r>
            <w:r w:rsidR="00CE691C">
              <w:rPr>
                <w:noProof/>
                <w:webHidden/>
              </w:rPr>
              <w:t>129</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928"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Symbols</w:t>
            </w:r>
            <w:r w:rsidR="00CE691C">
              <w:rPr>
                <w:noProof/>
                <w:webHidden/>
              </w:rPr>
              <w:tab/>
            </w:r>
            <w:r w:rsidR="00CE691C">
              <w:rPr>
                <w:noProof/>
                <w:webHidden/>
              </w:rPr>
              <w:fldChar w:fldCharType="begin"/>
            </w:r>
            <w:r w:rsidR="00CE691C">
              <w:rPr>
                <w:noProof/>
                <w:webHidden/>
              </w:rPr>
              <w:instrText xml:space="preserve"> PAGEREF _Toc52277928 \h </w:instrText>
            </w:r>
            <w:r w:rsidR="00CE691C">
              <w:rPr>
                <w:noProof/>
                <w:webHidden/>
              </w:rPr>
            </w:r>
            <w:r w:rsidR="00CE691C">
              <w:rPr>
                <w:noProof/>
                <w:webHidden/>
              </w:rPr>
              <w:fldChar w:fldCharType="separate"/>
            </w:r>
            <w:r w:rsidR="00CE691C">
              <w:rPr>
                <w:noProof/>
                <w:webHidden/>
              </w:rPr>
              <w:t>130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29" w:history="1">
            <w:r w:rsidR="00CE691C" w:rsidRPr="003C2249">
              <w:rPr>
                <w:rStyle w:val="Hyperlink"/>
                <w:rFonts w:ascii="Arial" w:hAnsi="Arial" w:cs="Arial"/>
                <w:noProof/>
              </w:rPr>
              <w:t>Cap of Attis</w:t>
            </w:r>
            <w:r w:rsidR="00CE691C">
              <w:rPr>
                <w:noProof/>
                <w:webHidden/>
              </w:rPr>
              <w:tab/>
            </w:r>
            <w:r w:rsidR="00CE691C">
              <w:rPr>
                <w:noProof/>
                <w:webHidden/>
              </w:rPr>
              <w:fldChar w:fldCharType="begin"/>
            </w:r>
            <w:r w:rsidR="00CE691C">
              <w:rPr>
                <w:noProof/>
                <w:webHidden/>
              </w:rPr>
              <w:instrText xml:space="preserve"> PAGEREF _Toc52277929 \h </w:instrText>
            </w:r>
            <w:r w:rsidR="00CE691C">
              <w:rPr>
                <w:noProof/>
                <w:webHidden/>
              </w:rPr>
            </w:r>
            <w:r w:rsidR="00CE691C">
              <w:rPr>
                <w:noProof/>
                <w:webHidden/>
              </w:rPr>
              <w:fldChar w:fldCharType="separate"/>
            </w:r>
            <w:r w:rsidR="00CE691C">
              <w:rPr>
                <w:noProof/>
                <w:webHidden/>
              </w:rPr>
              <w:t>130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30" w:history="1">
            <w:r w:rsidR="00CE691C" w:rsidRPr="003C2249">
              <w:rPr>
                <w:rStyle w:val="Hyperlink"/>
                <w:rFonts w:ascii="Arial" w:hAnsi="Arial" w:cs="Arial"/>
                <w:b/>
                <w:noProof/>
              </w:rPr>
              <w:t>The homosexual pedophile corybantes</w:t>
            </w:r>
            <w:r w:rsidR="00CE691C">
              <w:rPr>
                <w:noProof/>
                <w:webHidden/>
              </w:rPr>
              <w:tab/>
            </w:r>
            <w:r w:rsidR="00CE691C">
              <w:rPr>
                <w:noProof/>
                <w:webHidden/>
              </w:rPr>
              <w:fldChar w:fldCharType="begin"/>
            </w:r>
            <w:r w:rsidR="00CE691C">
              <w:rPr>
                <w:noProof/>
                <w:webHidden/>
              </w:rPr>
              <w:instrText xml:space="preserve"> PAGEREF _Toc52277930 \h </w:instrText>
            </w:r>
            <w:r w:rsidR="00CE691C">
              <w:rPr>
                <w:noProof/>
                <w:webHidden/>
              </w:rPr>
            </w:r>
            <w:r w:rsidR="00CE691C">
              <w:rPr>
                <w:noProof/>
                <w:webHidden/>
              </w:rPr>
              <w:fldChar w:fldCharType="separate"/>
            </w:r>
            <w:r w:rsidR="00CE691C">
              <w:rPr>
                <w:noProof/>
                <w:webHidden/>
              </w:rPr>
              <w:t>131</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931"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Symbols</w:t>
            </w:r>
            <w:r w:rsidR="00CE691C">
              <w:rPr>
                <w:noProof/>
                <w:webHidden/>
              </w:rPr>
              <w:tab/>
            </w:r>
            <w:r w:rsidR="00CE691C">
              <w:rPr>
                <w:noProof/>
                <w:webHidden/>
              </w:rPr>
              <w:fldChar w:fldCharType="begin"/>
            </w:r>
            <w:r w:rsidR="00CE691C">
              <w:rPr>
                <w:noProof/>
                <w:webHidden/>
              </w:rPr>
              <w:instrText xml:space="preserve"> PAGEREF _Toc52277931 \h </w:instrText>
            </w:r>
            <w:r w:rsidR="00CE691C">
              <w:rPr>
                <w:noProof/>
                <w:webHidden/>
              </w:rPr>
            </w:r>
            <w:r w:rsidR="00CE691C">
              <w:rPr>
                <w:noProof/>
                <w:webHidden/>
              </w:rPr>
              <w:fldChar w:fldCharType="separate"/>
            </w:r>
            <w:r w:rsidR="00CE691C">
              <w:rPr>
                <w:noProof/>
                <w:webHidden/>
              </w:rPr>
              <w:t>134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32" w:history="1">
            <w:r w:rsidR="00CE691C" w:rsidRPr="003C2249">
              <w:rPr>
                <w:rStyle w:val="Hyperlink"/>
                <w:noProof/>
              </w:rPr>
              <w:t>Mitre of Dagon</w:t>
            </w:r>
            <w:r w:rsidR="00CE691C">
              <w:rPr>
                <w:noProof/>
                <w:webHidden/>
              </w:rPr>
              <w:tab/>
            </w:r>
            <w:r w:rsidR="00CE691C">
              <w:rPr>
                <w:noProof/>
                <w:webHidden/>
              </w:rPr>
              <w:fldChar w:fldCharType="begin"/>
            </w:r>
            <w:r w:rsidR="00CE691C">
              <w:rPr>
                <w:noProof/>
                <w:webHidden/>
              </w:rPr>
              <w:instrText xml:space="preserve"> PAGEREF _Toc52277932 \h </w:instrText>
            </w:r>
            <w:r w:rsidR="00CE691C">
              <w:rPr>
                <w:noProof/>
                <w:webHidden/>
              </w:rPr>
            </w:r>
            <w:r w:rsidR="00CE691C">
              <w:rPr>
                <w:noProof/>
                <w:webHidden/>
              </w:rPr>
              <w:fldChar w:fldCharType="separate"/>
            </w:r>
            <w:r w:rsidR="00CE691C">
              <w:rPr>
                <w:noProof/>
                <w:webHidden/>
              </w:rPr>
              <w:t>134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33" w:history="1">
            <w:r w:rsidR="00CE691C" w:rsidRPr="003C2249">
              <w:rPr>
                <w:rStyle w:val="Hyperlink"/>
                <w:rFonts w:ascii="Arial, Helvetica, sans-serif" w:hAnsi="Arial, Helvetica, sans-serif"/>
                <w:noProof/>
              </w:rPr>
              <w:t>Crown Tiara of Dagon/Moloch</w:t>
            </w:r>
            <w:r w:rsidR="00CE691C">
              <w:rPr>
                <w:noProof/>
                <w:webHidden/>
              </w:rPr>
              <w:tab/>
            </w:r>
            <w:r w:rsidR="00CE691C">
              <w:rPr>
                <w:noProof/>
                <w:webHidden/>
              </w:rPr>
              <w:fldChar w:fldCharType="begin"/>
            </w:r>
            <w:r w:rsidR="00CE691C">
              <w:rPr>
                <w:noProof/>
                <w:webHidden/>
              </w:rPr>
              <w:instrText xml:space="preserve"> PAGEREF _Toc52277933 \h </w:instrText>
            </w:r>
            <w:r w:rsidR="00CE691C">
              <w:rPr>
                <w:noProof/>
                <w:webHidden/>
              </w:rPr>
            </w:r>
            <w:r w:rsidR="00CE691C">
              <w:rPr>
                <w:noProof/>
                <w:webHidden/>
              </w:rPr>
              <w:fldChar w:fldCharType="separate"/>
            </w:r>
            <w:r w:rsidR="00CE691C">
              <w:rPr>
                <w:noProof/>
                <w:webHidden/>
              </w:rPr>
              <w:t>135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34" w:history="1">
            <w:r w:rsidR="00CE691C" w:rsidRPr="003C2249">
              <w:rPr>
                <w:rStyle w:val="Hyperlink"/>
                <w:rFonts w:ascii="Arial, Helvetica, sans-serif" w:hAnsi="Arial, Helvetica, sans-serif"/>
                <w:noProof/>
              </w:rPr>
              <w:t>The 1st Crown of Crown Land</w:t>
            </w:r>
            <w:r w:rsidR="00CE691C">
              <w:rPr>
                <w:noProof/>
                <w:webHidden/>
              </w:rPr>
              <w:tab/>
            </w:r>
            <w:r w:rsidR="00CE691C">
              <w:rPr>
                <w:noProof/>
                <w:webHidden/>
              </w:rPr>
              <w:fldChar w:fldCharType="begin"/>
            </w:r>
            <w:r w:rsidR="00CE691C">
              <w:rPr>
                <w:noProof/>
                <w:webHidden/>
              </w:rPr>
              <w:instrText xml:space="preserve"> PAGEREF _Toc52277934 \h </w:instrText>
            </w:r>
            <w:r w:rsidR="00CE691C">
              <w:rPr>
                <w:noProof/>
                <w:webHidden/>
              </w:rPr>
            </w:r>
            <w:r w:rsidR="00CE691C">
              <w:rPr>
                <w:noProof/>
                <w:webHidden/>
              </w:rPr>
              <w:fldChar w:fldCharType="separate"/>
            </w:r>
            <w:r w:rsidR="00CE691C">
              <w:rPr>
                <w:noProof/>
                <w:webHidden/>
              </w:rPr>
              <w:t>136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35" w:history="1">
            <w:r w:rsidR="00CE691C" w:rsidRPr="003C2249">
              <w:rPr>
                <w:rStyle w:val="Hyperlink"/>
                <w:rFonts w:ascii="Arial, Helvetica, sans-serif" w:hAnsi="Arial, Helvetica, sans-serif"/>
                <w:noProof/>
              </w:rPr>
              <w:t>The 2nd Crown of the Commonwealth</w:t>
            </w:r>
            <w:r w:rsidR="00CE691C">
              <w:rPr>
                <w:noProof/>
                <w:webHidden/>
              </w:rPr>
              <w:tab/>
            </w:r>
            <w:r w:rsidR="00CE691C">
              <w:rPr>
                <w:noProof/>
                <w:webHidden/>
              </w:rPr>
              <w:fldChar w:fldCharType="begin"/>
            </w:r>
            <w:r w:rsidR="00CE691C">
              <w:rPr>
                <w:noProof/>
                <w:webHidden/>
              </w:rPr>
              <w:instrText xml:space="preserve"> PAGEREF _Toc52277935 \h </w:instrText>
            </w:r>
            <w:r w:rsidR="00CE691C">
              <w:rPr>
                <w:noProof/>
                <w:webHidden/>
              </w:rPr>
            </w:r>
            <w:r w:rsidR="00CE691C">
              <w:rPr>
                <w:noProof/>
                <w:webHidden/>
              </w:rPr>
              <w:fldChar w:fldCharType="separate"/>
            </w:r>
            <w:r w:rsidR="00CE691C">
              <w:rPr>
                <w:noProof/>
                <w:webHidden/>
              </w:rPr>
              <w:t>136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36" w:history="1">
            <w:r w:rsidR="00CE691C" w:rsidRPr="003C2249">
              <w:rPr>
                <w:rStyle w:val="Hyperlink"/>
                <w:rFonts w:ascii="Arial, Helvetica, sans-serif" w:hAnsi="Arial, Helvetica, sans-serif"/>
                <w:noProof/>
              </w:rPr>
              <w:t>The 3rd Crown of the Ecclesiastical See</w:t>
            </w:r>
            <w:r w:rsidR="00CE691C">
              <w:rPr>
                <w:noProof/>
                <w:webHidden/>
              </w:rPr>
              <w:tab/>
            </w:r>
            <w:r w:rsidR="00CE691C">
              <w:rPr>
                <w:noProof/>
                <w:webHidden/>
              </w:rPr>
              <w:fldChar w:fldCharType="begin"/>
            </w:r>
            <w:r w:rsidR="00CE691C">
              <w:rPr>
                <w:noProof/>
                <w:webHidden/>
              </w:rPr>
              <w:instrText xml:space="preserve"> PAGEREF _Toc52277936 \h </w:instrText>
            </w:r>
            <w:r w:rsidR="00CE691C">
              <w:rPr>
                <w:noProof/>
                <w:webHidden/>
              </w:rPr>
            </w:r>
            <w:r w:rsidR="00CE691C">
              <w:rPr>
                <w:noProof/>
                <w:webHidden/>
              </w:rPr>
              <w:fldChar w:fldCharType="separate"/>
            </w:r>
            <w:r w:rsidR="00CE691C">
              <w:rPr>
                <w:noProof/>
                <w:webHidden/>
              </w:rPr>
              <w:t>136</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937"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Symbols</w:t>
            </w:r>
            <w:r w:rsidR="00CE691C">
              <w:rPr>
                <w:noProof/>
                <w:webHidden/>
              </w:rPr>
              <w:tab/>
            </w:r>
            <w:r w:rsidR="00CE691C">
              <w:rPr>
                <w:noProof/>
                <w:webHidden/>
              </w:rPr>
              <w:fldChar w:fldCharType="begin"/>
            </w:r>
            <w:r w:rsidR="00CE691C">
              <w:rPr>
                <w:noProof/>
                <w:webHidden/>
              </w:rPr>
              <w:instrText xml:space="preserve"> PAGEREF _Toc52277937 \h </w:instrText>
            </w:r>
            <w:r w:rsidR="00CE691C">
              <w:rPr>
                <w:noProof/>
                <w:webHidden/>
              </w:rPr>
            </w:r>
            <w:r w:rsidR="00CE691C">
              <w:rPr>
                <w:noProof/>
                <w:webHidden/>
              </w:rPr>
              <w:fldChar w:fldCharType="separate"/>
            </w:r>
            <w:r w:rsidR="00CE691C">
              <w:rPr>
                <w:noProof/>
                <w:webHidden/>
              </w:rPr>
              <w:t>136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38" w:history="1">
            <w:r w:rsidR="00CE691C" w:rsidRPr="003C2249">
              <w:rPr>
                <w:rStyle w:val="Hyperlink"/>
                <w:rFonts w:ascii="Arial, Helvetica, sans-serif" w:hAnsi="Arial, Helvetica, sans-serif"/>
                <w:noProof/>
              </w:rPr>
              <w:t>Papal Bull</w:t>
            </w:r>
            <w:r w:rsidR="00CE691C">
              <w:rPr>
                <w:noProof/>
                <w:webHidden/>
              </w:rPr>
              <w:tab/>
            </w:r>
            <w:r w:rsidR="00CE691C">
              <w:rPr>
                <w:noProof/>
                <w:webHidden/>
              </w:rPr>
              <w:fldChar w:fldCharType="begin"/>
            </w:r>
            <w:r w:rsidR="00CE691C">
              <w:rPr>
                <w:noProof/>
                <w:webHidden/>
              </w:rPr>
              <w:instrText xml:space="preserve"> PAGEREF _Toc52277938 \h </w:instrText>
            </w:r>
            <w:r w:rsidR="00CE691C">
              <w:rPr>
                <w:noProof/>
                <w:webHidden/>
              </w:rPr>
            </w:r>
            <w:r w:rsidR="00CE691C">
              <w:rPr>
                <w:noProof/>
                <w:webHidden/>
              </w:rPr>
              <w:fldChar w:fldCharType="separate"/>
            </w:r>
            <w:r w:rsidR="00CE691C">
              <w:rPr>
                <w:noProof/>
                <w:webHidden/>
              </w:rPr>
              <w:t>136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39" w:history="1">
            <w:r w:rsidR="00CE691C" w:rsidRPr="003C2249">
              <w:rPr>
                <w:rStyle w:val="Hyperlink"/>
                <w:b/>
                <w:noProof/>
              </w:rPr>
              <w:t>List of Bulls</w:t>
            </w:r>
            <w:r w:rsidR="00CE691C">
              <w:rPr>
                <w:noProof/>
                <w:webHidden/>
              </w:rPr>
              <w:tab/>
            </w:r>
            <w:r w:rsidR="00CE691C">
              <w:rPr>
                <w:noProof/>
                <w:webHidden/>
              </w:rPr>
              <w:fldChar w:fldCharType="begin"/>
            </w:r>
            <w:r w:rsidR="00CE691C">
              <w:rPr>
                <w:noProof/>
                <w:webHidden/>
              </w:rPr>
              <w:instrText xml:space="preserve"> PAGEREF _Toc52277939 \h </w:instrText>
            </w:r>
            <w:r w:rsidR="00CE691C">
              <w:rPr>
                <w:noProof/>
                <w:webHidden/>
              </w:rPr>
            </w:r>
            <w:r w:rsidR="00CE691C">
              <w:rPr>
                <w:noProof/>
                <w:webHidden/>
              </w:rPr>
              <w:fldChar w:fldCharType="separate"/>
            </w:r>
            <w:r w:rsidR="00CE691C">
              <w:rPr>
                <w:noProof/>
                <w:webHidden/>
              </w:rPr>
              <w:t>137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40" w:history="1">
            <w:r w:rsidR="00CE691C" w:rsidRPr="003C2249">
              <w:rPr>
                <w:rStyle w:val="Hyperlink"/>
                <w:b/>
                <w:noProof/>
              </w:rPr>
              <w:t>List of Papal Bulls</w:t>
            </w:r>
            <w:r w:rsidR="00CE691C">
              <w:rPr>
                <w:noProof/>
                <w:webHidden/>
              </w:rPr>
              <w:tab/>
            </w:r>
            <w:r w:rsidR="00CE691C">
              <w:rPr>
                <w:noProof/>
                <w:webHidden/>
              </w:rPr>
              <w:fldChar w:fldCharType="begin"/>
            </w:r>
            <w:r w:rsidR="00CE691C">
              <w:rPr>
                <w:noProof/>
                <w:webHidden/>
              </w:rPr>
              <w:instrText xml:space="preserve"> PAGEREF _Toc52277940 \h </w:instrText>
            </w:r>
            <w:r w:rsidR="00CE691C">
              <w:rPr>
                <w:noProof/>
                <w:webHidden/>
              </w:rPr>
            </w:r>
            <w:r w:rsidR="00CE691C">
              <w:rPr>
                <w:noProof/>
                <w:webHidden/>
              </w:rPr>
              <w:fldChar w:fldCharType="separate"/>
            </w:r>
            <w:r w:rsidR="00CE691C">
              <w:rPr>
                <w:noProof/>
                <w:webHidden/>
              </w:rPr>
              <w:t>137</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41" w:history="1">
            <w:r w:rsidR="00CE691C" w:rsidRPr="003C2249">
              <w:rPr>
                <w:rStyle w:val="Hyperlink"/>
                <w:rFonts w:ascii="Arial" w:hAnsi="Arial" w:cs="Arial"/>
                <w:noProof/>
                <w:lang w:val="en-US" w:eastAsia="en-US" w:bidi="ar-SA"/>
              </w:rPr>
              <w:drawing>
                <wp:inline distT="0" distB="0" distL="0" distR="0" wp14:anchorId="624FB237" wp14:editId="2674DE85">
                  <wp:extent cx="437515" cy="437515"/>
                  <wp:effectExtent l="0" t="0" r="635" b="635"/>
                  <wp:docPr id="368" name="Picture 3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Papal Bulls</w:t>
            </w:r>
            <w:r w:rsidR="00CE691C">
              <w:rPr>
                <w:noProof/>
                <w:webHidden/>
              </w:rPr>
              <w:tab/>
            </w:r>
            <w:r w:rsidR="00CE691C">
              <w:rPr>
                <w:noProof/>
                <w:webHidden/>
              </w:rPr>
              <w:fldChar w:fldCharType="begin"/>
            </w:r>
            <w:r w:rsidR="00CE691C">
              <w:rPr>
                <w:noProof/>
                <w:webHidden/>
              </w:rPr>
              <w:instrText xml:space="preserve"> PAGEREF _Toc52277941 \h </w:instrText>
            </w:r>
            <w:r w:rsidR="00CE691C">
              <w:rPr>
                <w:noProof/>
                <w:webHidden/>
              </w:rPr>
            </w:r>
            <w:r w:rsidR="00CE691C">
              <w:rPr>
                <w:noProof/>
                <w:webHidden/>
              </w:rPr>
              <w:fldChar w:fldCharType="separate"/>
            </w:r>
            <w:r w:rsidR="00CE691C">
              <w:rPr>
                <w:noProof/>
                <w:webHidden/>
              </w:rPr>
              <w:t>137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42" w:history="1">
            <w:r w:rsidR="00CE691C" w:rsidRPr="003C2249">
              <w:rPr>
                <w:rStyle w:val="Hyperlink"/>
                <w:rFonts w:ascii="Arial, Helvetica, sans-serif" w:hAnsi="Arial, Helvetica, sans-serif"/>
                <w:noProof/>
              </w:rPr>
              <w:t>Original source and concept of Papal Bulls</w:t>
            </w:r>
            <w:r w:rsidR="00CE691C">
              <w:rPr>
                <w:noProof/>
                <w:webHidden/>
              </w:rPr>
              <w:tab/>
            </w:r>
            <w:r w:rsidR="00CE691C">
              <w:rPr>
                <w:noProof/>
                <w:webHidden/>
              </w:rPr>
              <w:fldChar w:fldCharType="begin"/>
            </w:r>
            <w:r w:rsidR="00CE691C">
              <w:rPr>
                <w:noProof/>
                <w:webHidden/>
              </w:rPr>
              <w:instrText xml:space="preserve"> PAGEREF _Toc52277942 \h </w:instrText>
            </w:r>
            <w:r w:rsidR="00CE691C">
              <w:rPr>
                <w:noProof/>
                <w:webHidden/>
              </w:rPr>
            </w:r>
            <w:r w:rsidR="00CE691C">
              <w:rPr>
                <w:noProof/>
                <w:webHidden/>
              </w:rPr>
              <w:fldChar w:fldCharType="separate"/>
            </w:r>
            <w:r w:rsidR="00CE691C">
              <w:rPr>
                <w:noProof/>
                <w:webHidden/>
              </w:rPr>
              <w:t>138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43" w:history="1">
            <w:r w:rsidR="00CE691C" w:rsidRPr="003C2249">
              <w:rPr>
                <w:rStyle w:val="Hyperlink"/>
                <w:rFonts w:ascii="Arial, Helvetica, sans-serif" w:hAnsi="Arial, Helvetica, sans-serif"/>
                <w:noProof/>
              </w:rPr>
              <w:t>Official Papal Method for creating Vellum/Parchment for Bulls</w:t>
            </w:r>
            <w:r w:rsidR="00CE691C">
              <w:rPr>
                <w:noProof/>
                <w:webHidden/>
              </w:rPr>
              <w:tab/>
            </w:r>
            <w:r w:rsidR="00CE691C">
              <w:rPr>
                <w:noProof/>
                <w:webHidden/>
              </w:rPr>
              <w:fldChar w:fldCharType="begin"/>
            </w:r>
            <w:r w:rsidR="00CE691C">
              <w:rPr>
                <w:noProof/>
                <w:webHidden/>
              </w:rPr>
              <w:instrText xml:space="preserve"> PAGEREF _Toc52277943 \h </w:instrText>
            </w:r>
            <w:r w:rsidR="00CE691C">
              <w:rPr>
                <w:noProof/>
                <w:webHidden/>
              </w:rPr>
            </w:r>
            <w:r w:rsidR="00CE691C">
              <w:rPr>
                <w:noProof/>
                <w:webHidden/>
              </w:rPr>
              <w:fldChar w:fldCharType="separate"/>
            </w:r>
            <w:r w:rsidR="00CE691C">
              <w:rPr>
                <w:noProof/>
                <w:webHidden/>
              </w:rPr>
              <w:t>138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44" w:history="1">
            <w:r w:rsidR="00CE691C" w:rsidRPr="003C2249">
              <w:rPr>
                <w:rStyle w:val="Hyperlink"/>
                <w:rFonts w:ascii="Arial, Helvetica, sans-serif" w:hAnsi="Arial, Helvetica, sans-serif"/>
                <w:noProof/>
              </w:rPr>
              <w:t>Concerning the Victim of the Art</w:t>
            </w:r>
            <w:r w:rsidR="00CE691C">
              <w:rPr>
                <w:noProof/>
                <w:webHidden/>
              </w:rPr>
              <w:tab/>
            </w:r>
            <w:r w:rsidR="00CE691C">
              <w:rPr>
                <w:noProof/>
                <w:webHidden/>
              </w:rPr>
              <w:fldChar w:fldCharType="begin"/>
            </w:r>
            <w:r w:rsidR="00CE691C">
              <w:rPr>
                <w:noProof/>
                <w:webHidden/>
              </w:rPr>
              <w:instrText xml:space="preserve"> PAGEREF _Toc52277944 \h </w:instrText>
            </w:r>
            <w:r w:rsidR="00CE691C">
              <w:rPr>
                <w:noProof/>
                <w:webHidden/>
              </w:rPr>
            </w:r>
            <w:r w:rsidR="00CE691C">
              <w:rPr>
                <w:noProof/>
                <w:webHidden/>
              </w:rPr>
              <w:fldChar w:fldCharType="separate"/>
            </w:r>
            <w:r w:rsidR="00CE691C">
              <w:rPr>
                <w:noProof/>
                <w:webHidden/>
              </w:rPr>
              <w:t>138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45" w:history="1">
            <w:r w:rsidR="00CE691C" w:rsidRPr="003C2249">
              <w:rPr>
                <w:rStyle w:val="Hyperlink"/>
                <w:rFonts w:ascii="Arial, Helvetica, sans-serif" w:hAnsi="Arial, Helvetica, sans-serif"/>
                <w:noProof/>
              </w:rPr>
              <w:t>The highest form- succession of form</w:t>
            </w:r>
            <w:r w:rsidR="00CE691C">
              <w:rPr>
                <w:noProof/>
                <w:webHidden/>
              </w:rPr>
              <w:tab/>
            </w:r>
            <w:r w:rsidR="00CE691C">
              <w:rPr>
                <w:noProof/>
                <w:webHidden/>
              </w:rPr>
              <w:fldChar w:fldCharType="begin"/>
            </w:r>
            <w:r w:rsidR="00CE691C">
              <w:rPr>
                <w:noProof/>
                <w:webHidden/>
              </w:rPr>
              <w:instrText xml:space="preserve"> PAGEREF _Toc52277945 \h </w:instrText>
            </w:r>
            <w:r w:rsidR="00CE691C">
              <w:rPr>
                <w:noProof/>
                <w:webHidden/>
              </w:rPr>
            </w:r>
            <w:r w:rsidR="00CE691C">
              <w:rPr>
                <w:noProof/>
                <w:webHidden/>
              </w:rPr>
              <w:fldChar w:fldCharType="separate"/>
            </w:r>
            <w:r w:rsidR="00CE691C">
              <w:rPr>
                <w:noProof/>
                <w:webHidden/>
              </w:rPr>
              <w:t>138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46" w:history="1">
            <w:r w:rsidR="00CE691C" w:rsidRPr="003C2249">
              <w:rPr>
                <w:rStyle w:val="Hyperlink"/>
                <w:rFonts w:ascii="Arial, Helvetica, sans-serif" w:hAnsi="Arial, Helvetica, sans-serif"/>
                <w:noProof/>
              </w:rPr>
              <w:t>Forgeries and fraudulent Bulls on display</w:t>
            </w:r>
            <w:r w:rsidR="00CE691C">
              <w:rPr>
                <w:noProof/>
                <w:webHidden/>
              </w:rPr>
              <w:tab/>
            </w:r>
            <w:r w:rsidR="00CE691C">
              <w:rPr>
                <w:noProof/>
                <w:webHidden/>
              </w:rPr>
              <w:fldChar w:fldCharType="begin"/>
            </w:r>
            <w:r w:rsidR="00CE691C">
              <w:rPr>
                <w:noProof/>
                <w:webHidden/>
              </w:rPr>
              <w:instrText xml:space="preserve"> PAGEREF _Toc52277946 \h </w:instrText>
            </w:r>
            <w:r w:rsidR="00CE691C">
              <w:rPr>
                <w:noProof/>
                <w:webHidden/>
              </w:rPr>
            </w:r>
            <w:r w:rsidR="00CE691C">
              <w:rPr>
                <w:noProof/>
                <w:webHidden/>
              </w:rPr>
              <w:fldChar w:fldCharType="separate"/>
            </w:r>
            <w:r w:rsidR="00CE691C">
              <w:rPr>
                <w:noProof/>
                <w:webHidden/>
              </w:rPr>
              <w:t>139</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7947" w:history="1">
            <w:r w:rsidR="00CE691C" w:rsidRPr="003C2249">
              <w:rPr>
                <w:rStyle w:val="Hyperlink"/>
                <w:rFonts w:ascii="Symbol" w:hAnsi="Symbol" w:cs="Aria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rFonts w:ascii="Arial" w:hAnsi="Arial" w:cs="Arial"/>
                <w:noProof/>
              </w:rPr>
              <w:t>Evil Symbols</w:t>
            </w:r>
            <w:r w:rsidR="00CE691C">
              <w:rPr>
                <w:noProof/>
                <w:webHidden/>
              </w:rPr>
              <w:tab/>
            </w:r>
            <w:r w:rsidR="00CE691C">
              <w:rPr>
                <w:noProof/>
                <w:webHidden/>
              </w:rPr>
              <w:fldChar w:fldCharType="begin"/>
            </w:r>
            <w:r w:rsidR="00CE691C">
              <w:rPr>
                <w:noProof/>
                <w:webHidden/>
              </w:rPr>
              <w:instrText xml:space="preserve"> PAGEREF _Toc52277947 \h </w:instrText>
            </w:r>
            <w:r w:rsidR="00CE691C">
              <w:rPr>
                <w:noProof/>
                <w:webHidden/>
              </w:rPr>
            </w:r>
            <w:r w:rsidR="00CE691C">
              <w:rPr>
                <w:noProof/>
                <w:webHidden/>
              </w:rPr>
              <w:fldChar w:fldCharType="separate"/>
            </w:r>
            <w:r w:rsidR="00CE691C">
              <w:rPr>
                <w:noProof/>
                <w:webHidden/>
              </w:rPr>
              <w:t>139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48" w:history="1">
            <w:r w:rsidR="00CE691C" w:rsidRPr="003C2249">
              <w:rPr>
                <w:rStyle w:val="Hyperlink"/>
                <w:rFonts w:ascii="Arial" w:hAnsi="Arial" w:cs="Arial"/>
                <w:noProof/>
              </w:rPr>
              <w:t>Gold</w:t>
            </w:r>
            <w:r w:rsidR="00CE691C">
              <w:rPr>
                <w:noProof/>
                <w:webHidden/>
              </w:rPr>
              <w:tab/>
            </w:r>
            <w:r w:rsidR="00CE691C">
              <w:rPr>
                <w:noProof/>
                <w:webHidden/>
              </w:rPr>
              <w:fldChar w:fldCharType="begin"/>
            </w:r>
            <w:r w:rsidR="00CE691C">
              <w:rPr>
                <w:noProof/>
                <w:webHidden/>
              </w:rPr>
              <w:instrText xml:space="preserve"> PAGEREF _Toc52277948 \h </w:instrText>
            </w:r>
            <w:r w:rsidR="00CE691C">
              <w:rPr>
                <w:noProof/>
                <w:webHidden/>
              </w:rPr>
            </w:r>
            <w:r w:rsidR="00CE691C">
              <w:rPr>
                <w:noProof/>
                <w:webHidden/>
              </w:rPr>
              <w:fldChar w:fldCharType="separate"/>
            </w:r>
            <w:r w:rsidR="00CE691C">
              <w:rPr>
                <w:noProof/>
                <w:webHidden/>
              </w:rPr>
              <w:t>139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49" w:history="1">
            <w:r w:rsidR="00CE691C" w:rsidRPr="003C2249">
              <w:rPr>
                <w:rStyle w:val="Hyperlink"/>
                <w:rFonts w:ascii="Arial" w:hAnsi="Arial" w:cs="Arial"/>
                <w:noProof/>
              </w:rPr>
              <w:t>The Religious Origin of Gold</w:t>
            </w:r>
            <w:r w:rsidR="00CE691C">
              <w:rPr>
                <w:noProof/>
                <w:webHidden/>
              </w:rPr>
              <w:tab/>
            </w:r>
            <w:r w:rsidR="00CE691C">
              <w:rPr>
                <w:noProof/>
                <w:webHidden/>
              </w:rPr>
              <w:fldChar w:fldCharType="begin"/>
            </w:r>
            <w:r w:rsidR="00CE691C">
              <w:rPr>
                <w:noProof/>
                <w:webHidden/>
              </w:rPr>
              <w:instrText xml:space="preserve"> PAGEREF _Toc52277949 \h </w:instrText>
            </w:r>
            <w:r w:rsidR="00CE691C">
              <w:rPr>
                <w:noProof/>
                <w:webHidden/>
              </w:rPr>
            </w:r>
            <w:r w:rsidR="00CE691C">
              <w:rPr>
                <w:noProof/>
                <w:webHidden/>
              </w:rPr>
              <w:fldChar w:fldCharType="separate"/>
            </w:r>
            <w:r w:rsidR="00CE691C">
              <w:rPr>
                <w:noProof/>
                <w:webHidden/>
              </w:rPr>
              <w:t>140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50" w:history="1">
            <w:r w:rsidR="00CE691C" w:rsidRPr="003C2249">
              <w:rPr>
                <w:rStyle w:val="Hyperlink"/>
                <w:rFonts w:ascii="Arial" w:hAnsi="Arial" w:cs="Arial"/>
                <w:noProof/>
              </w:rPr>
              <w:t>The origin of the curses attached to Gold</w:t>
            </w:r>
            <w:r w:rsidR="00CE691C">
              <w:rPr>
                <w:noProof/>
                <w:webHidden/>
              </w:rPr>
              <w:tab/>
            </w:r>
            <w:r w:rsidR="00CE691C">
              <w:rPr>
                <w:noProof/>
                <w:webHidden/>
              </w:rPr>
              <w:fldChar w:fldCharType="begin"/>
            </w:r>
            <w:r w:rsidR="00CE691C">
              <w:rPr>
                <w:noProof/>
                <w:webHidden/>
              </w:rPr>
              <w:instrText xml:space="preserve"> PAGEREF _Toc52277950 \h </w:instrText>
            </w:r>
            <w:r w:rsidR="00CE691C">
              <w:rPr>
                <w:noProof/>
                <w:webHidden/>
              </w:rPr>
            </w:r>
            <w:r w:rsidR="00CE691C">
              <w:rPr>
                <w:noProof/>
                <w:webHidden/>
              </w:rPr>
              <w:fldChar w:fldCharType="separate"/>
            </w:r>
            <w:r w:rsidR="00CE691C">
              <w:rPr>
                <w:noProof/>
                <w:webHidden/>
              </w:rPr>
              <w:t>140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51" w:history="1">
            <w:r w:rsidR="00CE691C" w:rsidRPr="003C2249">
              <w:rPr>
                <w:rStyle w:val="Hyperlink"/>
                <w:rFonts w:ascii="Arial" w:hAnsi="Arial" w:cs="Arial"/>
                <w:noProof/>
              </w:rPr>
              <w:t>The worship of gold as a "god" in itself</w:t>
            </w:r>
            <w:r w:rsidR="00CE691C">
              <w:rPr>
                <w:noProof/>
                <w:webHidden/>
              </w:rPr>
              <w:tab/>
            </w:r>
            <w:r w:rsidR="00CE691C">
              <w:rPr>
                <w:noProof/>
                <w:webHidden/>
              </w:rPr>
              <w:fldChar w:fldCharType="begin"/>
            </w:r>
            <w:r w:rsidR="00CE691C">
              <w:rPr>
                <w:noProof/>
                <w:webHidden/>
              </w:rPr>
              <w:instrText xml:space="preserve"> PAGEREF _Toc52277951 \h </w:instrText>
            </w:r>
            <w:r w:rsidR="00CE691C">
              <w:rPr>
                <w:noProof/>
                <w:webHidden/>
              </w:rPr>
            </w:r>
            <w:r w:rsidR="00CE691C">
              <w:rPr>
                <w:noProof/>
                <w:webHidden/>
              </w:rPr>
              <w:fldChar w:fldCharType="separate"/>
            </w:r>
            <w:r w:rsidR="00CE691C">
              <w:rPr>
                <w:noProof/>
                <w:webHidden/>
              </w:rPr>
              <w:t>141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52" w:history="1">
            <w:r w:rsidR="00CE691C" w:rsidRPr="003C2249">
              <w:rPr>
                <w:rStyle w:val="Hyperlink"/>
                <w:rFonts w:ascii="Arial" w:hAnsi="Arial" w:cs="Arial"/>
                <w:noProof/>
              </w:rPr>
              <w:t>The origin of "lawful money" and the destroyer of Empires</w:t>
            </w:r>
            <w:r w:rsidR="00CE691C">
              <w:rPr>
                <w:noProof/>
                <w:webHidden/>
              </w:rPr>
              <w:tab/>
            </w:r>
            <w:r w:rsidR="00CE691C">
              <w:rPr>
                <w:noProof/>
                <w:webHidden/>
              </w:rPr>
              <w:fldChar w:fldCharType="begin"/>
            </w:r>
            <w:r w:rsidR="00CE691C">
              <w:rPr>
                <w:noProof/>
                <w:webHidden/>
              </w:rPr>
              <w:instrText xml:space="preserve"> PAGEREF _Toc52277952 \h </w:instrText>
            </w:r>
            <w:r w:rsidR="00CE691C">
              <w:rPr>
                <w:noProof/>
                <w:webHidden/>
              </w:rPr>
            </w:r>
            <w:r w:rsidR="00CE691C">
              <w:rPr>
                <w:noProof/>
                <w:webHidden/>
              </w:rPr>
              <w:fldChar w:fldCharType="separate"/>
            </w:r>
            <w:r w:rsidR="00CE691C">
              <w:rPr>
                <w:noProof/>
                <w:webHidden/>
              </w:rPr>
              <w:t>142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53" w:history="1">
            <w:r w:rsidR="00CE691C" w:rsidRPr="003C2249">
              <w:rPr>
                <w:rStyle w:val="Hyperlink"/>
                <w:rFonts w:ascii="Arial" w:hAnsi="Arial" w:cs="Arial"/>
                <w:noProof/>
              </w:rPr>
              <w:t>The origin of gold as the prison of "salvaged" souls</w:t>
            </w:r>
            <w:r w:rsidR="00CE691C">
              <w:rPr>
                <w:noProof/>
                <w:webHidden/>
              </w:rPr>
              <w:tab/>
            </w:r>
            <w:r w:rsidR="00CE691C">
              <w:rPr>
                <w:noProof/>
                <w:webHidden/>
              </w:rPr>
              <w:fldChar w:fldCharType="begin"/>
            </w:r>
            <w:r w:rsidR="00CE691C">
              <w:rPr>
                <w:noProof/>
                <w:webHidden/>
              </w:rPr>
              <w:instrText xml:space="preserve"> PAGEREF _Toc52277953 \h </w:instrText>
            </w:r>
            <w:r w:rsidR="00CE691C">
              <w:rPr>
                <w:noProof/>
                <w:webHidden/>
              </w:rPr>
            </w:r>
            <w:r w:rsidR="00CE691C">
              <w:rPr>
                <w:noProof/>
                <w:webHidden/>
              </w:rPr>
              <w:fldChar w:fldCharType="separate"/>
            </w:r>
            <w:r w:rsidR="00CE691C">
              <w:rPr>
                <w:noProof/>
                <w:webHidden/>
              </w:rPr>
              <w:t>143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54" w:history="1">
            <w:r w:rsidR="00CE691C" w:rsidRPr="003C2249">
              <w:rPr>
                <w:rStyle w:val="Hyperlink"/>
                <w:rFonts w:ascii="Arial" w:hAnsi="Arial" w:cs="Arial"/>
                <w:noProof/>
              </w:rPr>
              <w:t>How much Gold has ever been produced (mined)?</w:t>
            </w:r>
            <w:r w:rsidR="00CE691C">
              <w:rPr>
                <w:noProof/>
                <w:webHidden/>
              </w:rPr>
              <w:tab/>
            </w:r>
            <w:r w:rsidR="00CE691C">
              <w:rPr>
                <w:noProof/>
                <w:webHidden/>
              </w:rPr>
              <w:fldChar w:fldCharType="begin"/>
            </w:r>
            <w:r w:rsidR="00CE691C">
              <w:rPr>
                <w:noProof/>
                <w:webHidden/>
              </w:rPr>
              <w:instrText xml:space="preserve"> PAGEREF _Toc52277954 \h </w:instrText>
            </w:r>
            <w:r w:rsidR="00CE691C">
              <w:rPr>
                <w:noProof/>
                <w:webHidden/>
              </w:rPr>
            </w:r>
            <w:r w:rsidR="00CE691C">
              <w:rPr>
                <w:noProof/>
                <w:webHidden/>
              </w:rPr>
              <w:fldChar w:fldCharType="separate"/>
            </w:r>
            <w:r w:rsidR="00CE691C">
              <w:rPr>
                <w:noProof/>
                <w:webHidden/>
              </w:rPr>
              <w:t>144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55" w:history="1">
            <w:r w:rsidR="00CE691C" w:rsidRPr="003C2249">
              <w:rPr>
                <w:rStyle w:val="Hyperlink"/>
                <w:rFonts w:ascii="Arial" w:hAnsi="Arial" w:cs="Arial"/>
                <w:noProof/>
              </w:rPr>
              <w:t>General demand and use of Gold today</w:t>
            </w:r>
            <w:r w:rsidR="00CE691C">
              <w:rPr>
                <w:noProof/>
                <w:webHidden/>
              </w:rPr>
              <w:tab/>
            </w:r>
            <w:r w:rsidR="00CE691C">
              <w:rPr>
                <w:noProof/>
                <w:webHidden/>
              </w:rPr>
              <w:fldChar w:fldCharType="begin"/>
            </w:r>
            <w:r w:rsidR="00CE691C">
              <w:rPr>
                <w:noProof/>
                <w:webHidden/>
              </w:rPr>
              <w:instrText xml:space="preserve"> PAGEREF _Toc52277955 \h </w:instrText>
            </w:r>
            <w:r w:rsidR="00CE691C">
              <w:rPr>
                <w:noProof/>
                <w:webHidden/>
              </w:rPr>
            </w:r>
            <w:r w:rsidR="00CE691C">
              <w:rPr>
                <w:noProof/>
                <w:webHidden/>
              </w:rPr>
              <w:fldChar w:fldCharType="separate"/>
            </w:r>
            <w:r w:rsidR="00CE691C">
              <w:rPr>
                <w:noProof/>
                <w:webHidden/>
              </w:rPr>
              <w:t>145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56" w:history="1">
            <w:r w:rsidR="00CE691C" w:rsidRPr="003C2249">
              <w:rPr>
                <w:rStyle w:val="Hyperlink"/>
                <w:rFonts w:ascii="Arial" w:hAnsi="Arial" w:cs="Arial"/>
                <w:noProof/>
              </w:rPr>
              <w:t>Why the discrepancy?</w:t>
            </w:r>
            <w:r w:rsidR="00CE691C">
              <w:rPr>
                <w:noProof/>
                <w:webHidden/>
              </w:rPr>
              <w:tab/>
            </w:r>
            <w:r w:rsidR="00CE691C">
              <w:rPr>
                <w:noProof/>
                <w:webHidden/>
              </w:rPr>
              <w:fldChar w:fldCharType="begin"/>
            </w:r>
            <w:r w:rsidR="00CE691C">
              <w:rPr>
                <w:noProof/>
                <w:webHidden/>
              </w:rPr>
              <w:instrText xml:space="preserve"> PAGEREF _Toc52277956 \h </w:instrText>
            </w:r>
            <w:r w:rsidR="00CE691C">
              <w:rPr>
                <w:noProof/>
                <w:webHidden/>
              </w:rPr>
            </w:r>
            <w:r w:rsidR="00CE691C">
              <w:rPr>
                <w:noProof/>
                <w:webHidden/>
              </w:rPr>
              <w:fldChar w:fldCharType="separate"/>
            </w:r>
            <w:r w:rsidR="00CE691C">
              <w:rPr>
                <w:noProof/>
                <w:webHidden/>
              </w:rPr>
              <w:t>145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57" w:history="1">
            <w:r w:rsidR="00CE691C" w:rsidRPr="003C2249">
              <w:rPr>
                <w:rStyle w:val="Hyperlink"/>
                <w:rFonts w:ascii="Arial" w:hAnsi="Arial" w:cs="Arial"/>
                <w:noProof/>
              </w:rPr>
              <w:t>The gold reserves held by the Vatican and their Venetian Parasite Masters</w:t>
            </w:r>
            <w:r w:rsidR="00CE691C">
              <w:rPr>
                <w:noProof/>
                <w:webHidden/>
              </w:rPr>
              <w:tab/>
            </w:r>
            <w:r w:rsidR="00CE691C">
              <w:rPr>
                <w:noProof/>
                <w:webHidden/>
              </w:rPr>
              <w:fldChar w:fldCharType="begin"/>
            </w:r>
            <w:r w:rsidR="00CE691C">
              <w:rPr>
                <w:noProof/>
                <w:webHidden/>
              </w:rPr>
              <w:instrText xml:space="preserve"> PAGEREF _Toc52277957 \h </w:instrText>
            </w:r>
            <w:r w:rsidR="00CE691C">
              <w:rPr>
                <w:noProof/>
                <w:webHidden/>
              </w:rPr>
            </w:r>
            <w:r w:rsidR="00CE691C">
              <w:rPr>
                <w:noProof/>
                <w:webHidden/>
              </w:rPr>
              <w:fldChar w:fldCharType="separate"/>
            </w:r>
            <w:r w:rsidR="00CE691C">
              <w:rPr>
                <w:noProof/>
                <w:webHidden/>
              </w:rPr>
              <w:t>146</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58" w:history="1">
            <w:r w:rsidR="00CE691C" w:rsidRPr="003C2249">
              <w:rPr>
                <w:rStyle w:val="Hyperlink"/>
                <w:rFonts w:ascii="Arial" w:hAnsi="Arial" w:cs="Arial"/>
                <w:noProof/>
                <w:lang w:val="en-US" w:eastAsia="en-US" w:bidi="ar-SA"/>
              </w:rPr>
              <w:drawing>
                <wp:inline distT="0" distB="0" distL="0" distR="0" wp14:anchorId="6C89556D" wp14:editId="6B9F30E1">
                  <wp:extent cx="437515" cy="437515"/>
                  <wp:effectExtent l="0" t="0" r="635" b="635"/>
                  <wp:docPr id="369" name="Picture 3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Acts of Evil</w:t>
            </w:r>
            <w:r w:rsidR="00CE691C">
              <w:rPr>
                <w:noProof/>
                <w:webHidden/>
              </w:rPr>
              <w:tab/>
            </w:r>
            <w:r w:rsidR="00CE691C">
              <w:rPr>
                <w:noProof/>
                <w:webHidden/>
              </w:rPr>
              <w:fldChar w:fldCharType="begin"/>
            </w:r>
            <w:r w:rsidR="00CE691C">
              <w:rPr>
                <w:noProof/>
                <w:webHidden/>
              </w:rPr>
              <w:instrText xml:space="preserve"> PAGEREF _Toc52277958 \h </w:instrText>
            </w:r>
            <w:r w:rsidR="00CE691C">
              <w:rPr>
                <w:noProof/>
                <w:webHidden/>
              </w:rPr>
            </w:r>
            <w:r w:rsidR="00CE691C">
              <w:rPr>
                <w:noProof/>
                <w:webHidden/>
              </w:rPr>
              <w:fldChar w:fldCharType="separate"/>
            </w:r>
            <w:r w:rsidR="00CE691C">
              <w:rPr>
                <w:noProof/>
                <w:webHidden/>
              </w:rPr>
              <w:t>146</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59" w:history="1">
            <w:r w:rsidR="00CE691C" w:rsidRPr="003C2249">
              <w:rPr>
                <w:rStyle w:val="Hyperlink"/>
                <w:rFonts w:ascii="Arial" w:hAnsi="Arial" w:cs="Arial"/>
                <w:noProof/>
                <w:lang w:val="en-US" w:eastAsia="en-US" w:bidi="ar-SA"/>
              </w:rPr>
              <w:drawing>
                <wp:inline distT="0" distB="0" distL="0" distR="0" wp14:anchorId="5523125C" wp14:editId="3D843F8B">
                  <wp:extent cx="437515" cy="437515"/>
                  <wp:effectExtent l="0" t="0" r="635" b="635"/>
                  <wp:docPr id="370" name="Picture 3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_Toc52277959 \h </w:instrText>
            </w:r>
            <w:r w:rsidR="00CE691C">
              <w:rPr>
                <w:noProof/>
                <w:webHidden/>
              </w:rPr>
            </w:r>
            <w:r w:rsidR="00CE691C">
              <w:rPr>
                <w:noProof/>
                <w:webHidden/>
              </w:rPr>
              <w:fldChar w:fldCharType="separate"/>
            </w:r>
            <w:r w:rsidR="00CE691C">
              <w:rPr>
                <w:noProof/>
                <w:webHidden/>
              </w:rPr>
              <w:t>147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60" w:history="1">
            <w:r w:rsidR="00CE691C" w:rsidRPr="003C2249">
              <w:rPr>
                <w:rStyle w:val="Hyperlink"/>
                <w:rFonts w:ascii="Arial" w:hAnsi="Arial" w:cs="Arial"/>
                <w:noProof/>
              </w:rPr>
              <w:t>(Holy) Inquisition</w:t>
            </w:r>
            <w:r w:rsidR="00CE691C">
              <w:rPr>
                <w:noProof/>
                <w:webHidden/>
              </w:rPr>
              <w:tab/>
            </w:r>
            <w:r w:rsidR="00CE691C">
              <w:rPr>
                <w:noProof/>
                <w:webHidden/>
              </w:rPr>
              <w:fldChar w:fldCharType="begin"/>
            </w:r>
            <w:r w:rsidR="00CE691C">
              <w:rPr>
                <w:noProof/>
                <w:webHidden/>
              </w:rPr>
              <w:instrText xml:space="preserve"> PAGEREF _Toc52277960 \h </w:instrText>
            </w:r>
            <w:r w:rsidR="00CE691C">
              <w:rPr>
                <w:noProof/>
                <w:webHidden/>
              </w:rPr>
            </w:r>
            <w:r w:rsidR="00CE691C">
              <w:rPr>
                <w:noProof/>
                <w:webHidden/>
              </w:rPr>
              <w:fldChar w:fldCharType="separate"/>
            </w:r>
            <w:r w:rsidR="00CE691C">
              <w:rPr>
                <w:noProof/>
                <w:webHidden/>
              </w:rPr>
              <w:t>147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61" w:history="1">
            <w:r w:rsidR="00CE691C" w:rsidRPr="003C2249">
              <w:rPr>
                <w:rStyle w:val="Hyperlink"/>
                <w:rFonts w:ascii="Arial" w:hAnsi="Arial" w:cs="Arial"/>
                <w:noProof/>
              </w:rPr>
              <w:t>The Inquisition and legal human sacrifice</w:t>
            </w:r>
            <w:r w:rsidR="00CE691C">
              <w:rPr>
                <w:noProof/>
                <w:webHidden/>
              </w:rPr>
              <w:tab/>
            </w:r>
            <w:r w:rsidR="00CE691C">
              <w:rPr>
                <w:noProof/>
                <w:webHidden/>
              </w:rPr>
              <w:fldChar w:fldCharType="begin"/>
            </w:r>
            <w:r w:rsidR="00CE691C">
              <w:rPr>
                <w:noProof/>
                <w:webHidden/>
              </w:rPr>
              <w:instrText xml:space="preserve"> PAGEREF _Toc52277961 \h </w:instrText>
            </w:r>
            <w:r w:rsidR="00CE691C">
              <w:rPr>
                <w:noProof/>
                <w:webHidden/>
              </w:rPr>
            </w:r>
            <w:r w:rsidR="00CE691C">
              <w:rPr>
                <w:noProof/>
                <w:webHidden/>
              </w:rPr>
              <w:fldChar w:fldCharType="separate"/>
            </w:r>
            <w:r w:rsidR="00CE691C">
              <w:rPr>
                <w:noProof/>
                <w:webHidden/>
              </w:rPr>
              <w:t>148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62" w:history="1">
            <w:r w:rsidR="00CE691C" w:rsidRPr="003C2249">
              <w:rPr>
                <w:rStyle w:val="Hyperlink"/>
                <w:rFonts w:ascii="Arial" w:hAnsi="Arial" w:cs="Arial"/>
                <w:noProof/>
              </w:rPr>
              <w:t>The Spanish Inquisition - The condemnation of souls</w:t>
            </w:r>
            <w:r w:rsidR="00CE691C">
              <w:rPr>
                <w:noProof/>
                <w:webHidden/>
              </w:rPr>
              <w:tab/>
            </w:r>
            <w:r w:rsidR="00CE691C">
              <w:rPr>
                <w:noProof/>
                <w:webHidden/>
              </w:rPr>
              <w:fldChar w:fldCharType="begin"/>
            </w:r>
            <w:r w:rsidR="00CE691C">
              <w:rPr>
                <w:noProof/>
                <w:webHidden/>
              </w:rPr>
              <w:instrText xml:space="preserve"> PAGEREF _Toc52277962 \h </w:instrText>
            </w:r>
            <w:r w:rsidR="00CE691C">
              <w:rPr>
                <w:noProof/>
                <w:webHidden/>
              </w:rPr>
            </w:r>
            <w:r w:rsidR="00CE691C">
              <w:rPr>
                <w:noProof/>
                <w:webHidden/>
              </w:rPr>
              <w:fldChar w:fldCharType="separate"/>
            </w:r>
            <w:r w:rsidR="00CE691C">
              <w:rPr>
                <w:noProof/>
                <w:webHidden/>
              </w:rPr>
              <w:t>148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63" w:history="1">
            <w:r w:rsidR="00CE691C" w:rsidRPr="003C2249">
              <w:rPr>
                <w:rStyle w:val="Hyperlink"/>
                <w:rFonts w:ascii="Arial" w:hAnsi="Arial" w:cs="Arial"/>
                <w:noProof/>
                <w:lang w:val="en-US" w:eastAsia="en-US" w:bidi="ar-SA"/>
              </w:rPr>
              <w:drawing>
                <wp:inline distT="0" distB="0" distL="0" distR="0" wp14:anchorId="15869576" wp14:editId="67207ACD">
                  <wp:extent cx="437515" cy="437515"/>
                  <wp:effectExtent l="0" t="0" r="635" b="635"/>
                  <wp:docPr id="371" name="Picture 3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_Toc52277963 \h </w:instrText>
            </w:r>
            <w:r w:rsidR="00CE691C">
              <w:rPr>
                <w:noProof/>
                <w:webHidden/>
              </w:rPr>
            </w:r>
            <w:r w:rsidR="00CE691C">
              <w:rPr>
                <w:noProof/>
                <w:webHidden/>
              </w:rPr>
              <w:fldChar w:fldCharType="separate"/>
            </w:r>
            <w:r w:rsidR="00CE691C">
              <w:rPr>
                <w:noProof/>
                <w:webHidden/>
              </w:rPr>
              <w:t>148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64" w:history="1">
            <w:r w:rsidR="00CE691C" w:rsidRPr="003C2249">
              <w:rPr>
                <w:rStyle w:val="Hyperlink"/>
                <w:rFonts w:ascii="Arial" w:hAnsi="Arial" w:cs="Arial"/>
                <w:noProof/>
              </w:rPr>
              <w:t>Attis - Day of Blood</w:t>
            </w:r>
            <w:r w:rsidR="00CE691C">
              <w:rPr>
                <w:noProof/>
                <w:webHidden/>
              </w:rPr>
              <w:tab/>
            </w:r>
            <w:r w:rsidR="00CE691C">
              <w:rPr>
                <w:noProof/>
                <w:webHidden/>
              </w:rPr>
              <w:fldChar w:fldCharType="begin"/>
            </w:r>
            <w:r w:rsidR="00CE691C">
              <w:rPr>
                <w:noProof/>
                <w:webHidden/>
              </w:rPr>
              <w:instrText xml:space="preserve"> PAGEREF _Toc52277964 \h </w:instrText>
            </w:r>
            <w:r w:rsidR="00CE691C">
              <w:rPr>
                <w:noProof/>
                <w:webHidden/>
              </w:rPr>
            </w:r>
            <w:r w:rsidR="00CE691C">
              <w:rPr>
                <w:noProof/>
                <w:webHidden/>
              </w:rPr>
              <w:fldChar w:fldCharType="separate"/>
            </w:r>
            <w:r w:rsidR="00CE691C">
              <w:rPr>
                <w:noProof/>
                <w:webHidden/>
              </w:rPr>
              <w:t>148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65" w:history="1">
            <w:r w:rsidR="00CE691C" w:rsidRPr="003C2249">
              <w:rPr>
                <w:rStyle w:val="Hyperlink"/>
                <w:rFonts w:ascii="Arial" w:hAnsi="Arial" w:cs="Arial"/>
                <w:noProof/>
              </w:rPr>
              <w:t>Official Order of Ceremonies-</w:t>
            </w:r>
            <w:r w:rsidR="00CE691C">
              <w:rPr>
                <w:noProof/>
                <w:webHidden/>
              </w:rPr>
              <w:tab/>
            </w:r>
            <w:r w:rsidR="00CE691C">
              <w:rPr>
                <w:noProof/>
                <w:webHidden/>
              </w:rPr>
              <w:fldChar w:fldCharType="begin"/>
            </w:r>
            <w:r w:rsidR="00CE691C">
              <w:rPr>
                <w:noProof/>
                <w:webHidden/>
              </w:rPr>
              <w:instrText xml:space="preserve"> PAGEREF _Toc52277965 \h </w:instrText>
            </w:r>
            <w:r w:rsidR="00CE691C">
              <w:rPr>
                <w:noProof/>
                <w:webHidden/>
              </w:rPr>
            </w:r>
            <w:r w:rsidR="00CE691C">
              <w:rPr>
                <w:noProof/>
                <w:webHidden/>
              </w:rPr>
              <w:fldChar w:fldCharType="separate"/>
            </w:r>
            <w:r w:rsidR="00CE691C">
              <w:rPr>
                <w:noProof/>
                <w:webHidden/>
              </w:rPr>
              <w:t>149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66" w:history="1">
            <w:r w:rsidR="00CE691C" w:rsidRPr="003C2249">
              <w:rPr>
                <w:rStyle w:val="Hyperlink"/>
                <w:rFonts w:ascii="Arial" w:hAnsi="Arial" w:cs="Arial"/>
                <w:noProof/>
              </w:rPr>
              <w:t>The Galla</w:t>
            </w:r>
            <w:r w:rsidR="00CE691C">
              <w:rPr>
                <w:noProof/>
                <w:webHidden/>
              </w:rPr>
              <w:tab/>
            </w:r>
            <w:r w:rsidR="00CE691C">
              <w:rPr>
                <w:noProof/>
                <w:webHidden/>
              </w:rPr>
              <w:fldChar w:fldCharType="begin"/>
            </w:r>
            <w:r w:rsidR="00CE691C">
              <w:rPr>
                <w:noProof/>
                <w:webHidden/>
              </w:rPr>
              <w:instrText xml:space="preserve"> PAGEREF _Toc52277966 \h </w:instrText>
            </w:r>
            <w:r w:rsidR="00CE691C">
              <w:rPr>
                <w:noProof/>
                <w:webHidden/>
              </w:rPr>
            </w:r>
            <w:r w:rsidR="00CE691C">
              <w:rPr>
                <w:noProof/>
                <w:webHidden/>
              </w:rPr>
              <w:fldChar w:fldCharType="separate"/>
            </w:r>
            <w:r w:rsidR="00CE691C">
              <w:rPr>
                <w:noProof/>
                <w:webHidden/>
              </w:rPr>
              <w:t>149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67" w:history="1">
            <w:r w:rsidR="00CE691C" w:rsidRPr="003C2249">
              <w:rPr>
                <w:rStyle w:val="Hyperlink"/>
                <w:rFonts w:ascii="Arial" w:hAnsi="Arial" w:cs="Arial"/>
                <w:noProof/>
              </w:rPr>
              <w:t>The origin of the Galla and their forced celibacy</w:t>
            </w:r>
            <w:r w:rsidR="00CE691C">
              <w:rPr>
                <w:noProof/>
                <w:webHidden/>
              </w:rPr>
              <w:tab/>
            </w:r>
            <w:r w:rsidR="00CE691C">
              <w:rPr>
                <w:noProof/>
                <w:webHidden/>
              </w:rPr>
              <w:fldChar w:fldCharType="begin"/>
            </w:r>
            <w:r w:rsidR="00CE691C">
              <w:rPr>
                <w:noProof/>
                <w:webHidden/>
              </w:rPr>
              <w:instrText xml:space="preserve"> PAGEREF _Toc52277967 \h </w:instrText>
            </w:r>
            <w:r w:rsidR="00CE691C">
              <w:rPr>
                <w:noProof/>
                <w:webHidden/>
              </w:rPr>
            </w:r>
            <w:r w:rsidR="00CE691C">
              <w:rPr>
                <w:noProof/>
                <w:webHidden/>
              </w:rPr>
              <w:fldChar w:fldCharType="separate"/>
            </w:r>
            <w:r w:rsidR="00CE691C">
              <w:rPr>
                <w:noProof/>
                <w:webHidden/>
              </w:rPr>
              <w:t>150</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68" w:history="1">
            <w:r w:rsidR="00CE691C" w:rsidRPr="003C2249">
              <w:rPr>
                <w:rStyle w:val="Hyperlink"/>
                <w:rFonts w:ascii="Arial" w:hAnsi="Arial" w:cs="Arial"/>
                <w:noProof/>
                <w:lang w:val="en-US" w:eastAsia="en-US" w:bidi="ar-SA"/>
              </w:rPr>
              <w:drawing>
                <wp:inline distT="0" distB="0" distL="0" distR="0" wp14:anchorId="6413E762" wp14:editId="6AA07D6E">
                  <wp:extent cx="437515" cy="437515"/>
                  <wp:effectExtent l="0" t="0" r="635" b="635"/>
                  <wp:docPr id="372" name="Picture 3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_Toc52277968 \h </w:instrText>
            </w:r>
            <w:r w:rsidR="00CE691C">
              <w:rPr>
                <w:noProof/>
                <w:webHidden/>
              </w:rPr>
            </w:r>
            <w:r w:rsidR="00CE691C">
              <w:rPr>
                <w:noProof/>
                <w:webHidden/>
              </w:rPr>
              <w:fldChar w:fldCharType="separate"/>
            </w:r>
            <w:r w:rsidR="00CE691C">
              <w:rPr>
                <w:noProof/>
                <w:webHidden/>
              </w:rPr>
              <w:t>150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69" w:history="1">
            <w:r w:rsidR="00CE691C" w:rsidRPr="003C2249">
              <w:rPr>
                <w:rStyle w:val="Hyperlink"/>
                <w:rFonts w:ascii="Arial" w:hAnsi="Arial" w:cs="Arial"/>
                <w:noProof/>
              </w:rPr>
              <w:t>Blood Sacrifice</w:t>
            </w:r>
            <w:r w:rsidR="00CE691C">
              <w:rPr>
                <w:noProof/>
                <w:webHidden/>
              </w:rPr>
              <w:tab/>
            </w:r>
            <w:r w:rsidR="00CE691C">
              <w:rPr>
                <w:noProof/>
                <w:webHidden/>
              </w:rPr>
              <w:fldChar w:fldCharType="begin"/>
            </w:r>
            <w:r w:rsidR="00CE691C">
              <w:rPr>
                <w:noProof/>
                <w:webHidden/>
              </w:rPr>
              <w:instrText xml:space="preserve"> PAGEREF _Toc52277969 \h </w:instrText>
            </w:r>
            <w:r w:rsidR="00CE691C">
              <w:rPr>
                <w:noProof/>
                <w:webHidden/>
              </w:rPr>
            </w:r>
            <w:r w:rsidR="00CE691C">
              <w:rPr>
                <w:noProof/>
                <w:webHidden/>
              </w:rPr>
              <w:fldChar w:fldCharType="separate"/>
            </w:r>
            <w:r w:rsidR="00CE691C">
              <w:rPr>
                <w:noProof/>
                <w:webHidden/>
              </w:rPr>
              <w:t>150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70" w:history="1">
            <w:r w:rsidR="00CE691C" w:rsidRPr="003C2249">
              <w:rPr>
                <w:rStyle w:val="Hyperlink"/>
                <w:rFonts w:ascii="Arial" w:hAnsi="Arial" w:cs="Arial"/>
                <w:noProof/>
              </w:rPr>
              <w:t>Blood as the food of the Gods/Goddess</w:t>
            </w:r>
            <w:r w:rsidR="00CE691C">
              <w:rPr>
                <w:noProof/>
                <w:webHidden/>
              </w:rPr>
              <w:tab/>
            </w:r>
            <w:r w:rsidR="00CE691C">
              <w:rPr>
                <w:noProof/>
                <w:webHidden/>
              </w:rPr>
              <w:fldChar w:fldCharType="begin"/>
            </w:r>
            <w:r w:rsidR="00CE691C">
              <w:rPr>
                <w:noProof/>
                <w:webHidden/>
              </w:rPr>
              <w:instrText xml:space="preserve"> PAGEREF _Toc52277970 \h </w:instrText>
            </w:r>
            <w:r w:rsidR="00CE691C">
              <w:rPr>
                <w:noProof/>
                <w:webHidden/>
              </w:rPr>
            </w:r>
            <w:r w:rsidR="00CE691C">
              <w:rPr>
                <w:noProof/>
                <w:webHidden/>
              </w:rPr>
              <w:fldChar w:fldCharType="separate"/>
            </w:r>
            <w:r w:rsidR="00CE691C">
              <w:rPr>
                <w:noProof/>
                <w:webHidden/>
              </w:rPr>
              <w:t>151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71" w:history="1">
            <w:r w:rsidR="00CE691C" w:rsidRPr="003C2249">
              <w:rPr>
                <w:rStyle w:val="Hyperlink"/>
                <w:rFonts w:ascii="Arial" w:hAnsi="Arial" w:cs="Arial"/>
                <w:noProof/>
              </w:rPr>
              <w:t>Blood as the seat of the soul</w:t>
            </w:r>
            <w:r w:rsidR="00CE691C">
              <w:rPr>
                <w:noProof/>
                <w:webHidden/>
              </w:rPr>
              <w:tab/>
            </w:r>
            <w:r w:rsidR="00CE691C">
              <w:rPr>
                <w:noProof/>
                <w:webHidden/>
              </w:rPr>
              <w:fldChar w:fldCharType="begin"/>
            </w:r>
            <w:r w:rsidR="00CE691C">
              <w:rPr>
                <w:noProof/>
                <w:webHidden/>
              </w:rPr>
              <w:instrText xml:space="preserve"> PAGEREF _Toc52277971 \h </w:instrText>
            </w:r>
            <w:r w:rsidR="00CE691C">
              <w:rPr>
                <w:noProof/>
                <w:webHidden/>
              </w:rPr>
            </w:r>
            <w:r w:rsidR="00CE691C">
              <w:rPr>
                <w:noProof/>
                <w:webHidden/>
              </w:rPr>
              <w:fldChar w:fldCharType="separate"/>
            </w:r>
            <w:r w:rsidR="00CE691C">
              <w:rPr>
                <w:noProof/>
                <w:webHidden/>
              </w:rPr>
              <w:t>151</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72" w:history="1">
            <w:r w:rsidR="00CE691C" w:rsidRPr="003C2249">
              <w:rPr>
                <w:rStyle w:val="Hyperlink"/>
                <w:rFonts w:ascii="Arial" w:hAnsi="Arial" w:cs="Arial"/>
                <w:noProof/>
                <w:lang w:val="en-US" w:eastAsia="en-US" w:bidi="ar-SA"/>
              </w:rPr>
              <w:drawing>
                <wp:inline distT="0" distB="0" distL="0" distR="0" wp14:anchorId="29F8D535" wp14:editId="4A18097A">
                  <wp:extent cx="437515" cy="437515"/>
                  <wp:effectExtent l="0" t="0" r="635" b="635"/>
                  <wp:docPr id="373" name="Picture 3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_Toc52277972 \h </w:instrText>
            </w:r>
            <w:r w:rsidR="00CE691C">
              <w:rPr>
                <w:noProof/>
                <w:webHidden/>
              </w:rPr>
            </w:r>
            <w:r w:rsidR="00CE691C">
              <w:rPr>
                <w:noProof/>
                <w:webHidden/>
              </w:rPr>
              <w:fldChar w:fldCharType="separate"/>
            </w:r>
            <w:r w:rsidR="00CE691C">
              <w:rPr>
                <w:noProof/>
                <w:webHidden/>
              </w:rPr>
              <w:t>151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73" w:history="1">
            <w:r w:rsidR="00CE691C" w:rsidRPr="003C2249">
              <w:rPr>
                <w:rStyle w:val="Hyperlink"/>
                <w:rFonts w:ascii="Arial" w:hAnsi="Arial" w:cs="Arial"/>
                <w:noProof/>
              </w:rPr>
              <w:t>Crushing/Drowning Sacrifices</w:t>
            </w:r>
            <w:r w:rsidR="00CE691C">
              <w:rPr>
                <w:noProof/>
                <w:webHidden/>
              </w:rPr>
              <w:tab/>
            </w:r>
            <w:r w:rsidR="00CE691C">
              <w:rPr>
                <w:noProof/>
                <w:webHidden/>
              </w:rPr>
              <w:fldChar w:fldCharType="begin"/>
            </w:r>
            <w:r w:rsidR="00CE691C">
              <w:rPr>
                <w:noProof/>
                <w:webHidden/>
              </w:rPr>
              <w:instrText xml:space="preserve"> PAGEREF _Toc52277973 \h </w:instrText>
            </w:r>
            <w:r w:rsidR="00CE691C">
              <w:rPr>
                <w:noProof/>
                <w:webHidden/>
              </w:rPr>
            </w:r>
            <w:r w:rsidR="00CE691C">
              <w:rPr>
                <w:noProof/>
                <w:webHidden/>
              </w:rPr>
              <w:fldChar w:fldCharType="separate"/>
            </w:r>
            <w:r w:rsidR="00CE691C">
              <w:rPr>
                <w:noProof/>
                <w:webHidden/>
              </w:rPr>
              <w:t>151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74" w:history="1">
            <w:r w:rsidR="00CE691C" w:rsidRPr="003C2249">
              <w:rPr>
                <w:rStyle w:val="Hyperlink"/>
                <w:rFonts w:ascii="Arial" w:hAnsi="Arial" w:cs="Arial"/>
                <w:noProof/>
              </w:rPr>
              <w:t>The worship of death as its own God</w:t>
            </w:r>
            <w:r w:rsidR="00CE691C">
              <w:rPr>
                <w:noProof/>
                <w:webHidden/>
              </w:rPr>
              <w:tab/>
            </w:r>
            <w:r w:rsidR="00CE691C">
              <w:rPr>
                <w:noProof/>
                <w:webHidden/>
              </w:rPr>
              <w:fldChar w:fldCharType="begin"/>
            </w:r>
            <w:r w:rsidR="00CE691C">
              <w:rPr>
                <w:noProof/>
                <w:webHidden/>
              </w:rPr>
              <w:instrText xml:space="preserve"> PAGEREF _Toc52277974 \h </w:instrText>
            </w:r>
            <w:r w:rsidR="00CE691C">
              <w:rPr>
                <w:noProof/>
                <w:webHidden/>
              </w:rPr>
            </w:r>
            <w:r w:rsidR="00CE691C">
              <w:rPr>
                <w:noProof/>
                <w:webHidden/>
              </w:rPr>
              <w:fldChar w:fldCharType="separate"/>
            </w:r>
            <w:r w:rsidR="00CE691C">
              <w:rPr>
                <w:noProof/>
                <w:webHidden/>
              </w:rPr>
              <w:t>151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75" w:history="1">
            <w:r w:rsidR="00CE691C" w:rsidRPr="003C2249">
              <w:rPr>
                <w:rStyle w:val="Hyperlink"/>
                <w:rFonts w:ascii="Arial" w:hAnsi="Arial" w:cs="Arial"/>
                <w:noProof/>
              </w:rPr>
              <w:t>The worship of Mot</w:t>
            </w:r>
            <w:r w:rsidR="00CE691C">
              <w:rPr>
                <w:noProof/>
                <w:webHidden/>
              </w:rPr>
              <w:tab/>
            </w:r>
            <w:r w:rsidR="00CE691C">
              <w:rPr>
                <w:noProof/>
                <w:webHidden/>
              </w:rPr>
              <w:fldChar w:fldCharType="begin"/>
            </w:r>
            <w:r w:rsidR="00CE691C">
              <w:rPr>
                <w:noProof/>
                <w:webHidden/>
              </w:rPr>
              <w:instrText xml:space="preserve"> PAGEREF _Toc52277975 \h </w:instrText>
            </w:r>
            <w:r w:rsidR="00CE691C">
              <w:rPr>
                <w:noProof/>
                <w:webHidden/>
              </w:rPr>
            </w:r>
            <w:r w:rsidR="00CE691C">
              <w:rPr>
                <w:noProof/>
                <w:webHidden/>
              </w:rPr>
              <w:fldChar w:fldCharType="separate"/>
            </w:r>
            <w:r w:rsidR="00CE691C">
              <w:rPr>
                <w:noProof/>
                <w:webHidden/>
              </w:rPr>
              <w:t>152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76" w:history="1">
            <w:r w:rsidR="00CE691C" w:rsidRPr="003C2249">
              <w:rPr>
                <w:rStyle w:val="Hyperlink"/>
                <w:rFonts w:ascii="Arial" w:hAnsi="Arial" w:cs="Arial"/>
                <w:noProof/>
                <w:lang w:val="en-US" w:eastAsia="en-US" w:bidi="ar-SA"/>
              </w:rPr>
              <w:drawing>
                <wp:inline distT="0" distB="0" distL="0" distR="0" wp14:anchorId="17306224" wp14:editId="3631CA3B">
                  <wp:extent cx="437515" cy="437515"/>
                  <wp:effectExtent l="0" t="0" r="635" b="635"/>
                  <wp:docPr id="374" name="Picture 3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_Toc52277976 \h </w:instrText>
            </w:r>
            <w:r w:rsidR="00CE691C">
              <w:rPr>
                <w:noProof/>
                <w:webHidden/>
              </w:rPr>
            </w:r>
            <w:r w:rsidR="00CE691C">
              <w:rPr>
                <w:noProof/>
                <w:webHidden/>
              </w:rPr>
              <w:fldChar w:fldCharType="separate"/>
            </w:r>
            <w:r w:rsidR="00CE691C">
              <w:rPr>
                <w:noProof/>
                <w:webHidden/>
              </w:rPr>
              <w:t>152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77" w:history="1">
            <w:r w:rsidR="00CE691C" w:rsidRPr="003C2249">
              <w:rPr>
                <w:rStyle w:val="Hyperlink"/>
                <w:rFonts w:ascii="Arial" w:hAnsi="Arial" w:cs="Arial"/>
                <w:noProof/>
              </w:rPr>
              <w:t>Burning People Alive</w:t>
            </w:r>
            <w:r w:rsidR="00CE691C">
              <w:rPr>
                <w:noProof/>
                <w:webHidden/>
              </w:rPr>
              <w:tab/>
            </w:r>
            <w:r w:rsidR="00CE691C">
              <w:rPr>
                <w:noProof/>
                <w:webHidden/>
              </w:rPr>
              <w:fldChar w:fldCharType="begin"/>
            </w:r>
            <w:r w:rsidR="00CE691C">
              <w:rPr>
                <w:noProof/>
                <w:webHidden/>
              </w:rPr>
              <w:instrText xml:space="preserve"> PAGEREF _Toc52277977 \h </w:instrText>
            </w:r>
            <w:r w:rsidR="00CE691C">
              <w:rPr>
                <w:noProof/>
                <w:webHidden/>
              </w:rPr>
            </w:r>
            <w:r w:rsidR="00CE691C">
              <w:rPr>
                <w:noProof/>
                <w:webHidden/>
              </w:rPr>
              <w:fldChar w:fldCharType="separate"/>
            </w:r>
            <w:r w:rsidR="00CE691C">
              <w:rPr>
                <w:noProof/>
                <w:webHidden/>
              </w:rPr>
              <w:t>152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78" w:history="1">
            <w:r w:rsidR="00CE691C" w:rsidRPr="003C2249">
              <w:rPr>
                <w:rStyle w:val="Hyperlink"/>
                <w:rFonts w:ascii="Arial" w:hAnsi="Arial" w:cs="Arial"/>
                <w:noProof/>
              </w:rPr>
              <w:t>The key words associated with human sacrifice by burning</w:t>
            </w:r>
            <w:r w:rsidR="00CE691C">
              <w:rPr>
                <w:noProof/>
                <w:webHidden/>
              </w:rPr>
              <w:tab/>
            </w:r>
            <w:r w:rsidR="00CE691C">
              <w:rPr>
                <w:noProof/>
                <w:webHidden/>
              </w:rPr>
              <w:fldChar w:fldCharType="begin"/>
            </w:r>
            <w:r w:rsidR="00CE691C">
              <w:rPr>
                <w:noProof/>
                <w:webHidden/>
              </w:rPr>
              <w:instrText xml:space="preserve"> PAGEREF _Toc52277978 \h </w:instrText>
            </w:r>
            <w:r w:rsidR="00CE691C">
              <w:rPr>
                <w:noProof/>
                <w:webHidden/>
              </w:rPr>
            </w:r>
            <w:r w:rsidR="00CE691C">
              <w:rPr>
                <w:noProof/>
                <w:webHidden/>
              </w:rPr>
              <w:fldChar w:fldCharType="separate"/>
            </w:r>
            <w:r w:rsidR="00CE691C">
              <w:rPr>
                <w:noProof/>
                <w:webHidden/>
              </w:rPr>
              <w:t>152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79" w:history="1">
            <w:r w:rsidR="00CE691C" w:rsidRPr="003C2249">
              <w:rPr>
                <w:rStyle w:val="Hyperlink"/>
                <w:rFonts w:ascii="Arial" w:hAnsi="Arial" w:cs="Arial"/>
                <w:noProof/>
              </w:rPr>
              <w:t>Ba'al Moloch</w:t>
            </w:r>
            <w:r w:rsidR="00CE691C">
              <w:rPr>
                <w:noProof/>
                <w:webHidden/>
              </w:rPr>
              <w:tab/>
            </w:r>
            <w:r w:rsidR="00CE691C">
              <w:rPr>
                <w:noProof/>
                <w:webHidden/>
              </w:rPr>
              <w:fldChar w:fldCharType="begin"/>
            </w:r>
            <w:r w:rsidR="00CE691C">
              <w:rPr>
                <w:noProof/>
                <w:webHidden/>
              </w:rPr>
              <w:instrText xml:space="preserve"> PAGEREF _Toc52277979 \h </w:instrText>
            </w:r>
            <w:r w:rsidR="00CE691C">
              <w:rPr>
                <w:noProof/>
                <w:webHidden/>
              </w:rPr>
            </w:r>
            <w:r w:rsidR="00CE691C">
              <w:rPr>
                <w:noProof/>
                <w:webHidden/>
              </w:rPr>
              <w:fldChar w:fldCharType="separate"/>
            </w:r>
            <w:r w:rsidR="00CE691C">
              <w:rPr>
                <w:noProof/>
                <w:webHidden/>
              </w:rPr>
              <w:t>153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80" w:history="1">
            <w:r w:rsidR="00CE691C" w:rsidRPr="003C2249">
              <w:rPr>
                <w:rStyle w:val="Hyperlink"/>
                <w:rFonts w:ascii="Arial" w:hAnsi="Arial" w:cs="Arial"/>
                <w:noProof/>
              </w:rPr>
              <w:t>The worship of demons and power, good fortune</w:t>
            </w:r>
            <w:r w:rsidR="00CE691C">
              <w:rPr>
                <w:noProof/>
                <w:webHidden/>
              </w:rPr>
              <w:tab/>
            </w:r>
            <w:r w:rsidR="00CE691C">
              <w:rPr>
                <w:noProof/>
                <w:webHidden/>
              </w:rPr>
              <w:fldChar w:fldCharType="begin"/>
            </w:r>
            <w:r w:rsidR="00CE691C">
              <w:rPr>
                <w:noProof/>
                <w:webHidden/>
              </w:rPr>
              <w:instrText xml:space="preserve"> PAGEREF _Toc52277980 \h </w:instrText>
            </w:r>
            <w:r w:rsidR="00CE691C">
              <w:rPr>
                <w:noProof/>
                <w:webHidden/>
              </w:rPr>
            </w:r>
            <w:r w:rsidR="00CE691C">
              <w:rPr>
                <w:noProof/>
                <w:webHidden/>
              </w:rPr>
              <w:fldChar w:fldCharType="separate"/>
            </w:r>
            <w:r w:rsidR="00CE691C">
              <w:rPr>
                <w:noProof/>
                <w:webHidden/>
              </w:rPr>
              <w:t>153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81" w:history="1">
            <w:r w:rsidR="00CE691C" w:rsidRPr="003C2249">
              <w:rPr>
                <w:rStyle w:val="Hyperlink"/>
                <w:rFonts w:ascii="Arial" w:hAnsi="Arial" w:cs="Arial"/>
                <w:noProof/>
              </w:rPr>
              <w:t>The importance of continued worship to Moloch and the Roman Cult today</w:t>
            </w:r>
            <w:r w:rsidR="00CE691C">
              <w:rPr>
                <w:noProof/>
                <w:webHidden/>
              </w:rPr>
              <w:tab/>
            </w:r>
            <w:r w:rsidR="00CE691C">
              <w:rPr>
                <w:noProof/>
                <w:webHidden/>
              </w:rPr>
              <w:fldChar w:fldCharType="begin"/>
            </w:r>
            <w:r w:rsidR="00CE691C">
              <w:rPr>
                <w:noProof/>
                <w:webHidden/>
              </w:rPr>
              <w:instrText xml:space="preserve"> PAGEREF _Toc52277981 \h </w:instrText>
            </w:r>
            <w:r w:rsidR="00CE691C">
              <w:rPr>
                <w:noProof/>
                <w:webHidden/>
              </w:rPr>
            </w:r>
            <w:r w:rsidR="00CE691C">
              <w:rPr>
                <w:noProof/>
                <w:webHidden/>
              </w:rPr>
              <w:fldChar w:fldCharType="separate"/>
            </w:r>
            <w:r w:rsidR="00CE691C">
              <w:rPr>
                <w:noProof/>
                <w:webHidden/>
              </w:rPr>
              <w:t>153</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82" w:history="1">
            <w:r w:rsidR="00CE691C" w:rsidRPr="003C2249">
              <w:rPr>
                <w:rStyle w:val="Hyperlink"/>
                <w:rFonts w:ascii="Arial" w:hAnsi="Arial" w:cs="Arial"/>
                <w:noProof/>
                <w:lang w:val="en-US" w:eastAsia="en-US" w:bidi="ar-SA"/>
              </w:rPr>
              <w:drawing>
                <wp:inline distT="0" distB="0" distL="0" distR="0" wp14:anchorId="2F281A64" wp14:editId="308949D1">
                  <wp:extent cx="437515" cy="437515"/>
                  <wp:effectExtent l="0" t="0" r="635" b="635"/>
                  <wp:docPr id="375" name="Picture 3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_Toc52277982 \h </w:instrText>
            </w:r>
            <w:r w:rsidR="00CE691C">
              <w:rPr>
                <w:noProof/>
                <w:webHidden/>
              </w:rPr>
            </w:r>
            <w:r w:rsidR="00CE691C">
              <w:rPr>
                <w:noProof/>
                <w:webHidden/>
              </w:rPr>
              <w:fldChar w:fldCharType="separate"/>
            </w:r>
            <w:r w:rsidR="00CE691C">
              <w:rPr>
                <w:noProof/>
                <w:webHidden/>
              </w:rPr>
              <w:t>154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83" w:history="1">
            <w:r w:rsidR="00CE691C" w:rsidRPr="003C2249">
              <w:rPr>
                <w:rStyle w:val="Hyperlink"/>
                <w:rFonts w:ascii="Arial" w:hAnsi="Arial" w:cs="Arial"/>
                <w:noProof/>
              </w:rPr>
              <w:t>Sacred Dismemberment</w:t>
            </w:r>
            <w:r w:rsidR="00CE691C">
              <w:rPr>
                <w:noProof/>
                <w:webHidden/>
              </w:rPr>
              <w:tab/>
            </w:r>
            <w:r w:rsidR="00CE691C">
              <w:rPr>
                <w:noProof/>
                <w:webHidden/>
              </w:rPr>
              <w:fldChar w:fldCharType="begin"/>
            </w:r>
            <w:r w:rsidR="00CE691C">
              <w:rPr>
                <w:noProof/>
                <w:webHidden/>
              </w:rPr>
              <w:instrText xml:space="preserve"> PAGEREF _Toc52277983 \h </w:instrText>
            </w:r>
            <w:r w:rsidR="00CE691C">
              <w:rPr>
                <w:noProof/>
                <w:webHidden/>
              </w:rPr>
            </w:r>
            <w:r w:rsidR="00CE691C">
              <w:rPr>
                <w:noProof/>
                <w:webHidden/>
              </w:rPr>
              <w:fldChar w:fldCharType="separate"/>
            </w:r>
            <w:r w:rsidR="00CE691C">
              <w:rPr>
                <w:noProof/>
                <w:webHidden/>
              </w:rPr>
              <w:t>154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84" w:history="1">
            <w:r w:rsidR="00CE691C" w:rsidRPr="003C2249">
              <w:rPr>
                <w:rStyle w:val="Hyperlink"/>
                <w:rFonts w:ascii="Arial" w:hAnsi="Arial" w:cs="Arial"/>
                <w:noProof/>
              </w:rPr>
              <w:t>The Great and ancient myths of Osiris</w:t>
            </w:r>
            <w:r w:rsidR="00CE691C">
              <w:rPr>
                <w:noProof/>
                <w:webHidden/>
              </w:rPr>
              <w:tab/>
            </w:r>
            <w:r w:rsidR="00CE691C">
              <w:rPr>
                <w:noProof/>
                <w:webHidden/>
              </w:rPr>
              <w:fldChar w:fldCharType="begin"/>
            </w:r>
            <w:r w:rsidR="00CE691C">
              <w:rPr>
                <w:noProof/>
                <w:webHidden/>
              </w:rPr>
              <w:instrText xml:space="preserve"> PAGEREF _Toc52277984 \h </w:instrText>
            </w:r>
            <w:r w:rsidR="00CE691C">
              <w:rPr>
                <w:noProof/>
                <w:webHidden/>
              </w:rPr>
            </w:r>
            <w:r w:rsidR="00CE691C">
              <w:rPr>
                <w:noProof/>
                <w:webHidden/>
              </w:rPr>
              <w:fldChar w:fldCharType="separate"/>
            </w:r>
            <w:r w:rsidR="00CE691C">
              <w:rPr>
                <w:noProof/>
                <w:webHidden/>
              </w:rPr>
              <w:t>154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85" w:history="1">
            <w:r w:rsidR="00CE691C" w:rsidRPr="003C2249">
              <w:rPr>
                <w:rStyle w:val="Hyperlink"/>
                <w:rFonts w:ascii="Arial" w:hAnsi="Arial" w:cs="Arial"/>
                <w:noProof/>
              </w:rPr>
              <w:t>The mechanism of the ritual</w:t>
            </w:r>
            <w:r w:rsidR="00CE691C">
              <w:rPr>
                <w:noProof/>
                <w:webHidden/>
              </w:rPr>
              <w:tab/>
            </w:r>
            <w:r w:rsidR="00CE691C">
              <w:rPr>
                <w:noProof/>
                <w:webHidden/>
              </w:rPr>
              <w:fldChar w:fldCharType="begin"/>
            </w:r>
            <w:r w:rsidR="00CE691C">
              <w:rPr>
                <w:noProof/>
                <w:webHidden/>
              </w:rPr>
              <w:instrText xml:space="preserve"> PAGEREF _Toc52277985 \h </w:instrText>
            </w:r>
            <w:r w:rsidR="00CE691C">
              <w:rPr>
                <w:noProof/>
                <w:webHidden/>
              </w:rPr>
            </w:r>
            <w:r w:rsidR="00CE691C">
              <w:rPr>
                <w:noProof/>
                <w:webHidden/>
              </w:rPr>
              <w:fldChar w:fldCharType="separate"/>
            </w:r>
            <w:r w:rsidR="00CE691C">
              <w:rPr>
                <w:noProof/>
                <w:webHidden/>
              </w:rPr>
              <w:t>154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86" w:history="1">
            <w:r w:rsidR="00CE691C" w:rsidRPr="003C2249">
              <w:rPr>
                <w:rStyle w:val="Hyperlink"/>
                <w:rFonts w:ascii="Arial" w:hAnsi="Arial" w:cs="Arial"/>
                <w:noProof/>
              </w:rPr>
              <w:t>The slaughter and rebirth simultaneously</w:t>
            </w:r>
            <w:r w:rsidR="00CE691C">
              <w:rPr>
                <w:noProof/>
                <w:webHidden/>
              </w:rPr>
              <w:tab/>
            </w:r>
            <w:r w:rsidR="00CE691C">
              <w:rPr>
                <w:noProof/>
                <w:webHidden/>
              </w:rPr>
              <w:fldChar w:fldCharType="begin"/>
            </w:r>
            <w:r w:rsidR="00CE691C">
              <w:rPr>
                <w:noProof/>
                <w:webHidden/>
              </w:rPr>
              <w:instrText xml:space="preserve"> PAGEREF _Toc52277986 \h </w:instrText>
            </w:r>
            <w:r w:rsidR="00CE691C">
              <w:rPr>
                <w:noProof/>
                <w:webHidden/>
              </w:rPr>
            </w:r>
            <w:r w:rsidR="00CE691C">
              <w:rPr>
                <w:noProof/>
                <w:webHidden/>
              </w:rPr>
              <w:fldChar w:fldCharType="separate"/>
            </w:r>
            <w:r w:rsidR="00CE691C">
              <w:rPr>
                <w:noProof/>
                <w:webHidden/>
              </w:rPr>
              <w:t>154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87" w:history="1">
            <w:r w:rsidR="00CE691C" w:rsidRPr="003C2249">
              <w:rPr>
                <w:rStyle w:val="Hyperlink"/>
                <w:rFonts w:ascii="Arial" w:hAnsi="Arial" w:cs="Arial"/>
                <w:noProof/>
              </w:rPr>
              <w:t>The slaughter and sacred cannibalism</w:t>
            </w:r>
            <w:r w:rsidR="00CE691C">
              <w:rPr>
                <w:noProof/>
                <w:webHidden/>
              </w:rPr>
              <w:tab/>
            </w:r>
            <w:r w:rsidR="00CE691C">
              <w:rPr>
                <w:noProof/>
                <w:webHidden/>
              </w:rPr>
              <w:fldChar w:fldCharType="begin"/>
            </w:r>
            <w:r w:rsidR="00CE691C">
              <w:rPr>
                <w:noProof/>
                <w:webHidden/>
              </w:rPr>
              <w:instrText xml:space="preserve"> PAGEREF _Toc52277987 \h </w:instrText>
            </w:r>
            <w:r w:rsidR="00CE691C">
              <w:rPr>
                <w:noProof/>
                <w:webHidden/>
              </w:rPr>
            </w:r>
            <w:r w:rsidR="00CE691C">
              <w:rPr>
                <w:noProof/>
                <w:webHidden/>
              </w:rPr>
              <w:fldChar w:fldCharType="separate"/>
            </w:r>
            <w:r w:rsidR="00CE691C">
              <w:rPr>
                <w:noProof/>
                <w:webHidden/>
              </w:rPr>
              <w:t>154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88" w:history="1">
            <w:r w:rsidR="00CE691C" w:rsidRPr="003C2249">
              <w:rPr>
                <w:rStyle w:val="Hyperlink"/>
                <w:rFonts w:ascii="Arial" w:hAnsi="Arial" w:cs="Arial"/>
                <w:noProof/>
              </w:rPr>
              <w:t>The slaughter and sacred cannibalism by mixing blood into bread- the sacred Eucharist</w:t>
            </w:r>
            <w:r w:rsidR="00CE691C">
              <w:rPr>
                <w:noProof/>
                <w:webHidden/>
              </w:rPr>
              <w:tab/>
            </w:r>
            <w:r w:rsidR="00CE691C">
              <w:rPr>
                <w:noProof/>
                <w:webHidden/>
              </w:rPr>
              <w:fldChar w:fldCharType="begin"/>
            </w:r>
            <w:r w:rsidR="00CE691C">
              <w:rPr>
                <w:noProof/>
                <w:webHidden/>
              </w:rPr>
              <w:instrText xml:space="preserve"> PAGEREF _Toc52277988 \h </w:instrText>
            </w:r>
            <w:r w:rsidR="00CE691C">
              <w:rPr>
                <w:noProof/>
                <w:webHidden/>
              </w:rPr>
            </w:r>
            <w:r w:rsidR="00CE691C">
              <w:rPr>
                <w:noProof/>
                <w:webHidden/>
              </w:rPr>
              <w:fldChar w:fldCharType="separate"/>
            </w:r>
            <w:r w:rsidR="00CE691C">
              <w:rPr>
                <w:noProof/>
                <w:webHidden/>
              </w:rPr>
              <w:t>154</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89" w:history="1">
            <w:r w:rsidR="00CE691C" w:rsidRPr="003C2249">
              <w:rPr>
                <w:rStyle w:val="Hyperlink"/>
                <w:rFonts w:ascii="Arial" w:hAnsi="Arial" w:cs="Arial"/>
                <w:noProof/>
                <w:lang w:val="en-US" w:eastAsia="en-US" w:bidi="ar-SA"/>
              </w:rPr>
              <w:drawing>
                <wp:inline distT="0" distB="0" distL="0" distR="0" wp14:anchorId="1DE1A873" wp14:editId="75080F3A">
                  <wp:extent cx="437515" cy="437515"/>
                  <wp:effectExtent l="0" t="0" r="635" b="635"/>
                  <wp:docPr id="376" name="Picture 3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_Toc52277989 \h </w:instrText>
            </w:r>
            <w:r w:rsidR="00CE691C">
              <w:rPr>
                <w:noProof/>
                <w:webHidden/>
              </w:rPr>
            </w:r>
            <w:r w:rsidR="00CE691C">
              <w:rPr>
                <w:noProof/>
                <w:webHidden/>
              </w:rPr>
              <w:fldChar w:fldCharType="separate"/>
            </w:r>
            <w:r w:rsidR="00CE691C">
              <w:rPr>
                <w:noProof/>
                <w:webHidden/>
              </w:rPr>
              <w:t>155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90" w:history="1">
            <w:r w:rsidR="00CE691C" w:rsidRPr="003C2249">
              <w:rPr>
                <w:rStyle w:val="Hyperlink"/>
                <w:rFonts w:ascii="Arial" w:hAnsi="Arial" w:cs="Arial"/>
                <w:noProof/>
              </w:rPr>
              <w:t>Sacred Cannibalism</w:t>
            </w:r>
            <w:r w:rsidR="00CE691C">
              <w:rPr>
                <w:noProof/>
                <w:webHidden/>
              </w:rPr>
              <w:tab/>
            </w:r>
            <w:r w:rsidR="00CE691C">
              <w:rPr>
                <w:noProof/>
                <w:webHidden/>
              </w:rPr>
              <w:fldChar w:fldCharType="begin"/>
            </w:r>
            <w:r w:rsidR="00CE691C">
              <w:rPr>
                <w:noProof/>
                <w:webHidden/>
              </w:rPr>
              <w:instrText xml:space="preserve"> PAGEREF _Toc52277990 \h </w:instrText>
            </w:r>
            <w:r w:rsidR="00CE691C">
              <w:rPr>
                <w:noProof/>
                <w:webHidden/>
              </w:rPr>
            </w:r>
            <w:r w:rsidR="00CE691C">
              <w:rPr>
                <w:noProof/>
                <w:webHidden/>
              </w:rPr>
              <w:fldChar w:fldCharType="separate"/>
            </w:r>
            <w:r w:rsidR="00CE691C">
              <w:rPr>
                <w:noProof/>
                <w:webHidden/>
              </w:rPr>
              <w:t>155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91" w:history="1">
            <w:r w:rsidR="00CE691C" w:rsidRPr="003C2249">
              <w:rPr>
                <w:rStyle w:val="Hyperlink"/>
                <w:rFonts w:ascii="Arial" w:hAnsi="Arial" w:cs="Arial"/>
                <w:noProof/>
              </w:rPr>
              <w:t>Significance of the ritual</w:t>
            </w:r>
            <w:r w:rsidR="00CE691C">
              <w:rPr>
                <w:noProof/>
                <w:webHidden/>
              </w:rPr>
              <w:tab/>
            </w:r>
            <w:r w:rsidR="00CE691C">
              <w:rPr>
                <w:noProof/>
                <w:webHidden/>
              </w:rPr>
              <w:fldChar w:fldCharType="begin"/>
            </w:r>
            <w:r w:rsidR="00CE691C">
              <w:rPr>
                <w:noProof/>
                <w:webHidden/>
              </w:rPr>
              <w:instrText xml:space="preserve"> PAGEREF _Toc52277991 \h </w:instrText>
            </w:r>
            <w:r w:rsidR="00CE691C">
              <w:rPr>
                <w:noProof/>
                <w:webHidden/>
              </w:rPr>
            </w:r>
            <w:r w:rsidR="00CE691C">
              <w:rPr>
                <w:noProof/>
                <w:webHidden/>
              </w:rPr>
              <w:fldChar w:fldCharType="separate"/>
            </w:r>
            <w:r w:rsidR="00CE691C">
              <w:rPr>
                <w:noProof/>
                <w:webHidden/>
              </w:rPr>
              <w:t>155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92" w:history="1">
            <w:r w:rsidR="00CE691C" w:rsidRPr="003C2249">
              <w:rPr>
                <w:rStyle w:val="Hyperlink"/>
                <w:rFonts w:ascii="Arial" w:hAnsi="Arial" w:cs="Arial"/>
                <w:noProof/>
              </w:rPr>
              <w:t>Modern significance</w:t>
            </w:r>
            <w:r w:rsidR="00CE691C">
              <w:rPr>
                <w:noProof/>
                <w:webHidden/>
              </w:rPr>
              <w:tab/>
            </w:r>
            <w:r w:rsidR="00CE691C">
              <w:rPr>
                <w:noProof/>
                <w:webHidden/>
              </w:rPr>
              <w:fldChar w:fldCharType="begin"/>
            </w:r>
            <w:r w:rsidR="00CE691C">
              <w:rPr>
                <w:noProof/>
                <w:webHidden/>
              </w:rPr>
              <w:instrText xml:space="preserve"> PAGEREF _Toc52277992 \h </w:instrText>
            </w:r>
            <w:r w:rsidR="00CE691C">
              <w:rPr>
                <w:noProof/>
                <w:webHidden/>
              </w:rPr>
            </w:r>
            <w:r w:rsidR="00CE691C">
              <w:rPr>
                <w:noProof/>
                <w:webHidden/>
              </w:rPr>
              <w:fldChar w:fldCharType="separate"/>
            </w:r>
            <w:r w:rsidR="00CE691C">
              <w:rPr>
                <w:noProof/>
                <w:webHidden/>
              </w:rPr>
              <w:t>155</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93" w:history="1">
            <w:r w:rsidR="00CE691C" w:rsidRPr="003C2249">
              <w:rPr>
                <w:rStyle w:val="Hyperlink"/>
                <w:rFonts w:ascii="Arial" w:hAnsi="Arial" w:cs="Arial"/>
                <w:noProof/>
                <w:lang w:val="en-US" w:eastAsia="en-US" w:bidi="ar-SA"/>
              </w:rPr>
              <w:drawing>
                <wp:inline distT="0" distB="0" distL="0" distR="0" wp14:anchorId="513D20E6" wp14:editId="31240913">
                  <wp:extent cx="437515" cy="437515"/>
                  <wp:effectExtent l="0" t="0" r="635" b="635"/>
                  <wp:docPr id="377" name="Picture 3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_Toc52277993 \h </w:instrText>
            </w:r>
            <w:r w:rsidR="00CE691C">
              <w:rPr>
                <w:noProof/>
                <w:webHidden/>
              </w:rPr>
            </w:r>
            <w:r w:rsidR="00CE691C">
              <w:rPr>
                <w:noProof/>
                <w:webHidden/>
              </w:rPr>
              <w:fldChar w:fldCharType="separate"/>
            </w:r>
            <w:r w:rsidR="00CE691C">
              <w:rPr>
                <w:noProof/>
                <w:webHidden/>
              </w:rPr>
              <w:t>156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94" w:history="1">
            <w:r w:rsidR="00CE691C" w:rsidRPr="003C2249">
              <w:rPr>
                <w:rStyle w:val="Hyperlink"/>
                <w:rFonts w:ascii="Arial" w:hAnsi="Arial" w:cs="Arial"/>
                <w:noProof/>
              </w:rPr>
              <w:t>Human Remains</w:t>
            </w:r>
            <w:r w:rsidR="00CE691C">
              <w:rPr>
                <w:noProof/>
                <w:webHidden/>
              </w:rPr>
              <w:tab/>
            </w:r>
            <w:r w:rsidR="00CE691C">
              <w:rPr>
                <w:noProof/>
                <w:webHidden/>
              </w:rPr>
              <w:fldChar w:fldCharType="begin"/>
            </w:r>
            <w:r w:rsidR="00CE691C">
              <w:rPr>
                <w:noProof/>
                <w:webHidden/>
              </w:rPr>
              <w:instrText xml:space="preserve"> PAGEREF _Toc52277994 \h </w:instrText>
            </w:r>
            <w:r w:rsidR="00CE691C">
              <w:rPr>
                <w:noProof/>
                <w:webHidden/>
              </w:rPr>
            </w:r>
            <w:r w:rsidR="00CE691C">
              <w:rPr>
                <w:noProof/>
                <w:webHidden/>
              </w:rPr>
              <w:fldChar w:fldCharType="separate"/>
            </w:r>
            <w:r w:rsidR="00CE691C">
              <w:rPr>
                <w:noProof/>
                <w:webHidden/>
              </w:rPr>
              <w:t>156</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95" w:history="1">
            <w:r w:rsidR="00CE691C" w:rsidRPr="003C2249">
              <w:rPr>
                <w:rStyle w:val="Hyperlink"/>
                <w:rFonts w:ascii="Arial" w:hAnsi="Arial" w:cs="Arial"/>
                <w:noProof/>
                <w:lang w:val="en-US" w:eastAsia="en-US" w:bidi="ar-SA"/>
              </w:rPr>
              <w:drawing>
                <wp:inline distT="0" distB="0" distL="0" distR="0" wp14:anchorId="4E7CD87F" wp14:editId="268A5BA0">
                  <wp:extent cx="437515" cy="437515"/>
                  <wp:effectExtent l="0" t="0" r="635" b="635"/>
                  <wp:docPr id="378" name="Picture 3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_Toc52277995 \h </w:instrText>
            </w:r>
            <w:r w:rsidR="00CE691C">
              <w:rPr>
                <w:noProof/>
                <w:webHidden/>
              </w:rPr>
            </w:r>
            <w:r w:rsidR="00CE691C">
              <w:rPr>
                <w:noProof/>
                <w:webHidden/>
              </w:rPr>
              <w:fldChar w:fldCharType="separate"/>
            </w:r>
            <w:r w:rsidR="00CE691C">
              <w:rPr>
                <w:noProof/>
                <w:webHidden/>
              </w:rPr>
              <w:t>157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96" w:history="1">
            <w:r w:rsidR="00CE691C" w:rsidRPr="003C2249">
              <w:rPr>
                <w:rStyle w:val="Hyperlink"/>
                <w:rFonts w:ascii="Arial" w:hAnsi="Arial" w:cs="Arial"/>
                <w:noProof/>
              </w:rPr>
              <w:t>Human Skin</w:t>
            </w:r>
            <w:r w:rsidR="00CE691C">
              <w:rPr>
                <w:noProof/>
                <w:webHidden/>
              </w:rPr>
              <w:tab/>
            </w:r>
            <w:r w:rsidR="00CE691C">
              <w:rPr>
                <w:noProof/>
                <w:webHidden/>
              </w:rPr>
              <w:fldChar w:fldCharType="begin"/>
            </w:r>
            <w:r w:rsidR="00CE691C">
              <w:rPr>
                <w:noProof/>
                <w:webHidden/>
              </w:rPr>
              <w:instrText xml:space="preserve"> PAGEREF _Toc52277996 \h </w:instrText>
            </w:r>
            <w:r w:rsidR="00CE691C">
              <w:rPr>
                <w:noProof/>
                <w:webHidden/>
              </w:rPr>
            </w:r>
            <w:r w:rsidR="00CE691C">
              <w:rPr>
                <w:noProof/>
                <w:webHidden/>
              </w:rPr>
              <w:fldChar w:fldCharType="separate"/>
            </w:r>
            <w:r w:rsidR="00CE691C">
              <w:rPr>
                <w:noProof/>
                <w:webHidden/>
              </w:rPr>
              <w:t>157</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7997" w:history="1">
            <w:r w:rsidR="00CE691C" w:rsidRPr="003C2249">
              <w:rPr>
                <w:rStyle w:val="Hyperlink"/>
                <w:rFonts w:ascii="Arial" w:hAnsi="Arial" w:cs="Arial"/>
                <w:noProof/>
                <w:lang w:val="en-US" w:eastAsia="en-US" w:bidi="ar-SA"/>
              </w:rPr>
              <w:drawing>
                <wp:inline distT="0" distB="0" distL="0" distR="0" wp14:anchorId="24E9DAA6" wp14:editId="3A75DDC2">
                  <wp:extent cx="437515" cy="437515"/>
                  <wp:effectExtent l="0" t="0" r="635" b="635"/>
                  <wp:docPr id="379" name="Picture 3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_Toc52277997 \h </w:instrText>
            </w:r>
            <w:r w:rsidR="00CE691C">
              <w:rPr>
                <w:noProof/>
                <w:webHidden/>
              </w:rPr>
            </w:r>
            <w:r w:rsidR="00CE691C">
              <w:rPr>
                <w:noProof/>
                <w:webHidden/>
              </w:rPr>
              <w:fldChar w:fldCharType="separate"/>
            </w:r>
            <w:r w:rsidR="00CE691C">
              <w:rPr>
                <w:noProof/>
                <w:webHidden/>
              </w:rPr>
              <w:t>158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7998" w:history="1">
            <w:r w:rsidR="00CE691C" w:rsidRPr="003C2249">
              <w:rPr>
                <w:rStyle w:val="Hyperlink"/>
                <w:rFonts w:ascii="Arial" w:hAnsi="Arial" w:cs="Arial"/>
                <w:noProof/>
              </w:rPr>
              <w:t>Sacred Calls/Prayers</w:t>
            </w:r>
            <w:r w:rsidR="00CE691C">
              <w:rPr>
                <w:noProof/>
                <w:webHidden/>
              </w:rPr>
              <w:tab/>
            </w:r>
            <w:r w:rsidR="00CE691C">
              <w:rPr>
                <w:noProof/>
                <w:webHidden/>
              </w:rPr>
              <w:fldChar w:fldCharType="begin"/>
            </w:r>
            <w:r w:rsidR="00CE691C">
              <w:rPr>
                <w:noProof/>
                <w:webHidden/>
              </w:rPr>
              <w:instrText xml:space="preserve"> PAGEREF _Toc52277998 \h </w:instrText>
            </w:r>
            <w:r w:rsidR="00CE691C">
              <w:rPr>
                <w:noProof/>
                <w:webHidden/>
              </w:rPr>
            </w:r>
            <w:r w:rsidR="00CE691C">
              <w:rPr>
                <w:noProof/>
                <w:webHidden/>
              </w:rPr>
              <w:fldChar w:fldCharType="separate"/>
            </w:r>
            <w:r w:rsidR="00CE691C">
              <w:rPr>
                <w:noProof/>
                <w:webHidden/>
              </w:rPr>
              <w:t>158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7999" w:history="1">
            <w:r w:rsidR="00CE691C" w:rsidRPr="003C2249">
              <w:rPr>
                <w:rStyle w:val="Hyperlink"/>
                <w:rFonts w:ascii="Arial" w:hAnsi="Arial" w:cs="Arial"/>
                <w:noProof/>
              </w:rPr>
              <w:t>1962 Key exerpt of Catholic Exorcism Ritual</w:t>
            </w:r>
            <w:r w:rsidR="00CE691C">
              <w:rPr>
                <w:noProof/>
                <w:webHidden/>
              </w:rPr>
              <w:tab/>
            </w:r>
            <w:r w:rsidR="00CE691C">
              <w:rPr>
                <w:noProof/>
                <w:webHidden/>
              </w:rPr>
              <w:fldChar w:fldCharType="begin"/>
            </w:r>
            <w:r w:rsidR="00CE691C">
              <w:rPr>
                <w:noProof/>
                <w:webHidden/>
              </w:rPr>
              <w:instrText xml:space="preserve"> PAGEREF _Toc52277999 \h </w:instrText>
            </w:r>
            <w:r w:rsidR="00CE691C">
              <w:rPr>
                <w:noProof/>
                <w:webHidden/>
              </w:rPr>
            </w:r>
            <w:r w:rsidR="00CE691C">
              <w:rPr>
                <w:noProof/>
                <w:webHidden/>
              </w:rPr>
              <w:fldChar w:fldCharType="separate"/>
            </w:r>
            <w:r w:rsidR="00CE691C">
              <w:rPr>
                <w:noProof/>
                <w:webHidden/>
              </w:rPr>
              <w:t>158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00" w:history="1">
            <w:r w:rsidR="00CE691C" w:rsidRPr="003C2249">
              <w:rPr>
                <w:rStyle w:val="Hyperlink"/>
                <w:rFonts w:ascii="Arial" w:hAnsi="Arial" w:cs="Arial"/>
                <w:noProof/>
                <w:lang w:val="en-US" w:eastAsia="en-US" w:bidi="ar-SA"/>
              </w:rPr>
              <w:drawing>
                <wp:inline distT="0" distB="0" distL="0" distR="0" wp14:anchorId="56C931F1" wp14:editId="7F8DDBEA">
                  <wp:extent cx="437515" cy="437515"/>
                  <wp:effectExtent l="0" t="0" r="635" b="635"/>
                  <wp:docPr id="380" name="Picture 3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_Toc52278000 \h </w:instrText>
            </w:r>
            <w:r w:rsidR="00CE691C">
              <w:rPr>
                <w:noProof/>
                <w:webHidden/>
              </w:rPr>
            </w:r>
            <w:r w:rsidR="00CE691C">
              <w:rPr>
                <w:noProof/>
                <w:webHidden/>
              </w:rPr>
              <w:fldChar w:fldCharType="separate"/>
            </w:r>
            <w:r w:rsidR="00CE691C">
              <w:rPr>
                <w:noProof/>
                <w:webHidden/>
              </w:rPr>
              <w:t>158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001" w:history="1">
            <w:r w:rsidR="00CE691C" w:rsidRPr="003C2249">
              <w:rPr>
                <w:rStyle w:val="Hyperlink"/>
                <w:rFonts w:ascii="Arial" w:hAnsi="Arial" w:cs="Arial"/>
                <w:noProof/>
              </w:rPr>
              <w:t>Sacred Celibacy</w:t>
            </w:r>
            <w:r w:rsidR="00CE691C">
              <w:rPr>
                <w:noProof/>
                <w:webHidden/>
              </w:rPr>
              <w:tab/>
            </w:r>
            <w:r w:rsidR="00CE691C">
              <w:rPr>
                <w:noProof/>
                <w:webHidden/>
              </w:rPr>
              <w:fldChar w:fldCharType="begin"/>
            </w:r>
            <w:r w:rsidR="00CE691C">
              <w:rPr>
                <w:noProof/>
                <w:webHidden/>
              </w:rPr>
              <w:instrText xml:space="preserve"> PAGEREF _Toc52278001 \h </w:instrText>
            </w:r>
            <w:r w:rsidR="00CE691C">
              <w:rPr>
                <w:noProof/>
                <w:webHidden/>
              </w:rPr>
            </w:r>
            <w:r w:rsidR="00CE691C">
              <w:rPr>
                <w:noProof/>
                <w:webHidden/>
              </w:rPr>
              <w:fldChar w:fldCharType="separate"/>
            </w:r>
            <w:r w:rsidR="00CE691C">
              <w:rPr>
                <w:noProof/>
                <w:webHidden/>
              </w:rPr>
              <w:t>158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02" w:history="1">
            <w:r w:rsidR="00CE691C" w:rsidRPr="003C2249">
              <w:rPr>
                <w:rStyle w:val="Hyperlink"/>
                <w:rFonts w:ascii="Arial" w:hAnsi="Arial" w:cs="Arial"/>
                <w:noProof/>
              </w:rPr>
              <w:t>The word Celibacy</w:t>
            </w:r>
            <w:r w:rsidR="00CE691C">
              <w:rPr>
                <w:noProof/>
                <w:webHidden/>
              </w:rPr>
              <w:tab/>
            </w:r>
            <w:r w:rsidR="00CE691C">
              <w:rPr>
                <w:noProof/>
                <w:webHidden/>
              </w:rPr>
              <w:fldChar w:fldCharType="begin"/>
            </w:r>
            <w:r w:rsidR="00CE691C">
              <w:rPr>
                <w:noProof/>
                <w:webHidden/>
              </w:rPr>
              <w:instrText xml:space="preserve"> PAGEREF _Toc52278002 \h </w:instrText>
            </w:r>
            <w:r w:rsidR="00CE691C">
              <w:rPr>
                <w:noProof/>
                <w:webHidden/>
              </w:rPr>
            </w:r>
            <w:r w:rsidR="00CE691C">
              <w:rPr>
                <w:noProof/>
                <w:webHidden/>
              </w:rPr>
              <w:fldChar w:fldCharType="separate"/>
            </w:r>
            <w:r w:rsidR="00CE691C">
              <w:rPr>
                <w:noProof/>
                <w:webHidden/>
              </w:rPr>
              <w:t>159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03" w:history="1">
            <w:r w:rsidR="00CE691C" w:rsidRPr="003C2249">
              <w:rPr>
                <w:rStyle w:val="Hyperlink"/>
                <w:rFonts w:ascii="Arial" w:hAnsi="Arial" w:cs="Arial"/>
                <w:noProof/>
              </w:rPr>
              <w:t>The Galla</w:t>
            </w:r>
            <w:r w:rsidR="00CE691C">
              <w:rPr>
                <w:noProof/>
                <w:webHidden/>
              </w:rPr>
              <w:tab/>
            </w:r>
            <w:r w:rsidR="00CE691C">
              <w:rPr>
                <w:noProof/>
                <w:webHidden/>
              </w:rPr>
              <w:fldChar w:fldCharType="begin"/>
            </w:r>
            <w:r w:rsidR="00CE691C">
              <w:rPr>
                <w:noProof/>
                <w:webHidden/>
              </w:rPr>
              <w:instrText xml:space="preserve"> PAGEREF _Toc52278003 \h </w:instrText>
            </w:r>
            <w:r w:rsidR="00CE691C">
              <w:rPr>
                <w:noProof/>
                <w:webHidden/>
              </w:rPr>
            </w:r>
            <w:r w:rsidR="00CE691C">
              <w:rPr>
                <w:noProof/>
                <w:webHidden/>
              </w:rPr>
              <w:fldChar w:fldCharType="separate"/>
            </w:r>
            <w:r w:rsidR="00CE691C">
              <w:rPr>
                <w:noProof/>
                <w:webHidden/>
              </w:rPr>
              <w:t>159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04" w:history="1">
            <w:r w:rsidR="00CE691C" w:rsidRPr="003C2249">
              <w:rPr>
                <w:rStyle w:val="Hyperlink"/>
                <w:rFonts w:ascii="Arial" w:hAnsi="Arial" w:cs="Arial"/>
                <w:noProof/>
              </w:rPr>
              <w:t>The origin of the Galla and their forced celibacy</w:t>
            </w:r>
            <w:r w:rsidR="00CE691C">
              <w:rPr>
                <w:noProof/>
                <w:webHidden/>
              </w:rPr>
              <w:tab/>
            </w:r>
            <w:r w:rsidR="00CE691C">
              <w:rPr>
                <w:noProof/>
                <w:webHidden/>
              </w:rPr>
              <w:fldChar w:fldCharType="begin"/>
            </w:r>
            <w:r w:rsidR="00CE691C">
              <w:rPr>
                <w:noProof/>
                <w:webHidden/>
              </w:rPr>
              <w:instrText xml:space="preserve"> PAGEREF _Toc52278004 \h </w:instrText>
            </w:r>
            <w:r w:rsidR="00CE691C">
              <w:rPr>
                <w:noProof/>
                <w:webHidden/>
              </w:rPr>
            </w:r>
            <w:r w:rsidR="00CE691C">
              <w:rPr>
                <w:noProof/>
                <w:webHidden/>
              </w:rPr>
              <w:fldChar w:fldCharType="separate"/>
            </w:r>
            <w:r w:rsidR="00CE691C">
              <w:rPr>
                <w:noProof/>
                <w:webHidden/>
              </w:rPr>
              <w:t>160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05" w:history="1">
            <w:r w:rsidR="00CE691C" w:rsidRPr="003C2249">
              <w:rPr>
                <w:rStyle w:val="Hyperlink"/>
                <w:rFonts w:ascii="Arial" w:hAnsi="Arial" w:cs="Arial"/>
                <w:noProof/>
              </w:rPr>
              <w:t>The importance of Sacred Homosexuality and the Galla (Galli)</w:t>
            </w:r>
            <w:r w:rsidR="00CE691C">
              <w:rPr>
                <w:noProof/>
                <w:webHidden/>
              </w:rPr>
              <w:tab/>
            </w:r>
            <w:r w:rsidR="00CE691C">
              <w:rPr>
                <w:noProof/>
                <w:webHidden/>
              </w:rPr>
              <w:fldChar w:fldCharType="begin"/>
            </w:r>
            <w:r w:rsidR="00CE691C">
              <w:rPr>
                <w:noProof/>
                <w:webHidden/>
              </w:rPr>
              <w:instrText xml:space="preserve"> PAGEREF _Toc52278005 \h </w:instrText>
            </w:r>
            <w:r w:rsidR="00CE691C">
              <w:rPr>
                <w:noProof/>
                <w:webHidden/>
              </w:rPr>
            </w:r>
            <w:r w:rsidR="00CE691C">
              <w:rPr>
                <w:noProof/>
                <w:webHidden/>
              </w:rPr>
              <w:fldChar w:fldCharType="separate"/>
            </w:r>
            <w:r w:rsidR="00CE691C">
              <w:rPr>
                <w:noProof/>
                <w:webHidden/>
              </w:rPr>
              <w:t>160</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06" w:history="1">
            <w:r w:rsidR="00CE691C" w:rsidRPr="003C2249">
              <w:rPr>
                <w:rStyle w:val="Hyperlink"/>
                <w:rFonts w:ascii="Arial" w:hAnsi="Arial" w:cs="Arial"/>
                <w:noProof/>
                <w:lang w:val="en-US" w:eastAsia="en-US" w:bidi="ar-SA"/>
              </w:rPr>
              <w:drawing>
                <wp:inline distT="0" distB="0" distL="0" distR="0" wp14:anchorId="003A9965" wp14:editId="631B750E">
                  <wp:extent cx="437515" cy="437515"/>
                  <wp:effectExtent l="0" t="0" r="635" b="635"/>
                  <wp:docPr id="381" name="Picture 3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mage"/>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Rituals</w:t>
            </w:r>
            <w:r w:rsidR="00CE691C">
              <w:rPr>
                <w:noProof/>
                <w:webHidden/>
              </w:rPr>
              <w:tab/>
            </w:r>
            <w:r w:rsidR="00CE691C">
              <w:rPr>
                <w:noProof/>
                <w:webHidden/>
              </w:rPr>
              <w:fldChar w:fldCharType="begin"/>
            </w:r>
            <w:r w:rsidR="00CE691C">
              <w:rPr>
                <w:noProof/>
                <w:webHidden/>
              </w:rPr>
              <w:instrText xml:space="preserve"> PAGEREF _Toc52278006 \h </w:instrText>
            </w:r>
            <w:r w:rsidR="00CE691C">
              <w:rPr>
                <w:noProof/>
                <w:webHidden/>
              </w:rPr>
            </w:r>
            <w:r w:rsidR="00CE691C">
              <w:rPr>
                <w:noProof/>
                <w:webHidden/>
              </w:rPr>
              <w:fldChar w:fldCharType="separate"/>
            </w:r>
            <w:r w:rsidR="00CE691C">
              <w:rPr>
                <w:noProof/>
                <w:webHidden/>
              </w:rPr>
              <w:t>161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007" w:history="1">
            <w:r w:rsidR="00CE691C" w:rsidRPr="003C2249">
              <w:rPr>
                <w:rStyle w:val="Hyperlink"/>
                <w:rFonts w:ascii="Arial" w:hAnsi="Arial" w:cs="Arial"/>
                <w:noProof/>
              </w:rPr>
              <w:t>Most Important Ceremony to Demons</w:t>
            </w:r>
            <w:r w:rsidR="00CE691C">
              <w:rPr>
                <w:noProof/>
                <w:webHidden/>
              </w:rPr>
              <w:tab/>
            </w:r>
            <w:r w:rsidR="00CE691C">
              <w:rPr>
                <w:noProof/>
                <w:webHidden/>
              </w:rPr>
              <w:fldChar w:fldCharType="begin"/>
            </w:r>
            <w:r w:rsidR="00CE691C">
              <w:rPr>
                <w:noProof/>
                <w:webHidden/>
              </w:rPr>
              <w:instrText xml:space="preserve"> PAGEREF _Toc52278007 \h </w:instrText>
            </w:r>
            <w:r w:rsidR="00CE691C">
              <w:rPr>
                <w:noProof/>
                <w:webHidden/>
              </w:rPr>
            </w:r>
            <w:r w:rsidR="00CE691C">
              <w:rPr>
                <w:noProof/>
                <w:webHidden/>
              </w:rPr>
              <w:fldChar w:fldCharType="separate"/>
            </w:r>
            <w:r w:rsidR="00CE691C">
              <w:rPr>
                <w:noProof/>
                <w:webHidden/>
              </w:rPr>
              <w:t>161</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8008"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noProof/>
              </w:rPr>
              <w:t>The Great Vatican-Jesuit Global Depression</w:t>
            </w:r>
            <w:r w:rsidR="00CE691C">
              <w:rPr>
                <w:noProof/>
                <w:webHidden/>
              </w:rPr>
              <w:tab/>
            </w:r>
            <w:r w:rsidR="00CE691C">
              <w:rPr>
                <w:noProof/>
                <w:webHidden/>
              </w:rPr>
              <w:fldChar w:fldCharType="begin"/>
            </w:r>
            <w:r w:rsidR="00CE691C">
              <w:rPr>
                <w:noProof/>
                <w:webHidden/>
              </w:rPr>
              <w:instrText xml:space="preserve"> PAGEREF _Toc52278008 \h </w:instrText>
            </w:r>
            <w:r w:rsidR="00CE691C">
              <w:rPr>
                <w:noProof/>
                <w:webHidden/>
              </w:rPr>
            </w:r>
            <w:r w:rsidR="00CE691C">
              <w:rPr>
                <w:noProof/>
                <w:webHidden/>
              </w:rPr>
              <w:fldChar w:fldCharType="separate"/>
            </w:r>
            <w:r w:rsidR="00CE691C">
              <w:rPr>
                <w:noProof/>
                <w:webHidden/>
              </w:rPr>
              <w:t>161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09" w:history="1">
            <w:r w:rsidR="00CE691C" w:rsidRPr="003C2249">
              <w:rPr>
                <w:rStyle w:val="Hyperlink"/>
                <w:rFonts w:ascii="Arial, Helvetica, sans-serif" w:hAnsi="Arial, Helvetica, sans-serif"/>
                <w:noProof/>
              </w:rPr>
              <w:t>Part 1 - Global Financial Crisis of 2008</w:t>
            </w:r>
            <w:r w:rsidR="00CE691C">
              <w:rPr>
                <w:noProof/>
                <w:webHidden/>
              </w:rPr>
              <w:tab/>
            </w:r>
            <w:r w:rsidR="00CE691C">
              <w:rPr>
                <w:noProof/>
                <w:webHidden/>
              </w:rPr>
              <w:fldChar w:fldCharType="begin"/>
            </w:r>
            <w:r w:rsidR="00CE691C">
              <w:rPr>
                <w:noProof/>
                <w:webHidden/>
              </w:rPr>
              <w:instrText xml:space="preserve"> PAGEREF _Toc52278009 \h </w:instrText>
            </w:r>
            <w:r w:rsidR="00CE691C">
              <w:rPr>
                <w:noProof/>
                <w:webHidden/>
              </w:rPr>
            </w:r>
            <w:r w:rsidR="00CE691C">
              <w:rPr>
                <w:noProof/>
                <w:webHidden/>
              </w:rPr>
              <w:fldChar w:fldCharType="separate"/>
            </w:r>
            <w:r w:rsidR="00CE691C">
              <w:rPr>
                <w:noProof/>
                <w:webHidden/>
              </w:rPr>
              <w:t>161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0" w:history="1">
            <w:r w:rsidR="00CE691C" w:rsidRPr="003C2249">
              <w:rPr>
                <w:rStyle w:val="Hyperlink"/>
                <w:rFonts w:ascii="Arial, Helvetica, sans-serif" w:hAnsi="Arial, Helvetica, sans-serif"/>
                <w:noProof/>
              </w:rPr>
              <w:t>"Ground Zero"-"The Sub Prime Crisis"</w:t>
            </w:r>
            <w:r w:rsidR="00CE691C">
              <w:rPr>
                <w:noProof/>
                <w:webHidden/>
              </w:rPr>
              <w:tab/>
            </w:r>
            <w:r w:rsidR="00CE691C">
              <w:rPr>
                <w:noProof/>
                <w:webHidden/>
              </w:rPr>
              <w:fldChar w:fldCharType="begin"/>
            </w:r>
            <w:r w:rsidR="00CE691C">
              <w:rPr>
                <w:noProof/>
                <w:webHidden/>
              </w:rPr>
              <w:instrText xml:space="preserve"> PAGEREF _Toc52278010 \h </w:instrText>
            </w:r>
            <w:r w:rsidR="00CE691C">
              <w:rPr>
                <w:noProof/>
                <w:webHidden/>
              </w:rPr>
            </w:r>
            <w:r w:rsidR="00CE691C">
              <w:rPr>
                <w:noProof/>
                <w:webHidden/>
              </w:rPr>
              <w:fldChar w:fldCharType="separate"/>
            </w:r>
            <w:r w:rsidR="00CE691C">
              <w:rPr>
                <w:noProof/>
                <w:webHidden/>
              </w:rPr>
              <w:t>161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1" w:history="1">
            <w:r w:rsidR="00CE691C" w:rsidRPr="003C2249">
              <w:rPr>
                <w:rStyle w:val="Hyperlink"/>
                <w:rFonts w:ascii="Arial, Helvetica, sans-serif" w:hAnsi="Arial, Helvetica, sans-serif"/>
                <w:noProof/>
              </w:rPr>
              <w:t>How wealthy is the Roman Catholic Church?</w:t>
            </w:r>
            <w:r w:rsidR="00CE691C">
              <w:rPr>
                <w:noProof/>
                <w:webHidden/>
              </w:rPr>
              <w:tab/>
            </w:r>
            <w:r w:rsidR="00CE691C">
              <w:rPr>
                <w:noProof/>
                <w:webHidden/>
              </w:rPr>
              <w:fldChar w:fldCharType="begin"/>
            </w:r>
            <w:r w:rsidR="00CE691C">
              <w:rPr>
                <w:noProof/>
                <w:webHidden/>
              </w:rPr>
              <w:instrText xml:space="preserve"> PAGEREF _Toc52278011 \h </w:instrText>
            </w:r>
            <w:r w:rsidR="00CE691C">
              <w:rPr>
                <w:noProof/>
                <w:webHidden/>
              </w:rPr>
            </w:r>
            <w:r w:rsidR="00CE691C">
              <w:rPr>
                <w:noProof/>
                <w:webHidden/>
              </w:rPr>
              <w:fldChar w:fldCharType="separate"/>
            </w:r>
            <w:r w:rsidR="00CE691C">
              <w:rPr>
                <w:noProof/>
                <w:webHidden/>
              </w:rPr>
              <w:t>162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2" w:history="1">
            <w:r w:rsidR="00CE691C" w:rsidRPr="003C2249">
              <w:rPr>
                <w:rStyle w:val="Hyperlink"/>
                <w:rFonts w:ascii="Arial, Helvetica, sans-serif" w:hAnsi="Arial, Helvetica, sans-serif"/>
                <w:noProof/>
              </w:rPr>
              <w:t>The indisputable historic evidence</w:t>
            </w:r>
            <w:r w:rsidR="00CE691C">
              <w:rPr>
                <w:noProof/>
                <w:webHidden/>
              </w:rPr>
              <w:tab/>
            </w:r>
            <w:r w:rsidR="00CE691C">
              <w:rPr>
                <w:noProof/>
                <w:webHidden/>
              </w:rPr>
              <w:fldChar w:fldCharType="begin"/>
            </w:r>
            <w:r w:rsidR="00CE691C">
              <w:rPr>
                <w:noProof/>
                <w:webHidden/>
              </w:rPr>
              <w:instrText xml:space="preserve"> PAGEREF _Toc52278012 \h </w:instrText>
            </w:r>
            <w:r w:rsidR="00CE691C">
              <w:rPr>
                <w:noProof/>
                <w:webHidden/>
              </w:rPr>
            </w:r>
            <w:r w:rsidR="00CE691C">
              <w:rPr>
                <w:noProof/>
                <w:webHidden/>
              </w:rPr>
              <w:fldChar w:fldCharType="separate"/>
            </w:r>
            <w:r w:rsidR="00CE691C">
              <w:rPr>
                <w:noProof/>
                <w:webHidden/>
              </w:rPr>
              <w:t>162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3" w:history="1">
            <w:r w:rsidR="00CE691C" w:rsidRPr="003C2249">
              <w:rPr>
                <w:rStyle w:val="Hyperlink"/>
                <w:rFonts w:ascii="Arial, Helvetica, sans-serif" w:hAnsi="Arial, Helvetica, sans-serif"/>
                <w:noProof/>
              </w:rPr>
              <w:t>Creative history</w:t>
            </w:r>
            <w:r w:rsidR="00CE691C">
              <w:rPr>
                <w:noProof/>
                <w:webHidden/>
              </w:rPr>
              <w:tab/>
            </w:r>
            <w:r w:rsidR="00CE691C">
              <w:rPr>
                <w:noProof/>
                <w:webHidden/>
              </w:rPr>
              <w:fldChar w:fldCharType="begin"/>
            </w:r>
            <w:r w:rsidR="00CE691C">
              <w:rPr>
                <w:noProof/>
                <w:webHidden/>
              </w:rPr>
              <w:instrText xml:space="preserve"> PAGEREF _Toc52278013 \h </w:instrText>
            </w:r>
            <w:r w:rsidR="00CE691C">
              <w:rPr>
                <w:noProof/>
                <w:webHidden/>
              </w:rPr>
            </w:r>
            <w:r w:rsidR="00CE691C">
              <w:rPr>
                <w:noProof/>
                <w:webHidden/>
              </w:rPr>
              <w:fldChar w:fldCharType="separate"/>
            </w:r>
            <w:r w:rsidR="00CE691C">
              <w:rPr>
                <w:noProof/>
                <w:webHidden/>
              </w:rPr>
              <w:t>163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4" w:history="1">
            <w:r w:rsidR="00CE691C" w:rsidRPr="003C2249">
              <w:rPr>
                <w:rStyle w:val="Hyperlink"/>
                <w:rFonts w:ascii="Arial, Helvetica, sans-serif" w:hAnsi="Arial, Helvetica, sans-serif"/>
                <w:noProof/>
              </w:rPr>
              <w:t>Creative accounting</w:t>
            </w:r>
            <w:r w:rsidR="00CE691C">
              <w:rPr>
                <w:noProof/>
                <w:webHidden/>
              </w:rPr>
              <w:tab/>
            </w:r>
            <w:r w:rsidR="00CE691C">
              <w:rPr>
                <w:noProof/>
                <w:webHidden/>
              </w:rPr>
              <w:fldChar w:fldCharType="begin"/>
            </w:r>
            <w:r w:rsidR="00CE691C">
              <w:rPr>
                <w:noProof/>
                <w:webHidden/>
              </w:rPr>
              <w:instrText xml:space="preserve"> PAGEREF _Toc52278014 \h </w:instrText>
            </w:r>
            <w:r w:rsidR="00CE691C">
              <w:rPr>
                <w:noProof/>
                <w:webHidden/>
              </w:rPr>
            </w:r>
            <w:r w:rsidR="00CE691C">
              <w:rPr>
                <w:noProof/>
                <w:webHidden/>
              </w:rPr>
              <w:fldChar w:fldCharType="separate"/>
            </w:r>
            <w:r w:rsidR="00CE691C">
              <w:rPr>
                <w:noProof/>
                <w:webHidden/>
              </w:rPr>
              <w:t>163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5" w:history="1">
            <w:r w:rsidR="00CE691C" w:rsidRPr="003C2249">
              <w:rPr>
                <w:rStyle w:val="Hyperlink"/>
                <w:rFonts w:ascii="Arial, Helvetica, sans-serif" w:hAnsi="Arial, Helvetica, sans-serif"/>
                <w:noProof/>
              </w:rPr>
              <w:t>What is the true picture of wealth of the church?</w:t>
            </w:r>
            <w:r w:rsidR="00CE691C">
              <w:rPr>
                <w:noProof/>
                <w:webHidden/>
              </w:rPr>
              <w:tab/>
            </w:r>
            <w:r w:rsidR="00CE691C">
              <w:rPr>
                <w:noProof/>
                <w:webHidden/>
              </w:rPr>
              <w:fldChar w:fldCharType="begin"/>
            </w:r>
            <w:r w:rsidR="00CE691C">
              <w:rPr>
                <w:noProof/>
                <w:webHidden/>
              </w:rPr>
              <w:instrText xml:space="preserve"> PAGEREF _Toc52278015 \h </w:instrText>
            </w:r>
            <w:r w:rsidR="00CE691C">
              <w:rPr>
                <w:noProof/>
                <w:webHidden/>
              </w:rPr>
            </w:r>
            <w:r w:rsidR="00CE691C">
              <w:rPr>
                <w:noProof/>
                <w:webHidden/>
              </w:rPr>
              <w:fldChar w:fldCharType="separate"/>
            </w:r>
            <w:r w:rsidR="00CE691C">
              <w:rPr>
                <w:noProof/>
                <w:webHidden/>
              </w:rPr>
              <w:t>163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6" w:history="1">
            <w:r w:rsidR="00CE691C" w:rsidRPr="003C2249">
              <w:rPr>
                <w:rStyle w:val="Hyperlink"/>
                <w:rFonts w:ascii="Arial, Helvetica, sans-serif" w:hAnsi="Arial, Helvetica, sans-serif"/>
                <w:noProof/>
              </w:rPr>
              <w:t>History of property ownership of the Catholic Church</w:t>
            </w:r>
            <w:r w:rsidR="00CE691C">
              <w:rPr>
                <w:noProof/>
                <w:webHidden/>
              </w:rPr>
              <w:tab/>
            </w:r>
            <w:r w:rsidR="00CE691C">
              <w:rPr>
                <w:noProof/>
                <w:webHidden/>
              </w:rPr>
              <w:fldChar w:fldCharType="begin"/>
            </w:r>
            <w:r w:rsidR="00CE691C">
              <w:rPr>
                <w:noProof/>
                <w:webHidden/>
              </w:rPr>
              <w:instrText xml:space="preserve"> PAGEREF _Toc52278016 \h </w:instrText>
            </w:r>
            <w:r w:rsidR="00CE691C">
              <w:rPr>
                <w:noProof/>
                <w:webHidden/>
              </w:rPr>
            </w:r>
            <w:r w:rsidR="00CE691C">
              <w:rPr>
                <w:noProof/>
                <w:webHidden/>
              </w:rPr>
              <w:fldChar w:fldCharType="separate"/>
            </w:r>
            <w:r w:rsidR="00CE691C">
              <w:rPr>
                <w:noProof/>
                <w:webHidden/>
              </w:rPr>
              <w:t>165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7" w:history="1">
            <w:r w:rsidR="00CE691C" w:rsidRPr="003C2249">
              <w:rPr>
                <w:rStyle w:val="Hyperlink"/>
                <w:rFonts w:ascii="Arial, Helvetica, sans-serif" w:hAnsi="Arial, Helvetica, sans-serif"/>
                <w:noProof/>
              </w:rPr>
              <w:t>The gold ownership of the Catholic Church</w:t>
            </w:r>
            <w:r w:rsidR="00CE691C">
              <w:rPr>
                <w:noProof/>
                <w:webHidden/>
              </w:rPr>
              <w:tab/>
            </w:r>
            <w:r w:rsidR="00CE691C">
              <w:rPr>
                <w:noProof/>
                <w:webHidden/>
              </w:rPr>
              <w:fldChar w:fldCharType="begin"/>
            </w:r>
            <w:r w:rsidR="00CE691C">
              <w:rPr>
                <w:noProof/>
                <w:webHidden/>
              </w:rPr>
              <w:instrText xml:space="preserve"> PAGEREF _Toc52278017 \h </w:instrText>
            </w:r>
            <w:r w:rsidR="00CE691C">
              <w:rPr>
                <w:noProof/>
                <w:webHidden/>
              </w:rPr>
            </w:r>
            <w:r w:rsidR="00CE691C">
              <w:rPr>
                <w:noProof/>
                <w:webHidden/>
              </w:rPr>
              <w:fldChar w:fldCharType="separate"/>
            </w:r>
            <w:r w:rsidR="00CE691C">
              <w:rPr>
                <w:noProof/>
                <w:webHidden/>
              </w:rPr>
              <w:t>165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8" w:history="1">
            <w:r w:rsidR="00CE691C" w:rsidRPr="003C2249">
              <w:rPr>
                <w:rStyle w:val="Hyperlink"/>
                <w:rFonts w:ascii="Arial, Helvetica, sans-serif" w:hAnsi="Arial, Helvetica, sans-serif"/>
                <w:noProof/>
              </w:rPr>
              <w:t>General demand and use of Gold</w:t>
            </w:r>
            <w:r w:rsidR="00CE691C">
              <w:rPr>
                <w:noProof/>
                <w:webHidden/>
              </w:rPr>
              <w:tab/>
            </w:r>
            <w:r w:rsidR="00CE691C">
              <w:rPr>
                <w:noProof/>
                <w:webHidden/>
              </w:rPr>
              <w:fldChar w:fldCharType="begin"/>
            </w:r>
            <w:r w:rsidR="00CE691C">
              <w:rPr>
                <w:noProof/>
                <w:webHidden/>
              </w:rPr>
              <w:instrText xml:space="preserve"> PAGEREF _Toc52278018 \h </w:instrText>
            </w:r>
            <w:r w:rsidR="00CE691C">
              <w:rPr>
                <w:noProof/>
                <w:webHidden/>
              </w:rPr>
            </w:r>
            <w:r w:rsidR="00CE691C">
              <w:rPr>
                <w:noProof/>
                <w:webHidden/>
              </w:rPr>
              <w:fldChar w:fldCharType="separate"/>
            </w:r>
            <w:r w:rsidR="00CE691C">
              <w:rPr>
                <w:noProof/>
                <w:webHidden/>
              </w:rPr>
              <w:t>166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19" w:history="1">
            <w:r w:rsidR="00CE691C" w:rsidRPr="003C2249">
              <w:rPr>
                <w:rStyle w:val="Hyperlink"/>
                <w:rFonts w:ascii="Arial, Helvetica, sans-serif" w:hAnsi="Arial, Helvetica, sans-serif"/>
                <w:noProof/>
              </w:rPr>
              <w:t>How much Gold has ever been produced (mined)?</w:t>
            </w:r>
            <w:r w:rsidR="00CE691C">
              <w:rPr>
                <w:noProof/>
                <w:webHidden/>
              </w:rPr>
              <w:tab/>
            </w:r>
            <w:r w:rsidR="00CE691C">
              <w:rPr>
                <w:noProof/>
                <w:webHidden/>
              </w:rPr>
              <w:fldChar w:fldCharType="begin"/>
            </w:r>
            <w:r w:rsidR="00CE691C">
              <w:rPr>
                <w:noProof/>
                <w:webHidden/>
              </w:rPr>
              <w:instrText xml:space="preserve"> PAGEREF _Toc52278019 \h </w:instrText>
            </w:r>
            <w:r w:rsidR="00CE691C">
              <w:rPr>
                <w:noProof/>
                <w:webHidden/>
              </w:rPr>
            </w:r>
            <w:r w:rsidR="00CE691C">
              <w:rPr>
                <w:noProof/>
                <w:webHidden/>
              </w:rPr>
              <w:fldChar w:fldCharType="separate"/>
            </w:r>
            <w:r w:rsidR="00CE691C">
              <w:rPr>
                <w:noProof/>
                <w:webHidden/>
              </w:rPr>
              <w:t>166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20" w:history="1">
            <w:r w:rsidR="00CE691C" w:rsidRPr="003C2249">
              <w:rPr>
                <w:rStyle w:val="Hyperlink"/>
                <w:rFonts w:ascii="Arial, Helvetica, sans-serif" w:hAnsi="Arial, Helvetica, sans-serif"/>
                <w:noProof/>
              </w:rPr>
              <w:t>Why the discrepancy?</w:t>
            </w:r>
            <w:r w:rsidR="00CE691C">
              <w:rPr>
                <w:noProof/>
                <w:webHidden/>
              </w:rPr>
              <w:tab/>
            </w:r>
            <w:r w:rsidR="00CE691C">
              <w:rPr>
                <w:noProof/>
                <w:webHidden/>
              </w:rPr>
              <w:fldChar w:fldCharType="begin"/>
            </w:r>
            <w:r w:rsidR="00CE691C">
              <w:rPr>
                <w:noProof/>
                <w:webHidden/>
              </w:rPr>
              <w:instrText xml:space="preserve"> PAGEREF _Toc52278020 \h </w:instrText>
            </w:r>
            <w:r w:rsidR="00CE691C">
              <w:rPr>
                <w:noProof/>
                <w:webHidden/>
              </w:rPr>
            </w:r>
            <w:r w:rsidR="00CE691C">
              <w:rPr>
                <w:noProof/>
                <w:webHidden/>
              </w:rPr>
              <w:fldChar w:fldCharType="separate"/>
            </w:r>
            <w:r w:rsidR="00CE691C">
              <w:rPr>
                <w:noProof/>
                <w:webHidden/>
              </w:rPr>
              <w:t>167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21" w:history="1">
            <w:r w:rsidR="00CE691C" w:rsidRPr="003C2249">
              <w:rPr>
                <w:rStyle w:val="Hyperlink"/>
                <w:rFonts w:ascii="Arial, Helvetica, sans-serif" w:hAnsi="Arial, Helvetica, sans-serif"/>
                <w:noProof/>
              </w:rPr>
              <w:t>The gold reserves held by the Vatican</w:t>
            </w:r>
            <w:r w:rsidR="00CE691C">
              <w:rPr>
                <w:noProof/>
                <w:webHidden/>
              </w:rPr>
              <w:tab/>
            </w:r>
            <w:r w:rsidR="00CE691C">
              <w:rPr>
                <w:noProof/>
                <w:webHidden/>
              </w:rPr>
              <w:fldChar w:fldCharType="begin"/>
            </w:r>
            <w:r w:rsidR="00CE691C">
              <w:rPr>
                <w:noProof/>
                <w:webHidden/>
              </w:rPr>
              <w:instrText xml:space="preserve"> PAGEREF _Toc52278021 \h </w:instrText>
            </w:r>
            <w:r w:rsidR="00CE691C">
              <w:rPr>
                <w:noProof/>
                <w:webHidden/>
              </w:rPr>
            </w:r>
            <w:r w:rsidR="00CE691C">
              <w:rPr>
                <w:noProof/>
                <w:webHidden/>
              </w:rPr>
              <w:fldChar w:fldCharType="separate"/>
            </w:r>
            <w:r w:rsidR="00CE691C">
              <w:rPr>
                <w:noProof/>
                <w:webHidden/>
              </w:rPr>
              <w:t>167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22" w:history="1">
            <w:r w:rsidR="00CE691C" w:rsidRPr="003C2249">
              <w:rPr>
                <w:rStyle w:val="Hyperlink"/>
                <w:rFonts w:ascii="Arial, Helvetica, sans-serif" w:hAnsi="Arial, Helvetica, sans-serif"/>
                <w:noProof/>
              </w:rPr>
              <w:t>The Vatican and Jesuits- The Global Financial System</w:t>
            </w:r>
            <w:r w:rsidR="00CE691C">
              <w:rPr>
                <w:noProof/>
                <w:webHidden/>
              </w:rPr>
              <w:tab/>
            </w:r>
            <w:r w:rsidR="00CE691C">
              <w:rPr>
                <w:noProof/>
                <w:webHidden/>
              </w:rPr>
              <w:fldChar w:fldCharType="begin"/>
            </w:r>
            <w:r w:rsidR="00CE691C">
              <w:rPr>
                <w:noProof/>
                <w:webHidden/>
              </w:rPr>
              <w:instrText xml:space="preserve"> PAGEREF _Toc52278022 \h </w:instrText>
            </w:r>
            <w:r w:rsidR="00CE691C">
              <w:rPr>
                <w:noProof/>
                <w:webHidden/>
              </w:rPr>
            </w:r>
            <w:r w:rsidR="00CE691C">
              <w:rPr>
                <w:noProof/>
                <w:webHidden/>
              </w:rPr>
              <w:fldChar w:fldCharType="separate"/>
            </w:r>
            <w:r w:rsidR="00CE691C">
              <w:rPr>
                <w:noProof/>
                <w:webHidden/>
              </w:rPr>
              <w:t>168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23" w:history="1">
            <w:r w:rsidR="00CE691C" w:rsidRPr="003C2249">
              <w:rPr>
                <w:rStyle w:val="Hyperlink"/>
                <w:rFonts w:ascii="Arial, Helvetica, sans-serif" w:hAnsi="Arial, Helvetica, sans-serif"/>
                <w:noProof/>
              </w:rPr>
              <w:t>The historic love-hate relationship between the Vatican and banks</w:t>
            </w:r>
            <w:r w:rsidR="00CE691C">
              <w:rPr>
                <w:noProof/>
                <w:webHidden/>
              </w:rPr>
              <w:tab/>
            </w:r>
            <w:r w:rsidR="00CE691C">
              <w:rPr>
                <w:noProof/>
                <w:webHidden/>
              </w:rPr>
              <w:fldChar w:fldCharType="begin"/>
            </w:r>
            <w:r w:rsidR="00CE691C">
              <w:rPr>
                <w:noProof/>
                <w:webHidden/>
              </w:rPr>
              <w:instrText xml:space="preserve"> PAGEREF _Toc52278023 \h </w:instrText>
            </w:r>
            <w:r w:rsidR="00CE691C">
              <w:rPr>
                <w:noProof/>
                <w:webHidden/>
              </w:rPr>
            </w:r>
            <w:r w:rsidR="00CE691C">
              <w:rPr>
                <w:noProof/>
                <w:webHidden/>
              </w:rPr>
              <w:fldChar w:fldCharType="separate"/>
            </w:r>
            <w:r w:rsidR="00CE691C">
              <w:rPr>
                <w:noProof/>
                <w:webHidden/>
              </w:rPr>
              <w:t>168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24" w:history="1">
            <w:r w:rsidR="00CE691C" w:rsidRPr="003C2249">
              <w:rPr>
                <w:rStyle w:val="Hyperlink"/>
                <w:rFonts w:ascii="Arial, Helvetica, sans-serif" w:hAnsi="Arial, Helvetica, sans-serif"/>
                <w:noProof/>
              </w:rPr>
              <w:t>The Jesuits and the global finance system</w:t>
            </w:r>
            <w:r w:rsidR="00CE691C">
              <w:rPr>
                <w:noProof/>
                <w:webHidden/>
              </w:rPr>
              <w:tab/>
            </w:r>
            <w:r w:rsidR="00CE691C">
              <w:rPr>
                <w:noProof/>
                <w:webHidden/>
              </w:rPr>
              <w:fldChar w:fldCharType="begin"/>
            </w:r>
            <w:r w:rsidR="00CE691C">
              <w:rPr>
                <w:noProof/>
                <w:webHidden/>
              </w:rPr>
              <w:instrText xml:space="preserve"> PAGEREF _Toc52278024 \h </w:instrText>
            </w:r>
            <w:r w:rsidR="00CE691C">
              <w:rPr>
                <w:noProof/>
                <w:webHidden/>
              </w:rPr>
            </w:r>
            <w:r w:rsidR="00CE691C">
              <w:rPr>
                <w:noProof/>
                <w:webHidden/>
              </w:rPr>
              <w:fldChar w:fldCharType="separate"/>
            </w:r>
            <w:r w:rsidR="00CE691C">
              <w:rPr>
                <w:noProof/>
                <w:webHidden/>
              </w:rPr>
              <w:t>169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25" w:history="1">
            <w:r w:rsidR="00CE691C" w:rsidRPr="003C2249">
              <w:rPr>
                <w:rStyle w:val="Hyperlink"/>
                <w:rFonts w:ascii="Arial, Helvetica, sans-serif" w:hAnsi="Arial, Helvetica, sans-serif"/>
                <w:noProof/>
              </w:rPr>
              <w:t>The Federal Reserve Bank and the Catholic Church</w:t>
            </w:r>
            <w:r w:rsidR="00CE691C">
              <w:rPr>
                <w:noProof/>
                <w:webHidden/>
              </w:rPr>
              <w:tab/>
            </w:r>
            <w:r w:rsidR="00CE691C">
              <w:rPr>
                <w:noProof/>
                <w:webHidden/>
              </w:rPr>
              <w:fldChar w:fldCharType="begin"/>
            </w:r>
            <w:r w:rsidR="00CE691C">
              <w:rPr>
                <w:noProof/>
                <w:webHidden/>
              </w:rPr>
              <w:instrText xml:space="preserve"> PAGEREF _Toc52278025 \h </w:instrText>
            </w:r>
            <w:r w:rsidR="00CE691C">
              <w:rPr>
                <w:noProof/>
                <w:webHidden/>
              </w:rPr>
            </w:r>
            <w:r w:rsidR="00CE691C">
              <w:rPr>
                <w:noProof/>
                <w:webHidden/>
              </w:rPr>
              <w:fldChar w:fldCharType="separate"/>
            </w:r>
            <w:r w:rsidR="00CE691C">
              <w:rPr>
                <w:noProof/>
                <w:webHidden/>
              </w:rPr>
              <w:t>172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26" w:history="1">
            <w:r w:rsidR="00CE691C" w:rsidRPr="003C2249">
              <w:rPr>
                <w:rStyle w:val="Hyperlink"/>
                <w:rFonts w:ascii="Arial, Helvetica, sans-serif" w:hAnsi="Arial, Helvetica, sans-serif"/>
                <w:noProof/>
              </w:rPr>
              <w:t>Putting it all together</w:t>
            </w:r>
            <w:r w:rsidR="00CE691C">
              <w:rPr>
                <w:noProof/>
                <w:webHidden/>
              </w:rPr>
              <w:tab/>
            </w:r>
            <w:r w:rsidR="00CE691C">
              <w:rPr>
                <w:noProof/>
                <w:webHidden/>
              </w:rPr>
              <w:fldChar w:fldCharType="begin"/>
            </w:r>
            <w:r w:rsidR="00CE691C">
              <w:rPr>
                <w:noProof/>
                <w:webHidden/>
              </w:rPr>
              <w:instrText xml:space="preserve"> PAGEREF _Toc52278026 \h </w:instrText>
            </w:r>
            <w:r w:rsidR="00CE691C">
              <w:rPr>
                <w:noProof/>
                <w:webHidden/>
              </w:rPr>
            </w:r>
            <w:r w:rsidR="00CE691C">
              <w:rPr>
                <w:noProof/>
                <w:webHidden/>
              </w:rPr>
              <w:fldChar w:fldCharType="separate"/>
            </w:r>
            <w:r w:rsidR="00CE691C">
              <w:rPr>
                <w:noProof/>
                <w:webHidden/>
              </w:rPr>
              <w:t>172</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8027"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noProof/>
              </w:rPr>
              <w:t>The Great Vatican-Jesuit Global Depression</w:t>
            </w:r>
            <w:r w:rsidR="00CE691C">
              <w:rPr>
                <w:noProof/>
                <w:webHidden/>
              </w:rPr>
              <w:tab/>
            </w:r>
            <w:r w:rsidR="00CE691C">
              <w:rPr>
                <w:noProof/>
                <w:webHidden/>
              </w:rPr>
              <w:fldChar w:fldCharType="begin"/>
            </w:r>
            <w:r w:rsidR="00CE691C">
              <w:rPr>
                <w:noProof/>
                <w:webHidden/>
              </w:rPr>
              <w:instrText xml:space="preserve"> PAGEREF _Toc52278027 \h </w:instrText>
            </w:r>
            <w:r w:rsidR="00CE691C">
              <w:rPr>
                <w:noProof/>
                <w:webHidden/>
              </w:rPr>
            </w:r>
            <w:r w:rsidR="00CE691C">
              <w:rPr>
                <w:noProof/>
                <w:webHidden/>
              </w:rPr>
              <w:fldChar w:fldCharType="separate"/>
            </w:r>
            <w:r w:rsidR="00CE691C">
              <w:rPr>
                <w:noProof/>
                <w:webHidden/>
              </w:rPr>
              <w:t>174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28" w:history="1">
            <w:r w:rsidR="00CE691C" w:rsidRPr="003C2249">
              <w:rPr>
                <w:rStyle w:val="Hyperlink"/>
                <w:rFonts w:ascii="Arial, Helvetica, sans-serif" w:hAnsi="Arial, Helvetica, sans-serif"/>
                <w:noProof/>
              </w:rPr>
              <w:t>Part 2 - Global Credit Collapse 2009</w:t>
            </w:r>
            <w:r w:rsidR="00CE691C">
              <w:rPr>
                <w:noProof/>
                <w:webHidden/>
              </w:rPr>
              <w:tab/>
            </w:r>
            <w:r w:rsidR="00CE691C">
              <w:rPr>
                <w:noProof/>
                <w:webHidden/>
              </w:rPr>
              <w:fldChar w:fldCharType="begin"/>
            </w:r>
            <w:r w:rsidR="00CE691C">
              <w:rPr>
                <w:noProof/>
                <w:webHidden/>
              </w:rPr>
              <w:instrText xml:space="preserve"> PAGEREF _Toc52278028 \h </w:instrText>
            </w:r>
            <w:r w:rsidR="00CE691C">
              <w:rPr>
                <w:noProof/>
                <w:webHidden/>
              </w:rPr>
            </w:r>
            <w:r w:rsidR="00CE691C">
              <w:rPr>
                <w:noProof/>
                <w:webHidden/>
              </w:rPr>
              <w:fldChar w:fldCharType="separate"/>
            </w:r>
            <w:r w:rsidR="00CE691C">
              <w:rPr>
                <w:noProof/>
                <w:webHidden/>
              </w:rPr>
              <w:t>174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29" w:history="1">
            <w:r w:rsidR="00CE691C" w:rsidRPr="003C2249">
              <w:rPr>
                <w:rStyle w:val="Hyperlink"/>
                <w:rFonts w:ascii="Arial, Helvetica, sans-serif" w:hAnsi="Arial, Helvetica, sans-serif"/>
                <w:noProof/>
              </w:rPr>
              <w:t>Foundation day for the modern global financial system</w:t>
            </w:r>
            <w:r w:rsidR="00CE691C">
              <w:rPr>
                <w:noProof/>
                <w:webHidden/>
              </w:rPr>
              <w:tab/>
            </w:r>
            <w:r w:rsidR="00CE691C">
              <w:rPr>
                <w:noProof/>
                <w:webHidden/>
              </w:rPr>
              <w:fldChar w:fldCharType="begin"/>
            </w:r>
            <w:r w:rsidR="00CE691C">
              <w:rPr>
                <w:noProof/>
                <w:webHidden/>
              </w:rPr>
              <w:instrText xml:space="preserve"> PAGEREF _Toc52278029 \h </w:instrText>
            </w:r>
            <w:r w:rsidR="00CE691C">
              <w:rPr>
                <w:noProof/>
                <w:webHidden/>
              </w:rPr>
            </w:r>
            <w:r w:rsidR="00CE691C">
              <w:rPr>
                <w:noProof/>
                <w:webHidden/>
              </w:rPr>
              <w:fldChar w:fldCharType="separate"/>
            </w:r>
            <w:r w:rsidR="00CE691C">
              <w:rPr>
                <w:noProof/>
                <w:webHidden/>
              </w:rPr>
              <w:t>174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30" w:history="1">
            <w:r w:rsidR="00CE691C" w:rsidRPr="003C2249">
              <w:rPr>
                <w:rStyle w:val="Hyperlink"/>
                <w:rFonts w:ascii="Arial, Helvetica, sans-serif" w:hAnsi="Arial, Helvetica, sans-serif"/>
                <w:noProof/>
              </w:rPr>
              <w:t>The myths of precious metal credit standards</w:t>
            </w:r>
            <w:r w:rsidR="00CE691C">
              <w:rPr>
                <w:noProof/>
                <w:webHidden/>
              </w:rPr>
              <w:tab/>
            </w:r>
            <w:r w:rsidR="00CE691C">
              <w:rPr>
                <w:noProof/>
                <w:webHidden/>
              </w:rPr>
              <w:fldChar w:fldCharType="begin"/>
            </w:r>
            <w:r w:rsidR="00CE691C">
              <w:rPr>
                <w:noProof/>
                <w:webHidden/>
              </w:rPr>
              <w:instrText xml:space="preserve"> PAGEREF _Toc52278030 \h </w:instrText>
            </w:r>
            <w:r w:rsidR="00CE691C">
              <w:rPr>
                <w:noProof/>
                <w:webHidden/>
              </w:rPr>
            </w:r>
            <w:r w:rsidR="00CE691C">
              <w:rPr>
                <w:noProof/>
                <w:webHidden/>
              </w:rPr>
              <w:fldChar w:fldCharType="separate"/>
            </w:r>
            <w:r w:rsidR="00CE691C">
              <w:rPr>
                <w:noProof/>
                <w:webHidden/>
              </w:rPr>
              <w:t>175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31" w:history="1">
            <w:r w:rsidR="00CE691C" w:rsidRPr="003C2249">
              <w:rPr>
                <w:rStyle w:val="Hyperlink"/>
                <w:rFonts w:ascii="Arial, Helvetica, sans-serif" w:hAnsi="Arial, Helvetica, sans-serif"/>
                <w:noProof/>
              </w:rPr>
              <w:t>What is going to happen next</w:t>
            </w:r>
            <w:r w:rsidR="00CE691C">
              <w:rPr>
                <w:noProof/>
                <w:webHidden/>
              </w:rPr>
              <w:tab/>
            </w:r>
            <w:r w:rsidR="00CE691C">
              <w:rPr>
                <w:noProof/>
                <w:webHidden/>
              </w:rPr>
              <w:fldChar w:fldCharType="begin"/>
            </w:r>
            <w:r w:rsidR="00CE691C">
              <w:rPr>
                <w:noProof/>
                <w:webHidden/>
              </w:rPr>
              <w:instrText xml:space="preserve"> PAGEREF _Toc52278031 \h </w:instrText>
            </w:r>
            <w:r w:rsidR="00CE691C">
              <w:rPr>
                <w:noProof/>
                <w:webHidden/>
              </w:rPr>
            </w:r>
            <w:r w:rsidR="00CE691C">
              <w:rPr>
                <w:noProof/>
                <w:webHidden/>
              </w:rPr>
              <w:fldChar w:fldCharType="separate"/>
            </w:r>
            <w:r w:rsidR="00CE691C">
              <w:rPr>
                <w:noProof/>
                <w:webHidden/>
              </w:rPr>
              <w:t>176</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8032"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noProof/>
              </w:rPr>
              <w:t>The Great Vatican-Jesuit Global Depression</w:t>
            </w:r>
            <w:r w:rsidR="00CE691C">
              <w:rPr>
                <w:noProof/>
                <w:webHidden/>
              </w:rPr>
              <w:tab/>
            </w:r>
            <w:r w:rsidR="00CE691C">
              <w:rPr>
                <w:noProof/>
                <w:webHidden/>
              </w:rPr>
              <w:fldChar w:fldCharType="begin"/>
            </w:r>
            <w:r w:rsidR="00CE691C">
              <w:rPr>
                <w:noProof/>
                <w:webHidden/>
              </w:rPr>
              <w:instrText xml:space="preserve"> PAGEREF _Toc52278032 \h </w:instrText>
            </w:r>
            <w:r w:rsidR="00CE691C">
              <w:rPr>
                <w:noProof/>
                <w:webHidden/>
              </w:rPr>
            </w:r>
            <w:r w:rsidR="00CE691C">
              <w:rPr>
                <w:noProof/>
                <w:webHidden/>
              </w:rPr>
              <w:fldChar w:fldCharType="separate"/>
            </w:r>
            <w:r w:rsidR="00CE691C">
              <w:rPr>
                <w:noProof/>
                <w:webHidden/>
              </w:rPr>
              <w:t>176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33" w:history="1">
            <w:r w:rsidR="00CE691C" w:rsidRPr="003C2249">
              <w:rPr>
                <w:rStyle w:val="Hyperlink"/>
                <w:rFonts w:ascii="Arial, Helvetica, sans-serif" w:hAnsi="Arial, Helvetica, sans-serif"/>
                <w:noProof/>
              </w:rPr>
              <w:t>Part 3 - Great Leap to Socialism 2009-2010</w:t>
            </w:r>
            <w:r w:rsidR="00CE691C">
              <w:rPr>
                <w:noProof/>
                <w:webHidden/>
              </w:rPr>
              <w:tab/>
            </w:r>
            <w:r w:rsidR="00CE691C">
              <w:rPr>
                <w:noProof/>
                <w:webHidden/>
              </w:rPr>
              <w:fldChar w:fldCharType="begin"/>
            </w:r>
            <w:r w:rsidR="00CE691C">
              <w:rPr>
                <w:noProof/>
                <w:webHidden/>
              </w:rPr>
              <w:instrText xml:space="preserve"> PAGEREF _Toc52278033 \h </w:instrText>
            </w:r>
            <w:r w:rsidR="00CE691C">
              <w:rPr>
                <w:noProof/>
                <w:webHidden/>
              </w:rPr>
            </w:r>
            <w:r w:rsidR="00CE691C">
              <w:rPr>
                <w:noProof/>
                <w:webHidden/>
              </w:rPr>
              <w:fldChar w:fldCharType="separate"/>
            </w:r>
            <w:r w:rsidR="00CE691C">
              <w:rPr>
                <w:noProof/>
                <w:webHidden/>
              </w:rPr>
              <w:t>176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34" w:history="1">
            <w:r w:rsidR="00CE691C" w:rsidRPr="003C2249">
              <w:rPr>
                <w:rStyle w:val="Hyperlink"/>
                <w:rFonts w:ascii="Arial, Helvetica, sans-serif" w:hAnsi="Arial, Helvetica, sans-serif"/>
                <w:noProof/>
              </w:rPr>
              <w:t>Ground Zero for the Global Recession of 2009</w:t>
            </w:r>
            <w:r w:rsidR="00CE691C">
              <w:rPr>
                <w:noProof/>
                <w:webHidden/>
              </w:rPr>
              <w:tab/>
            </w:r>
            <w:r w:rsidR="00CE691C">
              <w:rPr>
                <w:noProof/>
                <w:webHidden/>
              </w:rPr>
              <w:fldChar w:fldCharType="begin"/>
            </w:r>
            <w:r w:rsidR="00CE691C">
              <w:rPr>
                <w:noProof/>
                <w:webHidden/>
              </w:rPr>
              <w:instrText xml:space="preserve"> PAGEREF _Toc52278034 \h </w:instrText>
            </w:r>
            <w:r w:rsidR="00CE691C">
              <w:rPr>
                <w:noProof/>
                <w:webHidden/>
              </w:rPr>
            </w:r>
            <w:r w:rsidR="00CE691C">
              <w:rPr>
                <w:noProof/>
                <w:webHidden/>
              </w:rPr>
              <w:fldChar w:fldCharType="separate"/>
            </w:r>
            <w:r w:rsidR="00CE691C">
              <w:rPr>
                <w:noProof/>
                <w:webHidden/>
              </w:rPr>
              <w:t>176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35" w:history="1">
            <w:r w:rsidR="00CE691C" w:rsidRPr="003C2249">
              <w:rPr>
                <w:rStyle w:val="Hyperlink"/>
                <w:rFonts w:ascii="Arial, Helvetica, sans-serif" w:hAnsi="Arial, Helvetica, sans-serif"/>
                <w:noProof/>
              </w:rPr>
              <w:t>The creation of the great "lie" of usury and Zürich</w:t>
            </w:r>
            <w:r w:rsidR="00CE691C">
              <w:rPr>
                <w:noProof/>
                <w:webHidden/>
              </w:rPr>
              <w:tab/>
            </w:r>
            <w:r w:rsidR="00CE691C">
              <w:rPr>
                <w:noProof/>
                <w:webHidden/>
              </w:rPr>
              <w:fldChar w:fldCharType="begin"/>
            </w:r>
            <w:r w:rsidR="00CE691C">
              <w:rPr>
                <w:noProof/>
                <w:webHidden/>
              </w:rPr>
              <w:instrText xml:space="preserve"> PAGEREF _Toc52278035 \h </w:instrText>
            </w:r>
            <w:r w:rsidR="00CE691C">
              <w:rPr>
                <w:noProof/>
                <w:webHidden/>
              </w:rPr>
            </w:r>
            <w:r w:rsidR="00CE691C">
              <w:rPr>
                <w:noProof/>
                <w:webHidden/>
              </w:rPr>
              <w:fldChar w:fldCharType="separate"/>
            </w:r>
            <w:r w:rsidR="00CE691C">
              <w:rPr>
                <w:noProof/>
                <w:webHidden/>
              </w:rPr>
              <w:t>177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36" w:history="1">
            <w:r w:rsidR="00CE691C" w:rsidRPr="003C2249">
              <w:rPr>
                <w:rStyle w:val="Hyperlink"/>
                <w:rFonts w:ascii="Arial, Helvetica, sans-serif" w:hAnsi="Arial, Helvetica, sans-serif"/>
                <w:noProof/>
              </w:rPr>
              <w:t>The great confidence game of voluntarily giving up your rights</w:t>
            </w:r>
            <w:r w:rsidR="00CE691C">
              <w:rPr>
                <w:noProof/>
                <w:webHidden/>
              </w:rPr>
              <w:tab/>
            </w:r>
            <w:r w:rsidR="00CE691C">
              <w:rPr>
                <w:noProof/>
                <w:webHidden/>
              </w:rPr>
              <w:fldChar w:fldCharType="begin"/>
            </w:r>
            <w:r w:rsidR="00CE691C">
              <w:rPr>
                <w:noProof/>
                <w:webHidden/>
              </w:rPr>
              <w:instrText xml:space="preserve"> PAGEREF _Toc52278036 \h </w:instrText>
            </w:r>
            <w:r w:rsidR="00CE691C">
              <w:rPr>
                <w:noProof/>
                <w:webHidden/>
              </w:rPr>
            </w:r>
            <w:r w:rsidR="00CE691C">
              <w:rPr>
                <w:noProof/>
                <w:webHidden/>
              </w:rPr>
              <w:fldChar w:fldCharType="separate"/>
            </w:r>
            <w:r w:rsidR="00CE691C">
              <w:rPr>
                <w:noProof/>
                <w:webHidden/>
              </w:rPr>
              <w:t>178</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8037"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noProof/>
              </w:rPr>
              <w:t>The Great Vatican-Jesuit Global Depression</w:t>
            </w:r>
            <w:r w:rsidR="00CE691C">
              <w:rPr>
                <w:noProof/>
                <w:webHidden/>
              </w:rPr>
              <w:tab/>
            </w:r>
            <w:r w:rsidR="00CE691C">
              <w:rPr>
                <w:noProof/>
                <w:webHidden/>
              </w:rPr>
              <w:fldChar w:fldCharType="begin"/>
            </w:r>
            <w:r w:rsidR="00CE691C">
              <w:rPr>
                <w:noProof/>
                <w:webHidden/>
              </w:rPr>
              <w:instrText xml:space="preserve"> PAGEREF _Toc52278037 \h </w:instrText>
            </w:r>
            <w:r w:rsidR="00CE691C">
              <w:rPr>
                <w:noProof/>
                <w:webHidden/>
              </w:rPr>
            </w:r>
            <w:r w:rsidR="00CE691C">
              <w:rPr>
                <w:noProof/>
                <w:webHidden/>
              </w:rPr>
              <w:fldChar w:fldCharType="separate"/>
            </w:r>
            <w:r w:rsidR="00CE691C">
              <w:rPr>
                <w:noProof/>
                <w:webHidden/>
              </w:rPr>
              <w:t>179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38" w:history="1">
            <w:r w:rsidR="00CE691C" w:rsidRPr="003C2249">
              <w:rPr>
                <w:rStyle w:val="Hyperlink"/>
                <w:rFonts w:ascii="Arial, Helvetica, sans-serif" w:hAnsi="Arial, Helvetica, sans-serif"/>
                <w:noProof/>
              </w:rPr>
              <w:t>Part 4 - Emergence of Police State 2010-2011</w:t>
            </w:r>
            <w:r w:rsidR="00CE691C">
              <w:rPr>
                <w:noProof/>
                <w:webHidden/>
              </w:rPr>
              <w:tab/>
            </w:r>
            <w:r w:rsidR="00CE691C">
              <w:rPr>
                <w:noProof/>
                <w:webHidden/>
              </w:rPr>
              <w:fldChar w:fldCharType="begin"/>
            </w:r>
            <w:r w:rsidR="00CE691C">
              <w:rPr>
                <w:noProof/>
                <w:webHidden/>
              </w:rPr>
              <w:instrText xml:space="preserve"> PAGEREF _Toc52278038 \h </w:instrText>
            </w:r>
            <w:r w:rsidR="00CE691C">
              <w:rPr>
                <w:noProof/>
                <w:webHidden/>
              </w:rPr>
            </w:r>
            <w:r w:rsidR="00CE691C">
              <w:rPr>
                <w:noProof/>
                <w:webHidden/>
              </w:rPr>
              <w:fldChar w:fldCharType="separate"/>
            </w:r>
            <w:r w:rsidR="00CE691C">
              <w:rPr>
                <w:noProof/>
                <w:webHidden/>
              </w:rPr>
              <w:t>179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39" w:history="1">
            <w:r w:rsidR="00CE691C" w:rsidRPr="003C2249">
              <w:rPr>
                <w:rStyle w:val="Hyperlink"/>
                <w:rFonts w:ascii="Arial, Helvetica, sans-serif" w:hAnsi="Arial, Helvetica, sans-serif"/>
                <w:noProof/>
              </w:rPr>
              <w:t>Slowly, slowly towards world war</w:t>
            </w:r>
            <w:r w:rsidR="00CE691C">
              <w:rPr>
                <w:noProof/>
                <w:webHidden/>
              </w:rPr>
              <w:tab/>
            </w:r>
            <w:r w:rsidR="00CE691C">
              <w:rPr>
                <w:noProof/>
                <w:webHidden/>
              </w:rPr>
              <w:fldChar w:fldCharType="begin"/>
            </w:r>
            <w:r w:rsidR="00CE691C">
              <w:rPr>
                <w:noProof/>
                <w:webHidden/>
              </w:rPr>
              <w:instrText xml:space="preserve"> PAGEREF _Toc52278039 \h </w:instrText>
            </w:r>
            <w:r w:rsidR="00CE691C">
              <w:rPr>
                <w:noProof/>
                <w:webHidden/>
              </w:rPr>
            </w:r>
            <w:r w:rsidR="00CE691C">
              <w:rPr>
                <w:noProof/>
                <w:webHidden/>
              </w:rPr>
              <w:fldChar w:fldCharType="separate"/>
            </w:r>
            <w:r w:rsidR="00CE691C">
              <w:rPr>
                <w:noProof/>
                <w:webHidden/>
              </w:rPr>
              <w:t>179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40" w:history="1">
            <w:r w:rsidR="00CE691C" w:rsidRPr="003C2249">
              <w:rPr>
                <w:rStyle w:val="Hyperlink"/>
                <w:rFonts w:ascii="Arial, Helvetica, sans-serif" w:hAnsi="Arial, Helvetica, sans-serif"/>
                <w:noProof/>
              </w:rPr>
              <w:t>Greatest Lie#10--Justice and Legal System</w:t>
            </w:r>
            <w:r w:rsidR="00CE691C">
              <w:rPr>
                <w:noProof/>
                <w:webHidden/>
              </w:rPr>
              <w:tab/>
            </w:r>
            <w:r w:rsidR="00CE691C">
              <w:rPr>
                <w:noProof/>
                <w:webHidden/>
              </w:rPr>
              <w:fldChar w:fldCharType="begin"/>
            </w:r>
            <w:r w:rsidR="00CE691C">
              <w:rPr>
                <w:noProof/>
                <w:webHidden/>
              </w:rPr>
              <w:instrText xml:space="preserve"> PAGEREF _Toc52278040 \h </w:instrText>
            </w:r>
            <w:r w:rsidR="00CE691C">
              <w:rPr>
                <w:noProof/>
                <w:webHidden/>
              </w:rPr>
            </w:r>
            <w:r w:rsidR="00CE691C">
              <w:rPr>
                <w:noProof/>
                <w:webHidden/>
              </w:rPr>
              <w:fldChar w:fldCharType="separate"/>
            </w:r>
            <w:r w:rsidR="00CE691C">
              <w:rPr>
                <w:noProof/>
                <w:webHidden/>
              </w:rPr>
              <w:t>179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41" w:history="1">
            <w:r w:rsidR="00CE691C" w:rsidRPr="003C2249">
              <w:rPr>
                <w:rStyle w:val="Hyperlink"/>
                <w:rFonts w:ascii="Arial, Helvetica, sans-serif" w:hAnsi="Arial, Helvetica, sans-serif"/>
                <w:noProof/>
              </w:rPr>
              <w:t>The apparatus for control is already in place</w:t>
            </w:r>
            <w:r w:rsidR="00CE691C">
              <w:rPr>
                <w:noProof/>
                <w:webHidden/>
              </w:rPr>
              <w:tab/>
            </w:r>
            <w:r w:rsidR="00CE691C">
              <w:rPr>
                <w:noProof/>
                <w:webHidden/>
              </w:rPr>
              <w:fldChar w:fldCharType="begin"/>
            </w:r>
            <w:r w:rsidR="00CE691C">
              <w:rPr>
                <w:noProof/>
                <w:webHidden/>
              </w:rPr>
              <w:instrText xml:space="preserve"> PAGEREF _Toc52278041 \h </w:instrText>
            </w:r>
            <w:r w:rsidR="00CE691C">
              <w:rPr>
                <w:noProof/>
                <w:webHidden/>
              </w:rPr>
            </w:r>
            <w:r w:rsidR="00CE691C">
              <w:rPr>
                <w:noProof/>
                <w:webHidden/>
              </w:rPr>
              <w:fldChar w:fldCharType="separate"/>
            </w:r>
            <w:r w:rsidR="00CE691C">
              <w:rPr>
                <w:noProof/>
                <w:webHidden/>
              </w:rPr>
              <w:t>180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42" w:history="1">
            <w:r w:rsidR="00CE691C" w:rsidRPr="003C2249">
              <w:rPr>
                <w:rStyle w:val="Hyperlink"/>
                <w:rFonts w:ascii="Arial, Helvetica, sans-serif" w:hAnsi="Arial, Helvetica, sans-serif"/>
                <w:noProof/>
              </w:rPr>
              <w:t>The new great Holocaust</w:t>
            </w:r>
            <w:r w:rsidR="00CE691C">
              <w:rPr>
                <w:noProof/>
                <w:webHidden/>
              </w:rPr>
              <w:tab/>
            </w:r>
            <w:r w:rsidR="00CE691C">
              <w:rPr>
                <w:noProof/>
                <w:webHidden/>
              </w:rPr>
              <w:fldChar w:fldCharType="begin"/>
            </w:r>
            <w:r w:rsidR="00CE691C">
              <w:rPr>
                <w:noProof/>
                <w:webHidden/>
              </w:rPr>
              <w:instrText xml:space="preserve"> PAGEREF _Toc52278042 \h </w:instrText>
            </w:r>
            <w:r w:rsidR="00CE691C">
              <w:rPr>
                <w:noProof/>
                <w:webHidden/>
              </w:rPr>
            </w:r>
            <w:r w:rsidR="00CE691C">
              <w:rPr>
                <w:noProof/>
                <w:webHidden/>
              </w:rPr>
              <w:fldChar w:fldCharType="separate"/>
            </w:r>
            <w:r w:rsidR="00CE691C">
              <w:rPr>
                <w:noProof/>
                <w:webHidden/>
              </w:rPr>
              <w:t>180</w:t>
            </w:r>
            <w:r w:rsidR="00CE691C">
              <w:rPr>
                <w:noProof/>
                <w:webHidden/>
              </w:rPr>
              <w:fldChar w:fldCharType="end"/>
            </w:r>
          </w:hyperlink>
        </w:p>
        <w:p w:rsidR="00CE691C" w:rsidRDefault="00D63135" w:rsidP="00CE691C">
          <w:pPr>
            <w:pStyle w:val="TOC1"/>
            <w:tabs>
              <w:tab w:val="left" w:pos="480"/>
              <w:tab w:val="right" w:leader="dot" w:pos="9628"/>
            </w:tabs>
            <w:rPr>
              <w:rFonts w:asciiTheme="minorHAnsi" w:eastAsiaTheme="minorEastAsia" w:hAnsiTheme="minorHAnsi" w:cstheme="minorBidi"/>
              <w:noProof/>
              <w:kern w:val="0"/>
              <w:sz w:val="22"/>
              <w:szCs w:val="22"/>
              <w:lang w:val="en-US" w:eastAsia="en-US" w:bidi="ar-SA"/>
            </w:rPr>
          </w:pPr>
          <w:hyperlink w:anchor="_Toc52278043" w:history="1">
            <w:r w:rsidR="00CE691C" w:rsidRPr="003C2249">
              <w:rPr>
                <w:rStyle w:val="Hyperlink"/>
                <w:rFonts w:ascii="Symbol" w:hAnsi="Symbol"/>
                <w:noProof/>
              </w:rPr>
              <w:t></w:t>
            </w:r>
            <w:r w:rsidR="00CE691C">
              <w:rPr>
                <w:rFonts w:asciiTheme="minorHAnsi" w:eastAsiaTheme="minorEastAsia" w:hAnsiTheme="minorHAnsi" w:cstheme="minorBidi"/>
                <w:noProof/>
                <w:kern w:val="0"/>
                <w:sz w:val="22"/>
                <w:szCs w:val="22"/>
                <w:lang w:val="en-US" w:eastAsia="en-US" w:bidi="ar-SA"/>
              </w:rPr>
              <w:tab/>
            </w:r>
            <w:r w:rsidR="00CE691C" w:rsidRPr="003C2249">
              <w:rPr>
                <w:rStyle w:val="Hyperlink"/>
                <w:noProof/>
              </w:rPr>
              <w:t>The Great Vatican-Jesuit Global Depression</w:t>
            </w:r>
            <w:r w:rsidR="00CE691C">
              <w:rPr>
                <w:noProof/>
                <w:webHidden/>
              </w:rPr>
              <w:tab/>
            </w:r>
            <w:r w:rsidR="00CE691C">
              <w:rPr>
                <w:noProof/>
                <w:webHidden/>
              </w:rPr>
              <w:fldChar w:fldCharType="begin"/>
            </w:r>
            <w:r w:rsidR="00CE691C">
              <w:rPr>
                <w:noProof/>
                <w:webHidden/>
              </w:rPr>
              <w:instrText xml:space="preserve"> PAGEREF _Toc52278043 \h </w:instrText>
            </w:r>
            <w:r w:rsidR="00CE691C">
              <w:rPr>
                <w:noProof/>
                <w:webHidden/>
              </w:rPr>
            </w:r>
            <w:r w:rsidR="00CE691C">
              <w:rPr>
                <w:noProof/>
                <w:webHidden/>
              </w:rPr>
              <w:fldChar w:fldCharType="separate"/>
            </w:r>
            <w:r w:rsidR="00CE691C">
              <w:rPr>
                <w:noProof/>
                <w:webHidden/>
              </w:rPr>
              <w:t>180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44" w:history="1">
            <w:r w:rsidR="00CE691C" w:rsidRPr="003C2249">
              <w:rPr>
                <w:rStyle w:val="Hyperlink"/>
                <w:noProof/>
              </w:rPr>
              <w:t>Part 5 - The Great Liberty Riots 2011-2012</w:t>
            </w:r>
            <w:r w:rsidR="00CE691C">
              <w:rPr>
                <w:noProof/>
                <w:webHidden/>
              </w:rPr>
              <w:tab/>
            </w:r>
            <w:r w:rsidR="00CE691C">
              <w:rPr>
                <w:noProof/>
                <w:webHidden/>
              </w:rPr>
              <w:fldChar w:fldCharType="begin"/>
            </w:r>
            <w:r w:rsidR="00CE691C">
              <w:rPr>
                <w:noProof/>
                <w:webHidden/>
              </w:rPr>
              <w:instrText xml:space="preserve"> PAGEREF _Toc52278044 \h </w:instrText>
            </w:r>
            <w:r w:rsidR="00CE691C">
              <w:rPr>
                <w:noProof/>
                <w:webHidden/>
              </w:rPr>
            </w:r>
            <w:r w:rsidR="00CE691C">
              <w:rPr>
                <w:noProof/>
                <w:webHidden/>
              </w:rPr>
              <w:fldChar w:fldCharType="separate"/>
            </w:r>
            <w:r w:rsidR="00CE691C">
              <w:rPr>
                <w:noProof/>
                <w:webHidden/>
              </w:rPr>
              <w:t>181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45" w:history="1">
            <w:r w:rsidR="00CE691C" w:rsidRPr="003C2249">
              <w:rPr>
                <w:rStyle w:val="Hyperlink"/>
                <w:rFonts w:ascii="Arial, Helvetica, sans-serif" w:hAnsi="Arial, Helvetica, sans-serif"/>
                <w:noProof/>
              </w:rPr>
              <w:t>The truth movement divided</w:t>
            </w:r>
            <w:r w:rsidR="00CE691C">
              <w:rPr>
                <w:noProof/>
                <w:webHidden/>
              </w:rPr>
              <w:tab/>
            </w:r>
            <w:r w:rsidR="00CE691C">
              <w:rPr>
                <w:noProof/>
                <w:webHidden/>
              </w:rPr>
              <w:fldChar w:fldCharType="begin"/>
            </w:r>
            <w:r w:rsidR="00CE691C">
              <w:rPr>
                <w:noProof/>
                <w:webHidden/>
              </w:rPr>
              <w:instrText xml:space="preserve"> PAGEREF _Toc52278045 \h </w:instrText>
            </w:r>
            <w:r w:rsidR="00CE691C">
              <w:rPr>
                <w:noProof/>
                <w:webHidden/>
              </w:rPr>
            </w:r>
            <w:r w:rsidR="00CE691C">
              <w:rPr>
                <w:noProof/>
                <w:webHidden/>
              </w:rPr>
              <w:fldChar w:fldCharType="separate"/>
            </w:r>
            <w:r w:rsidR="00CE691C">
              <w:rPr>
                <w:noProof/>
                <w:webHidden/>
              </w:rPr>
              <w:t>181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46" w:history="1">
            <w:r w:rsidR="00CE691C" w:rsidRPr="003C2249">
              <w:rPr>
                <w:rStyle w:val="Hyperlink"/>
                <w:rFonts w:ascii="Arial, Helvetica, sans-serif" w:hAnsi="Arial, Helvetica, sans-serif"/>
                <w:noProof/>
              </w:rPr>
              <w:t>Just one good rock</w:t>
            </w:r>
            <w:r w:rsidR="00CE691C">
              <w:rPr>
                <w:noProof/>
                <w:webHidden/>
              </w:rPr>
              <w:tab/>
            </w:r>
            <w:r w:rsidR="00CE691C">
              <w:rPr>
                <w:noProof/>
                <w:webHidden/>
              </w:rPr>
              <w:fldChar w:fldCharType="begin"/>
            </w:r>
            <w:r w:rsidR="00CE691C">
              <w:rPr>
                <w:noProof/>
                <w:webHidden/>
              </w:rPr>
              <w:instrText xml:space="preserve"> PAGEREF _Toc52278046 \h </w:instrText>
            </w:r>
            <w:r w:rsidR="00CE691C">
              <w:rPr>
                <w:noProof/>
                <w:webHidden/>
              </w:rPr>
            </w:r>
            <w:r w:rsidR="00CE691C">
              <w:rPr>
                <w:noProof/>
                <w:webHidden/>
              </w:rPr>
              <w:fldChar w:fldCharType="separate"/>
            </w:r>
            <w:r w:rsidR="00CE691C">
              <w:rPr>
                <w:noProof/>
                <w:webHidden/>
              </w:rPr>
              <w:t>181</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47" w:history="1">
            <w:r w:rsidR="00CE691C" w:rsidRPr="003C2249">
              <w:rPr>
                <w:rStyle w:val="Hyperlink"/>
                <w:rFonts w:ascii="Arial" w:hAnsi="Arial" w:cs="Arial"/>
                <w:noProof/>
                <w:lang w:val="en-US" w:eastAsia="en-US" w:bidi="ar-SA"/>
              </w:rPr>
              <w:drawing>
                <wp:inline distT="0" distB="0" distL="0" distR="0" wp14:anchorId="2F66913A" wp14:editId="0CDE1898">
                  <wp:extent cx="437515" cy="437515"/>
                  <wp:effectExtent l="0" t="0" r="635" b="635"/>
                  <wp:docPr id="382" name="Picture 3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Ritual Sexual Human Sacrifice</w:t>
            </w:r>
            <w:r w:rsidR="00CE691C">
              <w:rPr>
                <w:noProof/>
                <w:webHidden/>
              </w:rPr>
              <w:tab/>
            </w:r>
            <w:r w:rsidR="00CE691C">
              <w:rPr>
                <w:noProof/>
                <w:webHidden/>
              </w:rPr>
              <w:fldChar w:fldCharType="begin"/>
            </w:r>
            <w:r w:rsidR="00CE691C">
              <w:rPr>
                <w:noProof/>
                <w:webHidden/>
              </w:rPr>
              <w:instrText xml:space="preserve"> PAGEREF _Toc52278047 \h </w:instrText>
            </w:r>
            <w:r w:rsidR="00CE691C">
              <w:rPr>
                <w:noProof/>
                <w:webHidden/>
              </w:rPr>
            </w:r>
            <w:r w:rsidR="00CE691C">
              <w:rPr>
                <w:noProof/>
                <w:webHidden/>
              </w:rPr>
              <w:fldChar w:fldCharType="separate"/>
            </w:r>
            <w:r w:rsidR="00CE691C">
              <w:rPr>
                <w:noProof/>
                <w:webHidden/>
              </w:rPr>
              <w:t>182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48" w:history="1">
            <w:r w:rsidR="00CE691C" w:rsidRPr="003C2249">
              <w:rPr>
                <w:rStyle w:val="Hyperlink"/>
                <w:rFonts w:ascii="Arial, Helvetica, sans-serif" w:hAnsi="Arial, Helvetica, sans-serif"/>
                <w:noProof/>
              </w:rPr>
              <w:t>Cultural Genocide</w:t>
            </w:r>
            <w:r w:rsidR="00CE691C">
              <w:rPr>
                <w:noProof/>
                <w:webHidden/>
              </w:rPr>
              <w:tab/>
            </w:r>
            <w:r w:rsidR="00CE691C">
              <w:rPr>
                <w:noProof/>
                <w:webHidden/>
              </w:rPr>
              <w:fldChar w:fldCharType="begin"/>
            </w:r>
            <w:r w:rsidR="00CE691C">
              <w:rPr>
                <w:noProof/>
                <w:webHidden/>
              </w:rPr>
              <w:instrText xml:space="preserve"> PAGEREF _Toc52278048 \h </w:instrText>
            </w:r>
            <w:r w:rsidR="00CE691C">
              <w:rPr>
                <w:noProof/>
                <w:webHidden/>
              </w:rPr>
            </w:r>
            <w:r w:rsidR="00CE691C">
              <w:rPr>
                <w:noProof/>
                <w:webHidden/>
              </w:rPr>
              <w:fldChar w:fldCharType="separate"/>
            </w:r>
            <w:r w:rsidR="00CE691C">
              <w:rPr>
                <w:noProof/>
                <w:webHidden/>
              </w:rPr>
              <w:t>182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49" w:history="1">
            <w:r w:rsidR="00CE691C" w:rsidRPr="003C2249">
              <w:rPr>
                <w:rStyle w:val="Hyperlink"/>
                <w:rFonts w:ascii="Arial, Helvetica, sans-serif" w:hAnsi="Arial, Helvetica, sans-serif"/>
                <w:noProof/>
              </w:rPr>
              <w:t>Slave Trade</w:t>
            </w:r>
            <w:r w:rsidR="00CE691C">
              <w:rPr>
                <w:noProof/>
                <w:webHidden/>
              </w:rPr>
              <w:tab/>
            </w:r>
            <w:r w:rsidR="00CE691C">
              <w:rPr>
                <w:noProof/>
                <w:webHidden/>
              </w:rPr>
              <w:fldChar w:fldCharType="begin"/>
            </w:r>
            <w:r w:rsidR="00CE691C">
              <w:rPr>
                <w:noProof/>
                <w:webHidden/>
              </w:rPr>
              <w:instrText xml:space="preserve"> PAGEREF _Toc52278049 \h </w:instrText>
            </w:r>
            <w:r w:rsidR="00CE691C">
              <w:rPr>
                <w:noProof/>
                <w:webHidden/>
              </w:rPr>
            </w:r>
            <w:r w:rsidR="00CE691C">
              <w:rPr>
                <w:noProof/>
                <w:webHidden/>
              </w:rPr>
              <w:fldChar w:fldCharType="separate"/>
            </w:r>
            <w:r w:rsidR="00CE691C">
              <w:rPr>
                <w:noProof/>
                <w:webHidden/>
              </w:rPr>
              <w:t>183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50" w:history="1">
            <w:r w:rsidR="00CE691C" w:rsidRPr="003C2249">
              <w:rPr>
                <w:rStyle w:val="Hyperlink"/>
                <w:rFonts w:ascii="Arial, Helvetica, sans-serif" w:hAnsi="Arial, Helvetica, sans-serif"/>
                <w:noProof/>
              </w:rPr>
              <w:t>Perpetual Mortal and Spiritual Enslavement</w:t>
            </w:r>
            <w:r w:rsidR="00CE691C">
              <w:rPr>
                <w:noProof/>
                <w:webHidden/>
              </w:rPr>
              <w:tab/>
            </w:r>
            <w:r w:rsidR="00CE691C">
              <w:rPr>
                <w:noProof/>
                <w:webHidden/>
              </w:rPr>
              <w:fldChar w:fldCharType="begin"/>
            </w:r>
            <w:r w:rsidR="00CE691C">
              <w:rPr>
                <w:noProof/>
                <w:webHidden/>
              </w:rPr>
              <w:instrText xml:space="preserve"> PAGEREF _Toc52278050 \h </w:instrText>
            </w:r>
            <w:r w:rsidR="00CE691C">
              <w:rPr>
                <w:noProof/>
                <w:webHidden/>
              </w:rPr>
            </w:r>
            <w:r w:rsidR="00CE691C">
              <w:rPr>
                <w:noProof/>
                <w:webHidden/>
              </w:rPr>
              <w:fldChar w:fldCharType="separate"/>
            </w:r>
            <w:r w:rsidR="00CE691C">
              <w:rPr>
                <w:noProof/>
                <w:webHidden/>
              </w:rPr>
              <w:t>183</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51" w:history="1">
            <w:r w:rsidR="00CE691C" w:rsidRPr="003C2249">
              <w:rPr>
                <w:rStyle w:val="Hyperlink"/>
                <w:noProof/>
              </w:rPr>
              <w:t>Cultural Parasitism</w:t>
            </w:r>
            <w:r w:rsidR="00CE691C">
              <w:rPr>
                <w:noProof/>
                <w:webHidden/>
              </w:rPr>
              <w:tab/>
            </w:r>
            <w:r w:rsidR="00CE691C">
              <w:rPr>
                <w:noProof/>
                <w:webHidden/>
              </w:rPr>
              <w:fldChar w:fldCharType="begin"/>
            </w:r>
            <w:r w:rsidR="00CE691C">
              <w:rPr>
                <w:noProof/>
                <w:webHidden/>
              </w:rPr>
              <w:instrText xml:space="preserve"> PAGEREF _Toc52278051 \h </w:instrText>
            </w:r>
            <w:r w:rsidR="00CE691C">
              <w:rPr>
                <w:noProof/>
                <w:webHidden/>
              </w:rPr>
            </w:r>
            <w:r w:rsidR="00CE691C">
              <w:rPr>
                <w:noProof/>
                <w:webHidden/>
              </w:rPr>
              <w:fldChar w:fldCharType="separate"/>
            </w:r>
            <w:r w:rsidR="00CE691C">
              <w:rPr>
                <w:noProof/>
                <w:webHidden/>
              </w:rPr>
              <w:t>183</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52" w:history="1">
            <w:r w:rsidR="00CE691C" w:rsidRPr="003C2249">
              <w:rPr>
                <w:rStyle w:val="Hyperlink"/>
                <w:noProof/>
              </w:rPr>
              <w:t>Child Molestation</w:t>
            </w:r>
            <w:r w:rsidR="00CE691C">
              <w:rPr>
                <w:noProof/>
                <w:webHidden/>
              </w:rPr>
              <w:tab/>
            </w:r>
            <w:r w:rsidR="00CE691C">
              <w:rPr>
                <w:noProof/>
                <w:webHidden/>
              </w:rPr>
              <w:fldChar w:fldCharType="begin"/>
            </w:r>
            <w:r w:rsidR="00CE691C">
              <w:rPr>
                <w:noProof/>
                <w:webHidden/>
              </w:rPr>
              <w:instrText xml:space="preserve"> PAGEREF _Toc52278052 \h </w:instrText>
            </w:r>
            <w:r w:rsidR="00CE691C">
              <w:rPr>
                <w:noProof/>
                <w:webHidden/>
              </w:rPr>
            </w:r>
            <w:r w:rsidR="00CE691C">
              <w:rPr>
                <w:noProof/>
                <w:webHidden/>
              </w:rPr>
              <w:fldChar w:fldCharType="separate"/>
            </w:r>
            <w:r w:rsidR="00CE691C">
              <w:rPr>
                <w:noProof/>
                <w:webHidden/>
              </w:rPr>
              <w:t>184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53" w:history="1">
            <w:r w:rsidR="00CE691C" w:rsidRPr="003C2249">
              <w:rPr>
                <w:rStyle w:val="Hyperlink"/>
                <w:rFonts w:ascii="Arial, Helvetica, sans-serif" w:hAnsi="Arial, Helvetica, sans-serif"/>
                <w:noProof/>
              </w:rPr>
              <w:t>Etymology of the word “Molestation”</w:t>
            </w:r>
            <w:r w:rsidR="00CE691C">
              <w:rPr>
                <w:noProof/>
                <w:webHidden/>
              </w:rPr>
              <w:tab/>
            </w:r>
            <w:r w:rsidR="00CE691C">
              <w:rPr>
                <w:noProof/>
                <w:webHidden/>
              </w:rPr>
              <w:fldChar w:fldCharType="begin"/>
            </w:r>
            <w:r w:rsidR="00CE691C">
              <w:rPr>
                <w:noProof/>
                <w:webHidden/>
              </w:rPr>
              <w:instrText xml:space="preserve"> PAGEREF _Toc52278053 \h </w:instrText>
            </w:r>
            <w:r w:rsidR="00CE691C">
              <w:rPr>
                <w:noProof/>
                <w:webHidden/>
              </w:rPr>
            </w:r>
            <w:r w:rsidR="00CE691C">
              <w:rPr>
                <w:noProof/>
                <w:webHidden/>
              </w:rPr>
              <w:fldChar w:fldCharType="separate"/>
            </w:r>
            <w:r w:rsidR="00CE691C">
              <w:rPr>
                <w:noProof/>
                <w:webHidden/>
              </w:rPr>
              <w:t>184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54" w:history="1">
            <w:r w:rsidR="00CE691C" w:rsidRPr="003C2249">
              <w:rPr>
                <w:rStyle w:val="Hyperlink"/>
                <w:rFonts w:ascii="Arial, Helvetica, sans-serif" w:hAnsi="Arial, Helvetica, sans-serif"/>
                <w:noProof/>
              </w:rPr>
              <w:t>As a sacrifice of “innocence” to Moll (Moloch)</w:t>
            </w:r>
            <w:r w:rsidR="00CE691C">
              <w:rPr>
                <w:noProof/>
                <w:webHidden/>
              </w:rPr>
              <w:tab/>
            </w:r>
            <w:r w:rsidR="00CE691C">
              <w:rPr>
                <w:noProof/>
                <w:webHidden/>
              </w:rPr>
              <w:fldChar w:fldCharType="begin"/>
            </w:r>
            <w:r w:rsidR="00CE691C">
              <w:rPr>
                <w:noProof/>
                <w:webHidden/>
              </w:rPr>
              <w:instrText xml:space="preserve"> PAGEREF _Toc52278054 \h </w:instrText>
            </w:r>
            <w:r w:rsidR="00CE691C">
              <w:rPr>
                <w:noProof/>
                <w:webHidden/>
              </w:rPr>
            </w:r>
            <w:r w:rsidR="00CE691C">
              <w:rPr>
                <w:noProof/>
                <w:webHidden/>
              </w:rPr>
              <w:fldChar w:fldCharType="separate"/>
            </w:r>
            <w:r w:rsidR="00CE691C">
              <w:rPr>
                <w:noProof/>
                <w:webHidden/>
              </w:rPr>
              <w:t>184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55" w:history="1">
            <w:r w:rsidR="00CE691C" w:rsidRPr="003C2249">
              <w:rPr>
                <w:rStyle w:val="Hyperlink"/>
                <w:rFonts w:ascii="Arial, Helvetica, sans-serif" w:hAnsi="Arial, Helvetica, sans-serif"/>
                <w:noProof/>
              </w:rPr>
              <w:t>The modern clinical term Pedophilia</w:t>
            </w:r>
            <w:r w:rsidR="00CE691C">
              <w:rPr>
                <w:noProof/>
                <w:webHidden/>
              </w:rPr>
              <w:tab/>
            </w:r>
            <w:r w:rsidR="00CE691C">
              <w:rPr>
                <w:noProof/>
                <w:webHidden/>
              </w:rPr>
              <w:fldChar w:fldCharType="begin"/>
            </w:r>
            <w:r w:rsidR="00CE691C">
              <w:rPr>
                <w:noProof/>
                <w:webHidden/>
              </w:rPr>
              <w:instrText xml:space="preserve"> PAGEREF _Toc52278055 \h </w:instrText>
            </w:r>
            <w:r w:rsidR="00CE691C">
              <w:rPr>
                <w:noProof/>
                <w:webHidden/>
              </w:rPr>
            </w:r>
            <w:r w:rsidR="00CE691C">
              <w:rPr>
                <w:noProof/>
                <w:webHidden/>
              </w:rPr>
              <w:fldChar w:fldCharType="separate"/>
            </w:r>
            <w:r w:rsidR="00CE691C">
              <w:rPr>
                <w:noProof/>
                <w:webHidden/>
              </w:rPr>
              <w:t>185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56" w:history="1">
            <w:r w:rsidR="00CE691C" w:rsidRPr="003C2249">
              <w:rPr>
                <w:rStyle w:val="Hyperlink"/>
                <w:rFonts w:ascii="Arial, Helvetica, sans-serif" w:hAnsi="Arial, Helvetica, sans-serif"/>
                <w:noProof/>
              </w:rPr>
              <w:t>The history of religious and systematic abuse of children</w:t>
            </w:r>
            <w:r w:rsidR="00CE691C">
              <w:rPr>
                <w:noProof/>
                <w:webHidden/>
              </w:rPr>
              <w:tab/>
            </w:r>
            <w:r w:rsidR="00CE691C">
              <w:rPr>
                <w:noProof/>
                <w:webHidden/>
              </w:rPr>
              <w:fldChar w:fldCharType="begin"/>
            </w:r>
            <w:r w:rsidR="00CE691C">
              <w:rPr>
                <w:noProof/>
                <w:webHidden/>
              </w:rPr>
              <w:instrText xml:space="preserve"> PAGEREF _Toc52278056 \h </w:instrText>
            </w:r>
            <w:r w:rsidR="00CE691C">
              <w:rPr>
                <w:noProof/>
                <w:webHidden/>
              </w:rPr>
            </w:r>
            <w:r w:rsidR="00CE691C">
              <w:rPr>
                <w:noProof/>
                <w:webHidden/>
              </w:rPr>
              <w:fldChar w:fldCharType="separate"/>
            </w:r>
            <w:r w:rsidR="00CE691C">
              <w:rPr>
                <w:noProof/>
                <w:webHidden/>
              </w:rPr>
              <w:t>185</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57" w:history="1">
            <w:r w:rsidR="00CE691C" w:rsidRPr="003C2249">
              <w:rPr>
                <w:rStyle w:val="Hyperlink"/>
                <w:rFonts w:ascii="Arial, Helvetica, sans-serif" w:hAnsi="Arial, Helvetica, sans-serif"/>
                <w:noProof/>
              </w:rPr>
              <w:t>Murder</w:t>
            </w:r>
            <w:r w:rsidR="00CE691C">
              <w:rPr>
                <w:noProof/>
                <w:webHidden/>
              </w:rPr>
              <w:tab/>
            </w:r>
            <w:r w:rsidR="00CE691C">
              <w:rPr>
                <w:noProof/>
                <w:webHidden/>
              </w:rPr>
              <w:fldChar w:fldCharType="begin"/>
            </w:r>
            <w:r w:rsidR="00CE691C">
              <w:rPr>
                <w:noProof/>
                <w:webHidden/>
              </w:rPr>
              <w:instrText xml:space="preserve"> PAGEREF _Toc52278057 \h </w:instrText>
            </w:r>
            <w:r w:rsidR="00CE691C">
              <w:rPr>
                <w:noProof/>
                <w:webHidden/>
              </w:rPr>
            </w:r>
            <w:r w:rsidR="00CE691C">
              <w:rPr>
                <w:noProof/>
                <w:webHidden/>
              </w:rPr>
              <w:fldChar w:fldCharType="separate"/>
            </w:r>
            <w:r w:rsidR="00CE691C">
              <w:rPr>
                <w:noProof/>
                <w:webHidden/>
              </w:rPr>
              <w:t>186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58" w:history="1">
            <w:r w:rsidR="00CE691C" w:rsidRPr="003C2249">
              <w:rPr>
                <w:rStyle w:val="Hyperlink"/>
                <w:rFonts w:ascii="Arial, Helvetica, sans-serif" w:hAnsi="Arial, Helvetica, sans-serif"/>
                <w:noProof/>
              </w:rPr>
              <w:t>Ancient history of serial killers</w:t>
            </w:r>
            <w:r w:rsidR="00CE691C">
              <w:rPr>
                <w:noProof/>
                <w:webHidden/>
              </w:rPr>
              <w:tab/>
            </w:r>
            <w:r w:rsidR="00CE691C">
              <w:rPr>
                <w:noProof/>
                <w:webHidden/>
              </w:rPr>
              <w:fldChar w:fldCharType="begin"/>
            </w:r>
            <w:r w:rsidR="00CE691C">
              <w:rPr>
                <w:noProof/>
                <w:webHidden/>
              </w:rPr>
              <w:instrText xml:space="preserve"> PAGEREF _Toc52278058 \h </w:instrText>
            </w:r>
            <w:r w:rsidR="00CE691C">
              <w:rPr>
                <w:noProof/>
                <w:webHidden/>
              </w:rPr>
            </w:r>
            <w:r w:rsidR="00CE691C">
              <w:rPr>
                <w:noProof/>
                <w:webHidden/>
              </w:rPr>
              <w:fldChar w:fldCharType="separate"/>
            </w:r>
            <w:r w:rsidR="00CE691C">
              <w:rPr>
                <w:noProof/>
                <w:webHidden/>
              </w:rPr>
              <w:t>187</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59" w:history="1">
            <w:r w:rsidR="00CE691C" w:rsidRPr="003C2249">
              <w:rPr>
                <w:rStyle w:val="Hyperlink"/>
                <w:rFonts w:ascii="Arial, Helvetica, sans-serif" w:hAnsi="Arial, Helvetica, sans-serif"/>
                <w:noProof/>
              </w:rPr>
              <w:t>Political Mass Murder</w:t>
            </w:r>
            <w:r w:rsidR="00CE691C">
              <w:rPr>
                <w:noProof/>
                <w:webHidden/>
              </w:rPr>
              <w:tab/>
            </w:r>
            <w:r w:rsidR="00CE691C">
              <w:rPr>
                <w:noProof/>
                <w:webHidden/>
              </w:rPr>
              <w:fldChar w:fldCharType="begin"/>
            </w:r>
            <w:r w:rsidR="00CE691C">
              <w:rPr>
                <w:noProof/>
                <w:webHidden/>
              </w:rPr>
              <w:instrText xml:space="preserve"> PAGEREF _Toc52278059 \h </w:instrText>
            </w:r>
            <w:r w:rsidR="00CE691C">
              <w:rPr>
                <w:noProof/>
                <w:webHidden/>
              </w:rPr>
            </w:r>
            <w:r w:rsidR="00CE691C">
              <w:rPr>
                <w:noProof/>
                <w:webHidden/>
              </w:rPr>
              <w:fldChar w:fldCharType="separate"/>
            </w:r>
            <w:r w:rsidR="00CE691C">
              <w:rPr>
                <w:noProof/>
                <w:webHidden/>
              </w:rPr>
              <w:t>187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60" w:history="1">
            <w:r w:rsidR="00CE691C" w:rsidRPr="003C2249">
              <w:rPr>
                <w:rStyle w:val="Hyperlink"/>
                <w:rFonts w:ascii="Arial, Helvetica, sans-serif" w:hAnsi="Arial, Helvetica, sans-serif"/>
                <w:noProof/>
              </w:rPr>
              <w:t>An absence of religious motive and behaviour</w:t>
            </w:r>
            <w:r w:rsidR="00CE691C">
              <w:rPr>
                <w:noProof/>
                <w:webHidden/>
              </w:rPr>
              <w:tab/>
            </w:r>
            <w:r w:rsidR="00CE691C">
              <w:rPr>
                <w:noProof/>
                <w:webHidden/>
              </w:rPr>
              <w:fldChar w:fldCharType="begin"/>
            </w:r>
            <w:r w:rsidR="00CE691C">
              <w:rPr>
                <w:noProof/>
                <w:webHidden/>
              </w:rPr>
              <w:instrText xml:space="preserve"> PAGEREF _Toc52278060 \h </w:instrText>
            </w:r>
            <w:r w:rsidR="00CE691C">
              <w:rPr>
                <w:noProof/>
                <w:webHidden/>
              </w:rPr>
            </w:r>
            <w:r w:rsidR="00CE691C">
              <w:rPr>
                <w:noProof/>
                <w:webHidden/>
              </w:rPr>
              <w:fldChar w:fldCharType="separate"/>
            </w:r>
            <w:r w:rsidR="00CE691C">
              <w:rPr>
                <w:noProof/>
                <w:webHidden/>
              </w:rPr>
              <w:t>188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61" w:history="1">
            <w:r w:rsidR="00CE691C" w:rsidRPr="003C2249">
              <w:rPr>
                <w:rStyle w:val="Hyperlink"/>
                <w:rFonts w:ascii="Arial, Helvetica, sans-serif" w:hAnsi="Arial, Helvetica, sans-serif"/>
                <w:noProof/>
              </w:rPr>
              <w:t>Sexual Assault</w:t>
            </w:r>
            <w:r w:rsidR="00CE691C">
              <w:rPr>
                <w:noProof/>
                <w:webHidden/>
              </w:rPr>
              <w:tab/>
            </w:r>
            <w:r w:rsidR="00CE691C">
              <w:rPr>
                <w:noProof/>
                <w:webHidden/>
              </w:rPr>
              <w:fldChar w:fldCharType="begin"/>
            </w:r>
            <w:r w:rsidR="00CE691C">
              <w:rPr>
                <w:noProof/>
                <w:webHidden/>
              </w:rPr>
              <w:instrText xml:space="preserve"> PAGEREF _Toc52278061 \h </w:instrText>
            </w:r>
            <w:r w:rsidR="00CE691C">
              <w:rPr>
                <w:noProof/>
                <w:webHidden/>
              </w:rPr>
            </w:r>
            <w:r w:rsidR="00CE691C">
              <w:rPr>
                <w:noProof/>
                <w:webHidden/>
              </w:rPr>
              <w:fldChar w:fldCharType="separate"/>
            </w:r>
            <w:r w:rsidR="00CE691C">
              <w:rPr>
                <w:noProof/>
                <w:webHidden/>
              </w:rPr>
              <w:t>188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62" w:history="1">
            <w:r w:rsidR="00CE691C" w:rsidRPr="003C2249">
              <w:rPr>
                <w:rStyle w:val="Hyperlink"/>
                <w:rFonts w:ascii="Arial, Helvetica, sans-serif" w:hAnsi="Arial, Helvetica, sans-serif"/>
                <w:noProof/>
              </w:rPr>
              <w:t>The evil act of rape</w:t>
            </w:r>
            <w:r w:rsidR="00CE691C">
              <w:rPr>
                <w:noProof/>
                <w:webHidden/>
              </w:rPr>
              <w:tab/>
            </w:r>
            <w:r w:rsidR="00CE691C">
              <w:rPr>
                <w:noProof/>
                <w:webHidden/>
              </w:rPr>
              <w:fldChar w:fldCharType="begin"/>
            </w:r>
            <w:r w:rsidR="00CE691C">
              <w:rPr>
                <w:noProof/>
                <w:webHidden/>
              </w:rPr>
              <w:instrText xml:space="preserve"> PAGEREF _Toc52278062 \h </w:instrText>
            </w:r>
            <w:r w:rsidR="00CE691C">
              <w:rPr>
                <w:noProof/>
                <w:webHidden/>
              </w:rPr>
            </w:r>
            <w:r w:rsidR="00CE691C">
              <w:rPr>
                <w:noProof/>
                <w:webHidden/>
              </w:rPr>
              <w:fldChar w:fldCharType="separate"/>
            </w:r>
            <w:r w:rsidR="00CE691C">
              <w:rPr>
                <w:noProof/>
                <w:webHidden/>
              </w:rPr>
              <w:t>188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63" w:history="1">
            <w:r w:rsidR="00CE691C" w:rsidRPr="003C2249">
              <w:rPr>
                <w:rStyle w:val="Hyperlink"/>
                <w:rFonts w:ascii="Arial, Helvetica, sans-serif" w:hAnsi="Arial, Helvetica, sans-serif"/>
                <w:noProof/>
              </w:rPr>
              <w:t>The evil act of child sexual assault</w:t>
            </w:r>
            <w:r w:rsidR="00CE691C">
              <w:rPr>
                <w:noProof/>
                <w:webHidden/>
              </w:rPr>
              <w:tab/>
            </w:r>
            <w:r w:rsidR="00CE691C">
              <w:rPr>
                <w:noProof/>
                <w:webHidden/>
              </w:rPr>
              <w:fldChar w:fldCharType="begin"/>
            </w:r>
            <w:r w:rsidR="00CE691C">
              <w:rPr>
                <w:noProof/>
                <w:webHidden/>
              </w:rPr>
              <w:instrText xml:space="preserve"> PAGEREF _Toc52278063 \h </w:instrText>
            </w:r>
            <w:r w:rsidR="00CE691C">
              <w:rPr>
                <w:noProof/>
                <w:webHidden/>
              </w:rPr>
            </w:r>
            <w:r w:rsidR="00CE691C">
              <w:rPr>
                <w:noProof/>
                <w:webHidden/>
              </w:rPr>
              <w:fldChar w:fldCharType="separate"/>
            </w:r>
            <w:r w:rsidR="00CE691C">
              <w:rPr>
                <w:noProof/>
                <w:webHidden/>
              </w:rPr>
              <w:t>188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64" w:history="1">
            <w:r w:rsidR="00CE691C" w:rsidRPr="003C2249">
              <w:rPr>
                <w:rStyle w:val="Hyperlink"/>
                <w:rFonts w:ascii="Arial, Helvetica, sans-serif" w:hAnsi="Arial, Helvetica, sans-serif"/>
                <w:noProof/>
              </w:rPr>
              <w:t>Cultural Sabotage</w:t>
            </w:r>
            <w:r w:rsidR="00CE691C">
              <w:rPr>
                <w:noProof/>
                <w:webHidden/>
              </w:rPr>
              <w:tab/>
            </w:r>
            <w:r w:rsidR="00CE691C">
              <w:rPr>
                <w:noProof/>
                <w:webHidden/>
              </w:rPr>
              <w:fldChar w:fldCharType="begin"/>
            </w:r>
            <w:r w:rsidR="00CE691C">
              <w:rPr>
                <w:noProof/>
                <w:webHidden/>
              </w:rPr>
              <w:instrText xml:space="preserve"> PAGEREF _Toc52278064 \h </w:instrText>
            </w:r>
            <w:r w:rsidR="00CE691C">
              <w:rPr>
                <w:noProof/>
                <w:webHidden/>
              </w:rPr>
            </w:r>
            <w:r w:rsidR="00CE691C">
              <w:rPr>
                <w:noProof/>
                <w:webHidden/>
              </w:rPr>
              <w:fldChar w:fldCharType="separate"/>
            </w:r>
            <w:r w:rsidR="00CE691C">
              <w:rPr>
                <w:noProof/>
                <w:webHidden/>
              </w:rPr>
              <w:t>189</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65" w:history="1">
            <w:r w:rsidR="00CE691C" w:rsidRPr="003C2249">
              <w:rPr>
                <w:rStyle w:val="Hyperlink"/>
                <w:rFonts w:ascii="Arial, Helvetica, sans-serif" w:hAnsi="Arial, Helvetica, sans-serif"/>
                <w:noProof/>
              </w:rPr>
              <w:t>Acts of Forgery</w:t>
            </w:r>
            <w:r w:rsidR="00CE691C">
              <w:rPr>
                <w:noProof/>
                <w:webHidden/>
              </w:rPr>
              <w:tab/>
            </w:r>
            <w:r w:rsidR="00CE691C">
              <w:rPr>
                <w:noProof/>
                <w:webHidden/>
              </w:rPr>
              <w:fldChar w:fldCharType="begin"/>
            </w:r>
            <w:r w:rsidR="00CE691C">
              <w:rPr>
                <w:noProof/>
                <w:webHidden/>
              </w:rPr>
              <w:instrText xml:space="preserve"> PAGEREF _Toc52278065 \h </w:instrText>
            </w:r>
            <w:r w:rsidR="00CE691C">
              <w:rPr>
                <w:noProof/>
                <w:webHidden/>
              </w:rPr>
            </w:r>
            <w:r w:rsidR="00CE691C">
              <w:rPr>
                <w:noProof/>
                <w:webHidden/>
              </w:rPr>
              <w:fldChar w:fldCharType="separate"/>
            </w:r>
            <w:r w:rsidR="00CE691C">
              <w:rPr>
                <w:noProof/>
                <w:webHidden/>
              </w:rPr>
              <w:t>189</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66" w:history="1">
            <w:r w:rsidR="00CE691C" w:rsidRPr="003C2249">
              <w:rPr>
                <w:rStyle w:val="Hyperlink"/>
                <w:rFonts w:ascii="Arial, Helvetica, sans-serif" w:hAnsi="Arial, Helvetica, sans-serif"/>
                <w:noProof/>
              </w:rPr>
              <w:t>Supreme Pious Duplicity</w:t>
            </w:r>
            <w:r w:rsidR="00CE691C">
              <w:rPr>
                <w:noProof/>
                <w:webHidden/>
              </w:rPr>
              <w:tab/>
            </w:r>
            <w:r w:rsidR="00CE691C">
              <w:rPr>
                <w:noProof/>
                <w:webHidden/>
              </w:rPr>
              <w:fldChar w:fldCharType="begin"/>
            </w:r>
            <w:r w:rsidR="00CE691C">
              <w:rPr>
                <w:noProof/>
                <w:webHidden/>
              </w:rPr>
              <w:instrText xml:space="preserve"> PAGEREF _Toc52278066 \h </w:instrText>
            </w:r>
            <w:r w:rsidR="00CE691C">
              <w:rPr>
                <w:noProof/>
                <w:webHidden/>
              </w:rPr>
            </w:r>
            <w:r w:rsidR="00CE691C">
              <w:rPr>
                <w:noProof/>
                <w:webHidden/>
              </w:rPr>
              <w:fldChar w:fldCharType="separate"/>
            </w:r>
            <w:r w:rsidR="00CE691C">
              <w:rPr>
                <w:noProof/>
                <w:webHidden/>
              </w:rPr>
              <w:t>190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67" w:history="1">
            <w:r w:rsidR="00CE691C" w:rsidRPr="003C2249">
              <w:rPr>
                <w:rStyle w:val="Hyperlink"/>
                <w:rFonts w:ascii="Arial, Helvetica, sans-serif" w:hAnsi="Arial, Helvetica, sans-serif"/>
                <w:noProof/>
              </w:rPr>
              <w:t>Mysterium Iniquitatis</w:t>
            </w:r>
            <w:r w:rsidR="00CE691C">
              <w:rPr>
                <w:noProof/>
                <w:webHidden/>
              </w:rPr>
              <w:tab/>
            </w:r>
            <w:r w:rsidR="00CE691C">
              <w:rPr>
                <w:noProof/>
                <w:webHidden/>
              </w:rPr>
              <w:fldChar w:fldCharType="begin"/>
            </w:r>
            <w:r w:rsidR="00CE691C">
              <w:rPr>
                <w:noProof/>
                <w:webHidden/>
              </w:rPr>
              <w:instrText xml:space="preserve"> PAGEREF _Toc52278067 \h </w:instrText>
            </w:r>
            <w:r w:rsidR="00CE691C">
              <w:rPr>
                <w:noProof/>
                <w:webHidden/>
              </w:rPr>
            </w:r>
            <w:r w:rsidR="00CE691C">
              <w:rPr>
                <w:noProof/>
                <w:webHidden/>
              </w:rPr>
              <w:fldChar w:fldCharType="separate"/>
            </w:r>
            <w:r w:rsidR="00CE691C">
              <w:rPr>
                <w:noProof/>
                <w:webHidden/>
              </w:rPr>
              <w:t>190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68" w:history="1">
            <w:r w:rsidR="00CE691C" w:rsidRPr="003C2249">
              <w:rPr>
                <w:rStyle w:val="Hyperlink"/>
                <w:rFonts w:ascii="Arial, Helvetica, sans-serif" w:hAnsi="Arial, Helvetica, sans-serif"/>
                <w:noProof/>
              </w:rPr>
              <w:t>The double meaning of words</w:t>
            </w:r>
            <w:r w:rsidR="00CE691C">
              <w:rPr>
                <w:noProof/>
                <w:webHidden/>
              </w:rPr>
              <w:tab/>
            </w:r>
            <w:r w:rsidR="00CE691C">
              <w:rPr>
                <w:noProof/>
                <w:webHidden/>
              </w:rPr>
              <w:fldChar w:fldCharType="begin"/>
            </w:r>
            <w:r w:rsidR="00CE691C">
              <w:rPr>
                <w:noProof/>
                <w:webHidden/>
              </w:rPr>
              <w:instrText xml:space="preserve"> PAGEREF _Toc52278068 \h </w:instrText>
            </w:r>
            <w:r w:rsidR="00CE691C">
              <w:rPr>
                <w:noProof/>
                <w:webHidden/>
              </w:rPr>
            </w:r>
            <w:r w:rsidR="00CE691C">
              <w:rPr>
                <w:noProof/>
                <w:webHidden/>
              </w:rPr>
              <w:fldChar w:fldCharType="separate"/>
            </w:r>
            <w:r w:rsidR="00CE691C">
              <w:rPr>
                <w:noProof/>
                <w:webHidden/>
              </w:rPr>
              <w:t>190</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69" w:history="1">
            <w:r w:rsidR="00CE691C" w:rsidRPr="003C2249">
              <w:rPr>
                <w:rStyle w:val="Hyperlink"/>
                <w:noProof/>
              </w:rPr>
              <w:t>Economic Rationalism</w:t>
            </w:r>
            <w:r w:rsidR="00CE691C">
              <w:rPr>
                <w:noProof/>
                <w:webHidden/>
              </w:rPr>
              <w:tab/>
            </w:r>
            <w:r w:rsidR="00CE691C">
              <w:rPr>
                <w:noProof/>
                <w:webHidden/>
              </w:rPr>
              <w:fldChar w:fldCharType="begin"/>
            </w:r>
            <w:r w:rsidR="00CE691C">
              <w:rPr>
                <w:noProof/>
                <w:webHidden/>
              </w:rPr>
              <w:instrText xml:space="preserve"> PAGEREF _Toc52278069 \h </w:instrText>
            </w:r>
            <w:r w:rsidR="00CE691C">
              <w:rPr>
                <w:noProof/>
                <w:webHidden/>
              </w:rPr>
            </w:r>
            <w:r w:rsidR="00CE691C">
              <w:rPr>
                <w:noProof/>
                <w:webHidden/>
              </w:rPr>
              <w:fldChar w:fldCharType="separate"/>
            </w:r>
            <w:r w:rsidR="00CE691C">
              <w:rPr>
                <w:noProof/>
                <w:webHidden/>
              </w:rPr>
              <w:t>190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70" w:history="1">
            <w:r w:rsidR="00CE691C" w:rsidRPr="003C2249">
              <w:rPr>
                <w:rStyle w:val="Hyperlink"/>
                <w:rFonts w:ascii="Arial, Helvetica, sans-serif" w:hAnsi="Arial, Helvetica, sans-serif"/>
                <w:noProof/>
              </w:rPr>
              <w:t>The permanent and growing wealth of the merchant classes</w:t>
            </w:r>
            <w:r w:rsidR="00CE691C">
              <w:rPr>
                <w:noProof/>
                <w:webHidden/>
              </w:rPr>
              <w:tab/>
            </w:r>
            <w:r w:rsidR="00CE691C">
              <w:rPr>
                <w:noProof/>
                <w:webHidden/>
              </w:rPr>
              <w:fldChar w:fldCharType="begin"/>
            </w:r>
            <w:r w:rsidR="00CE691C">
              <w:rPr>
                <w:noProof/>
                <w:webHidden/>
              </w:rPr>
              <w:instrText xml:space="preserve"> PAGEREF _Toc52278070 \h </w:instrText>
            </w:r>
            <w:r w:rsidR="00CE691C">
              <w:rPr>
                <w:noProof/>
                <w:webHidden/>
              </w:rPr>
            </w:r>
            <w:r w:rsidR="00CE691C">
              <w:rPr>
                <w:noProof/>
                <w:webHidden/>
              </w:rPr>
              <w:fldChar w:fldCharType="separate"/>
            </w:r>
            <w:r w:rsidR="00CE691C">
              <w:rPr>
                <w:noProof/>
                <w:webHidden/>
              </w:rPr>
              <w:t>190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71" w:history="1">
            <w:r w:rsidR="00CE691C" w:rsidRPr="003C2249">
              <w:rPr>
                <w:rStyle w:val="Hyperlink"/>
                <w:rFonts w:ascii="Arial, Helvetica, sans-serif" w:hAnsi="Arial, Helvetica, sans-serif"/>
                <w:noProof/>
              </w:rPr>
              <w:t>The true evil of economic rationalism</w:t>
            </w:r>
            <w:r w:rsidR="00CE691C">
              <w:rPr>
                <w:noProof/>
                <w:webHidden/>
              </w:rPr>
              <w:tab/>
            </w:r>
            <w:r w:rsidR="00CE691C">
              <w:rPr>
                <w:noProof/>
                <w:webHidden/>
              </w:rPr>
              <w:fldChar w:fldCharType="begin"/>
            </w:r>
            <w:r w:rsidR="00CE691C">
              <w:rPr>
                <w:noProof/>
                <w:webHidden/>
              </w:rPr>
              <w:instrText xml:space="preserve"> PAGEREF _Toc52278071 \h </w:instrText>
            </w:r>
            <w:r w:rsidR="00CE691C">
              <w:rPr>
                <w:noProof/>
                <w:webHidden/>
              </w:rPr>
            </w:r>
            <w:r w:rsidR="00CE691C">
              <w:rPr>
                <w:noProof/>
                <w:webHidden/>
              </w:rPr>
              <w:fldChar w:fldCharType="separate"/>
            </w:r>
            <w:r w:rsidR="00CE691C">
              <w:rPr>
                <w:noProof/>
                <w:webHidden/>
              </w:rPr>
              <w:t>191</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72" w:history="1">
            <w:r w:rsidR="00CE691C" w:rsidRPr="003C2249">
              <w:rPr>
                <w:rStyle w:val="Hyperlink"/>
                <w:rFonts w:ascii="Arial" w:hAnsi="Arial" w:cs="Arial"/>
                <w:noProof/>
              </w:rPr>
              <w:t>72 Demons</w:t>
            </w:r>
            <w:r w:rsidR="00CE691C">
              <w:rPr>
                <w:noProof/>
                <w:webHidden/>
              </w:rPr>
              <w:tab/>
            </w:r>
            <w:r w:rsidR="00CE691C">
              <w:rPr>
                <w:noProof/>
                <w:webHidden/>
              </w:rPr>
              <w:fldChar w:fldCharType="begin"/>
            </w:r>
            <w:r w:rsidR="00CE691C">
              <w:rPr>
                <w:noProof/>
                <w:webHidden/>
              </w:rPr>
              <w:instrText xml:space="preserve"> PAGEREF _Toc52278072 \h </w:instrText>
            </w:r>
            <w:r w:rsidR="00CE691C">
              <w:rPr>
                <w:noProof/>
                <w:webHidden/>
              </w:rPr>
            </w:r>
            <w:r w:rsidR="00CE691C">
              <w:rPr>
                <w:noProof/>
                <w:webHidden/>
              </w:rPr>
              <w:fldChar w:fldCharType="separate"/>
            </w:r>
            <w:r w:rsidR="00CE691C">
              <w:rPr>
                <w:noProof/>
                <w:webHidden/>
              </w:rPr>
              <w:t>191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073" w:history="1">
            <w:r w:rsidR="00CE691C" w:rsidRPr="003C2249">
              <w:rPr>
                <w:rStyle w:val="Hyperlink"/>
                <w:rFonts w:ascii="Arial" w:hAnsi="Arial" w:cs="Arial"/>
                <w:noProof/>
              </w:rPr>
              <w:t>Vehu-iah</w:t>
            </w:r>
            <w:r w:rsidR="00CE691C">
              <w:rPr>
                <w:noProof/>
                <w:webHidden/>
              </w:rPr>
              <w:tab/>
            </w:r>
            <w:r w:rsidR="00CE691C">
              <w:rPr>
                <w:noProof/>
                <w:webHidden/>
              </w:rPr>
              <w:fldChar w:fldCharType="begin"/>
            </w:r>
            <w:r w:rsidR="00CE691C">
              <w:rPr>
                <w:noProof/>
                <w:webHidden/>
              </w:rPr>
              <w:instrText xml:space="preserve"> PAGEREF _Toc52278073 \h </w:instrText>
            </w:r>
            <w:r w:rsidR="00CE691C">
              <w:rPr>
                <w:noProof/>
                <w:webHidden/>
              </w:rPr>
            </w:r>
            <w:r w:rsidR="00CE691C">
              <w:rPr>
                <w:noProof/>
                <w:webHidden/>
              </w:rPr>
              <w:fldChar w:fldCharType="separate"/>
            </w:r>
            <w:r w:rsidR="00CE691C">
              <w:rPr>
                <w:noProof/>
                <w:webHidden/>
              </w:rPr>
              <w:t>192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074" w:history="1">
            <w:r w:rsidR="00CE691C" w:rsidRPr="003C2249">
              <w:rPr>
                <w:rStyle w:val="Hyperlink"/>
                <w:rFonts w:ascii="Arial" w:hAnsi="Arial" w:cs="Arial"/>
                <w:noProof/>
              </w:rPr>
              <w:t>Jeli-el</w:t>
            </w:r>
            <w:r w:rsidR="00CE691C">
              <w:rPr>
                <w:noProof/>
                <w:webHidden/>
              </w:rPr>
              <w:tab/>
            </w:r>
            <w:r w:rsidR="00CE691C">
              <w:rPr>
                <w:noProof/>
                <w:webHidden/>
              </w:rPr>
              <w:fldChar w:fldCharType="begin"/>
            </w:r>
            <w:r w:rsidR="00CE691C">
              <w:rPr>
                <w:noProof/>
                <w:webHidden/>
              </w:rPr>
              <w:instrText xml:space="preserve"> PAGEREF _Toc52278074 \h </w:instrText>
            </w:r>
            <w:r w:rsidR="00CE691C">
              <w:rPr>
                <w:noProof/>
                <w:webHidden/>
              </w:rPr>
            </w:r>
            <w:r w:rsidR="00CE691C">
              <w:rPr>
                <w:noProof/>
                <w:webHidden/>
              </w:rPr>
              <w:fldChar w:fldCharType="separate"/>
            </w:r>
            <w:r w:rsidR="00CE691C">
              <w:rPr>
                <w:noProof/>
                <w:webHidden/>
              </w:rPr>
              <w:t>193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075" w:history="1">
            <w:r w:rsidR="00CE691C" w:rsidRPr="003C2249">
              <w:rPr>
                <w:rStyle w:val="Hyperlink"/>
                <w:rFonts w:ascii="Arial" w:hAnsi="Arial" w:cs="Arial"/>
                <w:noProof/>
              </w:rPr>
              <w:t>Sita-el</w:t>
            </w:r>
            <w:r w:rsidR="00CE691C">
              <w:rPr>
                <w:noProof/>
                <w:webHidden/>
              </w:rPr>
              <w:tab/>
            </w:r>
            <w:r w:rsidR="00CE691C">
              <w:rPr>
                <w:noProof/>
                <w:webHidden/>
              </w:rPr>
              <w:fldChar w:fldCharType="begin"/>
            </w:r>
            <w:r w:rsidR="00CE691C">
              <w:rPr>
                <w:noProof/>
                <w:webHidden/>
              </w:rPr>
              <w:instrText xml:space="preserve"> PAGEREF _Toc52278075 \h </w:instrText>
            </w:r>
            <w:r w:rsidR="00CE691C">
              <w:rPr>
                <w:noProof/>
                <w:webHidden/>
              </w:rPr>
            </w:r>
            <w:r w:rsidR="00CE691C">
              <w:rPr>
                <w:noProof/>
                <w:webHidden/>
              </w:rPr>
              <w:fldChar w:fldCharType="separate"/>
            </w:r>
            <w:r w:rsidR="00CE691C">
              <w:rPr>
                <w:noProof/>
                <w:webHidden/>
              </w:rPr>
              <w:t>194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076" w:history="1">
            <w:r w:rsidR="00CE691C" w:rsidRPr="003C2249">
              <w:rPr>
                <w:rStyle w:val="Hyperlink"/>
                <w:rFonts w:ascii="Arial" w:hAnsi="Arial" w:cs="Arial"/>
                <w:noProof/>
              </w:rPr>
              <w:t>Elem-iah</w:t>
            </w:r>
            <w:r w:rsidR="00CE691C">
              <w:rPr>
                <w:noProof/>
                <w:webHidden/>
              </w:rPr>
              <w:tab/>
            </w:r>
            <w:r w:rsidR="00CE691C">
              <w:rPr>
                <w:noProof/>
                <w:webHidden/>
              </w:rPr>
              <w:fldChar w:fldCharType="begin"/>
            </w:r>
            <w:r w:rsidR="00CE691C">
              <w:rPr>
                <w:noProof/>
                <w:webHidden/>
              </w:rPr>
              <w:instrText xml:space="preserve"> PAGEREF _Toc52278076 \h </w:instrText>
            </w:r>
            <w:r w:rsidR="00CE691C">
              <w:rPr>
                <w:noProof/>
                <w:webHidden/>
              </w:rPr>
            </w:r>
            <w:r w:rsidR="00CE691C">
              <w:rPr>
                <w:noProof/>
                <w:webHidden/>
              </w:rPr>
              <w:fldChar w:fldCharType="separate"/>
            </w:r>
            <w:r w:rsidR="00CE691C">
              <w:rPr>
                <w:noProof/>
                <w:webHidden/>
              </w:rPr>
              <w:t>194</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77" w:history="1">
            <w:r w:rsidR="00CE691C" w:rsidRPr="003C2249">
              <w:rPr>
                <w:rStyle w:val="Hyperlink"/>
                <w:rFonts w:ascii="Arial" w:hAnsi="Arial" w:cs="Arial"/>
                <w:noProof/>
                <w:lang w:val="en-US" w:eastAsia="en-US" w:bidi="ar-SA"/>
              </w:rPr>
              <w:drawing>
                <wp:inline distT="0" distB="0" distL="0" distR="0" wp14:anchorId="3F622D60" wp14:editId="34739185">
                  <wp:extent cx="437515" cy="437515"/>
                  <wp:effectExtent l="0" t="0" r="635" b="635"/>
                  <wp:docPr id="383" name="Picture 3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Acts of Evil</w:t>
            </w:r>
            <w:r w:rsidR="00CE691C">
              <w:rPr>
                <w:noProof/>
                <w:webHidden/>
              </w:rPr>
              <w:tab/>
            </w:r>
            <w:r w:rsidR="00CE691C">
              <w:rPr>
                <w:noProof/>
                <w:webHidden/>
              </w:rPr>
              <w:fldChar w:fldCharType="begin"/>
            </w:r>
            <w:r w:rsidR="00CE691C">
              <w:rPr>
                <w:noProof/>
                <w:webHidden/>
              </w:rPr>
              <w:instrText xml:space="preserve"> PAGEREF _Toc52278077 \h </w:instrText>
            </w:r>
            <w:r w:rsidR="00CE691C">
              <w:rPr>
                <w:noProof/>
                <w:webHidden/>
              </w:rPr>
            </w:r>
            <w:r w:rsidR="00CE691C">
              <w:rPr>
                <w:noProof/>
                <w:webHidden/>
              </w:rPr>
              <w:fldChar w:fldCharType="separate"/>
            </w:r>
            <w:r w:rsidR="00CE691C">
              <w:rPr>
                <w:noProof/>
                <w:webHidden/>
              </w:rPr>
              <w:t>195</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78" w:history="1">
            <w:r w:rsidR="00CE691C" w:rsidRPr="003C2249">
              <w:rPr>
                <w:rStyle w:val="Hyperlink"/>
                <w:rFonts w:ascii="Arial" w:hAnsi="Arial" w:cs="Arial"/>
                <w:noProof/>
                <w:lang w:val="en-US" w:eastAsia="en-US" w:bidi="ar-SA"/>
              </w:rPr>
              <w:drawing>
                <wp:inline distT="0" distB="0" distL="0" distR="0" wp14:anchorId="50A26665" wp14:editId="013F0AAF">
                  <wp:extent cx="437515" cy="437515"/>
                  <wp:effectExtent l="0" t="0" r="635" b="635"/>
                  <wp:docPr id="384" name="Picture 3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Original Sin</w:t>
            </w:r>
            <w:r w:rsidR="00CE691C">
              <w:rPr>
                <w:noProof/>
                <w:webHidden/>
              </w:rPr>
              <w:tab/>
            </w:r>
            <w:r w:rsidR="00CE691C">
              <w:rPr>
                <w:noProof/>
                <w:webHidden/>
              </w:rPr>
              <w:fldChar w:fldCharType="begin"/>
            </w:r>
            <w:r w:rsidR="00CE691C">
              <w:rPr>
                <w:noProof/>
                <w:webHidden/>
              </w:rPr>
              <w:instrText xml:space="preserve"> PAGEREF _Toc52278078 \h </w:instrText>
            </w:r>
            <w:r w:rsidR="00CE691C">
              <w:rPr>
                <w:noProof/>
                <w:webHidden/>
              </w:rPr>
            </w:r>
            <w:r w:rsidR="00CE691C">
              <w:rPr>
                <w:noProof/>
                <w:webHidden/>
              </w:rPr>
              <w:fldChar w:fldCharType="separate"/>
            </w:r>
            <w:r w:rsidR="00CE691C">
              <w:rPr>
                <w:noProof/>
                <w:webHidden/>
              </w:rPr>
              <w:t>195</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79" w:history="1">
            <w:r w:rsidR="00CE691C" w:rsidRPr="003C2249">
              <w:rPr>
                <w:rStyle w:val="Hyperlink"/>
                <w:rFonts w:ascii="Arial" w:hAnsi="Arial" w:cs="Arial"/>
                <w:noProof/>
                <w:lang w:val="en-US" w:eastAsia="en-US" w:bidi="ar-SA"/>
              </w:rPr>
              <w:drawing>
                <wp:inline distT="0" distB="0" distL="0" distR="0" wp14:anchorId="6A8994D1" wp14:editId="3B1F0D70">
                  <wp:extent cx="437515" cy="437515"/>
                  <wp:effectExtent l="0" t="0" r="635" b="635"/>
                  <wp:docPr id="385" name="Picture 3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Eternal Damnation</w:t>
            </w:r>
            <w:r w:rsidR="00CE691C">
              <w:rPr>
                <w:noProof/>
                <w:webHidden/>
              </w:rPr>
              <w:tab/>
            </w:r>
            <w:r w:rsidR="00CE691C">
              <w:rPr>
                <w:noProof/>
                <w:webHidden/>
              </w:rPr>
              <w:fldChar w:fldCharType="begin"/>
            </w:r>
            <w:r w:rsidR="00CE691C">
              <w:rPr>
                <w:noProof/>
                <w:webHidden/>
              </w:rPr>
              <w:instrText xml:space="preserve"> PAGEREF _Toc52278079 \h </w:instrText>
            </w:r>
            <w:r w:rsidR="00CE691C">
              <w:rPr>
                <w:noProof/>
                <w:webHidden/>
              </w:rPr>
            </w:r>
            <w:r w:rsidR="00CE691C">
              <w:rPr>
                <w:noProof/>
                <w:webHidden/>
              </w:rPr>
              <w:fldChar w:fldCharType="separate"/>
            </w:r>
            <w:r w:rsidR="00CE691C">
              <w:rPr>
                <w:noProof/>
                <w:webHidden/>
              </w:rPr>
              <w:t>196</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0" w:history="1">
            <w:r w:rsidR="00CE691C" w:rsidRPr="003C2249">
              <w:rPr>
                <w:rStyle w:val="Hyperlink"/>
                <w:rFonts w:ascii="Arial" w:hAnsi="Arial" w:cs="Arial"/>
                <w:noProof/>
                <w:lang w:val="en-US" w:eastAsia="en-US" w:bidi="ar-SA"/>
              </w:rPr>
              <w:drawing>
                <wp:inline distT="0" distB="0" distL="0" distR="0" wp14:anchorId="31535C21" wp14:editId="66021AAE">
                  <wp:extent cx="437515" cy="437515"/>
                  <wp:effectExtent l="0" t="0" r="635" b="635"/>
                  <wp:docPr id="386" name="Picture 3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Saviour Son of God</w:t>
            </w:r>
            <w:r w:rsidR="00CE691C">
              <w:rPr>
                <w:noProof/>
                <w:webHidden/>
              </w:rPr>
              <w:tab/>
            </w:r>
            <w:r w:rsidR="00CE691C">
              <w:rPr>
                <w:noProof/>
                <w:webHidden/>
              </w:rPr>
              <w:fldChar w:fldCharType="begin"/>
            </w:r>
            <w:r w:rsidR="00CE691C">
              <w:rPr>
                <w:noProof/>
                <w:webHidden/>
              </w:rPr>
              <w:instrText xml:space="preserve"> PAGEREF _Toc52278080 \h </w:instrText>
            </w:r>
            <w:r w:rsidR="00CE691C">
              <w:rPr>
                <w:noProof/>
                <w:webHidden/>
              </w:rPr>
            </w:r>
            <w:r w:rsidR="00CE691C">
              <w:rPr>
                <w:noProof/>
                <w:webHidden/>
              </w:rPr>
              <w:fldChar w:fldCharType="separate"/>
            </w:r>
            <w:r w:rsidR="00CE691C">
              <w:rPr>
                <w:noProof/>
                <w:webHidden/>
              </w:rPr>
              <w:t>197</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1" w:history="1">
            <w:r w:rsidR="00CE691C" w:rsidRPr="003C2249">
              <w:rPr>
                <w:rStyle w:val="Hyperlink"/>
                <w:rFonts w:ascii="Arial" w:hAnsi="Arial" w:cs="Arial"/>
                <w:noProof/>
                <w:lang w:val="en-US" w:eastAsia="en-US" w:bidi="ar-SA"/>
              </w:rPr>
              <w:drawing>
                <wp:inline distT="0" distB="0" distL="0" distR="0" wp14:anchorId="79C663FE" wp14:editId="4AF6FEDC">
                  <wp:extent cx="437515" cy="437515"/>
                  <wp:effectExtent l="0" t="0" r="635" b="635"/>
                  <wp:docPr id="387" name="Picture 3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Saviour December Birth</w:t>
            </w:r>
            <w:r w:rsidR="00CE691C">
              <w:rPr>
                <w:noProof/>
                <w:webHidden/>
              </w:rPr>
              <w:tab/>
            </w:r>
            <w:r w:rsidR="00CE691C">
              <w:rPr>
                <w:noProof/>
                <w:webHidden/>
              </w:rPr>
              <w:fldChar w:fldCharType="begin"/>
            </w:r>
            <w:r w:rsidR="00CE691C">
              <w:rPr>
                <w:noProof/>
                <w:webHidden/>
              </w:rPr>
              <w:instrText xml:space="preserve"> PAGEREF _Toc52278081 \h </w:instrText>
            </w:r>
            <w:r w:rsidR="00CE691C">
              <w:rPr>
                <w:noProof/>
                <w:webHidden/>
              </w:rPr>
            </w:r>
            <w:r w:rsidR="00CE691C">
              <w:rPr>
                <w:noProof/>
                <w:webHidden/>
              </w:rPr>
              <w:fldChar w:fldCharType="separate"/>
            </w:r>
            <w:r w:rsidR="00CE691C">
              <w:rPr>
                <w:noProof/>
                <w:webHidden/>
              </w:rPr>
              <w:t>198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2" w:history="1">
            <w:r w:rsidR="00CE691C" w:rsidRPr="003C2249">
              <w:rPr>
                <w:rStyle w:val="Hyperlink"/>
                <w:rFonts w:ascii="Arial" w:hAnsi="Arial" w:cs="Arial"/>
                <w:noProof/>
                <w:lang w:val="en-US" w:eastAsia="en-US" w:bidi="ar-SA"/>
              </w:rPr>
              <w:drawing>
                <wp:inline distT="0" distB="0" distL="0" distR="0" wp14:anchorId="009C13DE" wp14:editId="7EB2EC3C">
                  <wp:extent cx="437515" cy="437515"/>
                  <wp:effectExtent l="0" t="0" r="635" b="635"/>
                  <wp:docPr id="388" name="Picture 3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Saviour Virgin Birth</w:t>
            </w:r>
            <w:r w:rsidR="00CE691C">
              <w:rPr>
                <w:noProof/>
                <w:webHidden/>
              </w:rPr>
              <w:tab/>
            </w:r>
            <w:r w:rsidR="00CE691C">
              <w:rPr>
                <w:noProof/>
                <w:webHidden/>
              </w:rPr>
              <w:fldChar w:fldCharType="begin"/>
            </w:r>
            <w:r w:rsidR="00CE691C">
              <w:rPr>
                <w:noProof/>
                <w:webHidden/>
              </w:rPr>
              <w:instrText xml:space="preserve"> PAGEREF _Toc52278082 \h </w:instrText>
            </w:r>
            <w:r w:rsidR="00CE691C">
              <w:rPr>
                <w:noProof/>
                <w:webHidden/>
              </w:rPr>
            </w:r>
            <w:r w:rsidR="00CE691C">
              <w:rPr>
                <w:noProof/>
                <w:webHidden/>
              </w:rPr>
              <w:fldChar w:fldCharType="separate"/>
            </w:r>
            <w:r w:rsidR="00CE691C">
              <w:rPr>
                <w:noProof/>
                <w:webHidden/>
              </w:rPr>
              <w:t>199</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3" w:history="1">
            <w:r w:rsidR="00CE691C" w:rsidRPr="003C2249">
              <w:rPr>
                <w:rStyle w:val="Hyperlink"/>
                <w:rFonts w:ascii="Arial" w:hAnsi="Arial" w:cs="Arial"/>
                <w:noProof/>
                <w:lang w:val="en-US" w:eastAsia="en-US" w:bidi="ar-SA"/>
              </w:rPr>
              <w:drawing>
                <wp:inline distT="0" distB="0" distL="0" distR="0" wp14:anchorId="311DA9AB" wp14:editId="5A02CB7A">
                  <wp:extent cx="437515" cy="437515"/>
                  <wp:effectExtent l="0" t="0" r="635" b="635"/>
                  <wp:docPr id="389" name="Picture 3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Queen of Heaven</w:t>
            </w:r>
            <w:r w:rsidR="00CE691C">
              <w:rPr>
                <w:noProof/>
                <w:webHidden/>
              </w:rPr>
              <w:tab/>
            </w:r>
            <w:r w:rsidR="00CE691C">
              <w:rPr>
                <w:noProof/>
                <w:webHidden/>
              </w:rPr>
              <w:fldChar w:fldCharType="begin"/>
            </w:r>
            <w:r w:rsidR="00CE691C">
              <w:rPr>
                <w:noProof/>
                <w:webHidden/>
              </w:rPr>
              <w:instrText xml:space="preserve"> PAGEREF _Toc52278083 \h </w:instrText>
            </w:r>
            <w:r w:rsidR="00CE691C">
              <w:rPr>
                <w:noProof/>
                <w:webHidden/>
              </w:rPr>
            </w:r>
            <w:r w:rsidR="00CE691C">
              <w:rPr>
                <w:noProof/>
                <w:webHidden/>
              </w:rPr>
              <w:fldChar w:fldCharType="separate"/>
            </w:r>
            <w:r w:rsidR="00CE691C">
              <w:rPr>
                <w:noProof/>
                <w:webHidden/>
              </w:rPr>
              <w:t>200</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4" w:history="1">
            <w:r w:rsidR="00CE691C" w:rsidRPr="003C2249">
              <w:rPr>
                <w:rStyle w:val="Hyperlink"/>
                <w:rFonts w:ascii="Arial" w:hAnsi="Arial" w:cs="Arial"/>
                <w:noProof/>
                <w:lang w:val="en-US" w:eastAsia="en-US" w:bidi="ar-SA"/>
              </w:rPr>
              <w:drawing>
                <wp:inline distT="0" distB="0" distL="0" distR="0" wp14:anchorId="3844F6AA" wp14:editId="48B7AE73">
                  <wp:extent cx="437515" cy="437515"/>
                  <wp:effectExtent l="0" t="0" r="635" b="635"/>
                  <wp:docPr id="390" name="Picture 3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Saviour Born Stable</w:t>
            </w:r>
            <w:r w:rsidR="00CE691C">
              <w:rPr>
                <w:noProof/>
                <w:webHidden/>
              </w:rPr>
              <w:tab/>
            </w:r>
            <w:r w:rsidR="00CE691C">
              <w:rPr>
                <w:noProof/>
                <w:webHidden/>
              </w:rPr>
              <w:fldChar w:fldCharType="begin"/>
            </w:r>
            <w:r w:rsidR="00CE691C">
              <w:rPr>
                <w:noProof/>
                <w:webHidden/>
              </w:rPr>
              <w:instrText xml:space="preserve"> PAGEREF _Toc52278084 \h </w:instrText>
            </w:r>
            <w:r w:rsidR="00CE691C">
              <w:rPr>
                <w:noProof/>
                <w:webHidden/>
              </w:rPr>
            </w:r>
            <w:r w:rsidR="00CE691C">
              <w:rPr>
                <w:noProof/>
                <w:webHidden/>
              </w:rPr>
              <w:fldChar w:fldCharType="separate"/>
            </w:r>
            <w:r w:rsidR="00CE691C">
              <w:rPr>
                <w:noProof/>
                <w:webHidden/>
              </w:rPr>
              <w:t>200</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5" w:history="1">
            <w:r w:rsidR="00CE691C" w:rsidRPr="003C2249">
              <w:rPr>
                <w:rStyle w:val="Hyperlink"/>
                <w:rFonts w:ascii="Arial" w:hAnsi="Arial" w:cs="Arial"/>
                <w:noProof/>
                <w:lang w:val="en-US" w:eastAsia="en-US" w:bidi="ar-SA"/>
              </w:rPr>
              <w:drawing>
                <wp:inline distT="0" distB="0" distL="0" distR="0" wp14:anchorId="49AC51AF" wp14:editId="72C69398">
                  <wp:extent cx="437515" cy="437515"/>
                  <wp:effectExtent l="0" t="0" r="635" b="635"/>
                  <wp:docPr id="391" name="Picture 3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Saviour Wise Men</w:t>
            </w:r>
            <w:r w:rsidR="00CE691C">
              <w:rPr>
                <w:noProof/>
                <w:webHidden/>
              </w:rPr>
              <w:tab/>
            </w:r>
            <w:r w:rsidR="00CE691C">
              <w:rPr>
                <w:noProof/>
                <w:webHidden/>
              </w:rPr>
              <w:fldChar w:fldCharType="begin"/>
            </w:r>
            <w:r w:rsidR="00CE691C">
              <w:rPr>
                <w:noProof/>
                <w:webHidden/>
              </w:rPr>
              <w:instrText xml:space="preserve"> PAGEREF _Toc52278085 \h </w:instrText>
            </w:r>
            <w:r w:rsidR="00CE691C">
              <w:rPr>
                <w:noProof/>
                <w:webHidden/>
              </w:rPr>
            </w:r>
            <w:r w:rsidR="00CE691C">
              <w:rPr>
                <w:noProof/>
                <w:webHidden/>
              </w:rPr>
              <w:fldChar w:fldCharType="separate"/>
            </w:r>
            <w:r w:rsidR="00CE691C">
              <w:rPr>
                <w:noProof/>
                <w:webHidden/>
              </w:rPr>
              <w:t>202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6" w:history="1">
            <w:r w:rsidR="00CE691C" w:rsidRPr="003C2249">
              <w:rPr>
                <w:rStyle w:val="Hyperlink"/>
                <w:rFonts w:ascii="Arial" w:hAnsi="Arial" w:cs="Arial"/>
                <w:noProof/>
                <w:lang w:val="en-US" w:eastAsia="en-US" w:bidi="ar-SA"/>
              </w:rPr>
              <w:drawing>
                <wp:inline distT="0" distB="0" distL="0" distR="0" wp14:anchorId="47191312" wp14:editId="27FD8643">
                  <wp:extent cx="437515" cy="437515"/>
                  <wp:effectExtent l="0" t="0" r="635" b="635"/>
                  <wp:docPr id="392" name="Picture 3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Saviour Sacrified</w:t>
            </w:r>
            <w:r w:rsidR="00CE691C">
              <w:rPr>
                <w:noProof/>
                <w:webHidden/>
              </w:rPr>
              <w:tab/>
            </w:r>
            <w:r w:rsidR="00CE691C">
              <w:rPr>
                <w:noProof/>
                <w:webHidden/>
              </w:rPr>
              <w:fldChar w:fldCharType="begin"/>
            </w:r>
            <w:r w:rsidR="00CE691C">
              <w:rPr>
                <w:noProof/>
                <w:webHidden/>
              </w:rPr>
              <w:instrText xml:space="preserve"> PAGEREF _Toc52278086 \h </w:instrText>
            </w:r>
            <w:r w:rsidR="00CE691C">
              <w:rPr>
                <w:noProof/>
                <w:webHidden/>
              </w:rPr>
            </w:r>
            <w:r w:rsidR="00CE691C">
              <w:rPr>
                <w:noProof/>
                <w:webHidden/>
              </w:rPr>
              <w:fldChar w:fldCharType="separate"/>
            </w:r>
            <w:r w:rsidR="00CE691C">
              <w:rPr>
                <w:noProof/>
                <w:webHidden/>
              </w:rPr>
              <w:t>202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7" w:history="1">
            <w:r w:rsidR="00CE691C" w:rsidRPr="003C2249">
              <w:rPr>
                <w:rStyle w:val="Hyperlink"/>
                <w:rFonts w:ascii="Arial" w:hAnsi="Arial" w:cs="Arial"/>
                <w:noProof/>
                <w:lang w:val="en-US" w:eastAsia="en-US" w:bidi="ar-SA"/>
              </w:rPr>
              <w:drawing>
                <wp:inline distT="0" distB="0" distL="0" distR="0" wp14:anchorId="44148152" wp14:editId="61B1FD7B">
                  <wp:extent cx="437515" cy="437515"/>
                  <wp:effectExtent l="0" t="0" r="635" b="635"/>
                  <wp:docPr id="393" name="Picture 3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Saviour Thieves</w:t>
            </w:r>
            <w:r w:rsidR="00CE691C">
              <w:rPr>
                <w:noProof/>
                <w:webHidden/>
              </w:rPr>
              <w:tab/>
            </w:r>
            <w:r w:rsidR="00CE691C">
              <w:rPr>
                <w:noProof/>
                <w:webHidden/>
              </w:rPr>
              <w:fldChar w:fldCharType="begin"/>
            </w:r>
            <w:r w:rsidR="00CE691C">
              <w:rPr>
                <w:noProof/>
                <w:webHidden/>
              </w:rPr>
              <w:instrText xml:space="preserve"> PAGEREF _Toc52278087 \h </w:instrText>
            </w:r>
            <w:r w:rsidR="00CE691C">
              <w:rPr>
                <w:noProof/>
                <w:webHidden/>
              </w:rPr>
            </w:r>
            <w:r w:rsidR="00CE691C">
              <w:rPr>
                <w:noProof/>
                <w:webHidden/>
              </w:rPr>
              <w:fldChar w:fldCharType="separate"/>
            </w:r>
            <w:r w:rsidR="00CE691C">
              <w:rPr>
                <w:noProof/>
                <w:webHidden/>
              </w:rPr>
              <w:t>203</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8" w:history="1">
            <w:r w:rsidR="00CE691C" w:rsidRPr="003C2249">
              <w:rPr>
                <w:rStyle w:val="Hyperlink"/>
                <w:rFonts w:ascii="Arial" w:hAnsi="Arial" w:cs="Arial"/>
                <w:noProof/>
                <w:lang w:val="en-US" w:eastAsia="en-US" w:bidi="ar-SA"/>
              </w:rPr>
              <w:drawing>
                <wp:inline distT="0" distB="0" distL="0" distR="0" wp14:anchorId="04563799" wp14:editId="7A9F88DF">
                  <wp:extent cx="437515" cy="437515"/>
                  <wp:effectExtent l="0" t="0" r="635" b="635"/>
                  <wp:docPr id="394" name="Picture 3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Saviour Resurrection</w:t>
            </w:r>
            <w:r w:rsidR="00CE691C">
              <w:rPr>
                <w:noProof/>
                <w:webHidden/>
              </w:rPr>
              <w:tab/>
            </w:r>
            <w:r w:rsidR="00CE691C">
              <w:rPr>
                <w:noProof/>
                <w:webHidden/>
              </w:rPr>
              <w:fldChar w:fldCharType="begin"/>
            </w:r>
            <w:r w:rsidR="00CE691C">
              <w:rPr>
                <w:noProof/>
                <w:webHidden/>
              </w:rPr>
              <w:instrText xml:space="preserve"> PAGEREF _Toc52278088 \h </w:instrText>
            </w:r>
            <w:r w:rsidR="00CE691C">
              <w:rPr>
                <w:noProof/>
                <w:webHidden/>
              </w:rPr>
            </w:r>
            <w:r w:rsidR="00CE691C">
              <w:rPr>
                <w:noProof/>
                <w:webHidden/>
              </w:rPr>
              <w:fldChar w:fldCharType="separate"/>
            </w:r>
            <w:r w:rsidR="00CE691C">
              <w:rPr>
                <w:noProof/>
                <w:webHidden/>
              </w:rPr>
              <w:t>204</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89" w:history="1">
            <w:r w:rsidR="00CE691C" w:rsidRPr="003C2249">
              <w:rPr>
                <w:rStyle w:val="Hyperlink"/>
                <w:rFonts w:ascii="Arial, Helvetica, sans-serif" w:hAnsi="Arial, Helvetica, sans-serif"/>
                <w:noProof/>
              </w:rPr>
              <w:t>Ancient Mesopotamia</w:t>
            </w:r>
            <w:r w:rsidR="00CE691C">
              <w:rPr>
                <w:noProof/>
                <w:webHidden/>
              </w:rPr>
              <w:tab/>
            </w:r>
            <w:r w:rsidR="00CE691C">
              <w:rPr>
                <w:noProof/>
                <w:webHidden/>
              </w:rPr>
              <w:fldChar w:fldCharType="begin"/>
            </w:r>
            <w:r w:rsidR="00CE691C">
              <w:rPr>
                <w:noProof/>
                <w:webHidden/>
              </w:rPr>
              <w:instrText xml:space="preserve"> PAGEREF _Toc52278089 \h </w:instrText>
            </w:r>
            <w:r w:rsidR="00CE691C">
              <w:rPr>
                <w:noProof/>
                <w:webHidden/>
              </w:rPr>
            </w:r>
            <w:r w:rsidR="00CE691C">
              <w:rPr>
                <w:noProof/>
                <w:webHidden/>
              </w:rPr>
              <w:fldChar w:fldCharType="separate"/>
            </w:r>
            <w:r w:rsidR="00CE691C">
              <w:rPr>
                <w:noProof/>
                <w:webHidden/>
              </w:rPr>
              <w:t>205</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90" w:history="1">
            <w:r w:rsidR="00CE691C" w:rsidRPr="003C2249">
              <w:rPr>
                <w:rStyle w:val="Hyperlink"/>
                <w:rFonts w:ascii="Arial, Helvetica, sans-serif" w:hAnsi="Arial, Helvetica, sans-serif"/>
                <w:noProof/>
              </w:rPr>
              <w:t>Ancient Egypt</w:t>
            </w:r>
            <w:r w:rsidR="00CE691C">
              <w:rPr>
                <w:noProof/>
                <w:webHidden/>
              </w:rPr>
              <w:tab/>
            </w:r>
            <w:r w:rsidR="00CE691C">
              <w:rPr>
                <w:noProof/>
                <w:webHidden/>
              </w:rPr>
              <w:fldChar w:fldCharType="begin"/>
            </w:r>
            <w:r w:rsidR="00CE691C">
              <w:rPr>
                <w:noProof/>
                <w:webHidden/>
              </w:rPr>
              <w:instrText xml:space="preserve"> PAGEREF _Toc52278090 \h </w:instrText>
            </w:r>
            <w:r w:rsidR="00CE691C">
              <w:rPr>
                <w:noProof/>
                <w:webHidden/>
              </w:rPr>
            </w:r>
            <w:r w:rsidR="00CE691C">
              <w:rPr>
                <w:noProof/>
                <w:webHidden/>
              </w:rPr>
              <w:fldChar w:fldCharType="separate"/>
            </w:r>
            <w:r w:rsidR="00CE691C">
              <w:rPr>
                <w:noProof/>
                <w:webHidden/>
              </w:rPr>
              <w:t>205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91" w:history="1">
            <w:r w:rsidR="00CE691C" w:rsidRPr="003C2249">
              <w:rPr>
                <w:rStyle w:val="Hyperlink"/>
                <w:rFonts w:ascii="Arial, Helvetica, sans-serif" w:hAnsi="Arial, Helvetica, sans-serif"/>
                <w:noProof/>
              </w:rPr>
              <w:t>Set(h) 2500 BCE- 400 CE</w:t>
            </w:r>
            <w:r w:rsidR="00CE691C">
              <w:rPr>
                <w:noProof/>
                <w:webHidden/>
              </w:rPr>
              <w:tab/>
            </w:r>
            <w:r w:rsidR="00CE691C">
              <w:rPr>
                <w:noProof/>
                <w:webHidden/>
              </w:rPr>
              <w:fldChar w:fldCharType="begin"/>
            </w:r>
            <w:r w:rsidR="00CE691C">
              <w:rPr>
                <w:noProof/>
                <w:webHidden/>
              </w:rPr>
              <w:instrText xml:space="preserve"> PAGEREF _Toc52278091 \h </w:instrText>
            </w:r>
            <w:r w:rsidR="00CE691C">
              <w:rPr>
                <w:noProof/>
                <w:webHidden/>
              </w:rPr>
            </w:r>
            <w:r w:rsidR="00CE691C">
              <w:rPr>
                <w:noProof/>
                <w:webHidden/>
              </w:rPr>
              <w:fldChar w:fldCharType="separate"/>
            </w:r>
            <w:r w:rsidR="00CE691C">
              <w:rPr>
                <w:noProof/>
                <w:webHidden/>
              </w:rPr>
              <w:t>232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92" w:history="1">
            <w:r w:rsidR="00CE691C" w:rsidRPr="003C2249">
              <w:rPr>
                <w:rStyle w:val="Hyperlink"/>
                <w:rFonts w:ascii="Arial, Helvetica, sans-serif" w:hAnsi="Arial, Helvetica, sans-serif"/>
                <w:noProof/>
              </w:rPr>
              <w:t>Ancient Spain</w:t>
            </w:r>
            <w:r w:rsidR="00CE691C">
              <w:rPr>
                <w:noProof/>
                <w:webHidden/>
              </w:rPr>
              <w:tab/>
            </w:r>
            <w:r w:rsidR="00CE691C">
              <w:rPr>
                <w:noProof/>
                <w:webHidden/>
              </w:rPr>
              <w:fldChar w:fldCharType="begin"/>
            </w:r>
            <w:r w:rsidR="00CE691C">
              <w:rPr>
                <w:noProof/>
                <w:webHidden/>
              </w:rPr>
              <w:instrText xml:space="preserve"> PAGEREF _Toc52278092 \h </w:instrText>
            </w:r>
            <w:r w:rsidR="00CE691C">
              <w:rPr>
                <w:noProof/>
                <w:webHidden/>
              </w:rPr>
            </w:r>
            <w:r w:rsidR="00CE691C">
              <w:rPr>
                <w:noProof/>
                <w:webHidden/>
              </w:rPr>
              <w:fldChar w:fldCharType="separate"/>
            </w:r>
            <w:r w:rsidR="00CE691C">
              <w:rPr>
                <w:noProof/>
                <w:webHidden/>
              </w:rPr>
              <w:t>233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93" w:history="1">
            <w:r w:rsidR="00CE691C" w:rsidRPr="003C2249">
              <w:rPr>
                <w:rStyle w:val="Hyperlink"/>
                <w:rFonts w:ascii="Arial, Helvetica, sans-serif" w:hAnsi="Arial, Helvetica, sans-serif"/>
                <w:noProof/>
              </w:rPr>
              <w:t>Mari/Mary- The real Mendes</w:t>
            </w:r>
            <w:r w:rsidR="00CE691C">
              <w:rPr>
                <w:noProof/>
                <w:webHidden/>
              </w:rPr>
              <w:tab/>
            </w:r>
            <w:r w:rsidR="00CE691C">
              <w:rPr>
                <w:noProof/>
                <w:webHidden/>
              </w:rPr>
              <w:fldChar w:fldCharType="begin"/>
            </w:r>
            <w:r w:rsidR="00CE691C">
              <w:rPr>
                <w:noProof/>
                <w:webHidden/>
              </w:rPr>
              <w:instrText xml:space="preserve"> PAGEREF _Toc52278093 \h </w:instrText>
            </w:r>
            <w:r w:rsidR="00CE691C">
              <w:rPr>
                <w:noProof/>
                <w:webHidden/>
              </w:rPr>
            </w:r>
            <w:r w:rsidR="00CE691C">
              <w:rPr>
                <w:noProof/>
                <w:webHidden/>
              </w:rPr>
              <w:fldChar w:fldCharType="separate"/>
            </w:r>
            <w:r w:rsidR="00CE691C">
              <w:rPr>
                <w:noProof/>
                <w:webHidden/>
              </w:rPr>
              <w:t>233</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94" w:history="1">
            <w:r w:rsidR="00CE691C" w:rsidRPr="003C2249">
              <w:rPr>
                <w:rStyle w:val="Hyperlink"/>
                <w:rFonts w:ascii="Arial, Helvetica, sans-serif" w:hAnsi="Arial, Helvetica, sans-serif"/>
                <w:noProof/>
              </w:rPr>
              <w:t>Ancient Syria</w:t>
            </w:r>
            <w:r w:rsidR="00CE691C">
              <w:rPr>
                <w:noProof/>
                <w:webHidden/>
              </w:rPr>
              <w:tab/>
            </w:r>
            <w:r w:rsidR="00CE691C">
              <w:rPr>
                <w:noProof/>
                <w:webHidden/>
              </w:rPr>
              <w:fldChar w:fldCharType="begin"/>
            </w:r>
            <w:r w:rsidR="00CE691C">
              <w:rPr>
                <w:noProof/>
                <w:webHidden/>
              </w:rPr>
              <w:instrText xml:space="preserve"> PAGEREF _Toc52278094 \h </w:instrText>
            </w:r>
            <w:r w:rsidR="00CE691C">
              <w:rPr>
                <w:noProof/>
                <w:webHidden/>
              </w:rPr>
            </w:r>
            <w:r w:rsidR="00CE691C">
              <w:rPr>
                <w:noProof/>
                <w:webHidden/>
              </w:rPr>
              <w:fldChar w:fldCharType="separate"/>
            </w:r>
            <w:r w:rsidR="00CE691C">
              <w:rPr>
                <w:noProof/>
                <w:webHidden/>
              </w:rPr>
              <w:t>233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95" w:history="1">
            <w:r w:rsidR="00CE691C" w:rsidRPr="003C2249">
              <w:rPr>
                <w:rStyle w:val="Hyperlink"/>
                <w:rFonts w:ascii="Arial, Helvetica, sans-serif" w:hAnsi="Arial, Helvetica, sans-serif"/>
                <w:noProof/>
              </w:rPr>
              <w:t>Satan - 2000 BCE to present</w:t>
            </w:r>
            <w:r w:rsidR="00CE691C">
              <w:rPr>
                <w:noProof/>
                <w:webHidden/>
              </w:rPr>
              <w:tab/>
            </w:r>
            <w:r w:rsidR="00CE691C">
              <w:rPr>
                <w:noProof/>
                <w:webHidden/>
              </w:rPr>
              <w:fldChar w:fldCharType="begin"/>
            </w:r>
            <w:r w:rsidR="00CE691C">
              <w:rPr>
                <w:noProof/>
                <w:webHidden/>
              </w:rPr>
              <w:instrText xml:space="preserve"> PAGEREF _Toc52278095 \h </w:instrText>
            </w:r>
            <w:r w:rsidR="00CE691C">
              <w:rPr>
                <w:noProof/>
                <w:webHidden/>
              </w:rPr>
            </w:r>
            <w:r w:rsidR="00CE691C">
              <w:rPr>
                <w:noProof/>
                <w:webHidden/>
              </w:rPr>
              <w:fldChar w:fldCharType="separate"/>
            </w:r>
            <w:r w:rsidR="00CE691C">
              <w:rPr>
                <w:noProof/>
                <w:webHidden/>
              </w:rPr>
              <w:t>233</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96" w:history="1">
            <w:r w:rsidR="00CE691C" w:rsidRPr="003C2249">
              <w:rPr>
                <w:rStyle w:val="Hyperlink"/>
                <w:rFonts w:ascii="Arial, Helvetica, sans-serif" w:hAnsi="Arial, Helvetica, sans-serif"/>
                <w:noProof/>
              </w:rPr>
              <w:t>Ancient Nth Europe</w:t>
            </w:r>
            <w:r w:rsidR="00CE691C">
              <w:rPr>
                <w:noProof/>
                <w:webHidden/>
              </w:rPr>
              <w:tab/>
            </w:r>
            <w:r w:rsidR="00CE691C">
              <w:rPr>
                <w:noProof/>
                <w:webHidden/>
              </w:rPr>
              <w:fldChar w:fldCharType="begin"/>
            </w:r>
            <w:r w:rsidR="00CE691C">
              <w:rPr>
                <w:noProof/>
                <w:webHidden/>
              </w:rPr>
              <w:instrText xml:space="preserve"> PAGEREF _Toc52278096 \h </w:instrText>
            </w:r>
            <w:r w:rsidR="00CE691C">
              <w:rPr>
                <w:noProof/>
                <w:webHidden/>
              </w:rPr>
            </w:r>
            <w:r w:rsidR="00CE691C">
              <w:rPr>
                <w:noProof/>
                <w:webHidden/>
              </w:rPr>
              <w:fldChar w:fldCharType="separate"/>
            </w:r>
            <w:r w:rsidR="00CE691C">
              <w:rPr>
                <w:noProof/>
                <w:webHidden/>
              </w:rPr>
              <w:t>233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97" w:history="1">
            <w:r w:rsidR="00CE691C" w:rsidRPr="003C2249">
              <w:rPr>
                <w:rStyle w:val="Hyperlink"/>
                <w:rFonts w:ascii="Arial, Helvetica, sans-serif" w:hAnsi="Arial, Helvetica, sans-serif"/>
                <w:noProof/>
              </w:rPr>
              <w:t>Hel(l) - 200 BCE to 300 CE</w:t>
            </w:r>
            <w:r w:rsidR="00CE691C">
              <w:rPr>
                <w:noProof/>
                <w:webHidden/>
              </w:rPr>
              <w:tab/>
            </w:r>
            <w:r w:rsidR="00CE691C">
              <w:rPr>
                <w:noProof/>
                <w:webHidden/>
              </w:rPr>
              <w:fldChar w:fldCharType="begin"/>
            </w:r>
            <w:r w:rsidR="00CE691C">
              <w:rPr>
                <w:noProof/>
                <w:webHidden/>
              </w:rPr>
              <w:instrText xml:space="preserve"> PAGEREF _Toc52278097 \h </w:instrText>
            </w:r>
            <w:r w:rsidR="00CE691C">
              <w:rPr>
                <w:noProof/>
                <w:webHidden/>
              </w:rPr>
            </w:r>
            <w:r w:rsidR="00CE691C">
              <w:rPr>
                <w:noProof/>
                <w:webHidden/>
              </w:rPr>
              <w:fldChar w:fldCharType="separate"/>
            </w:r>
            <w:r w:rsidR="00CE691C">
              <w:rPr>
                <w:noProof/>
                <w:webHidden/>
              </w:rPr>
              <w:t>233</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098" w:history="1">
            <w:r w:rsidR="00CE691C" w:rsidRPr="003C2249">
              <w:rPr>
                <w:rStyle w:val="Hyperlink"/>
                <w:rFonts w:ascii="Arial, Helvetica, sans-serif" w:hAnsi="Arial, Helvetica, sans-serif"/>
                <w:noProof/>
              </w:rPr>
              <w:t>Ancient Greece</w:t>
            </w:r>
            <w:r w:rsidR="00CE691C">
              <w:rPr>
                <w:noProof/>
                <w:webHidden/>
              </w:rPr>
              <w:tab/>
            </w:r>
            <w:r w:rsidR="00CE691C">
              <w:rPr>
                <w:noProof/>
                <w:webHidden/>
              </w:rPr>
              <w:fldChar w:fldCharType="begin"/>
            </w:r>
            <w:r w:rsidR="00CE691C">
              <w:rPr>
                <w:noProof/>
                <w:webHidden/>
              </w:rPr>
              <w:instrText xml:space="preserve"> PAGEREF _Toc52278098 \h </w:instrText>
            </w:r>
            <w:r w:rsidR="00CE691C">
              <w:rPr>
                <w:noProof/>
                <w:webHidden/>
              </w:rPr>
            </w:r>
            <w:r w:rsidR="00CE691C">
              <w:rPr>
                <w:noProof/>
                <w:webHidden/>
              </w:rPr>
              <w:fldChar w:fldCharType="separate"/>
            </w:r>
            <w:r w:rsidR="00CE691C">
              <w:rPr>
                <w:noProof/>
                <w:webHidden/>
              </w:rPr>
              <w:t>234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099" w:history="1">
            <w:r w:rsidR="00CE691C" w:rsidRPr="003C2249">
              <w:rPr>
                <w:rStyle w:val="Hyperlink"/>
                <w:rFonts w:ascii="Arial, Helvetica, sans-serif" w:hAnsi="Arial, Helvetica, sans-serif"/>
                <w:noProof/>
              </w:rPr>
              <w:t>Hades - the invisible one 1400 BCE to 400 CE</w:t>
            </w:r>
            <w:r w:rsidR="00CE691C">
              <w:rPr>
                <w:noProof/>
                <w:webHidden/>
              </w:rPr>
              <w:tab/>
            </w:r>
            <w:r w:rsidR="00CE691C">
              <w:rPr>
                <w:noProof/>
                <w:webHidden/>
              </w:rPr>
              <w:fldChar w:fldCharType="begin"/>
            </w:r>
            <w:r w:rsidR="00CE691C">
              <w:rPr>
                <w:noProof/>
                <w:webHidden/>
              </w:rPr>
              <w:instrText xml:space="preserve"> PAGEREF _Toc52278099 \h </w:instrText>
            </w:r>
            <w:r w:rsidR="00CE691C">
              <w:rPr>
                <w:noProof/>
                <w:webHidden/>
              </w:rPr>
            </w:r>
            <w:r w:rsidR="00CE691C">
              <w:rPr>
                <w:noProof/>
                <w:webHidden/>
              </w:rPr>
              <w:fldChar w:fldCharType="separate"/>
            </w:r>
            <w:r w:rsidR="00CE691C">
              <w:rPr>
                <w:noProof/>
                <w:webHidden/>
              </w:rPr>
              <w:t>234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00" w:history="1">
            <w:r w:rsidR="00CE691C" w:rsidRPr="003C2249">
              <w:rPr>
                <w:rStyle w:val="Hyperlink"/>
                <w:rFonts w:ascii="Arial, Helvetica, sans-serif" w:hAnsi="Arial, Helvetica, sans-serif"/>
                <w:noProof/>
              </w:rPr>
              <w:t>Devil - 30 BCE to present</w:t>
            </w:r>
            <w:r w:rsidR="00CE691C">
              <w:rPr>
                <w:noProof/>
                <w:webHidden/>
              </w:rPr>
              <w:tab/>
            </w:r>
            <w:r w:rsidR="00CE691C">
              <w:rPr>
                <w:noProof/>
                <w:webHidden/>
              </w:rPr>
              <w:fldChar w:fldCharType="begin"/>
            </w:r>
            <w:r w:rsidR="00CE691C">
              <w:rPr>
                <w:noProof/>
                <w:webHidden/>
              </w:rPr>
              <w:instrText xml:space="preserve"> PAGEREF _Toc52278100 \h </w:instrText>
            </w:r>
            <w:r w:rsidR="00CE691C">
              <w:rPr>
                <w:noProof/>
                <w:webHidden/>
              </w:rPr>
            </w:r>
            <w:r w:rsidR="00CE691C">
              <w:rPr>
                <w:noProof/>
                <w:webHidden/>
              </w:rPr>
              <w:fldChar w:fldCharType="separate"/>
            </w:r>
            <w:r w:rsidR="00CE691C">
              <w:rPr>
                <w:noProof/>
                <w:webHidden/>
              </w:rPr>
              <w:t>234</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101" w:history="1">
            <w:r w:rsidR="00CE691C" w:rsidRPr="003C2249">
              <w:rPr>
                <w:rStyle w:val="Hyperlink"/>
                <w:rFonts w:ascii="Arial, Helvetica, sans-serif" w:hAnsi="Arial, Helvetica, sans-serif"/>
                <w:noProof/>
              </w:rPr>
              <w:t>Ancient Rome</w:t>
            </w:r>
            <w:r w:rsidR="00CE691C">
              <w:rPr>
                <w:noProof/>
                <w:webHidden/>
              </w:rPr>
              <w:tab/>
            </w:r>
            <w:r w:rsidR="00CE691C">
              <w:rPr>
                <w:noProof/>
                <w:webHidden/>
              </w:rPr>
              <w:fldChar w:fldCharType="begin"/>
            </w:r>
            <w:r w:rsidR="00CE691C">
              <w:rPr>
                <w:noProof/>
                <w:webHidden/>
              </w:rPr>
              <w:instrText xml:space="preserve"> PAGEREF _Toc52278101 \h </w:instrText>
            </w:r>
            <w:r w:rsidR="00CE691C">
              <w:rPr>
                <w:noProof/>
                <w:webHidden/>
              </w:rPr>
            </w:r>
            <w:r w:rsidR="00CE691C">
              <w:rPr>
                <w:noProof/>
                <w:webHidden/>
              </w:rPr>
              <w:fldChar w:fldCharType="separate"/>
            </w:r>
            <w:r w:rsidR="00CE691C">
              <w:rPr>
                <w:noProof/>
                <w:webHidden/>
              </w:rPr>
              <w:t>234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02" w:history="1">
            <w:r w:rsidR="00CE691C" w:rsidRPr="003C2249">
              <w:rPr>
                <w:rStyle w:val="Hyperlink"/>
                <w:rFonts w:ascii="Arial, Helvetica, sans-serif" w:hAnsi="Arial, Helvetica, sans-serif"/>
                <w:noProof/>
              </w:rPr>
              <w:t>Lucifer</w:t>
            </w:r>
            <w:r w:rsidR="00CE691C">
              <w:rPr>
                <w:noProof/>
                <w:webHidden/>
              </w:rPr>
              <w:tab/>
            </w:r>
            <w:r w:rsidR="00CE691C">
              <w:rPr>
                <w:noProof/>
                <w:webHidden/>
              </w:rPr>
              <w:fldChar w:fldCharType="begin"/>
            </w:r>
            <w:r w:rsidR="00CE691C">
              <w:rPr>
                <w:noProof/>
                <w:webHidden/>
              </w:rPr>
              <w:instrText xml:space="preserve"> PAGEREF _Toc52278102 \h </w:instrText>
            </w:r>
            <w:r w:rsidR="00CE691C">
              <w:rPr>
                <w:noProof/>
                <w:webHidden/>
              </w:rPr>
            </w:r>
            <w:r w:rsidR="00CE691C">
              <w:rPr>
                <w:noProof/>
                <w:webHidden/>
              </w:rPr>
              <w:fldChar w:fldCharType="separate"/>
            </w:r>
            <w:r w:rsidR="00CE691C">
              <w:rPr>
                <w:noProof/>
                <w:webHidden/>
              </w:rPr>
              <w:t>234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03" w:history="1">
            <w:r w:rsidR="00CE691C" w:rsidRPr="003C2249">
              <w:rPr>
                <w:rStyle w:val="Hyperlink"/>
                <w:rFonts w:ascii="Arial, Helvetica, sans-serif" w:hAnsi="Arial, Helvetica, sans-serif"/>
                <w:noProof/>
              </w:rPr>
              <w:t>The origin of the word "Lucifer"</w:t>
            </w:r>
            <w:r w:rsidR="00CE691C">
              <w:rPr>
                <w:noProof/>
                <w:webHidden/>
              </w:rPr>
              <w:tab/>
            </w:r>
            <w:r w:rsidR="00CE691C">
              <w:rPr>
                <w:noProof/>
                <w:webHidden/>
              </w:rPr>
              <w:fldChar w:fldCharType="begin"/>
            </w:r>
            <w:r w:rsidR="00CE691C">
              <w:rPr>
                <w:noProof/>
                <w:webHidden/>
              </w:rPr>
              <w:instrText xml:space="preserve"> PAGEREF _Toc52278103 \h </w:instrText>
            </w:r>
            <w:r w:rsidR="00CE691C">
              <w:rPr>
                <w:noProof/>
                <w:webHidden/>
              </w:rPr>
            </w:r>
            <w:r w:rsidR="00CE691C">
              <w:rPr>
                <w:noProof/>
                <w:webHidden/>
              </w:rPr>
              <w:fldChar w:fldCharType="separate"/>
            </w:r>
            <w:r w:rsidR="00CE691C">
              <w:rPr>
                <w:noProof/>
                <w:webHidden/>
              </w:rPr>
              <w:t>234</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104" w:history="1">
            <w:r w:rsidR="00CE691C" w:rsidRPr="003C2249">
              <w:rPr>
                <w:rStyle w:val="Hyperlink"/>
                <w:rFonts w:ascii="Arial, Helvetica, sans-serif" w:hAnsi="Arial, Helvetica, sans-serif"/>
                <w:noProof/>
              </w:rPr>
              <w:t>Jerusalem (48 CE)</w:t>
            </w:r>
            <w:r w:rsidR="00CE691C">
              <w:rPr>
                <w:noProof/>
                <w:webHidden/>
              </w:rPr>
              <w:tab/>
            </w:r>
            <w:r w:rsidR="00CE691C">
              <w:rPr>
                <w:noProof/>
                <w:webHidden/>
              </w:rPr>
              <w:fldChar w:fldCharType="begin"/>
            </w:r>
            <w:r w:rsidR="00CE691C">
              <w:rPr>
                <w:noProof/>
                <w:webHidden/>
              </w:rPr>
              <w:instrText xml:space="preserve"> PAGEREF _Toc52278104 \h </w:instrText>
            </w:r>
            <w:r w:rsidR="00CE691C">
              <w:rPr>
                <w:noProof/>
                <w:webHidden/>
              </w:rPr>
            </w:r>
            <w:r w:rsidR="00CE691C">
              <w:rPr>
                <w:noProof/>
                <w:webHidden/>
              </w:rPr>
              <w:fldChar w:fldCharType="separate"/>
            </w:r>
            <w:r w:rsidR="00CE691C">
              <w:rPr>
                <w:noProof/>
                <w:webHidden/>
              </w:rPr>
              <w:t>235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05" w:history="1">
            <w:r w:rsidR="00CE691C" w:rsidRPr="003C2249">
              <w:rPr>
                <w:rStyle w:val="Hyperlink"/>
                <w:rFonts w:ascii="Arial, Helvetica, sans-serif" w:hAnsi="Arial, Helvetica, sans-serif"/>
                <w:noProof/>
              </w:rPr>
              <w:t>Controversial Proceedings</w:t>
            </w:r>
            <w:r w:rsidR="00CE691C">
              <w:rPr>
                <w:noProof/>
                <w:webHidden/>
              </w:rPr>
              <w:tab/>
            </w:r>
            <w:r w:rsidR="00CE691C">
              <w:rPr>
                <w:noProof/>
                <w:webHidden/>
              </w:rPr>
              <w:fldChar w:fldCharType="begin"/>
            </w:r>
            <w:r w:rsidR="00CE691C">
              <w:rPr>
                <w:noProof/>
                <w:webHidden/>
              </w:rPr>
              <w:instrText xml:space="preserve"> PAGEREF _Toc52278105 \h </w:instrText>
            </w:r>
            <w:r w:rsidR="00CE691C">
              <w:rPr>
                <w:noProof/>
                <w:webHidden/>
              </w:rPr>
            </w:r>
            <w:r w:rsidR="00CE691C">
              <w:rPr>
                <w:noProof/>
                <w:webHidden/>
              </w:rPr>
              <w:fldChar w:fldCharType="separate"/>
            </w:r>
            <w:r w:rsidR="00CE691C">
              <w:rPr>
                <w:noProof/>
                <w:webHidden/>
              </w:rPr>
              <w:t>236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06" w:history="1">
            <w:r w:rsidR="00CE691C" w:rsidRPr="003C2249">
              <w:rPr>
                <w:rStyle w:val="Hyperlink"/>
                <w:rFonts w:ascii="Arial, Helvetica, sans-serif" w:hAnsi="Arial, Helvetica, sans-serif"/>
                <w:noProof/>
              </w:rPr>
              <w:t>Division of the World</w:t>
            </w:r>
            <w:r w:rsidR="00CE691C">
              <w:rPr>
                <w:noProof/>
                <w:webHidden/>
              </w:rPr>
              <w:tab/>
            </w:r>
            <w:r w:rsidR="00CE691C">
              <w:rPr>
                <w:noProof/>
                <w:webHidden/>
              </w:rPr>
              <w:fldChar w:fldCharType="begin"/>
            </w:r>
            <w:r w:rsidR="00CE691C">
              <w:rPr>
                <w:noProof/>
                <w:webHidden/>
              </w:rPr>
              <w:instrText xml:space="preserve"> PAGEREF _Toc52278106 \h </w:instrText>
            </w:r>
            <w:r w:rsidR="00CE691C">
              <w:rPr>
                <w:noProof/>
                <w:webHidden/>
              </w:rPr>
            </w:r>
            <w:r w:rsidR="00CE691C">
              <w:rPr>
                <w:noProof/>
                <w:webHidden/>
              </w:rPr>
              <w:fldChar w:fldCharType="separate"/>
            </w:r>
            <w:r w:rsidR="00CE691C">
              <w:rPr>
                <w:noProof/>
                <w:webHidden/>
              </w:rPr>
              <w:t>236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07" w:history="1">
            <w:r w:rsidR="00CE691C" w:rsidRPr="003C2249">
              <w:rPr>
                <w:rStyle w:val="Hyperlink"/>
                <w:rFonts w:ascii="Arial, Helvetica, sans-serif" w:hAnsi="Arial, Helvetica, sans-serif"/>
                <w:noProof/>
              </w:rPr>
              <w:t>The Council of Seventy Apostoloi</w:t>
            </w:r>
            <w:r w:rsidR="00CE691C">
              <w:rPr>
                <w:noProof/>
                <w:webHidden/>
              </w:rPr>
              <w:tab/>
            </w:r>
            <w:r w:rsidR="00CE691C">
              <w:rPr>
                <w:noProof/>
                <w:webHidden/>
              </w:rPr>
              <w:fldChar w:fldCharType="begin"/>
            </w:r>
            <w:r w:rsidR="00CE691C">
              <w:rPr>
                <w:noProof/>
                <w:webHidden/>
              </w:rPr>
              <w:instrText xml:space="preserve"> PAGEREF _Toc52278107 \h </w:instrText>
            </w:r>
            <w:r w:rsidR="00CE691C">
              <w:rPr>
                <w:noProof/>
                <w:webHidden/>
              </w:rPr>
            </w:r>
            <w:r w:rsidR="00CE691C">
              <w:rPr>
                <w:noProof/>
                <w:webHidden/>
              </w:rPr>
              <w:fldChar w:fldCharType="separate"/>
            </w:r>
            <w:r w:rsidR="00CE691C">
              <w:rPr>
                <w:noProof/>
                <w:webHidden/>
              </w:rPr>
              <w:t>236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08" w:history="1">
            <w:r w:rsidR="00CE691C" w:rsidRPr="003C2249">
              <w:rPr>
                <w:rStyle w:val="Hyperlink"/>
                <w:rFonts w:ascii="Arial, Helvetica, sans-serif" w:hAnsi="Arial, Helvetica, sans-serif"/>
                <w:noProof/>
              </w:rPr>
              <w:t>The first true Pope</w:t>
            </w:r>
            <w:r w:rsidR="00CE691C">
              <w:rPr>
                <w:noProof/>
                <w:webHidden/>
              </w:rPr>
              <w:tab/>
            </w:r>
            <w:r w:rsidR="00CE691C">
              <w:rPr>
                <w:noProof/>
                <w:webHidden/>
              </w:rPr>
              <w:fldChar w:fldCharType="begin"/>
            </w:r>
            <w:r w:rsidR="00CE691C">
              <w:rPr>
                <w:noProof/>
                <w:webHidden/>
              </w:rPr>
              <w:instrText xml:space="preserve"> PAGEREF _Toc52278108 \h </w:instrText>
            </w:r>
            <w:r w:rsidR="00CE691C">
              <w:rPr>
                <w:noProof/>
                <w:webHidden/>
              </w:rPr>
            </w:r>
            <w:r w:rsidR="00CE691C">
              <w:rPr>
                <w:noProof/>
                <w:webHidden/>
              </w:rPr>
              <w:fldChar w:fldCharType="separate"/>
            </w:r>
            <w:r w:rsidR="00CE691C">
              <w:rPr>
                <w:noProof/>
                <w:webHidden/>
              </w:rPr>
              <w:t>236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09" w:history="1">
            <w:r w:rsidR="00CE691C" w:rsidRPr="003C2249">
              <w:rPr>
                <w:rStyle w:val="Hyperlink"/>
                <w:rFonts w:ascii="Arial, Helvetica, sans-serif" w:hAnsi="Arial, Helvetica, sans-serif"/>
                <w:noProof/>
              </w:rPr>
              <w:t>Circumcision</w:t>
            </w:r>
            <w:r w:rsidR="00CE691C">
              <w:rPr>
                <w:noProof/>
                <w:webHidden/>
              </w:rPr>
              <w:tab/>
            </w:r>
            <w:r w:rsidR="00CE691C">
              <w:rPr>
                <w:noProof/>
                <w:webHidden/>
              </w:rPr>
              <w:fldChar w:fldCharType="begin"/>
            </w:r>
            <w:r w:rsidR="00CE691C">
              <w:rPr>
                <w:noProof/>
                <w:webHidden/>
              </w:rPr>
              <w:instrText xml:space="preserve"> PAGEREF _Toc52278109 \h </w:instrText>
            </w:r>
            <w:r w:rsidR="00CE691C">
              <w:rPr>
                <w:noProof/>
                <w:webHidden/>
              </w:rPr>
            </w:r>
            <w:r w:rsidR="00CE691C">
              <w:rPr>
                <w:noProof/>
                <w:webHidden/>
              </w:rPr>
              <w:fldChar w:fldCharType="separate"/>
            </w:r>
            <w:r w:rsidR="00CE691C">
              <w:rPr>
                <w:noProof/>
                <w:webHidden/>
              </w:rPr>
              <w:t>236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10" w:history="1">
            <w:r w:rsidR="00CE691C" w:rsidRPr="003C2249">
              <w:rPr>
                <w:rStyle w:val="Hyperlink"/>
                <w:rFonts w:ascii="Arial, Helvetica, sans-serif" w:hAnsi="Arial, Helvetica, sans-serif"/>
                <w:noProof/>
              </w:rPr>
              <w:t>The historical belief of James "Nazarene" versus Paul's "gentile" beliefs</w:t>
            </w:r>
            <w:r w:rsidR="00CE691C">
              <w:rPr>
                <w:noProof/>
                <w:webHidden/>
              </w:rPr>
              <w:tab/>
            </w:r>
            <w:r w:rsidR="00CE691C">
              <w:rPr>
                <w:noProof/>
                <w:webHidden/>
              </w:rPr>
              <w:fldChar w:fldCharType="begin"/>
            </w:r>
            <w:r w:rsidR="00CE691C">
              <w:rPr>
                <w:noProof/>
                <w:webHidden/>
              </w:rPr>
              <w:instrText xml:space="preserve"> PAGEREF _Toc52278110 \h </w:instrText>
            </w:r>
            <w:r w:rsidR="00CE691C">
              <w:rPr>
                <w:noProof/>
                <w:webHidden/>
              </w:rPr>
            </w:r>
            <w:r w:rsidR="00CE691C">
              <w:rPr>
                <w:noProof/>
                <w:webHidden/>
              </w:rPr>
              <w:fldChar w:fldCharType="separate"/>
            </w:r>
            <w:r w:rsidR="00CE691C">
              <w:rPr>
                <w:noProof/>
                <w:webHidden/>
              </w:rPr>
              <w:t>236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11" w:history="1">
            <w:r w:rsidR="00CE691C" w:rsidRPr="003C2249">
              <w:rPr>
                <w:rStyle w:val="Hyperlink"/>
                <w:rFonts w:ascii="Arial, Helvetica, sans-serif" w:hAnsi="Arial, Helvetica, sans-serif"/>
                <w:noProof/>
              </w:rPr>
              <w:t>The Didache</w:t>
            </w:r>
            <w:r w:rsidR="00CE691C">
              <w:rPr>
                <w:noProof/>
                <w:webHidden/>
              </w:rPr>
              <w:tab/>
            </w:r>
            <w:r w:rsidR="00CE691C">
              <w:rPr>
                <w:noProof/>
                <w:webHidden/>
              </w:rPr>
              <w:fldChar w:fldCharType="begin"/>
            </w:r>
            <w:r w:rsidR="00CE691C">
              <w:rPr>
                <w:noProof/>
                <w:webHidden/>
              </w:rPr>
              <w:instrText xml:space="preserve"> PAGEREF _Toc52278111 \h </w:instrText>
            </w:r>
            <w:r w:rsidR="00CE691C">
              <w:rPr>
                <w:noProof/>
                <w:webHidden/>
              </w:rPr>
            </w:r>
            <w:r w:rsidR="00CE691C">
              <w:rPr>
                <w:noProof/>
                <w:webHidden/>
              </w:rPr>
              <w:fldChar w:fldCharType="separate"/>
            </w:r>
            <w:r w:rsidR="00CE691C">
              <w:rPr>
                <w:noProof/>
                <w:webHidden/>
              </w:rPr>
              <w:t>237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12" w:history="1">
            <w:r w:rsidR="00CE691C" w:rsidRPr="003C2249">
              <w:rPr>
                <w:rStyle w:val="Hyperlink"/>
                <w:rFonts w:ascii="Arial, Helvetica, sans-serif" w:hAnsi="Arial, Helvetica, sans-serif"/>
                <w:noProof/>
              </w:rPr>
              <w:t>Impact of the 1st Ecumenical Council</w:t>
            </w:r>
            <w:r w:rsidR="00CE691C">
              <w:rPr>
                <w:noProof/>
                <w:webHidden/>
              </w:rPr>
              <w:tab/>
            </w:r>
            <w:r w:rsidR="00CE691C">
              <w:rPr>
                <w:noProof/>
                <w:webHidden/>
              </w:rPr>
              <w:fldChar w:fldCharType="begin"/>
            </w:r>
            <w:r w:rsidR="00CE691C">
              <w:rPr>
                <w:noProof/>
                <w:webHidden/>
              </w:rPr>
              <w:instrText xml:space="preserve"> PAGEREF _Toc52278112 \h </w:instrText>
            </w:r>
            <w:r w:rsidR="00CE691C">
              <w:rPr>
                <w:noProof/>
                <w:webHidden/>
              </w:rPr>
            </w:r>
            <w:r w:rsidR="00CE691C">
              <w:rPr>
                <w:noProof/>
                <w:webHidden/>
              </w:rPr>
              <w:fldChar w:fldCharType="separate"/>
            </w:r>
            <w:r w:rsidR="00CE691C">
              <w:rPr>
                <w:noProof/>
                <w:webHidden/>
              </w:rPr>
              <w:t>237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13" w:history="1">
            <w:r w:rsidR="00CE691C" w:rsidRPr="003C2249">
              <w:rPr>
                <w:rStyle w:val="Hyperlink"/>
                <w:rFonts w:ascii="Arial, Helvetica, sans-serif" w:hAnsi="Arial, Helvetica, sans-serif"/>
                <w:noProof/>
              </w:rPr>
              <w:t>The arrest of Paul and execution of the remaining sons of Ananus</w:t>
            </w:r>
            <w:r w:rsidR="00CE691C">
              <w:rPr>
                <w:noProof/>
                <w:webHidden/>
              </w:rPr>
              <w:tab/>
            </w:r>
            <w:r w:rsidR="00CE691C">
              <w:rPr>
                <w:noProof/>
                <w:webHidden/>
              </w:rPr>
              <w:fldChar w:fldCharType="begin"/>
            </w:r>
            <w:r w:rsidR="00CE691C">
              <w:rPr>
                <w:noProof/>
                <w:webHidden/>
              </w:rPr>
              <w:instrText xml:space="preserve"> PAGEREF _Toc52278113 \h </w:instrText>
            </w:r>
            <w:r w:rsidR="00CE691C">
              <w:rPr>
                <w:noProof/>
                <w:webHidden/>
              </w:rPr>
            </w:r>
            <w:r w:rsidR="00CE691C">
              <w:rPr>
                <w:noProof/>
                <w:webHidden/>
              </w:rPr>
              <w:fldChar w:fldCharType="separate"/>
            </w:r>
            <w:r w:rsidR="00CE691C">
              <w:rPr>
                <w:noProof/>
                <w:webHidden/>
              </w:rPr>
              <w:t>237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14" w:history="1">
            <w:r w:rsidR="00CE691C" w:rsidRPr="003C2249">
              <w:rPr>
                <w:rStyle w:val="Hyperlink"/>
                <w:rFonts w:ascii="Arial, Helvetica, sans-serif" w:hAnsi="Arial, Helvetica, sans-serif"/>
                <w:noProof/>
              </w:rPr>
              <w:t>Nicaea [325 CE]</w:t>
            </w:r>
            <w:r w:rsidR="00CE691C">
              <w:rPr>
                <w:noProof/>
                <w:webHidden/>
              </w:rPr>
              <w:tab/>
            </w:r>
            <w:r w:rsidR="00CE691C">
              <w:rPr>
                <w:noProof/>
                <w:webHidden/>
              </w:rPr>
              <w:fldChar w:fldCharType="begin"/>
            </w:r>
            <w:r w:rsidR="00CE691C">
              <w:rPr>
                <w:noProof/>
                <w:webHidden/>
              </w:rPr>
              <w:instrText xml:space="preserve"> PAGEREF _Toc52278114 \h </w:instrText>
            </w:r>
            <w:r w:rsidR="00CE691C">
              <w:rPr>
                <w:noProof/>
                <w:webHidden/>
              </w:rPr>
            </w:r>
            <w:r w:rsidR="00CE691C">
              <w:rPr>
                <w:noProof/>
                <w:webHidden/>
              </w:rPr>
              <w:fldChar w:fldCharType="separate"/>
            </w:r>
            <w:r w:rsidR="00CE691C">
              <w:rPr>
                <w:noProof/>
                <w:webHidden/>
              </w:rPr>
              <w:t>238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15"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_Toc52278115 \h </w:instrText>
            </w:r>
            <w:r w:rsidR="00CE691C">
              <w:rPr>
                <w:noProof/>
                <w:webHidden/>
              </w:rPr>
            </w:r>
            <w:r w:rsidR="00CE691C">
              <w:rPr>
                <w:noProof/>
                <w:webHidden/>
              </w:rPr>
              <w:fldChar w:fldCharType="separate"/>
            </w:r>
            <w:r w:rsidR="00CE691C">
              <w:rPr>
                <w:noProof/>
                <w:webHidden/>
              </w:rPr>
              <w:t>238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16" w:history="1">
            <w:r w:rsidR="00CE691C" w:rsidRPr="003C2249">
              <w:rPr>
                <w:rStyle w:val="Hyperlink"/>
                <w:rFonts w:ascii="Arial, Helvetica, sans-serif" w:hAnsi="Arial, Helvetica, sans-serif"/>
                <w:noProof/>
              </w:rPr>
              <w:t>Arrest and forcible detention to Nicaea</w:t>
            </w:r>
            <w:r w:rsidR="00CE691C">
              <w:rPr>
                <w:noProof/>
                <w:webHidden/>
              </w:rPr>
              <w:tab/>
            </w:r>
            <w:r w:rsidR="00CE691C">
              <w:rPr>
                <w:noProof/>
                <w:webHidden/>
              </w:rPr>
              <w:fldChar w:fldCharType="begin"/>
            </w:r>
            <w:r w:rsidR="00CE691C">
              <w:rPr>
                <w:noProof/>
                <w:webHidden/>
              </w:rPr>
              <w:instrText xml:space="preserve"> PAGEREF _Toc52278116 \h </w:instrText>
            </w:r>
            <w:r w:rsidR="00CE691C">
              <w:rPr>
                <w:noProof/>
                <w:webHidden/>
              </w:rPr>
            </w:r>
            <w:r w:rsidR="00CE691C">
              <w:rPr>
                <w:noProof/>
                <w:webHidden/>
              </w:rPr>
              <w:fldChar w:fldCharType="separate"/>
            </w:r>
            <w:r w:rsidR="00CE691C">
              <w:rPr>
                <w:noProof/>
                <w:webHidden/>
              </w:rPr>
              <w:t>238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17" w:history="1">
            <w:r w:rsidR="00CE691C" w:rsidRPr="003C2249">
              <w:rPr>
                <w:rStyle w:val="Hyperlink"/>
                <w:rFonts w:ascii="Arial, Helvetica, sans-serif" w:hAnsi="Arial, Helvetica, sans-serif"/>
                <w:noProof/>
              </w:rPr>
              <w:t>Proceedings of the Council</w:t>
            </w:r>
            <w:r w:rsidR="00CE691C">
              <w:rPr>
                <w:noProof/>
                <w:webHidden/>
              </w:rPr>
              <w:tab/>
            </w:r>
            <w:r w:rsidR="00CE691C">
              <w:rPr>
                <w:noProof/>
                <w:webHidden/>
              </w:rPr>
              <w:fldChar w:fldCharType="begin"/>
            </w:r>
            <w:r w:rsidR="00CE691C">
              <w:rPr>
                <w:noProof/>
                <w:webHidden/>
              </w:rPr>
              <w:instrText xml:space="preserve"> PAGEREF _Toc52278117 \h </w:instrText>
            </w:r>
            <w:r w:rsidR="00CE691C">
              <w:rPr>
                <w:noProof/>
                <w:webHidden/>
              </w:rPr>
            </w:r>
            <w:r w:rsidR="00CE691C">
              <w:rPr>
                <w:noProof/>
                <w:webHidden/>
              </w:rPr>
              <w:fldChar w:fldCharType="separate"/>
            </w:r>
            <w:r w:rsidR="00CE691C">
              <w:rPr>
                <w:noProof/>
                <w:webHidden/>
              </w:rPr>
              <w:t>238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18" w:history="1">
            <w:r w:rsidR="00CE691C" w:rsidRPr="003C2249">
              <w:rPr>
                <w:rStyle w:val="Hyperlink"/>
                <w:rFonts w:ascii="Arial, Helvetica, sans-serif" w:hAnsi="Arial, Helvetica, sans-serif"/>
                <w:noProof/>
              </w:rPr>
              <w:t>The Nicene creed</w:t>
            </w:r>
            <w:r w:rsidR="00CE691C">
              <w:rPr>
                <w:noProof/>
                <w:webHidden/>
              </w:rPr>
              <w:tab/>
            </w:r>
            <w:r w:rsidR="00CE691C">
              <w:rPr>
                <w:noProof/>
                <w:webHidden/>
              </w:rPr>
              <w:fldChar w:fldCharType="begin"/>
            </w:r>
            <w:r w:rsidR="00CE691C">
              <w:rPr>
                <w:noProof/>
                <w:webHidden/>
              </w:rPr>
              <w:instrText xml:space="preserve"> PAGEREF _Toc52278118 \h </w:instrText>
            </w:r>
            <w:r w:rsidR="00CE691C">
              <w:rPr>
                <w:noProof/>
                <w:webHidden/>
              </w:rPr>
            </w:r>
            <w:r w:rsidR="00CE691C">
              <w:rPr>
                <w:noProof/>
                <w:webHidden/>
              </w:rPr>
              <w:fldChar w:fldCharType="separate"/>
            </w:r>
            <w:r w:rsidR="00CE691C">
              <w:rPr>
                <w:noProof/>
                <w:webHidden/>
              </w:rPr>
              <w:t>239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19" w:history="1">
            <w:r w:rsidR="00CE691C" w:rsidRPr="003C2249">
              <w:rPr>
                <w:rStyle w:val="Hyperlink"/>
                <w:rFonts w:ascii="Arial, Helvetica, sans-serif" w:hAnsi="Arial, Helvetica, sans-serif"/>
                <w:noProof/>
              </w:rPr>
              <w:t>The Christian Passover (Easter)</w:t>
            </w:r>
            <w:r w:rsidR="00CE691C">
              <w:rPr>
                <w:noProof/>
                <w:webHidden/>
              </w:rPr>
              <w:tab/>
            </w:r>
            <w:r w:rsidR="00CE691C">
              <w:rPr>
                <w:noProof/>
                <w:webHidden/>
              </w:rPr>
              <w:fldChar w:fldCharType="begin"/>
            </w:r>
            <w:r w:rsidR="00CE691C">
              <w:rPr>
                <w:noProof/>
                <w:webHidden/>
              </w:rPr>
              <w:instrText xml:space="preserve"> PAGEREF _Toc52278119 \h </w:instrText>
            </w:r>
            <w:r w:rsidR="00CE691C">
              <w:rPr>
                <w:noProof/>
                <w:webHidden/>
              </w:rPr>
            </w:r>
            <w:r w:rsidR="00CE691C">
              <w:rPr>
                <w:noProof/>
                <w:webHidden/>
              </w:rPr>
              <w:fldChar w:fldCharType="separate"/>
            </w:r>
            <w:r w:rsidR="00CE691C">
              <w:rPr>
                <w:noProof/>
                <w:webHidden/>
              </w:rPr>
              <w:t>239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20" w:history="1">
            <w:r w:rsidR="00CE691C" w:rsidRPr="003C2249">
              <w:rPr>
                <w:rStyle w:val="Hyperlink"/>
                <w:rFonts w:ascii="Arial, Helvetica, sans-serif" w:hAnsi="Arial, Helvetica, sans-serif"/>
                <w:noProof/>
              </w:rPr>
              <w:t>Deliberate forged information</w:t>
            </w:r>
            <w:r w:rsidR="00CE691C">
              <w:rPr>
                <w:noProof/>
                <w:webHidden/>
              </w:rPr>
              <w:tab/>
            </w:r>
            <w:r w:rsidR="00CE691C">
              <w:rPr>
                <w:noProof/>
                <w:webHidden/>
              </w:rPr>
              <w:fldChar w:fldCharType="begin"/>
            </w:r>
            <w:r w:rsidR="00CE691C">
              <w:rPr>
                <w:noProof/>
                <w:webHidden/>
              </w:rPr>
              <w:instrText xml:space="preserve"> PAGEREF _Toc52278120 \h </w:instrText>
            </w:r>
            <w:r w:rsidR="00CE691C">
              <w:rPr>
                <w:noProof/>
                <w:webHidden/>
              </w:rPr>
            </w:r>
            <w:r w:rsidR="00CE691C">
              <w:rPr>
                <w:noProof/>
                <w:webHidden/>
              </w:rPr>
              <w:fldChar w:fldCharType="separate"/>
            </w:r>
            <w:r w:rsidR="00CE691C">
              <w:rPr>
                <w:noProof/>
                <w:webHidden/>
              </w:rPr>
              <w:t>239</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121" w:history="1">
            <w:r w:rsidR="00CE691C" w:rsidRPr="003C2249">
              <w:rPr>
                <w:rStyle w:val="Hyperlink"/>
                <w:noProof/>
              </w:rPr>
              <w:t>Imperial [Christian] Councils</w:t>
            </w:r>
            <w:r w:rsidR="00CE691C">
              <w:rPr>
                <w:noProof/>
                <w:webHidden/>
              </w:rPr>
              <w:tab/>
            </w:r>
            <w:r w:rsidR="00CE691C">
              <w:rPr>
                <w:noProof/>
                <w:webHidden/>
              </w:rPr>
              <w:fldChar w:fldCharType="begin"/>
            </w:r>
            <w:r w:rsidR="00CE691C">
              <w:rPr>
                <w:noProof/>
                <w:webHidden/>
              </w:rPr>
              <w:instrText xml:space="preserve"> PAGEREF _Toc52278121 \h </w:instrText>
            </w:r>
            <w:r w:rsidR="00CE691C">
              <w:rPr>
                <w:noProof/>
                <w:webHidden/>
              </w:rPr>
            </w:r>
            <w:r w:rsidR="00CE691C">
              <w:rPr>
                <w:noProof/>
                <w:webHidden/>
              </w:rPr>
              <w:fldChar w:fldCharType="separate"/>
            </w:r>
            <w:r w:rsidR="00CE691C">
              <w:rPr>
                <w:noProof/>
                <w:webHidden/>
              </w:rPr>
              <w:t>239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22" w:history="1">
            <w:r w:rsidR="00CE691C" w:rsidRPr="003C2249">
              <w:rPr>
                <w:rStyle w:val="Hyperlink"/>
                <w:rFonts w:ascii="Arial, Helvetica, sans-serif" w:hAnsi="Arial, Helvetica, sans-serif"/>
                <w:noProof/>
              </w:rPr>
              <w:t>Constantinople (381 CE)</w:t>
            </w:r>
            <w:r w:rsidR="00CE691C">
              <w:rPr>
                <w:noProof/>
                <w:webHidden/>
              </w:rPr>
              <w:tab/>
            </w:r>
            <w:r w:rsidR="00CE691C">
              <w:rPr>
                <w:noProof/>
                <w:webHidden/>
              </w:rPr>
              <w:fldChar w:fldCharType="begin"/>
            </w:r>
            <w:r w:rsidR="00CE691C">
              <w:rPr>
                <w:noProof/>
                <w:webHidden/>
              </w:rPr>
              <w:instrText xml:space="preserve"> PAGEREF _Toc52278122 \h </w:instrText>
            </w:r>
            <w:r w:rsidR="00CE691C">
              <w:rPr>
                <w:noProof/>
                <w:webHidden/>
              </w:rPr>
            </w:r>
            <w:r w:rsidR="00CE691C">
              <w:rPr>
                <w:noProof/>
                <w:webHidden/>
              </w:rPr>
              <w:fldChar w:fldCharType="separate"/>
            </w:r>
            <w:r w:rsidR="00CE691C">
              <w:rPr>
                <w:noProof/>
                <w:webHidden/>
              </w:rPr>
              <w:t>239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23" w:history="1">
            <w:r w:rsidR="00CE691C" w:rsidRPr="003C2249">
              <w:rPr>
                <w:rStyle w:val="Hyperlink"/>
                <w:rFonts w:ascii="Arial, Helvetica, sans-serif" w:hAnsi="Arial, Helvetica, sans-serif"/>
                <w:noProof/>
              </w:rPr>
              <w:t>1st Imperial Council of Christianity, Constantinople 381 CE</w:t>
            </w:r>
            <w:r w:rsidR="00CE691C">
              <w:rPr>
                <w:noProof/>
                <w:webHidden/>
              </w:rPr>
              <w:tab/>
            </w:r>
            <w:r w:rsidR="00CE691C">
              <w:rPr>
                <w:noProof/>
                <w:webHidden/>
              </w:rPr>
              <w:fldChar w:fldCharType="begin"/>
            </w:r>
            <w:r w:rsidR="00CE691C">
              <w:rPr>
                <w:noProof/>
                <w:webHidden/>
              </w:rPr>
              <w:instrText xml:space="preserve"> PAGEREF _Toc52278123 \h </w:instrText>
            </w:r>
            <w:r w:rsidR="00CE691C">
              <w:rPr>
                <w:noProof/>
                <w:webHidden/>
              </w:rPr>
            </w:r>
            <w:r w:rsidR="00CE691C">
              <w:rPr>
                <w:noProof/>
                <w:webHidden/>
              </w:rPr>
              <w:fldChar w:fldCharType="separate"/>
            </w:r>
            <w:r w:rsidR="00CE691C">
              <w:rPr>
                <w:noProof/>
                <w:webHidden/>
              </w:rPr>
              <w:t>239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24"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_Toc52278124 \h </w:instrText>
            </w:r>
            <w:r w:rsidR="00CE691C">
              <w:rPr>
                <w:noProof/>
                <w:webHidden/>
              </w:rPr>
            </w:r>
            <w:r w:rsidR="00CE691C">
              <w:rPr>
                <w:noProof/>
                <w:webHidden/>
              </w:rPr>
              <w:fldChar w:fldCharType="separate"/>
            </w:r>
            <w:r w:rsidR="00CE691C">
              <w:rPr>
                <w:noProof/>
                <w:webHidden/>
              </w:rPr>
              <w:t>240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25"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_Toc52278125 \h </w:instrText>
            </w:r>
            <w:r w:rsidR="00CE691C">
              <w:rPr>
                <w:noProof/>
                <w:webHidden/>
              </w:rPr>
            </w:r>
            <w:r w:rsidR="00CE691C">
              <w:rPr>
                <w:noProof/>
                <w:webHidden/>
              </w:rPr>
              <w:fldChar w:fldCharType="separate"/>
            </w:r>
            <w:r w:rsidR="00CE691C">
              <w:rPr>
                <w:noProof/>
                <w:webHidden/>
              </w:rPr>
              <w:t>240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26" w:history="1">
            <w:r w:rsidR="00CE691C" w:rsidRPr="003C2249">
              <w:rPr>
                <w:rStyle w:val="Hyperlink"/>
                <w:rFonts w:ascii="Arial, Helvetica, sans-serif" w:hAnsi="Arial, Helvetica, sans-serif"/>
                <w:noProof/>
              </w:rPr>
              <w:t>Deliberate forged information</w:t>
            </w:r>
            <w:r w:rsidR="00CE691C">
              <w:rPr>
                <w:noProof/>
                <w:webHidden/>
              </w:rPr>
              <w:tab/>
            </w:r>
            <w:r w:rsidR="00CE691C">
              <w:rPr>
                <w:noProof/>
                <w:webHidden/>
              </w:rPr>
              <w:fldChar w:fldCharType="begin"/>
            </w:r>
            <w:r w:rsidR="00CE691C">
              <w:rPr>
                <w:noProof/>
                <w:webHidden/>
              </w:rPr>
              <w:instrText xml:space="preserve"> PAGEREF _Toc52278126 \h </w:instrText>
            </w:r>
            <w:r w:rsidR="00CE691C">
              <w:rPr>
                <w:noProof/>
                <w:webHidden/>
              </w:rPr>
            </w:r>
            <w:r w:rsidR="00CE691C">
              <w:rPr>
                <w:noProof/>
                <w:webHidden/>
              </w:rPr>
              <w:fldChar w:fldCharType="separate"/>
            </w:r>
            <w:r w:rsidR="00CE691C">
              <w:rPr>
                <w:noProof/>
                <w:webHidden/>
              </w:rPr>
              <w:t>240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27" w:history="1">
            <w:r w:rsidR="00CE691C" w:rsidRPr="003C2249">
              <w:rPr>
                <w:rStyle w:val="Hyperlink"/>
                <w:rFonts w:ascii="Arial, Helvetica, sans-serif" w:hAnsi="Arial, Helvetica, sans-serif"/>
                <w:noProof/>
              </w:rPr>
              <w:t>The great "2nd Nicene Creed" forgery</w:t>
            </w:r>
            <w:r w:rsidR="00CE691C">
              <w:rPr>
                <w:noProof/>
                <w:webHidden/>
              </w:rPr>
              <w:tab/>
            </w:r>
            <w:r w:rsidR="00CE691C">
              <w:rPr>
                <w:noProof/>
                <w:webHidden/>
              </w:rPr>
              <w:fldChar w:fldCharType="begin"/>
            </w:r>
            <w:r w:rsidR="00CE691C">
              <w:rPr>
                <w:noProof/>
                <w:webHidden/>
              </w:rPr>
              <w:instrText xml:space="preserve"> PAGEREF _Toc52278127 \h </w:instrText>
            </w:r>
            <w:r w:rsidR="00CE691C">
              <w:rPr>
                <w:noProof/>
                <w:webHidden/>
              </w:rPr>
            </w:r>
            <w:r w:rsidR="00CE691C">
              <w:rPr>
                <w:noProof/>
                <w:webHidden/>
              </w:rPr>
              <w:fldChar w:fldCharType="separate"/>
            </w:r>
            <w:r w:rsidR="00CE691C">
              <w:rPr>
                <w:noProof/>
                <w:webHidden/>
              </w:rPr>
              <w:t>240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28" w:history="1">
            <w:r w:rsidR="00CE691C" w:rsidRPr="003C2249">
              <w:rPr>
                <w:rStyle w:val="Hyperlink"/>
                <w:rFonts w:ascii="Arial, Helvetica, sans-serif" w:hAnsi="Arial, Helvetica, sans-serif"/>
                <w:noProof/>
              </w:rPr>
              <w:t>Constantinople (451 CE)</w:t>
            </w:r>
            <w:r w:rsidR="00CE691C">
              <w:rPr>
                <w:noProof/>
                <w:webHidden/>
              </w:rPr>
              <w:tab/>
            </w:r>
            <w:r w:rsidR="00CE691C">
              <w:rPr>
                <w:noProof/>
                <w:webHidden/>
              </w:rPr>
              <w:fldChar w:fldCharType="begin"/>
            </w:r>
            <w:r w:rsidR="00CE691C">
              <w:rPr>
                <w:noProof/>
                <w:webHidden/>
              </w:rPr>
              <w:instrText xml:space="preserve"> PAGEREF _Toc52278128 \h </w:instrText>
            </w:r>
            <w:r w:rsidR="00CE691C">
              <w:rPr>
                <w:noProof/>
                <w:webHidden/>
              </w:rPr>
            </w:r>
            <w:r w:rsidR="00CE691C">
              <w:rPr>
                <w:noProof/>
                <w:webHidden/>
              </w:rPr>
              <w:fldChar w:fldCharType="separate"/>
            </w:r>
            <w:r w:rsidR="00CE691C">
              <w:rPr>
                <w:noProof/>
                <w:webHidden/>
              </w:rPr>
              <w:t>241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29" w:history="1">
            <w:r w:rsidR="00CE691C" w:rsidRPr="003C2249">
              <w:rPr>
                <w:rStyle w:val="Hyperlink"/>
                <w:rFonts w:ascii="Arial, Helvetica, sans-serif" w:hAnsi="Arial, Helvetica, sans-serif"/>
                <w:noProof/>
              </w:rPr>
              <w:t>2nd Imperial Council of Christianity, (Chalcedon) Constantinople 451 CE</w:t>
            </w:r>
            <w:r w:rsidR="00CE691C">
              <w:rPr>
                <w:noProof/>
                <w:webHidden/>
              </w:rPr>
              <w:tab/>
            </w:r>
            <w:r w:rsidR="00CE691C">
              <w:rPr>
                <w:noProof/>
                <w:webHidden/>
              </w:rPr>
              <w:fldChar w:fldCharType="begin"/>
            </w:r>
            <w:r w:rsidR="00CE691C">
              <w:rPr>
                <w:noProof/>
                <w:webHidden/>
              </w:rPr>
              <w:instrText xml:space="preserve"> PAGEREF _Toc52278129 \h </w:instrText>
            </w:r>
            <w:r w:rsidR="00CE691C">
              <w:rPr>
                <w:noProof/>
                <w:webHidden/>
              </w:rPr>
            </w:r>
            <w:r w:rsidR="00CE691C">
              <w:rPr>
                <w:noProof/>
                <w:webHidden/>
              </w:rPr>
              <w:fldChar w:fldCharType="separate"/>
            </w:r>
            <w:r w:rsidR="00CE691C">
              <w:rPr>
                <w:noProof/>
                <w:webHidden/>
              </w:rPr>
              <w:t>241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30"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_Toc52278130 \h </w:instrText>
            </w:r>
            <w:r w:rsidR="00CE691C">
              <w:rPr>
                <w:noProof/>
                <w:webHidden/>
              </w:rPr>
            </w:r>
            <w:r w:rsidR="00CE691C">
              <w:rPr>
                <w:noProof/>
                <w:webHidden/>
              </w:rPr>
              <w:fldChar w:fldCharType="separate"/>
            </w:r>
            <w:r w:rsidR="00CE691C">
              <w:rPr>
                <w:noProof/>
                <w:webHidden/>
              </w:rPr>
              <w:t>241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31" w:history="1">
            <w:r w:rsidR="00CE691C" w:rsidRPr="003C2249">
              <w:rPr>
                <w:rStyle w:val="Hyperlink"/>
                <w:rFonts w:ascii="Arial, Helvetica, sans-serif" w:hAnsi="Arial, Helvetica, sans-serif"/>
                <w:noProof/>
              </w:rPr>
              <w:t>Key canons (church laws)</w:t>
            </w:r>
            <w:r w:rsidR="00CE691C">
              <w:rPr>
                <w:noProof/>
                <w:webHidden/>
              </w:rPr>
              <w:tab/>
            </w:r>
            <w:r w:rsidR="00CE691C">
              <w:rPr>
                <w:noProof/>
                <w:webHidden/>
              </w:rPr>
              <w:fldChar w:fldCharType="begin"/>
            </w:r>
            <w:r w:rsidR="00CE691C">
              <w:rPr>
                <w:noProof/>
                <w:webHidden/>
              </w:rPr>
              <w:instrText xml:space="preserve"> PAGEREF _Toc52278131 \h </w:instrText>
            </w:r>
            <w:r w:rsidR="00CE691C">
              <w:rPr>
                <w:noProof/>
                <w:webHidden/>
              </w:rPr>
            </w:r>
            <w:r w:rsidR="00CE691C">
              <w:rPr>
                <w:noProof/>
                <w:webHidden/>
              </w:rPr>
              <w:fldChar w:fldCharType="separate"/>
            </w:r>
            <w:r w:rsidR="00CE691C">
              <w:rPr>
                <w:noProof/>
                <w:webHidden/>
              </w:rPr>
              <w:t>241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32" w:history="1">
            <w:r w:rsidR="00CE691C" w:rsidRPr="003C2249">
              <w:rPr>
                <w:rStyle w:val="Hyperlink"/>
                <w:rFonts w:ascii="Arial, Helvetica, sans-serif" w:hAnsi="Arial, Helvetica, sans-serif"/>
                <w:noProof/>
              </w:rPr>
              <w:t>Deliberate forged information</w:t>
            </w:r>
            <w:r w:rsidR="00CE691C">
              <w:rPr>
                <w:noProof/>
                <w:webHidden/>
              </w:rPr>
              <w:tab/>
            </w:r>
            <w:r w:rsidR="00CE691C">
              <w:rPr>
                <w:noProof/>
                <w:webHidden/>
              </w:rPr>
              <w:fldChar w:fldCharType="begin"/>
            </w:r>
            <w:r w:rsidR="00CE691C">
              <w:rPr>
                <w:noProof/>
                <w:webHidden/>
              </w:rPr>
              <w:instrText xml:space="preserve"> PAGEREF _Toc52278132 \h </w:instrText>
            </w:r>
            <w:r w:rsidR="00CE691C">
              <w:rPr>
                <w:noProof/>
                <w:webHidden/>
              </w:rPr>
            </w:r>
            <w:r w:rsidR="00CE691C">
              <w:rPr>
                <w:noProof/>
                <w:webHidden/>
              </w:rPr>
              <w:fldChar w:fldCharType="separate"/>
            </w:r>
            <w:r w:rsidR="00CE691C">
              <w:rPr>
                <w:noProof/>
                <w:webHidden/>
              </w:rPr>
              <w:t>242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33" w:history="1">
            <w:r w:rsidR="00CE691C" w:rsidRPr="003C2249">
              <w:rPr>
                <w:rStyle w:val="Hyperlink"/>
                <w:rFonts w:ascii="Arial, Helvetica, sans-serif" w:hAnsi="Arial, Helvetica, sans-serif"/>
                <w:noProof/>
              </w:rPr>
              <w:t>Chalcedonian Creed Forgery</w:t>
            </w:r>
            <w:r w:rsidR="00CE691C">
              <w:rPr>
                <w:noProof/>
                <w:webHidden/>
              </w:rPr>
              <w:tab/>
            </w:r>
            <w:r w:rsidR="00CE691C">
              <w:rPr>
                <w:noProof/>
                <w:webHidden/>
              </w:rPr>
              <w:fldChar w:fldCharType="begin"/>
            </w:r>
            <w:r w:rsidR="00CE691C">
              <w:rPr>
                <w:noProof/>
                <w:webHidden/>
              </w:rPr>
              <w:instrText xml:space="preserve"> PAGEREF _Toc52278133 \h </w:instrText>
            </w:r>
            <w:r w:rsidR="00CE691C">
              <w:rPr>
                <w:noProof/>
                <w:webHidden/>
              </w:rPr>
            </w:r>
            <w:r w:rsidR="00CE691C">
              <w:rPr>
                <w:noProof/>
                <w:webHidden/>
              </w:rPr>
              <w:fldChar w:fldCharType="separate"/>
            </w:r>
            <w:r w:rsidR="00CE691C">
              <w:rPr>
                <w:noProof/>
                <w:webHidden/>
              </w:rPr>
              <w:t>242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34" w:history="1">
            <w:r w:rsidR="00CE691C" w:rsidRPr="003C2249">
              <w:rPr>
                <w:rStyle w:val="Hyperlink"/>
                <w:rFonts w:ascii="Arial, Helvetica, sans-serif" w:hAnsi="Arial, Helvetica, sans-serif"/>
                <w:noProof/>
              </w:rPr>
              <w:t>Constantinople (553 CE)</w:t>
            </w:r>
            <w:r w:rsidR="00CE691C">
              <w:rPr>
                <w:noProof/>
                <w:webHidden/>
              </w:rPr>
              <w:tab/>
            </w:r>
            <w:r w:rsidR="00CE691C">
              <w:rPr>
                <w:noProof/>
                <w:webHidden/>
              </w:rPr>
              <w:fldChar w:fldCharType="begin"/>
            </w:r>
            <w:r w:rsidR="00CE691C">
              <w:rPr>
                <w:noProof/>
                <w:webHidden/>
              </w:rPr>
              <w:instrText xml:space="preserve"> PAGEREF _Toc52278134 \h </w:instrText>
            </w:r>
            <w:r w:rsidR="00CE691C">
              <w:rPr>
                <w:noProof/>
                <w:webHidden/>
              </w:rPr>
            </w:r>
            <w:r w:rsidR="00CE691C">
              <w:rPr>
                <w:noProof/>
                <w:webHidden/>
              </w:rPr>
              <w:fldChar w:fldCharType="separate"/>
            </w:r>
            <w:r w:rsidR="00CE691C">
              <w:rPr>
                <w:noProof/>
                <w:webHidden/>
              </w:rPr>
              <w:t>243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35" w:history="1">
            <w:r w:rsidR="00CE691C" w:rsidRPr="003C2249">
              <w:rPr>
                <w:rStyle w:val="Hyperlink"/>
                <w:rFonts w:ascii="Arial, Helvetica, sans-serif" w:hAnsi="Arial, Helvetica, sans-serif"/>
                <w:noProof/>
              </w:rPr>
              <w:t>3rd Imperial Council of Christianity, Constantinople 553 CE</w:t>
            </w:r>
            <w:r w:rsidR="00CE691C">
              <w:rPr>
                <w:noProof/>
                <w:webHidden/>
              </w:rPr>
              <w:tab/>
            </w:r>
            <w:r w:rsidR="00CE691C">
              <w:rPr>
                <w:noProof/>
                <w:webHidden/>
              </w:rPr>
              <w:fldChar w:fldCharType="begin"/>
            </w:r>
            <w:r w:rsidR="00CE691C">
              <w:rPr>
                <w:noProof/>
                <w:webHidden/>
              </w:rPr>
              <w:instrText xml:space="preserve"> PAGEREF _Toc52278135 \h </w:instrText>
            </w:r>
            <w:r w:rsidR="00CE691C">
              <w:rPr>
                <w:noProof/>
                <w:webHidden/>
              </w:rPr>
            </w:r>
            <w:r w:rsidR="00CE691C">
              <w:rPr>
                <w:noProof/>
                <w:webHidden/>
              </w:rPr>
              <w:fldChar w:fldCharType="separate"/>
            </w:r>
            <w:r w:rsidR="00CE691C">
              <w:rPr>
                <w:noProof/>
                <w:webHidden/>
              </w:rPr>
              <w:t>243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36" w:history="1">
            <w:r w:rsidR="00CE691C" w:rsidRPr="003C2249">
              <w:rPr>
                <w:rStyle w:val="Hyperlink"/>
                <w:noProof/>
              </w:rPr>
              <w:t>Constantinople (680 CE)</w:t>
            </w:r>
            <w:r w:rsidR="00CE691C">
              <w:rPr>
                <w:noProof/>
                <w:webHidden/>
              </w:rPr>
              <w:tab/>
            </w:r>
            <w:r w:rsidR="00CE691C">
              <w:rPr>
                <w:noProof/>
                <w:webHidden/>
              </w:rPr>
              <w:fldChar w:fldCharType="begin"/>
            </w:r>
            <w:r w:rsidR="00CE691C">
              <w:rPr>
                <w:noProof/>
                <w:webHidden/>
              </w:rPr>
              <w:instrText xml:space="preserve"> PAGEREF _Toc52278136 \h </w:instrText>
            </w:r>
            <w:r w:rsidR="00CE691C">
              <w:rPr>
                <w:noProof/>
                <w:webHidden/>
              </w:rPr>
            </w:r>
            <w:r w:rsidR="00CE691C">
              <w:rPr>
                <w:noProof/>
                <w:webHidden/>
              </w:rPr>
              <w:fldChar w:fldCharType="separate"/>
            </w:r>
            <w:r w:rsidR="00CE691C">
              <w:rPr>
                <w:noProof/>
                <w:webHidden/>
              </w:rPr>
              <w:t>243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37" w:history="1">
            <w:r w:rsidR="00CE691C" w:rsidRPr="003C2249">
              <w:rPr>
                <w:rStyle w:val="Hyperlink"/>
                <w:rFonts w:ascii="Arial, Helvetica, sans-serif" w:hAnsi="Arial, Helvetica, sans-serif"/>
                <w:noProof/>
              </w:rPr>
              <w:t>4th Imperial Council of Christianity, Constantinople 680 CE</w:t>
            </w:r>
            <w:r w:rsidR="00CE691C">
              <w:rPr>
                <w:noProof/>
                <w:webHidden/>
              </w:rPr>
              <w:tab/>
            </w:r>
            <w:r w:rsidR="00CE691C">
              <w:rPr>
                <w:noProof/>
                <w:webHidden/>
              </w:rPr>
              <w:fldChar w:fldCharType="begin"/>
            </w:r>
            <w:r w:rsidR="00CE691C">
              <w:rPr>
                <w:noProof/>
                <w:webHidden/>
              </w:rPr>
              <w:instrText xml:space="preserve"> PAGEREF _Toc52278137 \h </w:instrText>
            </w:r>
            <w:r w:rsidR="00CE691C">
              <w:rPr>
                <w:noProof/>
                <w:webHidden/>
              </w:rPr>
            </w:r>
            <w:r w:rsidR="00CE691C">
              <w:rPr>
                <w:noProof/>
                <w:webHidden/>
              </w:rPr>
              <w:fldChar w:fldCharType="separate"/>
            </w:r>
            <w:r w:rsidR="00CE691C">
              <w:rPr>
                <w:noProof/>
                <w:webHidden/>
              </w:rPr>
              <w:t>243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38" w:history="1">
            <w:r w:rsidR="00CE691C" w:rsidRPr="003C2249">
              <w:rPr>
                <w:rStyle w:val="Hyperlink"/>
                <w:rFonts w:ascii="Arial, Helvetica, sans-serif" w:hAnsi="Arial, Helvetica, sans-serif"/>
                <w:noProof/>
              </w:rPr>
              <w:t>The Council's Pronouncement</w:t>
            </w:r>
            <w:r w:rsidR="00CE691C">
              <w:rPr>
                <w:noProof/>
                <w:webHidden/>
              </w:rPr>
              <w:tab/>
            </w:r>
            <w:r w:rsidR="00CE691C">
              <w:rPr>
                <w:noProof/>
                <w:webHidden/>
              </w:rPr>
              <w:fldChar w:fldCharType="begin"/>
            </w:r>
            <w:r w:rsidR="00CE691C">
              <w:rPr>
                <w:noProof/>
                <w:webHidden/>
              </w:rPr>
              <w:instrText xml:space="preserve"> PAGEREF _Toc52278138 \h </w:instrText>
            </w:r>
            <w:r w:rsidR="00CE691C">
              <w:rPr>
                <w:noProof/>
                <w:webHidden/>
              </w:rPr>
            </w:r>
            <w:r w:rsidR="00CE691C">
              <w:rPr>
                <w:noProof/>
                <w:webHidden/>
              </w:rPr>
              <w:fldChar w:fldCharType="separate"/>
            </w:r>
            <w:r w:rsidR="00CE691C">
              <w:rPr>
                <w:noProof/>
                <w:webHidden/>
              </w:rPr>
              <w:t>244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39" w:history="1">
            <w:r w:rsidR="00CE691C" w:rsidRPr="003C2249">
              <w:rPr>
                <w:rStyle w:val="Hyperlink"/>
                <w:rFonts w:ascii="Arial, Helvetica, sans-serif" w:hAnsi="Arial, Helvetica, sans-serif"/>
                <w:noProof/>
              </w:rPr>
              <w:t>6th Imperial Council of Christianity, Nicaea 787 CE</w:t>
            </w:r>
            <w:r w:rsidR="00CE691C">
              <w:rPr>
                <w:noProof/>
                <w:webHidden/>
              </w:rPr>
              <w:tab/>
            </w:r>
            <w:r w:rsidR="00CE691C">
              <w:rPr>
                <w:noProof/>
                <w:webHidden/>
              </w:rPr>
              <w:fldChar w:fldCharType="begin"/>
            </w:r>
            <w:r w:rsidR="00CE691C">
              <w:rPr>
                <w:noProof/>
                <w:webHidden/>
              </w:rPr>
              <w:instrText xml:space="preserve"> PAGEREF _Toc52278139 \h </w:instrText>
            </w:r>
            <w:r w:rsidR="00CE691C">
              <w:rPr>
                <w:noProof/>
                <w:webHidden/>
              </w:rPr>
            </w:r>
            <w:r w:rsidR="00CE691C">
              <w:rPr>
                <w:noProof/>
                <w:webHidden/>
              </w:rPr>
              <w:fldChar w:fldCharType="separate"/>
            </w:r>
            <w:r w:rsidR="00CE691C">
              <w:rPr>
                <w:noProof/>
                <w:webHidden/>
              </w:rPr>
              <w:t>244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40" w:history="1">
            <w:r w:rsidR="00CE691C" w:rsidRPr="003C2249">
              <w:rPr>
                <w:rStyle w:val="Hyperlink"/>
                <w:rFonts w:ascii="Arial, Helvetica, sans-serif" w:hAnsi="Arial, Helvetica, sans-serif"/>
                <w:noProof/>
              </w:rPr>
              <w:t>The Iconoclast Controversy</w:t>
            </w:r>
            <w:r w:rsidR="00CE691C">
              <w:rPr>
                <w:noProof/>
                <w:webHidden/>
              </w:rPr>
              <w:tab/>
            </w:r>
            <w:r w:rsidR="00CE691C">
              <w:rPr>
                <w:noProof/>
                <w:webHidden/>
              </w:rPr>
              <w:fldChar w:fldCharType="begin"/>
            </w:r>
            <w:r w:rsidR="00CE691C">
              <w:rPr>
                <w:noProof/>
                <w:webHidden/>
              </w:rPr>
              <w:instrText xml:space="preserve"> PAGEREF _Toc52278140 \h </w:instrText>
            </w:r>
            <w:r w:rsidR="00CE691C">
              <w:rPr>
                <w:noProof/>
                <w:webHidden/>
              </w:rPr>
            </w:r>
            <w:r w:rsidR="00CE691C">
              <w:rPr>
                <w:noProof/>
                <w:webHidden/>
              </w:rPr>
              <w:fldChar w:fldCharType="separate"/>
            </w:r>
            <w:r w:rsidR="00CE691C">
              <w:rPr>
                <w:noProof/>
                <w:webHidden/>
              </w:rPr>
              <w:t>244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41" w:history="1">
            <w:r w:rsidR="00CE691C" w:rsidRPr="003C2249">
              <w:rPr>
                <w:rStyle w:val="Hyperlink"/>
                <w:rFonts w:ascii="Arial, Helvetica, sans-serif" w:hAnsi="Arial, Helvetica, sans-serif"/>
                <w:noProof/>
              </w:rPr>
              <w:t>The Council's Proclamation</w:t>
            </w:r>
            <w:r w:rsidR="00CE691C">
              <w:rPr>
                <w:noProof/>
                <w:webHidden/>
              </w:rPr>
              <w:tab/>
            </w:r>
            <w:r w:rsidR="00CE691C">
              <w:rPr>
                <w:noProof/>
                <w:webHidden/>
              </w:rPr>
              <w:fldChar w:fldCharType="begin"/>
            </w:r>
            <w:r w:rsidR="00CE691C">
              <w:rPr>
                <w:noProof/>
                <w:webHidden/>
              </w:rPr>
              <w:instrText xml:space="preserve"> PAGEREF _Toc52278141 \h </w:instrText>
            </w:r>
            <w:r w:rsidR="00CE691C">
              <w:rPr>
                <w:noProof/>
                <w:webHidden/>
              </w:rPr>
            </w:r>
            <w:r w:rsidR="00CE691C">
              <w:rPr>
                <w:noProof/>
                <w:webHidden/>
              </w:rPr>
              <w:fldChar w:fldCharType="separate"/>
            </w:r>
            <w:r w:rsidR="00CE691C">
              <w:rPr>
                <w:noProof/>
                <w:webHidden/>
              </w:rPr>
              <w:t>244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42" w:history="1">
            <w:r w:rsidR="00CE691C" w:rsidRPr="003C2249">
              <w:rPr>
                <w:rStyle w:val="Hyperlink"/>
                <w:rFonts w:ascii="Arial, Helvetica, sans-serif" w:hAnsi="Arial, Helvetica, sans-serif"/>
                <w:noProof/>
              </w:rPr>
              <w:t>Constantinople (692 CE)</w:t>
            </w:r>
            <w:r w:rsidR="00CE691C">
              <w:rPr>
                <w:noProof/>
                <w:webHidden/>
              </w:rPr>
              <w:tab/>
            </w:r>
            <w:r w:rsidR="00CE691C">
              <w:rPr>
                <w:noProof/>
                <w:webHidden/>
              </w:rPr>
              <w:fldChar w:fldCharType="begin"/>
            </w:r>
            <w:r w:rsidR="00CE691C">
              <w:rPr>
                <w:noProof/>
                <w:webHidden/>
              </w:rPr>
              <w:instrText xml:space="preserve"> PAGEREF _Toc52278142 \h </w:instrText>
            </w:r>
            <w:r w:rsidR="00CE691C">
              <w:rPr>
                <w:noProof/>
                <w:webHidden/>
              </w:rPr>
            </w:r>
            <w:r w:rsidR="00CE691C">
              <w:rPr>
                <w:noProof/>
                <w:webHidden/>
              </w:rPr>
              <w:fldChar w:fldCharType="separate"/>
            </w:r>
            <w:r w:rsidR="00CE691C">
              <w:rPr>
                <w:noProof/>
                <w:webHidden/>
              </w:rPr>
              <w:t>245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43" w:history="1">
            <w:r w:rsidR="00CE691C" w:rsidRPr="003C2249">
              <w:rPr>
                <w:rStyle w:val="Hyperlink"/>
                <w:rFonts w:ascii="Arial, Helvetica, sans-serif" w:hAnsi="Arial, Helvetica, sans-serif"/>
                <w:noProof/>
              </w:rPr>
              <w:t>Council in Trullo (Quinisext Council)</w:t>
            </w:r>
            <w:r w:rsidR="00CE691C">
              <w:rPr>
                <w:noProof/>
                <w:webHidden/>
              </w:rPr>
              <w:tab/>
            </w:r>
            <w:r w:rsidR="00CE691C">
              <w:rPr>
                <w:noProof/>
                <w:webHidden/>
              </w:rPr>
              <w:fldChar w:fldCharType="begin"/>
            </w:r>
            <w:r w:rsidR="00CE691C">
              <w:rPr>
                <w:noProof/>
                <w:webHidden/>
              </w:rPr>
              <w:instrText xml:space="preserve"> PAGEREF _Toc52278143 \h </w:instrText>
            </w:r>
            <w:r w:rsidR="00CE691C">
              <w:rPr>
                <w:noProof/>
                <w:webHidden/>
              </w:rPr>
            </w:r>
            <w:r w:rsidR="00CE691C">
              <w:rPr>
                <w:noProof/>
                <w:webHidden/>
              </w:rPr>
              <w:fldChar w:fldCharType="separate"/>
            </w:r>
            <w:r w:rsidR="00CE691C">
              <w:rPr>
                <w:noProof/>
                <w:webHidden/>
              </w:rPr>
              <w:t>245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44" w:history="1">
            <w:r w:rsidR="00CE691C" w:rsidRPr="003C2249">
              <w:rPr>
                <w:rStyle w:val="Hyperlink"/>
                <w:rFonts w:ascii="Arial, Helvetica, sans-serif" w:hAnsi="Arial, Helvetica, sans-serif"/>
                <w:noProof/>
              </w:rPr>
              <w:t>6th Imperial Council of Christianity, Constantinople 692 CE</w:t>
            </w:r>
            <w:r w:rsidR="00CE691C">
              <w:rPr>
                <w:noProof/>
                <w:webHidden/>
              </w:rPr>
              <w:tab/>
            </w:r>
            <w:r w:rsidR="00CE691C">
              <w:rPr>
                <w:noProof/>
                <w:webHidden/>
              </w:rPr>
              <w:fldChar w:fldCharType="begin"/>
            </w:r>
            <w:r w:rsidR="00CE691C">
              <w:rPr>
                <w:noProof/>
                <w:webHidden/>
              </w:rPr>
              <w:instrText xml:space="preserve"> PAGEREF _Toc52278144 \h </w:instrText>
            </w:r>
            <w:r w:rsidR="00CE691C">
              <w:rPr>
                <w:noProof/>
                <w:webHidden/>
              </w:rPr>
            </w:r>
            <w:r w:rsidR="00CE691C">
              <w:rPr>
                <w:noProof/>
                <w:webHidden/>
              </w:rPr>
              <w:fldChar w:fldCharType="separate"/>
            </w:r>
            <w:r w:rsidR="00CE691C">
              <w:rPr>
                <w:noProof/>
                <w:webHidden/>
              </w:rPr>
              <w:t>245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45" w:history="1">
            <w:r w:rsidR="00CE691C" w:rsidRPr="003C2249">
              <w:rPr>
                <w:rStyle w:val="Hyperlink"/>
                <w:noProof/>
              </w:rPr>
              <w:t>Constantinople (869 CE)</w:t>
            </w:r>
            <w:r w:rsidR="00CE691C">
              <w:rPr>
                <w:noProof/>
                <w:webHidden/>
              </w:rPr>
              <w:tab/>
            </w:r>
            <w:r w:rsidR="00CE691C">
              <w:rPr>
                <w:noProof/>
                <w:webHidden/>
              </w:rPr>
              <w:fldChar w:fldCharType="begin"/>
            </w:r>
            <w:r w:rsidR="00CE691C">
              <w:rPr>
                <w:noProof/>
                <w:webHidden/>
              </w:rPr>
              <w:instrText xml:space="preserve"> PAGEREF _Toc52278145 \h </w:instrText>
            </w:r>
            <w:r w:rsidR="00CE691C">
              <w:rPr>
                <w:noProof/>
                <w:webHidden/>
              </w:rPr>
            </w:r>
            <w:r w:rsidR="00CE691C">
              <w:rPr>
                <w:noProof/>
                <w:webHidden/>
              </w:rPr>
              <w:fldChar w:fldCharType="separate"/>
            </w:r>
            <w:r w:rsidR="00CE691C">
              <w:rPr>
                <w:noProof/>
                <w:webHidden/>
              </w:rPr>
              <w:t>245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46" w:history="1">
            <w:r w:rsidR="00CE691C" w:rsidRPr="003C2249">
              <w:rPr>
                <w:rStyle w:val="Hyperlink"/>
                <w:rFonts w:ascii="Arial, Helvetica, sans-serif" w:hAnsi="Arial, Helvetica, sans-serif"/>
                <w:noProof/>
              </w:rPr>
              <w:t>7th Imperial Council of Christianity, Constantinople 869 CE</w:t>
            </w:r>
            <w:r w:rsidR="00CE691C">
              <w:rPr>
                <w:noProof/>
                <w:webHidden/>
              </w:rPr>
              <w:tab/>
            </w:r>
            <w:r w:rsidR="00CE691C">
              <w:rPr>
                <w:noProof/>
                <w:webHidden/>
              </w:rPr>
              <w:fldChar w:fldCharType="begin"/>
            </w:r>
            <w:r w:rsidR="00CE691C">
              <w:rPr>
                <w:noProof/>
                <w:webHidden/>
              </w:rPr>
              <w:instrText xml:space="preserve"> PAGEREF _Toc52278146 \h </w:instrText>
            </w:r>
            <w:r w:rsidR="00CE691C">
              <w:rPr>
                <w:noProof/>
                <w:webHidden/>
              </w:rPr>
            </w:r>
            <w:r w:rsidR="00CE691C">
              <w:rPr>
                <w:noProof/>
                <w:webHidden/>
              </w:rPr>
              <w:fldChar w:fldCharType="separate"/>
            </w:r>
            <w:r w:rsidR="00CE691C">
              <w:rPr>
                <w:noProof/>
                <w:webHidden/>
              </w:rPr>
              <w:t>245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47"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_Toc52278147 \h </w:instrText>
            </w:r>
            <w:r w:rsidR="00CE691C">
              <w:rPr>
                <w:noProof/>
                <w:webHidden/>
              </w:rPr>
            </w:r>
            <w:r w:rsidR="00CE691C">
              <w:rPr>
                <w:noProof/>
                <w:webHidden/>
              </w:rPr>
              <w:fldChar w:fldCharType="separate"/>
            </w:r>
            <w:r w:rsidR="00CE691C">
              <w:rPr>
                <w:noProof/>
                <w:webHidden/>
              </w:rPr>
              <w:t>246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48" w:history="1">
            <w:r w:rsidR="00CE691C" w:rsidRPr="003C2249">
              <w:rPr>
                <w:rStyle w:val="Hyperlink"/>
                <w:rFonts w:ascii="Arial, Helvetica, sans-serif" w:hAnsi="Arial, Helvetica, sans-serif"/>
                <w:noProof/>
              </w:rPr>
              <w:t>8th Imperial Council of Christianity, Constantinople 879 CE</w:t>
            </w:r>
            <w:r w:rsidR="00CE691C">
              <w:rPr>
                <w:noProof/>
                <w:webHidden/>
              </w:rPr>
              <w:tab/>
            </w:r>
            <w:r w:rsidR="00CE691C">
              <w:rPr>
                <w:noProof/>
                <w:webHidden/>
              </w:rPr>
              <w:fldChar w:fldCharType="begin"/>
            </w:r>
            <w:r w:rsidR="00CE691C">
              <w:rPr>
                <w:noProof/>
                <w:webHidden/>
              </w:rPr>
              <w:instrText xml:space="preserve"> PAGEREF _Toc52278148 \h </w:instrText>
            </w:r>
            <w:r w:rsidR="00CE691C">
              <w:rPr>
                <w:noProof/>
                <w:webHidden/>
              </w:rPr>
            </w:r>
            <w:r w:rsidR="00CE691C">
              <w:rPr>
                <w:noProof/>
                <w:webHidden/>
              </w:rPr>
              <w:fldChar w:fldCharType="separate"/>
            </w:r>
            <w:r w:rsidR="00CE691C">
              <w:rPr>
                <w:noProof/>
                <w:webHidden/>
              </w:rPr>
              <w:t>246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49"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_Toc52278149 \h </w:instrText>
            </w:r>
            <w:r w:rsidR="00CE691C">
              <w:rPr>
                <w:noProof/>
                <w:webHidden/>
              </w:rPr>
            </w:r>
            <w:r w:rsidR="00CE691C">
              <w:rPr>
                <w:noProof/>
                <w:webHidden/>
              </w:rPr>
              <w:fldChar w:fldCharType="separate"/>
            </w:r>
            <w:r w:rsidR="00CE691C">
              <w:rPr>
                <w:noProof/>
                <w:webHidden/>
              </w:rPr>
              <w:t>246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50" w:history="1">
            <w:r w:rsidR="00CE691C" w:rsidRPr="003C2249">
              <w:rPr>
                <w:rStyle w:val="Hyperlink"/>
                <w:noProof/>
              </w:rPr>
              <w:t>Constantinople (1082 CE)</w:t>
            </w:r>
            <w:r w:rsidR="00CE691C">
              <w:rPr>
                <w:noProof/>
                <w:webHidden/>
              </w:rPr>
              <w:tab/>
            </w:r>
            <w:r w:rsidR="00CE691C">
              <w:rPr>
                <w:noProof/>
                <w:webHidden/>
              </w:rPr>
              <w:fldChar w:fldCharType="begin"/>
            </w:r>
            <w:r w:rsidR="00CE691C">
              <w:rPr>
                <w:noProof/>
                <w:webHidden/>
              </w:rPr>
              <w:instrText xml:space="preserve"> PAGEREF _Toc52278150 \h </w:instrText>
            </w:r>
            <w:r w:rsidR="00CE691C">
              <w:rPr>
                <w:noProof/>
                <w:webHidden/>
              </w:rPr>
            </w:r>
            <w:r w:rsidR="00CE691C">
              <w:rPr>
                <w:noProof/>
                <w:webHidden/>
              </w:rPr>
              <w:fldChar w:fldCharType="separate"/>
            </w:r>
            <w:r w:rsidR="00CE691C">
              <w:rPr>
                <w:noProof/>
                <w:webHidden/>
              </w:rPr>
              <w:t>246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51" w:history="1">
            <w:r w:rsidR="00CE691C" w:rsidRPr="003C2249">
              <w:rPr>
                <w:rStyle w:val="Hyperlink"/>
                <w:rFonts w:ascii="Arial, Helvetica, sans-serif" w:hAnsi="Arial, Helvetica, sans-serif"/>
                <w:noProof/>
              </w:rPr>
              <w:t>9th Imperial Council of Christianity, Constantinople 1082 CE</w:t>
            </w:r>
            <w:r w:rsidR="00CE691C">
              <w:rPr>
                <w:noProof/>
                <w:webHidden/>
              </w:rPr>
              <w:tab/>
            </w:r>
            <w:r w:rsidR="00CE691C">
              <w:rPr>
                <w:noProof/>
                <w:webHidden/>
              </w:rPr>
              <w:fldChar w:fldCharType="begin"/>
            </w:r>
            <w:r w:rsidR="00CE691C">
              <w:rPr>
                <w:noProof/>
                <w:webHidden/>
              </w:rPr>
              <w:instrText xml:space="preserve"> PAGEREF _Toc52278151 \h </w:instrText>
            </w:r>
            <w:r w:rsidR="00CE691C">
              <w:rPr>
                <w:noProof/>
                <w:webHidden/>
              </w:rPr>
            </w:r>
            <w:r w:rsidR="00CE691C">
              <w:rPr>
                <w:noProof/>
                <w:webHidden/>
              </w:rPr>
              <w:fldChar w:fldCharType="separate"/>
            </w:r>
            <w:r w:rsidR="00CE691C">
              <w:rPr>
                <w:noProof/>
                <w:webHidden/>
              </w:rPr>
              <w:t>246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52"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_Toc52278152 \h </w:instrText>
            </w:r>
            <w:r w:rsidR="00CE691C">
              <w:rPr>
                <w:noProof/>
                <w:webHidden/>
              </w:rPr>
            </w:r>
            <w:r w:rsidR="00CE691C">
              <w:rPr>
                <w:noProof/>
                <w:webHidden/>
              </w:rPr>
              <w:fldChar w:fldCharType="separate"/>
            </w:r>
            <w:r w:rsidR="00CE691C">
              <w:rPr>
                <w:noProof/>
                <w:webHidden/>
              </w:rPr>
              <w:t>247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53" w:history="1">
            <w:r w:rsidR="00CE691C" w:rsidRPr="003C2249">
              <w:rPr>
                <w:rStyle w:val="Hyperlink"/>
                <w:rFonts w:ascii="Arial, Helvetica, sans-serif" w:hAnsi="Arial, Helvetica, sans-serif"/>
                <w:noProof/>
              </w:rPr>
              <w:t>10th Imperial Council of Christianity, Constantinople 1166 CE</w:t>
            </w:r>
            <w:r w:rsidR="00CE691C">
              <w:rPr>
                <w:noProof/>
                <w:webHidden/>
              </w:rPr>
              <w:tab/>
            </w:r>
            <w:r w:rsidR="00CE691C">
              <w:rPr>
                <w:noProof/>
                <w:webHidden/>
              </w:rPr>
              <w:fldChar w:fldCharType="begin"/>
            </w:r>
            <w:r w:rsidR="00CE691C">
              <w:rPr>
                <w:noProof/>
                <w:webHidden/>
              </w:rPr>
              <w:instrText xml:space="preserve"> PAGEREF _Toc52278153 \h </w:instrText>
            </w:r>
            <w:r w:rsidR="00CE691C">
              <w:rPr>
                <w:noProof/>
                <w:webHidden/>
              </w:rPr>
            </w:r>
            <w:r w:rsidR="00CE691C">
              <w:rPr>
                <w:noProof/>
                <w:webHidden/>
              </w:rPr>
              <w:fldChar w:fldCharType="separate"/>
            </w:r>
            <w:r w:rsidR="00CE691C">
              <w:rPr>
                <w:noProof/>
                <w:webHidden/>
              </w:rPr>
              <w:t>247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54"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_Toc52278154 \h </w:instrText>
            </w:r>
            <w:r w:rsidR="00CE691C">
              <w:rPr>
                <w:noProof/>
                <w:webHidden/>
              </w:rPr>
            </w:r>
            <w:r w:rsidR="00CE691C">
              <w:rPr>
                <w:noProof/>
                <w:webHidden/>
              </w:rPr>
              <w:fldChar w:fldCharType="separate"/>
            </w:r>
            <w:r w:rsidR="00CE691C">
              <w:rPr>
                <w:noProof/>
                <w:webHidden/>
              </w:rPr>
              <w:t>247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55" w:history="1">
            <w:r w:rsidR="00CE691C" w:rsidRPr="003C2249">
              <w:rPr>
                <w:rStyle w:val="Hyperlink"/>
                <w:noProof/>
              </w:rPr>
              <w:t>Constantinople (1285 CE)</w:t>
            </w:r>
            <w:r w:rsidR="00CE691C">
              <w:rPr>
                <w:noProof/>
                <w:webHidden/>
              </w:rPr>
              <w:tab/>
            </w:r>
            <w:r w:rsidR="00CE691C">
              <w:rPr>
                <w:noProof/>
                <w:webHidden/>
              </w:rPr>
              <w:fldChar w:fldCharType="begin"/>
            </w:r>
            <w:r w:rsidR="00CE691C">
              <w:rPr>
                <w:noProof/>
                <w:webHidden/>
              </w:rPr>
              <w:instrText xml:space="preserve"> PAGEREF _Toc52278155 \h </w:instrText>
            </w:r>
            <w:r w:rsidR="00CE691C">
              <w:rPr>
                <w:noProof/>
                <w:webHidden/>
              </w:rPr>
            </w:r>
            <w:r w:rsidR="00CE691C">
              <w:rPr>
                <w:noProof/>
                <w:webHidden/>
              </w:rPr>
              <w:fldChar w:fldCharType="separate"/>
            </w:r>
            <w:r w:rsidR="00CE691C">
              <w:rPr>
                <w:noProof/>
                <w:webHidden/>
              </w:rPr>
              <w:t>247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56" w:history="1">
            <w:r w:rsidR="00CE691C" w:rsidRPr="003C2249">
              <w:rPr>
                <w:rStyle w:val="Hyperlink"/>
                <w:rFonts w:ascii="Arial, Helvetica, sans-serif" w:hAnsi="Arial, Helvetica, sans-serif"/>
                <w:noProof/>
              </w:rPr>
              <w:t>11th Imperial Council of Christianity, Constantinople 1285 CE</w:t>
            </w:r>
            <w:r w:rsidR="00CE691C">
              <w:rPr>
                <w:noProof/>
                <w:webHidden/>
              </w:rPr>
              <w:tab/>
            </w:r>
            <w:r w:rsidR="00CE691C">
              <w:rPr>
                <w:noProof/>
                <w:webHidden/>
              </w:rPr>
              <w:fldChar w:fldCharType="begin"/>
            </w:r>
            <w:r w:rsidR="00CE691C">
              <w:rPr>
                <w:noProof/>
                <w:webHidden/>
              </w:rPr>
              <w:instrText xml:space="preserve"> PAGEREF _Toc52278156 \h </w:instrText>
            </w:r>
            <w:r w:rsidR="00CE691C">
              <w:rPr>
                <w:noProof/>
                <w:webHidden/>
              </w:rPr>
            </w:r>
            <w:r w:rsidR="00CE691C">
              <w:rPr>
                <w:noProof/>
                <w:webHidden/>
              </w:rPr>
              <w:fldChar w:fldCharType="separate"/>
            </w:r>
            <w:r w:rsidR="00CE691C">
              <w:rPr>
                <w:noProof/>
                <w:webHidden/>
              </w:rPr>
              <w:t>247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57"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_Toc52278157 \h </w:instrText>
            </w:r>
            <w:r w:rsidR="00CE691C">
              <w:rPr>
                <w:noProof/>
                <w:webHidden/>
              </w:rPr>
            </w:r>
            <w:r w:rsidR="00CE691C">
              <w:rPr>
                <w:noProof/>
                <w:webHidden/>
              </w:rPr>
              <w:fldChar w:fldCharType="separate"/>
            </w:r>
            <w:r w:rsidR="00CE691C">
              <w:rPr>
                <w:noProof/>
                <w:webHidden/>
              </w:rPr>
              <w:t>248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58" w:history="1">
            <w:r w:rsidR="00CE691C" w:rsidRPr="003C2249">
              <w:rPr>
                <w:rStyle w:val="Hyperlink"/>
                <w:rFonts w:ascii="Arial, Helvetica, sans-serif" w:hAnsi="Arial, Helvetica, sans-serif"/>
                <w:noProof/>
              </w:rPr>
              <w:t>Statement</w:t>
            </w:r>
            <w:r w:rsidR="00CE691C">
              <w:rPr>
                <w:noProof/>
                <w:webHidden/>
              </w:rPr>
              <w:tab/>
            </w:r>
            <w:r w:rsidR="00CE691C">
              <w:rPr>
                <w:noProof/>
                <w:webHidden/>
              </w:rPr>
              <w:fldChar w:fldCharType="begin"/>
            </w:r>
            <w:r w:rsidR="00CE691C">
              <w:rPr>
                <w:noProof/>
                <w:webHidden/>
              </w:rPr>
              <w:instrText xml:space="preserve"> PAGEREF _Toc52278158 \h </w:instrText>
            </w:r>
            <w:r w:rsidR="00CE691C">
              <w:rPr>
                <w:noProof/>
                <w:webHidden/>
              </w:rPr>
            </w:r>
            <w:r w:rsidR="00CE691C">
              <w:rPr>
                <w:noProof/>
                <w:webHidden/>
              </w:rPr>
              <w:fldChar w:fldCharType="separate"/>
            </w:r>
            <w:r w:rsidR="00CE691C">
              <w:rPr>
                <w:noProof/>
                <w:webHidden/>
              </w:rPr>
              <w:t>248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59" w:history="1">
            <w:r w:rsidR="00CE691C" w:rsidRPr="003C2249">
              <w:rPr>
                <w:rStyle w:val="Hyperlink"/>
                <w:noProof/>
              </w:rPr>
              <w:t>Constantinople (1341 CE)</w:t>
            </w:r>
            <w:r w:rsidR="00CE691C">
              <w:rPr>
                <w:noProof/>
                <w:webHidden/>
              </w:rPr>
              <w:tab/>
            </w:r>
            <w:r w:rsidR="00CE691C">
              <w:rPr>
                <w:noProof/>
                <w:webHidden/>
              </w:rPr>
              <w:fldChar w:fldCharType="begin"/>
            </w:r>
            <w:r w:rsidR="00CE691C">
              <w:rPr>
                <w:noProof/>
                <w:webHidden/>
              </w:rPr>
              <w:instrText xml:space="preserve"> PAGEREF _Toc52278159 \h </w:instrText>
            </w:r>
            <w:r w:rsidR="00CE691C">
              <w:rPr>
                <w:noProof/>
                <w:webHidden/>
              </w:rPr>
            </w:r>
            <w:r w:rsidR="00CE691C">
              <w:rPr>
                <w:noProof/>
                <w:webHidden/>
              </w:rPr>
              <w:fldChar w:fldCharType="separate"/>
            </w:r>
            <w:r w:rsidR="00CE691C">
              <w:rPr>
                <w:noProof/>
                <w:webHidden/>
              </w:rPr>
              <w:t>248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60" w:history="1">
            <w:r w:rsidR="00CE691C" w:rsidRPr="003C2249">
              <w:rPr>
                <w:rStyle w:val="Hyperlink"/>
                <w:rFonts w:ascii="Arial, Helvetica, sans-serif" w:hAnsi="Arial, Helvetica, sans-serif"/>
                <w:noProof/>
              </w:rPr>
              <w:t>12th (last) Imperial Council of Christianity, Constantinople 1341 CE</w:t>
            </w:r>
            <w:r w:rsidR="00CE691C">
              <w:rPr>
                <w:noProof/>
                <w:webHidden/>
              </w:rPr>
              <w:tab/>
            </w:r>
            <w:r w:rsidR="00CE691C">
              <w:rPr>
                <w:noProof/>
                <w:webHidden/>
              </w:rPr>
              <w:fldChar w:fldCharType="begin"/>
            </w:r>
            <w:r w:rsidR="00CE691C">
              <w:rPr>
                <w:noProof/>
                <w:webHidden/>
              </w:rPr>
              <w:instrText xml:space="preserve"> PAGEREF _Toc52278160 \h </w:instrText>
            </w:r>
            <w:r w:rsidR="00CE691C">
              <w:rPr>
                <w:noProof/>
                <w:webHidden/>
              </w:rPr>
            </w:r>
            <w:r w:rsidR="00CE691C">
              <w:rPr>
                <w:noProof/>
                <w:webHidden/>
              </w:rPr>
              <w:fldChar w:fldCharType="separate"/>
            </w:r>
            <w:r w:rsidR="00CE691C">
              <w:rPr>
                <w:noProof/>
                <w:webHidden/>
              </w:rPr>
              <w:t>248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61"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_Toc52278161 \h </w:instrText>
            </w:r>
            <w:r w:rsidR="00CE691C">
              <w:rPr>
                <w:noProof/>
                <w:webHidden/>
              </w:rPr>
            </w:r>
            <w:r w:rsidR="00CE691C">
              <w:rPr>
                <w:noProof/>
                <w:webHidden/>
              </w:rPr>
              <w:fldChar w:fldCharType="separate"/>
            </w:r>
            <w:r w:rsidR="00CE691C">
              <w:rPr>
                <w:noProof/>
                <w:webHidden/>
              </w:rPr>
              <w:t>248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62" w:history="1">
            <w:r w:rsidR="00CE691C" w:rsidRPr="003C2249">
              <w:rPr>
                <w:rStyle w:val="Hyperlink"/>
                <w:rFonts w:ascii="Arial, Helvetica, sans-serif" w:hAnsi="Arial, Helvetica, sans-serif"/>
                <w:noProof/>
              </w:rPr>
              <w:t>4th Ecumenical Council 431 CE</w:t>
            </w:r>
            <w:r w:rsidR="00CE691C">
              <w:rPr>
                <w:noProof/>
                <w:webHidden/>
              </w:rPr>
              <w:tab/>
            </w:r>
            <w:r w:rsidR="00CE691C">
              <w:rPr>
                <w:noProof/>
                <w:webHidden/>
              </w:rPr>
              <w:fldChar w:fldCharType="begin"/>
            </w:r>
            <w:r w:rsidR="00CE691C">
              <w:rPr>
                <w:noProof/>
                <w:webHidden/>
              </w:rPr>
              <w:instrText xml:space="preserve"> PAGEREF _Toc52278162 \h </w:instrText>
            </w:r>
            <w:r w:rsidR="00CE691C">
              <w:rPr>
                <w:noProof/>
                <w:webHidden/>
              </w:rPr>
            </w:r>
            <w:r w:rsidR="00CE691C">
              <w:rPr>
                <w:noProof/>
                <w:webHidden/>
              </w:rPr>
              <w:fldChar w:fldCharType="separate"/>
            </w:r>
            <w:r w:rsidR="00CE691C">
              <w:rPr>
                <w:noProof/>
                <w:webHidden/>
              </w:rPr>
              <w:t>248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63" w:history="1">
            <w:r w:rsidR="00CE691C" w:rsidRPr="003C2249">
              <w:rPr>
                <w:rStyle w:val="Hyperlink"/>
                <w:rFonts w:ascii="Arial, Helvetica, sans-serif" w:hAnsi="Arial, Helvetica, sans-serif"/>
                <w:noProof/>
              </w:rPr>
              <w:t>Council of Ephesus</w:t>
            </w:r>
            <w:r w:rsidR="00CE691C">
              <w:rPr>
                <w:noProof/>
                <w:webHidden/>
              </w:rPr>
              <w:tab/>
            </w:r>
            <w:r w:rsidR="00CE691C">
              <w:rPr>
                <w:noProof/>
                <w:webHidden/>
              </w:rPr>
              <w:fldChar w:fldCharType="begin"/>
            </w:r>
            <w:r w:rsidR="00CE691C">
              <w:rPr>
                <w:noProof/>
                <w:webHidden/>
              </w:rPr>
              <w:instrText xml:space="preserve"> PAGEREF _Toc52278163 \h </w:instrText>
            </w:r>
            <w:r w:rsidR="00CE691C">
              <w:rPr>
                <w:noProof/>
                <w:webHidden/>
              </w:rPr>
            </w:r>
            <w:r w:rsidR="00CE691C">
              <w:rPr>
                <w:noProof/>
                <w:webHidden/>
              </w:rPr>
              <w:fldChar w:fldCharType="separate"/>
            </w:r>
            <w:r w:rsidR="00CE691C">
              <w:rPr>
                <w:noProof/>
                <w:webHidden/>
              </w:rPr>
              <w:t>248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64" w:history="1">
            <w:r w:rsidR="00CE691C" w:rsidRPr="003C2249">
              <w:rPr>
                <w:rStyle w:val="Hyperlink"/>
                <w:rFonts w:ascii="Arial, Helvetica, sans-serif" w:hAnsi="Arial, Helvetica, sans-serif"/>
                <w:noProof/>
              </w:rPr>
              <w:t>Spiritual Background</w:t>
            </w:r>
            <w:r w:rsidR="00CE691C">
              <w:rPr>
                <w:noProof/>
                <w:webHidden/>
              </w:rPr>
              <w:tab/>
            </w:r>
            <w:r w:rsidR="00CE691C">
              <w:rPr>
                <w:noProof/>
                <w:webHidden/>
              </w:rPr>
              <w:fldChar w:fldCharType="begin"/>
            </w:r>
            <w:r w:rsidR="00CE691C">
              <w:rPr>
                <w:noProof/>
                <w:webHidden/>
              </w:rPr>
              <w:instrText xml:space="preserve"> PAGEREF _Toc52278164 \h </w:instrText>
            </w:r>
            <w:r w:rsidR="00CE691C">
              <w:rPr>
                <w:noProof/>
                <w:webHidden/>
              </w:rPr>
            </w:r>
            <w:r w:rsidR="00CE691C">
              <w:rPr>
                <w:noProof/>
                <w:webHidden/>
              </w:rPr>
              <w:fldChar w:fldCharType="separate"/>
            </w:r>
            <w:r w:rsidR="00CE691C">
              <w:rPr>
                <w:noProof/>
                <w:webHidden/>
              </w:rPr>
              <w:t>249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65" w:history="1">
            <w:r w:rsidR="00CE691C" w:rsidRPr="003C2249">
              <w:rPr>
                <w:rStyle w:val="Hyperlink"/>
                <w:rFonts w:ascii="Arial, Helvetica, sans-serif" w:hAnsi="Arial, Helvetica, sans-serif"/>
                <w:noProof/>
              </w:rPr>
              <w:t>Key canons (church laws)</w:t>
            </w:r>
            <w:r w:rsidR="00CE691C">
              <w:rPr>
                <w:noProof/>
                <w:webHidden/>
              </w:rPr>
              <w:tab/>
            </w:r>
            <w:r w:rsidR="00CE691C">
              <w:rPr>
                <w:noProof/>
                <w:webHidden/>
              </w:rPr>
              <w:fldChar w:fldCharType="begin"/>
            </w:r>
            <w:r w:rsidR="00CE691C">
              <w:rPr>
                <w:noProof/>
                <w:webHidden/>
              </w:rPr>
              <w:instrText xml:space="preserve"> PAGEREF _Toc52278165 \h </w:instrText>
            </w:r>
            <w:r w:rsidR="00CE691C">
              <w:rPr>
                <w:noProof/>
                <w:webHidden/>
              </w:rPr>
            </w:r>
            <w:r w:rsidR="00CE691C">
              <w:rPr>
                <w:noProof/>
                <w:webHidden/>
              </w:rPr>
              <w:fldChar w:fldCharType="separate"/>
            </w:r>
            <w:r w:rsidR="00CE691C">
              <w:rPr>
                <w:noProof/>
                <w:webHidden/>
              </w:rPr>
              <w:t>249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66" w:history="1">
            <w:r w:rsidR="00CE691C" w:rsidRPr="003C2249">
              <w:rPr>
                <w:rStyle w:val="Hyperlink"/>
                <w:rFonts w:ascii="Arial, Helvetica, sans-serif" w:hAnsi="Arial, Helvetica, sans-serif"/>
                <w:noProof/>
              </w:rPr>
              <w:t>The first "great cleansing" of heresy and the attacks of the Germanic legions</w:t>
            </w:r>
            <w:r w:rsidR="00CE691C">
              <w:rPr>
                <w:noProof/>
                <w:webHidden/>
              </w:rPr>
              <w:tab/>
            </w:r>
            <w:r w:rsidR="00CE691C">
              <w:rPr>
                <w:noProof/>
                <w:webHidden/>
              </w:rPr>
              <w:fldChar w:fldCharType="begin"/>
            </w:r>
            <w:r w:rsidR="00CE691C">
              <w:rPr>
                <w:noProof/>
                <w:webHidden/>
              </w:rPr>
              <w:instrText xml:space="preserve"> PAGEREF _Toc52278166 \h </w:instrText>
            </w:r>
            <w:r w:rsidR="00CE691C">
              <w:rPr>
                <w:noProof/>
                <w:webHidden/>
              </w:rPr>
            </w:r>
            <w:r w:rsidR="00CE691C">
              <w:rPr>
                <w:noProof/>
                <w:webHidden/>
              </w:rPr>
              <w:fldChar w:fldCharType="separate"/>
            </w:r>
            <w:r w:rsidR="00CE691C">
              <w:rPr>
                <w:noProof/>
                <w:webHidden/>
              </w:rPr>
              <w:t>249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67" w:history="1">
            <w:r w:rsidR="00CE691C" w:rsidRPr="003C2249">
              <w:rPr>
                <w:rStyle w:val="Hyperlink"/>
                <w:rFonts w:ascii="Arial, Helvetica, sans-serif" w:hAnsi="Arial, Helvetica, sans-serif"/>
                <w:noProof/>
              </w:rPr>
              <w:t>The elimination of the African "Gnostic" problem and the disruption by the Germans</w:t>
            </w:r>
            <w:r w:rsidR="00CE691C">
              <w:rPr>
                <w:noProof/>
                <w:webHidden/>
              </w:rPr>
              <w:tab/>
            </w:r>
            <w:r w:rsidR="00CE691C">
              <w:rPr>
                <w:noProof/>
                <w:webHidden/>
              </w:rPr>
              <w:fldChar w:fldCharType="begin"/>
            </w:r>
            <w:r w:rsidR="00CE691C">
              <w:rPr>
                <w:noProof/>
                <w:webHidden/>
              </w:rPr>
              <w:instrText xml:space="preserve"> PAGEREF _Toc52278167 \h </w:instrText>
            </w:r>
            <w:r w:rsidR="00CE691C">
              <w:rPr>
                <w:noProof/>
                <w:webHidden/>
              </w:rPr>
            </w:r>
            <w:r w:rsidR="00CE691C">
              <w:rPr>
                <w:noProof/>
                <w:webHidden/>
              </w:rPr>
              <w:fldChar w:fldCharType="separate"/>
            </w:r>
            <w:r w:rsidR="00CE691C">
              <w:rPr>
                <w:noProof/>
                <w:webHidden/>
              </w:rPr>
              <w:t>250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68" w:history="1">
            <w:r w:rsidR="00CE691C" w:rsidRPr="003C2249">
              <w:rPr>
                <w:rStyle w:val="Hyperlink"/>
                <w:rFonts w:ascii="Arial, Helvetica, sans-serif" w:hAnsi="Arial, Helvetica, sans-serif"/>
                <w:noProof/>
              </w:rPr>
              <w:t>The counter attack and the "elimination" of the Irish problem by the Catholic Church</w:t>
            </w:r>
            <w:r w:rsidR="00CE691C">
              <w:rPr>
                <w:noProof/>
                <w:webHidden/>
              </w:rPr>
              <w:tab/>
            </w:r>
            <w:r w:rsidR="00CE691C">
              <w:rPr>
                <w:noProof/>
                <w:webHidden/>
              </w:rPr>
              <w:fldChar w:fldCharType="begin"/>
            </w:r>
            <w:r w:rsidR="00CE691C">
              <w:rPr>
                <w:noProof/>
                <w:webHidden/>
              </w:rPr>
              <w:instrText xml:space="preserve"> PAGEREF _Toc52278168 \h </w:instrText>
            </w:r>
            <w:r w:rsidR="00CE691C">
              <w:rPr>
                <w:noProof/>
                <w:webHidden/>
              </w:rPr>
            </w:r>
            <w:r w:rsidR="00CE691C">
              <w:rPr>
                <w:noProof/>
                <w:webHidden/>
              </w:rPr>
              <w:fldChar w:fldCharType="separate"/>
            </w:r>
            <w:r w:rsidR="00CE691C">
              <w:rPr>
                <w:noProof/>
                <w:webHidden/>
              </w:rPr>
              <w:t>250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69" w:history="1">
            <w:r w:rsidR="00CE691C" w:rsidRPr="003C2249">
              <w:rPr>
                <w:rStyle w:val="Hyperlink"/>
                <w:rFonts w:ascii="Arial, Helvetica, sans-serif" w:hAnsi="Arial, Helvetica, sans-serif"/>
                <w:noProof/>
              </w:rPr>
              <w:t>Germanicum [742 CE]</w:t>
            </w:r>
            <w:r w:rsidR="00CE691C">
              <w:rPr>
                <w:noProof/>
                <w:webHidden/>
              </w:rPr>
              <w:tab/>
            </w:r>
            <w:r w:rsidR="00CE691C">
              <w:rPr>
                <w:noProof/>
                <w:webHidden/>
              </w:rPr>
              <w:fldChar w:fldCharType="begin"/>
            </w:r>
            <w:r w:rsidR="00CE691C">
              <w:rPr>
                <w:noProof/>
                <w:webHidden/>
              </w:rPr>
              <w:instrText xml:space="preserve"> PAGEREF _Toc52278169 \h </w:instrText>
            </w:r>
            <w:r w:rsidR="00CE691C">
              <w:rPr>
                <w:noProof/>
                <w:webHidden/>
              </w:rPr>
            </w:r>
            <w:r w:rsidR="00CE691C">
              <w:rPr>
                <w:noProof/>
                <w:webHidden/>
              </w:rPr>
              <w:fldChar w:fldCharType="separate"/>
            </w:r>
            <w:r w:rsidR="00CE691C">
              <w:rPr>
                <w:noProof/>
                <w:webHidden/>
              </w:rPr>
              <w:t>250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70" w:history="1">
            <w:r w:rsidR="00CE691C" w:rsidRPr="003C2249">
              <w:rPr>
                <w:rStyle w:val="Hyperlink"/>
                <w:rFonts w:ascii="Arial, Helvetica, sans-serif" w:hAnsi="Arial, Helvetica, sans-serif"/>
                <w:noProof/>
              </w:rPr>
              <w:t>9th (and last) "False Ecumenical" Council 869 CE</w:t>
            </w:r>
            <w:r w:rsidR="00CE691C">
              <w:rPr>
                <w:noProof/>
                <w:webHidden/>
              </w:rPr>
              <w:tab/>
            </w:r>
            <w:r w:rsidR="00CE691C">
              <w:rPr>
                <w:noProof/>
                <w:webHidden/>
              </w:rPr>
              <w:fldChar w:fldCharType="begin"/>
            </w:r>
            <w:r w:rsidR="00CE691C">
              <w:rPr>
                <w:noProof/>
                <w:webHidden/>
              </w:rPr>
              <w:instrText xml:space="preserve"> PAGEREF _Toc52278170 \h </w:instrText>
            </w:r>
            <w:r w:rsidR="00CE691C">
              <w:rPr>
                <w:noProof/>
                <w:webHidden/>
              </w:rPr>
            </w:r>
            <w:r w:rsidR="00CE691C">
              <w:rPr>
                <w:noProof/>
                <w:webHidden/>
              </w:rPr>
              <w:fldChar w:fldCharType="separate"/>
            </w:r>
            <w:r w:rsidR="00CE691C">
              <w:rPr>
                <w:noProof/>
                <w:webHidden/>
              </w:rPr>
              <w:t>250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71" w:history="1">
            <w:r w:rsidR="00CE691C" w:rsidRPr="003C2249">
              <w:rPr>
                <w:rStyle w:val="Hyperlink"/>
                <w:rFonts w:ascii="Arial, Helvetica, sans-serif" w:hAnsi="Arial, Helvetica, sans-serif"/>
                <w:noProof/>
              </w:rPr>
              <w:t>Fourth Council of Constantinople</w:t>
            </w:r>
            <w:r w:rsidR="00CE691C">
              <w:rPr>
                <w:noProof/>
                <w:webHidden/>
              </w:rPr>
              <w:tab/>
            </w:r>
            <w:r w:rsidR="00CE691C">
              <w:rPr>
                <w:noProof/>
                <w:webHidden/>
              </w:rPr>
              <w:fldChar w:fldCharType="begin"/>
            </w:r>
            <w:r w:rsidR="00CE691C">
              <w:rPr>
                <w:noProof/>
                <w:webHidden/>
              </w:rPr>
              <w:instrText xml:space="preserve"> PAGEREF _Toc52278171 \h </w:instrText>
            </w:r>
            <w:r w:rsidR="00CE691C">
              <w:rPr>
                <w:noProof/>
                <w:webHidden/>
              </w:rPr>
            </w:r>
            <w:r w:rsidR="00CE691C">
              <w:rPr>
                <w:noProof/>
                <w:webHidden/>
              </w:rPr>
              <w:fldChar w:fldCharType="separate"/>
            </w:r>
            <w:r w:rsidR="00CE691C">
              <w:rPr>
                <w:noProof/>
                <w:webHidden/>
              </w:rPr>
              <w:t>250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72"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_Toc52278172 \h </w:instrText>
            </w:r>
            <w:r w:rsidR="00CE691C">
              <w:rPr>
                <w:noProof/>
                <w:webHidden/>
              </w:rPr>
            </w:r>
            <w:r w:rsidR="00CE691C">
              <w:rPr>
                <w:noProof/>
                <w:webHidden/>
              </w:rPr>
              <w:fldChar w:fldCharType="separate"/>
            </w:r>
            <w:r w:rsidR="00CE691C">
              <w:rPr>
                <w:noProof/>
                <w:webHidden/>
              </w:rPr>
              <w:t>251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73" w:history="1">
            <w:r w:rsidR="00CE691C" w:rsidRPr="003C2249">
              <w:rPr>
                <w:rStyle w:val="Hyperlink"/>
                <w:rFonts w:ascii="Arial, Helvetica, sans-serif" w:hAnsi="Arial, Helvetica, sans-serif"/>
                <w:noProof/>
              </w:rPr>
              <w:t>First Lyons [1245 CE]</w:t>
            </w:r>
            <w:r w:rsidR="00CE691C">
              <w:rPr>
                <w:noProof/>
                <w:webHidden/>
              </w:rPr>
              <w:tab/>
            </w:r>
            <w:r w:rsidR="00CE691C">
              <w:rPr>
                <w:noProof/>
                <w:webHidden/>
              </w:rPr>
              <w:fldChar w:fldCharType="begin"/>
            </w:r>
            <w:r w:rsidR="00CE691C">
              <w:rPr>
                <w:noProof/>
                <w:webHidden/>
              </w:rPr>
              <w:instrText xml:space="preserve"> PAGEREF _Toc52278173 \h </w:instrText>
            </w:r>
            <w:r w:rsidR="00CE691C">
              <w:rPr>
                <w:noProof/>
                <w:webHidden/>
              </w:rPr>
            </w:r>
            <w:r w:rsidR="00CE691C">
              <w:rPr>
                <w:noProof/>
                <w:webHidden/>
              </w:rPr>
              <w:fldChar w:fldCharType="separate"/>
            </w:r>
            <w:r w:rsidR="00CE691C">
              <w:rPr>
                <w:noProof/>
                <w:webHidden/>
              </w:rPr>
              <w:t>251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74" w:history="1">
            <w:r w:rsidR="00CE691C" w:rsidRPr="003C2249">
              <w:rPr>
                <w:rStyle w:val="Hyperlink"/>
                <w:rFonts w:ascii="Arial, Helvetica, sans-serif" w:hAnsi="Arial, Helvetica, sans-serif"/>
                <w:noProof/>
              </w:rPr>
              <w:t>First Council of Lyons 1245 CE</w:t>
            </w:r>
            <w:r w:rsidR="00CE691C">
              <w:rPr>
                <w:noProof/>
                <w:webHidden/>
              </w:rPr>
              <w:tab/>
            </w:r>
            <w:r w:rsidR="00CE691C">
              <w:rPr>
                <w:noProof/>
                <w:webHidden/>
              </w:rPr>
              <w:fldChar w:fldCharType="begin"/>
            </w:r>
            <w:r w:rsidR="00CE691C">
              <w:rPr>
                <w:noProof/>
                <w:webHidden/>
              </w:rPr>
              <w:instrText xml:space="preserve"> PAGEREF _Toc52278174 \h </w:instrText>
            </w:r>
            <w:r w:rsidR="00CE691C">
              <w:rPr>
                <w:noProof/>
                <w:webHidden/>
              </w:rPr>
            </w:r>
            <w:r w:rsidR="00CE691C">
              <w:rPr>
                <w:noProof/>
                <w:webHidden/>
              </w:rPr>
              <w:fldChar w:fldCharType="separate"/>
            </w:r>
            <w:r w:rsidR="00CE691C">
              <w:rPr>
                <w:noProof/>
                <w:webHidden/>
              </w:rPr>
              <w:t>251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75"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_Toc52278175 \h </w:instrText>
            </w:r>
            <w:r w:rsidR="00CE691C">
              <w:rPr>
                <w:noProof/>
                <w:webHidden/>
              </w:rPr>
            </w:r>
            <w:r w:rsidR="00CE691C">
              <w:rPr>
                <w:noProof/>
                <w:webHidden/>
              </w:rPr>
              <w:fldChar w:fldCharType="separate"/>
            </w:r>
            <w:r w:rsidR="00CE691C">
              <w:rPr>
                <w:noProof/>
                <w:webHidden/>
              </w:rPr>
              <w:t>251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76"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_Toc52278176 \h </w:instrText>
            </w:r>
            <w:r w:rsidR="00CE691C">
              <w:rPr>
                <w:noProof/>
                <w:webHidden/>
              </w:rPr>
            </w:r>
            <w:r w:rsidR="00CE691C">
              <w:rPr>
                <w:noProof/>
                <w:webHidden/>
              </w:rPr>
              <w:fldChar w:fldCharType="separate"/>
            </w:r>
            <w:r w:rsidR="00CE691C">
              <w:rPr>
                <w:noProof/>
                <w:webHidden/>
              </w:rPr>
              <w:t>251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77" w:history="1">
            <w:r w:rsidR="00CE691C" w:rsidRPr="003C2249">
              <w:rPr>
                <w:rStyle w:val="Hyperlink"/>
                <w:noProof/>
              </w:rPr>
              <w:t>Second Lyons [1274 CE]</w:t>
            </w:r>
            <w:r w:rsidR="00CE691C">
              <w:rPr>
                <w:noProof/>
                <w:webHidden/>
              </w:rPr>
              <w:tab/>
            </w:r>
            <w:r w:rsidR="00CE691C">
              <w:rPr>
                <w:noProof/>
                <w:webHidden/>
              </w:rPr>
              <w:fldChar w:fldCharType="begin"/>
            </w:r>
            <w:r w:rsidR="00CE691C">
              <w:rPr>
                <w:noProof/>
                <w:webHidden/>
              </w:rPr>
              <w:instrText xml:space="preserve"> PAGEREF _Toc52278177 \h </w:instrText>
            </w:r>
            <w:r w:rsidR="00CE691C">
              <w:rPr>
                <w:noProof/>
                <w:webHidden/>
              </w:rPr>
            </w:r>
            <w:r w:rsidR="00CE691C">
              <w:rPr>
                <w:noProof/>
                <w:webHidden/>
              </w:rPr>
              <w:fldChar w:fldCharType="separate"/>
            </w:r>
            <w:r w:rsidR="00CE691C">
              <w:rPr>
                <w:noProof/>
                <w:webHidden/>
              </w:rPr>
              <w:t>251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78" w:history="1">
            <w:r w:rsidR="00CE691C" w:rsidRPr="003C2249">
              <w:rPr>
                <w:rStyle w:val="Hyperlink"/>
                <w:rFonts w:ascii="Arial, Helvetica, sans-serif" w:hAnsi="Arial, Helvetica, sans-serif"/>
                <w:noProof/>
              </w:rPr>
              <w:t>Second Council of Lyons 1274 CE</w:t>
            </w:r>
            <w:r w:rsidR="00CE691C">
              <w:rPr>
                <w:noProof/>
                <w:webHidden/>
              </w:rPr>
              <w:tab/>
            </w:r>
            <w:r w:rsidR="00CE691C">
              <w:rPr>
                <w:noProof/>
                <w:webHidden/>
              </w:rPr>
              <w:fldChar w:fldCharType="begin"/>
            </w:r>
            <w:r w:rsidR="00CE691C">
              <w:rPr>
                <w:noProof/>
                <w:webHidden/>
              </w:rPr>
              <w:instrText xml:space="preserve"> PAGEREF _Toc52278178 \h </w:instrText>
            </w:r>
            <w:r w:rsidR="00CE691C">
              <w:rPr>
                <w:noProof/>
                <w:webHidden/>
              </w:rPr>
            </w:r>
            <w:r w:rsidR="00CE691C">
              <w:rPr>
                <w:noProof/>
                <w:webHidden/>
              </w:rPr>
              <w:fldChar w:fldCharType="separate"/>
            </w:r>
            <w:r w:rsidR="00CE691C">
              <w:rPr>
                <w:noProof/>
                <w:webHidden/>
              </w:rPr>
              <w:t>251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79"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_Toc52278179 \h </w:instrText>
            </w:r>
            <w:r w:rsidR="00CE691C">
              <w:rPr>
                <w:noProof/>
                <w:webHidden/>
              </w:rPr>
            </w:r>
            <w:r w:rsidR="00CE691C">
              <w:rPr>
                <w:noProof/>
                <w:webHidden/>
              </w:rPr>
              <w:fldChar w:fldCharType="separate"/>
            </w:r>
            <w:r w:rsidR="00CE691C">
              <w:rPr>
                <w:noProof/>
                <w:webHidden/>
              </w:rPr>
              <w:t>251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80"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_Toc52278180 \h </w:instrText>
            </w:r>
            <w:r w:rsidR="00CE691C">
              <w:rPr>
                <w:noProof/>
                <w:webHidden/>
              </w:rPr>
            </w:r>
            <w:r w:rsidR="00CE691C">
              <w:rPr>
                <w:noProof/>
                <w:webHidden/>
              </w:rPr>
              <w:fldChar w:fldCharType="separate"/>
            </w:r>
            <w:r w:rsidR="00CE691C">
              <w:rPr>
                <w:noProof/>
                <w:webHidden/>
              </w:rPr>
              <w:t>251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81" w:history="1">
            <w:r w:rsidR="00CE691C" w:rsidRPr="003C2249">
              <w:rPr>
                <w:rStyle w:val="Hyperlink"/>
                <w:rFonts w:ascii="Arial, Helvetica, sans-serif" w:hAnsi="Arial, Helvetica, sans-serif"/>
                <w:noProof/>
              </w:rPr>
              <w:t>Council of Vienne 1311 to 1312 CE</w:t>
            </w:r>
            <w:r w:rsidR="00CE691C">
              <w:rPr>
                <w:noProof/>
                <w:webHidden/>
              </w:rPr>
              <w:tab/>
            </w:r>
            <w:r w:rsidR="00CE691C">
              <w:rPr>
                <w:noProof/>
                <w:webHidden/>
              </w:rPr>
              <w:fldChar w:fldCharType="begin"/>
            </w:r>
            <w:r w:rsidR="00CE691C">
              <w:rPr>
                <w:noProof/>
                <w:webHidden/>
              </w:rPr>
              <w:instrText xml:space="preserve"> PAGEREF _Toc52278181 \h </w:instrText>
            </w:r>
            <w:r w:rsidR="00CE691C">
              <w:rPr>
                <w:noProof/>
                <w:webHidden/>
              </w:rPr>
            </w:r>
            <w:r w:rsidR="00CE691C">
              <w:rPr>
                <w:noProof/>
                <w:webHidden/>
              </w:rPr>
              <w:fldChar w:fldCharType="separate"/>
            </w:r>
            <w:r w:rsidR="00CE691C">
              <w:rPr>
                <w:noProof/>
                <w:webHidden/>
              </w:rPr>
              <w:t>252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82"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_Toc52278182 \h </w:instrText>
            </w:r>
            <w:r w:rsidR="00CE691C">
              <w:rPr>
                <w:noProof/>
                <w:webHidden/>
              </w:rPr>
            </w:r>
            <w:r w:rsidR="00CE691C">
              <w:rPr>
                <w:noProof/>
                <w:webHidden/>
              </w:rPr>
              <w:fldChar w:fldCharType="separate"/>
            </w:r>
            <w:r w:rsidR="00CE691C">
              <w:rPr>
                <w:noProof/>
                <w:webHidden/>
              </w:rPr>
              <w:t>252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83"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_Toc52278183 \h </w:instrText>
            </w:r>
            <w:r w:rsidR="00CE691C">
              <w:rPr>
                <w:noProof/>
                <w:webHidden/>
              </w:rPr>
            </w:r>
            <w:r w:rsidR="00CE691C">
              <w:rPr>
                <w:noProof/>
                <w:webHidden/>
              </w:rPr>
              <w:fldChar w:fldCharType="separate"/>
            </w:r>
            <w:r w:rsidR="00CE691C">
              <w:rPr>
                <w:noProof/>
                <w:webHidden/>
              </w:rPr>
              <w:t>252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84" w:history="1">
            <w:r w:rsidR="00CE691C" w:rsidRPr="003C2249">
              <w:rPr>
                <w:rStyle w:val="Hyperlink"/>
                <w:noProof/>
              </w:rPr>
              <w:t>Constance [1414 CE]</w:t>
            </w:r>
            <w:r w:rsidR="00CE691C">
              <w:rPr>
                <w:noProof/>
                <w:webHidden/>
              </w:rPr>
              <w:tab/>
            </w:r>
            <w:r w:rsidR="00CE691C">
              <w:rPr>
                <w:noProof/>
                <w:webHidden/>
              </w:rPr>
              <w:fldChar w:fldCharType="begin"/>
            </w:r>
            <w:r w:rsidR="00CE691C">
              <w:rPr>
                <w:noProof/>
                <w:webHidden/>
              </w:rPr>
              <w:instrText xml:space="preserve"> PAGEREF _Toc52278184 \h </w:instrText>
            </w:r>
            <w:r w:rsidR="00CE691C">
              <w:rPr>
                <w:noProof/>
                <w:webHidden/>
              </w:rPr>
            </w:r>
            <w:r w:rsidR="00CE691C">
              <w:rPr>
                <w:noProof/>
                <w:webHidden/>
              </w:rPr>
              <w:fldChar w:fldCharType="separate"/>
            </w:r>
            <w:r w:rsidR="00CE691C">
              <w:rPr>
                <w:noProof/>
                <w:webHidden/>
              </w:rPr>
              <w:t>252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85" w:history="1">
            <w:r w:rsidR="00CE691C" w:rsidRPr="003C2249">
              <w:rPr>
                <w:rStyle w:val="Hyperlink"/>
                <w:rFonts w:ascii="Arial, Helvetica, sans-serif" w:hAnsi="Arial, Helvetica, sans-serif"/>
                <w:noProof/>
              </w:rPr>
              <w:t>Council of Constance 1414 to 1418 CE</w:t>
            </w:r>
            <w:r w:rsidR="00CE691C">
              <w:rPr>
                <w:noProof/>
                <w:webHidden/>
              </w:rPr>
              <w:tab/>
            </w:r>
            <w:r w:rsidR="00CE691C">
              <w:rPr>
                <w:noProof/>
                <w:webHidden/>
              </w:rPr>
              <w:fldChar w:fldCharType="begin"/>
            </w:r>
            <w:r w:rsidR="00CE691C">
              <w:rPr>
                <w:noProof/>
                <w:webHidden/>
              </w:rPr>
              <w:instrText xml:space="preserve"> PAGEREF _Toc52278185 \h </w:instrText>
            </w:r>
            <w:r w:rsidR="00CE691C">
              <w:rPr>
                <w:noProof/>
                <w:webHidden/>
              </w:rPr>
            </w:r>
            <w:r w:rsidR="00CE691C">
              <w:rPr>
                <w:noProof/>
                <w:webHidden/>
              </w:rPr>
              <w:fldChar w:fldCharType="separate"/>
            </w:r>
            <w:r w:rsidR="00CE691C">
              <w:rPr>
                <w:noProof/>
                <w:webHidden/>
              </w:rPr>
              <w:t>252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86"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_Toc52278186 \h </w:instrText>
            </w:r>
            <w:r w:rsidR="00CE691C">
              <w:rPr>
                <w:noProof/>
                <w:webHidden/>
              </w:rPr>
            </w:r>
            <w:r w:rsidR="00CE691C">
              <w:rPr>
                <w:noProof/>
                <w:webHidden/>
              </w:rPr>
              <w:fldChar w:fldCharType="separate"/>
            </w:r>
            <w:r w:rsidR="00CE691C">
              <w:rPr>
                <w:noProof/>
                <w:webHidden/>
              </w:rPr>
              <w:t>252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87"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_Toc52278187 \h </w:instrText>
            </w:r>
            <w:r w:rsidR="00CE691C">
              <w:rPr>
                <w:noProof/>
                <w:webHidden/>
              </w:rPr>
            </w:r>
            <w:r w:rsidR="00CE691C">
              <w:rPr>
                <w:noProof/>
                <w:webHidden/>
              </w:rPr>
              <w:fldChar w:fldCharType="separate"/>
            </w:r>
            <w:r w:rsidR="00CE691C">
              <w:rPr>
                <w:noProof/>
                <w:webHidden/>
              </w:rPr>
              <w:t>253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88" w:history="1">
            <w:r w:rsidR="00CE691C" w:rsidRPr="003C2249">
              <w:rPr>
                <w:rStyle w:val="Hyperlink"/>
                <w:rFonts w:ascii="Arial, Helvetica, sans-serif" w:hAnsi="Arial, Helvetica, sans-serif"/>
                <w:noProof/>
              </w:rPr>
              <w:t>Council of Basel 1431 to 1437 CE</w:t>
            </w:r>
            <w:r w:rsidR="00CE691C">
              <w:rPr>
                <w:noProof/>
                <w:webHidden/>
              </w:rPr>
              <w:tab/>
            </w:r>
            <w:r w:rsidR="00CE691C">
              <w:rPr>
                <w:noProof/>
                <w:webHidden/>
              </w:rPr>
              <w:fldChar w:fldCharType="begin"/>
            </w:r>
            <w:r w:rsidR="00CE691C">
              <w:rPr>
                <w:noProof/>
                <w:webHidden/>
              </w:rPr>
              <w:instrText xml:space="preserve"> PAGEREF _Toc52278188 \h </w:instrText>
            </w:r>
            <w:r w:rsidR="00CE691C">
              <w:rPr>
                <w:noProof/>
                <w:webHidden/>
              </w:rPr>
            </w:r>
            <w:r w:rsidR="00CE691C">
              <w:rPr>
                <w:noProof/>
                <w:webHidden/>
              </w:rPr>
              <w:fldChar w:fldCharType="separate"/>
            </w:r>
            <w:r w:rsidR="00CE691C">
              <w:rPr>
                <w:noProof/>
                <w:webHidden/>
              </w:rPr>
              <w:t>253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89" w:history="1">
            <w:r w:rsidR="00CE691C" w:rsidRPr="003C2249">
              <w:rPr>
                <w:rStyle w:val="Hyperlink"/>
                <w:rFonts w:ascii="Arial, Helvetica, sans-serif" w:hAnsi="Arial, Helvetica, sans-serif"/>
                <w:noProof/>
              </w:rPr>
              <w:t>Ferrara-Florence [1437 CE]</w:t>
            </w:r>
            <w:r w:rsidR="00CE691C">
              <w:rPr>
                <w:noProof/>
                <w:webHidden/>
              </w:rPr>
              <w:tab/>
            </w:r>
            <w:r w:rsidR="00CE691C">
              <w:rPr>
                <w:noProof/>
                <w:webHidden/>
              </w:rPr>
              <w:fldChar w:fldCharType="begin"/>
            </w:r>
            <w:r w:rsidR="00CE691C">
              <w:rPr>
                <w:noProof/>
                <w:webHidden/>
              </w:rPr>
              <w:instrText xml:space="preserve"> PAGEREF _Toc52278189 \h </w:instrText>
            </w:r>
            <w:r w:rsidR="00CE691C">
              <w:rPr>
                <w:noProof/>
                <w:webHidden/>
              </w:rPr>
            </w:r>
            <w:r w:rsidR="00CE691C">
              <w:rPr>
                <w:noProof/>
                <w:webHidden/>
              </w:rPr>
              <w:fldChar w:fldCharType="separate"/>
            </w:r>
            <w:r w:rsidR="00CE691C">
              <w:rPr>
                <w:noProof/>
                <w:webHidden/>
              </w:rPr>
              <w:t>254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90" w:history="1">
            <w:r w:rsidR="00CE691C" w:rsidRPr="003C2249">
              <w:rPr>
                <w:rStyle w:val="Hyperlink"/>
                <w:rFonts w:ascii="Arial, Helvetica, sans-serif" w:hAnsi="Arial, Helvetica, sans-serif"/>
                <w:noProof/>
              </w:rPr>
              <w:t>Council of Ferrara-Florence 1437 to 1439 CE</w:t>
            </w:r>
            <w:r w:rsidR="00CE691C">
              <w:rPr>
                <w:noProof/>
                <w:webHidden/>
              </w:rPr>
              <w:tab/>
            </w:r>
            <w:r w:rsidR="00CE691C">
              <w:rPr>
                <w:noProof/>
                <w:webHidden/>
              </w:rPr>
              <w:fldChar w:fldCharType="begin"/>
            </w:r>
            <w:r w:rsidR="00CE691C">
              <w:rPr>
                <w:noProof/>
                <w:webHidden/>
              </w:rPr>
              <w:instrText xml:space="preserve"> PAGEREF _Toc52278190 \h </w:instrText>
            </w:r>
            <w:r w:rsidR="00CE691C">
              <w:rPr>
                <w:noProof/>
                <w:webHidden/>
              </w:rPr>
            </w:r>
            <w:r w:rsidR="00CE691C">
              <w:rPr>
                <w:noProof/>
                <w:webHidden/>
              </w:rPr>
              <w:fldChar w:fldCharType="separate"/>
            </w:r>
            <w:r w:rsidR="00CE691C">
              <w:rPr>
                <w:noProof/>
                <w:webHidden/>
              </w:rPr>
              <w:t>254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91" w:history="1">
            <w:r w:rsidR="00CE691C" w:rsidRPr="003C2249">
              <w:rPr>
                <w:rStyle w:val="Hyperlink"/>
                <w:rFonts w:ascii="Arial, Helvetica, sans-serif" w:hAnsi="Arial, Helvetica, sans-serif"/>
                <w:noProof/>
              </w:rPr>
              <w:t>Trent [1545 CE]</w:t>
            </w:r>
            <w:r w:rsidR="00CE691C">
              <w:rPr>
                <w:noProof/>
                <w:webHidden/>
              </w:rPr>
              <w:tab/>
            </w:r>
            <w:r w:rsidR="00CE691C">
              <w:rPr>
                <w:noProof/>
                <w:webHidden/>
              </w:rPr>
              <w:fldChar w:fldCharType="begin"/>
            </w:r>
            <w:r w:rsidR="00CE691C">
              <w:rPr>
                <w:noProof/>
                <w:webHidden/>
              </w:rPr>
              <w:instrText xml:space="preserve"> PAGEREF _Toc52278191 \h </w:instrText>
            </w:r>
            <w:r w:rsidR="00CE691C">
              <w:rPr>
                <w:noProof/>
                <w:webHidden/>
              </w:rPr>
            </w:r>
            <w:r w:rsidR="00CE691C">
              <w:rPr>
                <w:noProof/>
                <w:webHidden/>
              </w:rPr>
              <w:fldChar w:fldCharType="separate"/>
            </w:r>
            <w:r w:rsidR="00CE691C">
              <w:rPr>
                <w:noProof/>
                <w:webHidden/>
              </w:rPr>
              <w:t>254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92" w:history="1">
            <w:r w:rsidR="00CE691C" w:rsidRPr="003C2249">
              <w:rPr>
                <w:rStyle w:val="Hyperlink"/>
                <w:rFonts w:ascii="Arial, Helvetica, sans-serif" w:hAnsi="Arial, Helvetica, sans-serif"/>
                <w:noProof/>
              </w:rPr>
              <w:t>Council of Trent 1545 to 1563 CE</w:t>
            </w:r>
            <w:r w:rsidR="00CE691C">
              <w:rPr>
                <w:noProof/>
                <w:webHidden/>
              </w:rPr>
              <w:tab/>
            </w:r>
            <w:r w:rsidR="00CE691C">
              <w:rPr>
                <w:noProof/>
                <w:webHidden/>
              </w:rPr>
              <w:fldChar w:fldCharType="begin"/>
            </w:r>
            <w:r w:rsidR="00CE691C">
              <w:rPr>
                <w:noProof/>
                <w:webHidden/>
              </w:rPr>
              <w:instrText xml:space="preserve"> PAGEREF _Toc52278192 \h </w:instrText>
            </w:r>
            <w:r w:rsidR="00CE691C">
              <w:rPr>
                <w:noProof/>
                <w:webHidden/>
              </w:rPr>
            </w:r>
            <w:r w:rsidR="00CE691C">
              <w:rPr>
                <w:noProof/>
                <w:webHidden/>
              </w:rPr>
              <w:fldChar w:fldCharType="separate"/>
            </w:r>
            <w:r w:rsidR="00CE691C">
              <w:rPr>
                <w:noProof/>
                <w:webHidden/>
              </w:rPr>
              <w:t>254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93"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_Toc52278193 \h </w:instrText>
            </w:r>
            <w:r w:rsidR="00CE691C">
              <w:rPr>
                <w:noProof/>
                <w:webHidden/>
              </w:rPr>
            </w:r>
            <w:r w:rsidR="00CE691C">
              <w:rPr>
                <w:noProof/>
                <w:webHidden/>
              </w:rPr>
              <w:fldChar w:fldCharType="separate"/>
            </w:r>
            <w:r w:rsidR="00CE691C">
              <w:rPr>
                <w:noProof/>
                <w:webHidden/>
              </w:rPr>
              <w:t>254</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194" w:history="1">
            <w:r w:rsidR="00CE691C" w:rsidRPr="003C2249">
              <w:rPr>
                <w:rStyle w:val="Hyperlink"/>
                <w:rFonts w:ascii="Arial, Helvetica, sans-serif" w:hAnsi="Arial, Helvetica, sans-serif"/>
                <w:noProof/>
              </w:rPr>
              <w:t>Roman Catholic Cult Councils</w:t>
            </w:r>
            <w:r w:rsidR="00CE691C">
              <w:rPr>
                <w:noProof/>
                <w:webHidden/>
              </w:rPr>
              <w:tab/>
            </w:r>
            <w:r w:rsidR="00CE691C">
              <w:rPr>
                <w:noProof/>
                <w:webHidden/>
              </w:rPr>
              <w:fldChar w:fldCharType="begin"/>
            </w:r>
            <w:r w:rsidR="00CE691C">
              <w:rPr>
                <w:noProof/>
                <w:webHidden/>
              </w:rPr>
              <w:instrText xml:space="preserve"> PAGEREF _Toc52278194 \h </w:instrText>
            </w:r>
            <w:r w:rsidR="00CE691C">
              <w:rPr>
                <w:noProof/>
                <w:webHidden/>
              </w:rPr>
            </w:r>
            <w:r w:rsidR="00CE691C">
              <w:rPr>
                <w:noProof/>
                <w:webHidden/>
              </w:rPr>
              <w:fldChar w:fldCharType="separate"/>
            </w:r>
            <w:r w:rsidR="00CE691C">
              <w:rPr>
                <w:noProof/>
                <w:webHidden/>
              </w:rPr>
              <w:t>254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95" w:history="1">
            <w:r w:rsidR="00CE691C" w:rsidRPr="003C2249">
              <w:rPr>
                <w:rStyle w:val="Hyperlink"/>
                <w:rFonts w:ascii="Arial, Helvetica, sans-serif" w:hAnsi="Arial, Helvetica, sans-serif"/>
                <w:noProof/>
              </w:rPr>
              <w:t>First Lateran Council 1123 CE</w:t>
            </w:r>
            <w:r w:rsidR="00CE691C">
              <w:rPr>
                <w:noProof/>
                <w:webHidden/>
              </w:rPr>
              <w:tab/>
            </w:r>
            <w:r w:rsidR="00CE691C">
              <w:rPr>
                <w:noProof/>
                <w:webHidden/>
              </w:rPr>
              <w:fldChar w:fldCharType="begin"/>
            </w:r>
            <w:r w:rsidR="00CE691C">
              <w:rPr>
                <w:noProof/>
                <w:webHidden/>
              </w:rPr>
              <w:instrText xml:space="preserve"> PAGEREF _Toc52278195 \h </w:instrText>
            </w:r>
            <w:r w:rsidR="00CE691C">
              <w:rPr>
                <w:noProof/>
                <w:webHidden/>
              </w:rPr>
            </w:r>
            <w:r w:rsidR="00CE691C">
              <w:rPr>
                <w:noProof/>
                <w:webHidden/>
              </w:rPr>
              <w:fldChar w:fldCharType="separate"/>
            </w:r>
            <w:r w:rsidR="00CE691C">
              <w:rPr>
                <w:noProof/>
                <w:webHidden/>
              </w:rPr>
              <w:t>254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96"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_Toc52278196 \h </w:instrText>
            </w:r>
            <w:r w:rsidR="00CE691C">
              <w:rPr>
                <w:noProof/>
                <w:webHidden/>
              </w:rPr>
            </w:r>
            <w:r w:rsidR="00CE691C">
              <w:rPr>
                <w:noProof/>
                <w:webHidden/>
              </w:rPr>
              <w:fldChar w:fldCharType="separate"/>
            </w:r>
            <w:r w:rsidR="00CE691C">
              <w:rPr>
                <w:noProof/>
                <w:webHidden/>
              </w:rPr>
              <w:t>255</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197" w:history="1">
            <w:r w:rsidR="00CE691C" w:rsidRPr="003C2249">
              <w:rPr>
                <w:rStyle w:val="Hyperlink"/>
                <w:rFonts w:ascii="Arial, Helvetica, sans-serif" w:hAnsi="Arial, Helvetica, sans-serif"/>
                <w:noProof/>
              </w:rPr>
              <w:t>Roman Catholic Cult Councils</w:t>
            </w:r>
            <w:r w:rsidR="00CE691C">
              <w:rPr>
                <w:noProof/>
                <w:webHidden/>
              </w:rPr>
              <w:tab/>
            </w:r>
            <w:r w:rsidR="00CE691C">
              <w:rPr>
                <w:noProof/>
                <w:webHidden/>
              </w:rPr>
              <w:fldChar w:fldCharType="begin"/>
            </w:r>
            <w:r w:rsidR="00CE691C">
              <w:rPr>
                <w:noProof/>
                <w:webHidden/>
              </w:rPr>
              <w:instrText xml:space="preserve"> PAGEREF _Toc52278197 \h </w:instrText>
            </w:r>
            <w:r w:rsidR="00CE691C">
              <w:rPr>
                <w:noProof/>
                <w:webHidden/>
              </w:rPr>
            </w:r>
            <w:r w:rsidR="00CE691C">
              <w:rPr>
                <w:noProof/>
                <w:webHidden/>
              </w:rPr>
              <w:fldChar w:fldCharType="separate"/>
            </w:r>
            <w:r w:rsidR="00CE691C">
              <w:rPr>
                <w:noProof/>
                <w:webHidden/>
              </w:rPr>
              <w:t>255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198" w:history="1">
            <w:r w:rsidR="00CE691C" w:rsidRPr="003C2249">
              <w:rPr>
                <w:rStyle w:val="Hyperlink"/>
                <w:rFonts w:ascii="Arial, Helvetica, sans-serif" w:hAnsi="Arial, Helvetica, sans-serif"/>
                <w:noProof/>
              </w:rPr>
              <w:t>Second Lateran Council 1139 CE</w:t>
            </w:r>
            <w:r w:rsidR="00CE691C">
              <w:rPr>
                <w:noProof/>
                <w:webHidden/>
              </w:rPr>
              <w:tab/>
            </w:r>
            <w:r w:rsidR="00CE691C">
              <w:rPr>
                <w:noProof/>
                <w:webHidden/>
              </w:rPr>
              <w:fldChar w:fldCharType="begin"/>
            </w:r>
            <w:r w:rsidR="00CE691C">
              <w:rPr>
                <w:noProof/>
                <w:webHidden/>
              </w:rPr>
              <w:instrText xml:space="preserve"> PAGEREF _Toc52278198 \h </w:instrText>
            </w:r>
            <w:r w:rsidR="00CE691C">
              <w:rPr>
                <w:noProof/>
                <w:webHidden/>
              </w:rPr>
            </w:r>
            <w:r w:rsidR="00CE691C">
              <w:rPr>
                <w:noProof/>
                <w:webHidden/>
              </w:rPr>
              <w:fldChar w:fldCharType="separate"/>
            </w:r>
            <w:r w:rsidR="00CE691C">
              <w:rPr>
                <w:noProof/>
                <w:webHidden/>
              </w:rPr>
              <w:t>255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199"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_Toc52278199 \h </w:instrText>
            </w:r>
            <w:r w:rsidR="00CE691C">
              <w:rPr>
                <w:noProof/>
                <w:webHidden/>
              </w:rPr>
            </w:r>
            <w:r w:rsidR="00CE691C">
              <w:rPr>
                <w:noProof/>
                <w:webHidden/>
              </w:rPr>
              <w:fldChar w:fldCharType="separate"/>
            </w:r>
            <w:r w:rsidR="00CE691C">
              <w:rPr>
                <w:noProof/>
                <w:webHidden/>
              </w:rPr>
              <w:t>255</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200" w:history="1">
            <w:r w:rsidR="00CE691C" w:rsidRPr="003C2249">
              <w:rPr>
                <w:rStyle w:val="Hyperlink"/>
                <w:rFonts w:ascii="Arial, Helvetica, sans-serif" w:hAnsi="Arial, Helvetica, sans-serif"/>
                <w:noProof/>
              </w:rPr>
              <w:t>Roman Catholic Cult Councils</w:t>
            </w:r>
            <w:r w:rsidR="00CE691C">
              <w:rPr>
                <w:noProof/>
                <w:webHidden/>
              </w:rPr>
              <w:tab/>
            </w:r>
            <w:r w:rsidR="00CE691C">
              <w:rPr>
                <w:noProof/>
                <w:webHidden/>
              </w:rPr>
              <w:fldChar w:fldCharType="begin"/>
            </w:r>
            <w:r w:rsidR="00CE691C">
              <w:rPr>
                <w:noProof/>
                <w:webHidden/>
              </w:rPr>
              <w:instrText xml:space="preserve"> PAGEREF _Toc52278200 \h </w:instrText>
            </w:r>
            <w:r w:rsidR="00CE691C">
              <w:rPr>
                <w:noProof/>
                <w:webHidden/>
              </w:rPr>
            </w:r>
            <w:r w:rsidR="00CE691C">
              <w:rPr>
                <w:noProof/>
                <w:webHidden/>
              </w:rPr>
              <w:fldChar w:fldCharType="separate"/>
            </w:r>
            <w:r w:rsidR="00CE691C">
              <w:rPr>
                <w:noProof/>
                <w:webHidden/>
              </w:rPr>
              <w:t>255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01" w:history="1">
            <w:r w:rsidR="00CE691C" w:rsidRPr="003C2249">
              <w:rPr>
                <w:rStyle w:val="Hyperlink"/>
                <w:rFonts w:ascii="Arial, Helvetica, sans-serif" w:hAnsi="Arial, Helvetica, sans-serif"/>
                <w:noProof/>
              </w:rPr>
              <w:t>Third Lateran Council 1179 CE</w:t>
            </w:r>
            <w:r w:rsidR="00CE691C">
              <w:rPr>
                <w:noProof/>
                <w:webHidden/>
              </w:rPr>
              <w:tab/>
            </w:r>
            <w:r w:rsidR="00CE691C">
              <w:rPr>
                <w:noProof/>
                <w:webHidden/>
              </w:rPr>
              <w:fldChar w:fldCharType="begin"/>
            </w:r>
            <w:r w:rsidR="00CE691C">
              <w:rPr>
                <w:noProof/>
                <w:webHidden/>
              </w:rPr>
              <w:instrText xml:space="preserve"> PAGEREF _Toc52278201 \h </w:instrText>
            </w:r>
            <w:r w:rsidR="00CE691C">
              <w:rPr>
                <w:noProof/>
                <w:webHidden/>
              </w:rPr>
            </w:r>
            <w:r w:rsidR="00CE691C">
              <w:rPr>
                <w:noProof/>
                <w:webHidden/>
              </w:rPr>
              <w:fldChar w:fldCharType="separate"/>
            </w:r>
            <w:r w:rsidR="00CE691C">
              <w:rPr>
                <w:noProof/>
                <w:webHidden/>
              </w:rPr>
              <w:t>255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02"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_Toc52278202 \h </w:instrText>
            </w:r>
            <w:r w:rsidR="00CE691C">
              <w:rPr>
                <w:noProof/>
                <w:webHidden/>
              </w:rPr>
            </w:r>
            <w:r w:rsidR="00CE691C">
              <w:rPr>
                <w:noProof/>
                <w:webHidden/>
              </w:rPr>
              <w:fldChar w:fldCharType="separate"/>
            </w:r>
            <w:r w:rsidR="00CE691C">
              <w:rPr>
                <w:noProof/>
                <w:webHidden/>
              </w:rPr>
              <w:t>255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03" w:history="1">
            <w:r w:rsidR="00CE691C" w:rsidRPr="003C2249">
              <w:rPr>
                <w:rStyle w:val="Hyperlink"/>
                <w:rFonts w:ascii="Arial, Helvetica, sans-serif" w:hAnsi="Arial, Helvetica, sans-serif"/>
                <w:noProof/>
              </w:rPr>
              <w:t>Fourth Lateran Council 1215 CE</w:t>
            </w:r>
            <w:r w:rsidR="00CE691C">
              <w:rPr>
                <w:noProof/>
                <w:webHidden/>
              </w:rPr>
              <w:tab/>
            </w:r>
            <w:r w:rsidR="00CE691C">
              <w:rPr>
                <w:noProof/>
                <w:webHidden/>
              </w:rPr>
              <w:fldChar w:fldCharType="begin"/>
            </w:r>
            <w:r w:rsidR="00CE691C">
              <w:rPr>
                <w:noProof/>
                <w:webHidden/>
              </w:rPr>
              <w:instrText xml:space="preserve"> PAGEREF _Toc52278203 \h </w:instrText>
            </w:r>
            <w:r w:rsidR="00CE691C">
              <w:rPr>
                <w:noProof/>
                <w:webHidden/>
              </w:rPr>
            </w:r>
            <w:r w:rsidR="00CE691C">
              <w:rPr>
                <w:noProof/>
                <w:webHidden/>
              </w:rPr>
              <w:fldChar w:fldCharType="separate"/>
            </w:r>
            <w:r w:rsidR="00CE691C">
              <w:rPr>
                <w:noProof/>
                <w:webHidden/>
              </w:rPr>
              <w:t>255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04"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_Toc52278204 \h </w:instrText>
            </w:r>
            <w:r w:rsidR="00CE691C">
              <w:rPr>
                <w:noProof/>
                <w:webHidden/>
              </w:rPr>
            </w:r>
            <w:r w:rsidR="00CE691C">
              <w:rPr>
                <w:noProof/>
                <w:webHidden/>
              </w:rPr>
              <w:fldChar w:fldCharType="separate"/>
            </w:r>
            <w:r w:rsidR="00CE691C">
              <w:rPr>
                <w:noProof/>
                <w:webHidden/>
              </w:rPr>
              <w:t>256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05"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_Toc52278205 \h </w:instrText>
            </w:r>
            <w:r w:rsidR="00CE691C">
              <w:rPr>
                <w:noProof/>
                <w:webHidden/>
              </w:rPr>
            </w:r>
            <w:r w:rsidR="00CE691C">
              <w:rPr>
                <w:noProof/>
                <w:webHidden/>
              </w:rPr>
              <w:fldChar w:fldCharType="separate"/>
            </w:r>
            <w:r w:rsidR="00CE691C">
              <w:rPr>
                <w:noProof/>
                <w:webHidden/>
              </w:rPr>
              <w:t>256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06" w:history="1">
            <w:r w:rsidR="00CE691C" w:rsidRPr="003C2249">
              <w:rPr>
                <w:rStyle w:val="Hyperlink"/>
                <w:rFonts w:ascii="Arial, Helvetica, sans-serif" w:hAnsi="Arial, Helvetica, sans-serif"/>
                <w:noProof/>
              </w:rPr>
              <w:t>Fifth Lateran Council 1512 to 1517 CE</w:t>
            </w:r>
            <w:r w:rsidR="00CE691C">
              <w:rPr>
                <w:noProof/>
                <w:webHidden/>
              </w:rPr>
              <w:tab/>
            </w:r>
            <w:r w:rsidR="00CE691C">
              <w:rPr>
                <w:noProof/>
                <w:webHidden/>
              </w:rPr>
              <w:fldChar w:fldCharType="begin"/>
            </w:r>
            <w:r w:rsidR="00CE691C">
              <w:rPr>
                <w:noProof/>
                <w:webHidden/>
              </w:rPr>
              <w:instrText xml:space="preserve"> PAGEREF _Toc52278206 \h </w:instrText>
            </w:r>
            <w:r w:rsidR="00CE691C">
              <w:rPr>
                <w:noProof/>
                <w:webHidden/>
              </w:rPr>
            </w:r>
            <w:r w:rsidR="00CE691C">
              <w:rPr>
                <w:noProof/>
                <w:webHidden/>
              </w:rPr>
              <w:fldChar w:fldCharType="separate"/>
            </w:r>
            <w:r w:rsidR="00CE691C">
              <w:rPr>
                <w:noProof/>
                <w:webHidden/>
              </w:rPr>
              <w:t>256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07"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_Toc52278207 \h </w:instrText>
            </w:r>
            <w:r w:rsidR="00CE691C">
              <w:rPr>
                <w:noProof/>
                <w:webHidden/>
              </w:rPr>
            </w:r>
            <w:r w:rsidR="00CE691C">
              <w:rPr>
                <w:noProof/>
                <w:webHidden/>
              </w:rPr>
              <w:fldChar w:fldCharType="separate"/>
            </w:r>
            <w:r w:rsidR="00CE691C">
              <w:rPr>
                <w:noProof/>
                <w:webHidden/>
              </w:rPr>
              <w:t>256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08"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_Toc52278208 \h </w:instrText>
            </w:r>
            <w:r w:rsidR="00CE691C">
              <w:rPr>
                <w:noProof/>
                <w:webHidden/>
              </w:rPr>
            </w:r>
            <w:r w:rsidR="00CE691C">
              <w:rPr>
                <w:noProof/>
                <w:webHidden/>
              </w:rPr>
              <w:fldChar w:fldCharType="separate"/>
            </w:r>
            <w:r w:rsidR="00CE691C">
              <w:rPr>
                <w:noProof/>
                <w:webHidden/>
              </w:rPr>
              <w:t>256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09" w:history="1">
            <w:r w:rsidR="00CE691C" w:rsidRPr="003C2249">
              <w:rPr>
                <w:rStyle w:val="Hyperlink"/>
                <w:rFonts w:ascii="Arial, Helvetica, sans-serif" w:hAnsi="Arial, Helvetica, sans-serif"/>
                <w:noProof/>
              </w:rPr>
              <w:t>First Vatican Council Dec. 8, 1869 CE to Oct. 20, 1870 CE</w:t>
            </w:r>
            <w:r w:rsidR="00CE691C">
              <w:rPr>
                <w:noProof/>
                <w:webHidden/>
              </w:rPr>
              <w:tab/>
            </w:r>
            <w:r w:rsidR="00CE691C">
              <w:rPr>
                <w:noProof/>
                <w:webHidden/>
              </w:rPr>
              <w:fldChar w:fldCharType="begin"/>
            </w:r>
            <w:r w:rsidR="00CE691C">
              <w:rPr>
                <w:noProof/>
                <w:webHidden/>
              </w:rPr>
              <w:instrText xml:space="preserve"> PAGEREF _Toc52278209 \h </w:instrText>
            </w:r>
            <w:r w:rsidR="00CE691C">
              <w:rPr>
                <w:noProof/>
                <w:webHidden/>
              </w:rPr>
            </w:r>
            <w:r w:rsidR="00CE691C">
              <w:rPr>
                <w:noProof/>
                <w:webHidden/>
              </w:rPr>
              <w:fldChar w:fldCharType="separate"/>
            </w:r>
            <w:r w:rsidR="00CE691C">
              <w:rPr>
                <w:noProof/>
                <w:webHidden/>
              </w:rPr>
              <w:t>256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10"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_Toc52278210 \h </w:instrText>
            </w:r>
            <w:r w:rsidR="00CE691C">
              <w:rPr>
                <w:noProof/>
                <w:webHidden/>
              </w:rPr>
            </w:r>
            <w:r w:rsidR="00CE691C">
              <w:rPr>
                <w:noProof/>
                <w:webHidden/>
              </w:rPr>
              <w:fldChar w:fldCharType="separate"/>
            </w:r>
            <w:r w:rsidR="00CE691C">
              <w:rPr>
                <w:noProof/>
                <w:webHidden/>
              </w:rPr>
              <w:t>257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11"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_Toc52278211 \h </w:instrText>
            </w:r>
            <w:r w:rsidR="00CE691C">
              <w:rPr>
                <w:noProof/>
                <w:webHidden/>
              </w:rPr>
            </w:r>
            <w:r w:rsidR="00CE691C">
              <w:rPr>
                <w:noProof/>
                <w:webHidden/>
              </w:rPr>
              <w:fldChar w:fldCharType="separate"/>
            </w:r>
            <w:r w:rsidR="00CE691C">
              <w:rPr>
                <w:noProof/>
                <w:webHidden/>
              </w:rPr>
              <w:t>257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12" w:history="1">
            <w:r w:rsidR="00CE691C" w:rsidRPr="003C2249">
              <w:rPr>
                <w:rStyle w:val="Hyperlink"/>
                <w:noProof/>
              </w:rPr>
              <w:t>Second Vatican Council Oct. 11, 1962 to Dec. 8, 1965</w:t>
            </w:r>
            <w:r w:rsidR="00CE691C">
              <w:rPr>
                <w:noProof/>
                <w:webHidden/>
              </w:rPr>
              <w:tab/>
            </w:r>
            <w:r w:rsidR="00CE691C">
              <w:rPr>
                <w:noProof/>
                <w:webHidden/>
              </w:rPr>
              <w:fldChar w:fldCharType="begin"/>
            </w:r>
            <w:r w:rsidR="00CE691C">
              <w:rPr>
                <w:noProof/>
                <w:webHidden/>
              </w:rPr>
              <w:instrText xml:space="preserve"> PAGEREF _Toc52278212 \h </w:instrText>
            </w:r>
            <w:r w:rsidR="00CE691C">
              <w:rPr>
                <w:noProof/>
                <w:webHidden/>
              </w:rPr>
            </w:r>
            <w:r w:rsidR="00CE691C">
              <w:rPr>
                <w:noProof/>
                <w:webHidden/>
              </w:rPr>
              <w:fldChar w:fldCharType="separate"/>
            </w:r>
            <w:r w:rsidR="00CE691C">
              <w:rPr>
                <w:noProof/>
                <w:webHidden/>
              </w:rPr>
              <w:t>257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13"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_Toc52278213 \h </w:instrText>
            </w:r>
            <w:r w:rsidR="00CE691C">
              <w:rPr>
                <w:noProof/>
                <w:webHidden/>
              </w:rPr>
            </w:r>
            <w:r w:rsidR="00CE691C">
              <w:rPr>
                <w:noProof/>
                <w:webHidden/>
              </w:rPr>
              <w:fldChar w:fldCharType="separate"/>
            </w:r>
            <w:r w:rsidR="00CE691C">
              <w:rPr>
                <w:noProof/>
                <w:webHidden/>
              </w:rPr>
              <w:t>257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14" w:history="1">
            <w:r w:rsidR="00CE691C" w:rsidRPr="003C2249">
              <w:rPr>
                <w:rStyle w:val="Hyperlink"/>
                <w:rFonts w:ascii="Arial, Helvetica, sans-serif" w:hAnsi="Arial, Helvetica, sans-serif"/>
                <w:noProof/>
              </w:rPr>
              <w:t>Key Innovations for elimination of heresy and heretics</w:t>
            </w:r>
            <w:r w:rsidR="00CE691C">
              <w:rPr>
                <w:noProof/>
                <w:webHidden/>
              </w:rPr>
              <w:tab/>
            </w:r>
            <w:r w:rsidR="00CE691C">
              <w:rPr>
                <w:noProof/>
                <w:webHidden/>
              </w:rPr>
              <w:fldChar w:fldCharType="begin"/>
            </w:r>
            <w:r w:rsidR="00CE691C">
              <w:rPr>
                <w:noProof/>
                <w:webHidden/>
              </w:rPr>
              <w:instrText xml:space="preserve"> PAGEREF _Toc52278214 \h </w:instrText>
            </w:r>
            <w:r w:rsidR="00CE691C">
              <w:rPr>
                <w:noProof/>
                <w:webHidden/>
              </w:rPr>
            </w:r>
            <w:r w:rsidR="00CE691C">
              <w:rPr>
                <w:noProof/>
                <w:webHidden/>
              </w:rPr>
              <w:fldChar w:fldCharType="separate"/>
            </w:r>
            <w:r w:rsidR="00CE691C">
              <w:rPr>
                <w:noProof/>
                <w:webHidden/>
              </w:rPr>
              <w:t>257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15" w:history="1">
            <w:r w:rsidR="00CE691C" w:rsidRPr="003C2249">
              <w:rPr>
                <w:rStyle w:val="Hyperlink"/>
                <w:rFonts w:ascii="Arial, Helvetica, sans-serif" w:hAnsi="Arial, Helvetica, sans-serif"/>
                <w:noProof/>
              </w:rPr>
              <w:t>Jerusalem [1583 CE]</w:t>
            </w:r>
            <w:r w:rsidR="00CE691C">
              <w:rPr>
                <w:noProof/>
                <w:webHidden/>
              </w:rPr>
              <w:tab/>
            </w:r>
            <w:r w:rsidR="00CE691C">
              <w:rPr>
                <w:noProof/>
                <w:webHidden/>
              </w:rPr>
              <w:fldChar w:fldCharType="begin"/>
            </w:r>
            <w:r w:rsidR="00CE691C">
              <w:rPr>
                <w:noProof/>
                <w:webHidden/>
              </w:rPr>
              <w:instrText xml:space="preserve"> PAGEREF _Toc52278215 \h </w:instrText>
            </w:r>
            <w:r w:rsidR="00CE691C">
              <w:rPr>
                <w:noProof/>
                <w:webHidden/>
              </w:rPr>
            </w:r>
            <w:r w:rsidR="00CE691C">
              <w:rPr>
                <w:noProof/>
                <w:webHidden/>
              </w:rPr>
              <w:fldChar w:fldCharType="separate"/>
            </w:r>
            <w:r w:rsidR="00CE691C">
              <w:rPr>
                <w:noProof/>
                <w:webHidden/>
              </w:rPr>
              <w:t>257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16" w:history="1">
            <w:r w:rsidR="00CE691C" w:rsidRPr="003C2249">
              <w:rPr>
                <w:rStyle w:val="Hyperlink"/>
                <w:rFonts w:ascii="Arial, Helvetica, sans-serif" w:hAnsi="Arial, Helvetica, sans-serif"/>
                <w:noProof/>
              </w:rPr>
              <w:t>Pan-Orthodox Synod</w:t>
            </w:r>
            <w:r w:rsidR="00CE691C">
              <w:rPr>
                <w:noProof/>
                <w:webHidden/>
              </w:rPr>
              <w:tab/>
            </w:r>
            <w:r w:rsidR="00CE691C">
              <w:rPr>
                <w:noProof/>
                <w:webHidden/>
              </w:rPr>
              <w:fldChar w:fldCharType="begin"/>
            </w:r>
            <w:r w:rsidR="00CE691C">
              <w:rPr>
                <w:noProof/>
                <w:webHidden/>
              </w:rPr>
              <w:instrText xml:space="preserve"> PAGEREF _Toc52278216 \h </w:instrText>
            </w:r>
            <w:r w:rsidR="00CE691C">
              <w:rPr>
                <w:noProof/>
                <w:webHidden/>
              </w:rPr>
            </w:r>
            <w:r w:rsidR="00CE691C">
              <w:rPr>
                <w:noProof/>
                <w:webHidden/>
              </w:rPr>
              <w:fldChar w:fldCharType="separate"/>
            </w:r>
            <w:r w:rsidR="00CE691C">
              <w:rPr>
                <w:noProof/>
                <w:webHidden/>
              </w:rPr>
              <w:t>257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17" w:history="1">
            <w:r w:rsidR="00CE691C" w:rsidRPr="003C2249">
              <w:rPr>
                <w:rStyle w:val="Hyperlink"/>
                <w:rFonts w:ascii="Arial, Helvetica, sans-serif" w:hAnsi="Arial, Helvetica, sans-serif"/>
                <w:noProof/>
              </w:rPr>
              <w:t>Council 1583 , Jerusalem</w:t>
            </w:r>
            <w:r w:rsidR="00CE691C">
              <w:rPr>
                <w:noProof/>
                <w:webHidden/>
              </w:rPr>
              <w:tab/>
            </w:r>
            <w:r w:rsidR="00CE691C">
              <w:rPr>
                <w:noProof/>
                <w:webHidden/>
              </w:rPr>
              <w:fldChar w:fldCharType="begin"/>
            </w:r>
            <w:r w:rsidR="00CE691C">
              <w:rPr>
                <w:noProof/>
                <w:webHidden/>
              </w:rPr>
              <w:instrText xml:space="preserve"> PAGEREF _Toc52278217 \h </w:instrText>
            </w:r>
            <w:r w:rsidR="00CE691C">
              <w:rPr>
                <w:noProof/>
                <w:webHidden/>
              </w:rPr>
            </w:r>
            <w:r w:rsidR="00CE691C">
              <w:rPr>
                <w:noProof/>
                <w:webHidden/>
              </w:rPr>
              <w:fldChar w:fldCharType="separate"/>
            </w:r>
            <w:r w:rsidR="00CE691C">
              <w:rPr>
                <w:noProof/>
                <w:webHidden/>
              </w:rPr>
              <w:t>257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18"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_Toc52278218 \h </w:instrText>
            </w:r>
            <w:r w:rsidR="00CE691C">
              <w:rPr>
                <w:noProof/>
                <w:webHidden/>
              </w:rPr>
            </w:r>
            <w:r w:rsidR="00CE691C">
              <w:rPr>
                <w:noProof/>
                <w:webHidden/>
              </w:rPr>
              <w:fldChar w:fldCharType="separate"/>
            </w:r>
            <w:r w:rsidR="00CE691C">
              <w:rPr>
                <w:noProof/>
                <w:webHidden/>
              </w:rPr>
              <w:t>258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19" w:history="1">
            <w:r w:rsidR="00CE691C" w:rsidRPr="003C2249">
              <w:rPr>
                <w:rStyle w:val="Hyperlink"/>
                <w:rFonts w:ascii="Arial, Helvetica, sans-serif" w:hAnsi="Arial, Helvetica, sans-serif"/>
                <w:noProof/>
              </w:rPr>
              <w:t>Statements of the Council</w:t>
            </w:r>
            <w:r w:rsidR="00CE691C">
              <w:rPr>
                <w:noProof/>
                <w:webHidden/>
              </w:rPr>
              <w:tab/>
            </w:r>
            <w:r w:rsidR="00CE691C">
              <w:rPr>
                <w:noProof/>
                <w:webHidden/>
              </w:rPr>
              <w:fldChar w:fldCharType="begin"/>
            </w:r>
            <w:r w:rsidR="00CE691C">
              <w:rPr>
                <w:noProof/>
                <w:webHidden/>
              </w:rPr>
              <w:instrText xml:space="preserve"> PAGEREF _Toc52278219 \h </w:instrText>
            </w:r>
            <w:r w:rsidR="00CE691C">
              <w:rPr>
                <w:noProof/>
                <w:webHidden/>
              </w:rPr>
            </w:r>
            <w:r w:rsidR="00CE691C">
              <w:rPr>
                <w:noProof/>
                <w:webHidden/>
              </w:rPr>
              <w:fldChar w:fldCharType="separate"/>
            </w:r>
            <w:r w:rsidR="00CE691C">
              <w:rPr>
                <w:noProof/>
                <w:webHidden/>
              </w:rPr>
              <w:t>258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20" w:history="1">
            <w:r w:rsidR="00CE691C" w:rsidRPr="003C2249">
              <w:rPr>
                <w:rStyle w:val="Hyperlink"/>
                <w:rFonts w:ascii="Arial, Helvetica, sans-serif" w:hAnsi="Arial, Helvetica, sans-serif"/>
                <w:noProof/>
              </w:rPr>
              <w:t>Iasi [1642 CE]</w:t>
            </w:r>
            <w:r w:rsidR="00CE691C">
              <w:rPr>
                <w:noProof/>
                <w:webHidden/>
              </w:rPr>
              <w:tab/>
            </w:r>
            <w:r w:rsidR="00CE691C">
              <w:rPr>
                <w:noProof/>
                <w:webHidden/>
              </w:rPr>
              <w:fldChar w:fldCharType="begin"/>
            </w:r>
            <w:r w:rsidR="00CE691C">
              <w:rPr>
                <w:noProof/>
                <w:webHidden/>
              </w:rPr>
              <w:instrText xml:space="preserve"> PAGEREF _Toc52278220 \h </w:instrText>
            </w:r>
            <w:r w:rsidR="00CE691C">
              <w:rPr>
                <w:noProof/>
                <w:webHidden/>
              </w:rPr>
            </w:r>
            <w:r w:rsidR="00CE691C">
              <w:rPr>
                <w:noProof/>
                <w:webHidden/>
              </w:rPr>
              <w:fldChar w:fldCharType="separate"/>
            </w:r>
            <w:r w:rsidR="00CE691C">
              <w:rPr>
                <w:noProof/>
                <w:webHidden/>
              </w:rPr>
              <w:t>258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21" w:history="1">
            <w:r w:rsidR="00CE691C" w:rsidRPr="003C2249">
              <w:rPr>
                <w:rStyle w:val="Hyperlink"/>
                <w:rFonts w:ascii="Arial, Helvetica, sans-serif" w:hAnsi="Arial, Helvetica, sans-serif"/>
                <w:noProof/>
              </w:rPr>
              <w:t>Council 1642 CE , Iasi (Romania)</w:t>
            </w:r>
            <w:r w:rsidR="00CE691C">
              <w:rPr>
                <w:noProof/>
                <w:webHidden/>
              </w:rPr>
              <w:tab/>
            </w:r>
            <w:r w:rsidR="00CE691C">
              <w:rPr>
                <w:noProof/>
                <w:webHidden/>
              </w:rPr>
              <w:fldChar w:fldCharType="begin"/>
            </w:r>
            <w:r w:rsidR="00CE691C">
              <w:rPr>
                <w:noProof/>
                <w:webHidden/>
              </w:rPr>
              <w:instrText xml:space="preserve"> PAGEREF _Toc52278221 \h </w:instrText>
            </w:r>
            <w:r w:rsidR="00CE691C">
              <w:rPr>
                <w:noProof/>
                <w:webHidden/>
              </w:rPr>
            </w:r>
            <w:r w:rsidR="00CE691C">
              <w:rPr>
                <w:noProof/>
                <w:webHidden/>
              </w:rPr>
              <w:fldChar w:fldCharType="separate"/>
            </w:r>
            <w:r w:rsidR="00CE691C">
              <w:rPr>
                <w:noProof/>
                <w:webHidden/>
              </w:rPr>
              <w:t>258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22"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_Toc52278222 \h </w:instrText>
            </w:r>
            <w:r w:rsidR="00CE691C">
              <w:rPr>
                <w:noProof/>
                <w:webHidden/>
              </w:rPr>
            </w:r>
            <w:r w:rsidR="00CE691C">
              <w:rPr>
                <w:noProof/>
                <w:webHidden/>
              </w:rPr>
              <w:fldChar w:fldCharType="separate"/>
            </w:r>
            <w:r w:rsidR="00CE691C">
              <w:rPr>
                <w:noProof/>
                <w:webHidden/>
              </w:rPr>
              <w:t>258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23" w:history="1">
            <w:r w:rsidR="00CE691C" w:rsidRPr="003C2249">
              <w:rPr>
                <w:rStyle w:val="Hyperlink"/>
                <w:rFonts w:ascii="Arial, Helvetica, sans-serif" w:hAnsi="Arial, Helvetica, sans-serif"/>
                <w:noProof/>
              </w:rPr>
              <w:t>Jerusalem [1672 CE]</w:t>
            </w:r>
            <w:r w:rsidR="00CE691C">
              <w:rPr>
                <w:noProof/>
                <w:webHidden/>
              </w:rPr>
              <w:tab/>
            </w:r>
            <w:r w:rsidR="00CE691C">
              <w:rPr>
                <w:noProof/>
                <w:webHidden/>
              </w:rPr>
              <w:fldChar w:fldCharType="begin"/>
            </w:r>
            <w:r w:rsidR="00CE691C">
              <w:rPr>
                <w:noProof/>
                <w:webHidden/>
              </w:rPr>
              <w:instrText xml:space="preserve"> PAGEREF _Toc52278223 \h </w:instrText>
            </w:r>
            <w:r w:rsidR="00CE691C">
              <w:rPr>
                <w:noProof/>
                <w:webHidden/>
              </w:rPr>
            </w:r>
            <w:r w:rsidR="00CE691C">
              <w:rPr>
                <w:noProof/>
                <w:webHidden/>
              </w:rPr>
              <w:fldChar w:fldCharType="separate"/>
            </w:r>
            <w:r w:rsidR="00CE691C">
              <w:rPr>
                <w:noProof/>
                <w:webHidden/>
              </w:rPr>
              <w:t>258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24" w:history="1">
            <w:r w:rsidR="00CE691C" w:rsidRPr="003C2249">
              <w:rPr>
                <w:rStyle w:val="Hyperlink"/>
                <w:rFonts w:ascii="Arial, Helvetica, sans-serif" w:hAnsi="Arial, Helvetica, sans-serif"/>
                <w:noProof/>
              </w:rPr>
              <w:t>Pan-Orthodox Council 1672 CE , Jerusalem</w:t>
            </w:r>
            <w:r w:rsidR="00CE691C">
              <w:rPr>
                <w:noProof/>
                <w:webHidden/>
              </w:rPr>
              <w:tab/>
            </w:r>
            <w:r w:rsidR="00CE691C">
              <w:rPr>
                <w:noProof/>
                <w:webHidden/>
              </w:rPr>
              <w:fldChar w:fldCharType="begin"/>
            </w:r>
            <w:r w:rsidR="00CE691C">
              <w:rPr>
                <w:noProof/>
                <w:webHidden/>
              </w:rPr>
              <w:instrText xml:space="preserve"> PAGEREF _Toc52278224 \h </w:instrText>
            </w:r>
            <w:r w:rsidR="00CE691C">
              <w:rPr>
                <w:noProof/>
                <w:webHidden/>
              </w:rPr>
            </w:r>
            <w:r w:rsidR="00CE691C">
              <w:rPr>
                <w:noProof/>
                <w:webHidden/>
              </w:rPr>
              <w:fldChar w:fldCharType="separate"/>
            </w:r>
            <w:r w:rsidR="00CE691C">
              <w:rPr>
                <w:noProof/>
                <w:webHidden/>
              </w:rPr>
              <w:t>258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25"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_Toc52278225 \h </w:instrText>
            </w:r>
            <w:r w:rsidR="00CE691C">
              <w:rPr>
                <w:noProof/>
                <w:webHidden/>
              </w:rPr>
            </w:r>
            <w:r w:rsidR="00CE691C">
              <w:rPr>
                <w:noProof/>
                <w:webHidden/>
              </w:rPr>
              <w:fldChar w:fldCharType="separate"/>
            </w:r>
            <w:r w:rsidR="00CE691C">
              <w:rPr>
                <w:noProof/>
                <w:webHidden/>
              </w:rPr>
              <w:t>259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26" w:history="1">
            <w:r w:rsidR="00CE691C" w:rsidRPr="003C2249">
              <w:rPr>
                <w:rStyle w:val="Hyperlink"/>
                <w:rFonts w:ascii="Arial, Helvetica, sans-serif" w:hAnsi="Arial, Helvetica, sans-serif"/>
                <w:noProof/>
              </w:rPr>
              <w:t>Statement</w:t>
            </w:r>
            <w:r w:rsidR="00CE691C">
              <w:rPr>
                <w:noProof/>
                <w:webHidden/>
              </w:rPr>
              <w:tab/>
            </w:r>
            <w:r w:rsidR="00CE691C">
              <w:rPr>
                <w:noProof/>
                <w:webHidden/>
              </w:rPr>
              <w:fldChar w:fldCharType="begin"/>
            </w:r>
            <w:r w:rsidR="00CE691C">
              <w:rPr>
                <w:noProof/>
                <w:webHidden/>
              </w:rPr>
              <w:instrText xml:space="preserve"> PAGEREF _Toc52278226 \h </w:instrText>
            </w:r>
            <w:r w:rsidR="00CE691C">
              <w:rPr>
                <w:noProof/>
                <w:webHidden/>
              </w:rPr>
            </w:r>
            <w:r w:rsidR="00CE691C">
              <w:rPr>
                <w:noProof/>
                <w:webHidden/>
              </w:rPr>
              <w:fldChar w:fldCharType="separate"/>
            </w:r>
            <w:r w:rsidR="00CE691C">
              <w:rPr>
                <w:noProof/>
                <w:webHidden/>
              </w:rPr>
              <w:t>259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27" w:history="1">
            <w:r w:rsidR="00CE691C" w:rsidRPr="003C2249">
              <w:rPr>
                <w:rStyle w:val="Hyperlink"/>
                <w:rFonts w:ascii="Arial, Helvetica, sans-serif" w:hAnsi="Arial, Helvetica, sans-serif"/>
                <w:noProof/>
              </w:rPr>
              <w:t>Constantinople [1755 CE]</w:t>
            </w:r>
            <w:r w:rsidR="00CE691C">
              <w:rPr>
                <w:noProof/>
                <w:webHidden/>
              </w:rPr>
              <w:tab/>
            </w:r>
            <w:r w:rsidR="00CE691C">
              <w:rPr>
                <w:noProof/>
                <w:webHidden/>
              </w:rPr>
              <w:fldChar w:fldCharType="begin"/>
            </w:r>
            <w:r w:rsidR="00CE691C">
              <w:rPr>
                <w:noProof/>
                <w:webHidden/>
              </w:rPr>
              <w:instrText xml:space="preserve"> PAGEREF _Toc52278227 \h </w:instrText>
            </w:r>
            <w:r w:rsidR="00CE691C">
              <w:rPr>
                <w:noProof/>
                <w:webHidden/>
              </w:rPr>
            </w:r>
            <w:r w:rsidR="00CE691C">
              <w:rPr>
                <w:noProof/>
                <w:webHidden/>
              </w:rPr>
              <w:fldChar w:fldCharType="separate"/>
            </w:r>
            <w:r w:rsidR="00CE691C">
              <w:rPr>
                <w:noProof/>
                <w:webHidden/>
              </w:rPr>
              <w:t>259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28" w:history="1">
            <w:r w:rsidR="00CE691C" w:rsidRPr="003C2249">
              <w:rPr>
                <w:rStyle w:val="Hyperlink"/>
                <w:rFonts w:ascii="Arial, Helvetica, sans-serif" w:hAnsi="Arial, Helvetica, sans-serif"/>
                <w:noProof/>
              </w:rPr>
              <w:t>Pan-Orthodox Council</w:t>
            </w:r>
            <w:r w:rsidR="00CE691C">
              <w:rPr>
                <w:noProof/>
                <w:webHidden/>
              </w:rPr>
              <w:tab/>
            </w:r>
            <w:r w:rsidR="00CE691C">
              <w:rPr>
                <w:noProof/>
                <w:webHidden/>
              </w:rPr>
              <w:fldChar w:fldCharType="begin"/>
            </w:r>
            <w:r w:rsidR="00CE691C">
              <w:rPr>
                <w:noProof/>
                <w:webHidden/>
              </w:rPr>
              <w:instrText xml:space="preserve"> PAGEREF _Toc52278228 \h </w:instrText>
            </w:r>
            <w:r w:rsidR="00CE691C">
              <w:rPr>
                <w:noProof/>
                <w:webHidden/>
              </w:rPr>
            </w:r>
            <w:r w:rsidR="00CE691C">
              <w:rPr>
                <w:noProof/>
                <w:webHidden/>
              </w:rPr>
              <w:fldChar w:fldCharType="separate"/>
            </w:r>
            <w:r w:rsidR="00CE691C">
              <w:rPr>
                <w:noProof/>
                <w:webHidden/>
              </w:rPr>
              <w:t>259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29" w:history="1">
            <w:r w:rsidR="00CE691C" w:rsidRPr="003C2249">
              <w:rPr>
                <w:rStyle w:val="Hyperlink"/>
                <w:rFonts w:ascii="Arial, Helvetica, sans-serif" w:hAnsi="Arial, Helvetica, sans-serif"/>
                <w:noProof/>
              </w:rPr>
              <w:t>Ecumenical Council 1755 CE , Constantinople</w:t>
            </w:r>
            <w:r w:rsidR="00CE691C">
              <w:rPr>
                <w:noProof/>
                <w:webHidden/>
              </w:rPr>
              <w:tab/>
            </w:r>
            <w:r w:rsidR="00CE691C">
              <w:rPr>
                <w:noProof/>
                <w:webHidden/>
              </w:rPr>
              <w:fldChar w:fldCharType="begin"/>
            </w:r>
            <w:r w:rsidR="00CE691C">
              <w:rPr>
                <w:noProof/>
                <w:webHidden/>
              </w:rPr>
              <w:instrText xml:space="preserve"> PAGEREF _Toc52278229 \h </w:instrText>
            </w:r>
            <w:r w:rsidR="00CE691C">
              <w:rPr>
                <w:noProof/>
                <w:webHidden/>
              </w:rPr>
            </w:r>
            <w:r w:rsidR="00CE691C">
              <w:rPr>
                <w:noProof/>
                <w:webHidden/>
              </w:rPr>
              <w:fldChar w:fldCharType="separate"/>
            </w:r>
            <w:r w:rsidR="00CE691C">
              <w:rPr>
                <w:noProof/>
                <w:webHidden/>
              </w:rPr>
              <w:t>259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30"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_Toc52278230 \h </w:instrText>
            </w:r>
            <w:r w:rsidR="00CE691C">
              <w:rPr>
                <w:noProof/>
                <w:webHidden/>
              </w:rPr>
            </w:r>
            <w:r w:rsidR="00CE691C">
              <w:rPr>
                <w:noProof/>
                <w:webHidden/>
              </w:rPr>
              <w:fldChar w:fldCharType="separate"/>
            </w:r>
            <w:r w:rsidR="00CE691C">
              <w:rPr>
                <w:noProof/>
                <w:webHidden/>
              </w:rPr>
              <w:t>259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31" w:history="1">
            <w:r w:rsidR="00CE691C" w:rsidRPr="003C2249">
              <w:rPr>
                <w:rStyle w:val="Hyperlink"/>
                <w:rFonts w:ascii="Arial, Helvetica, sans-serif" w:hAnsi="Arial, Helvetica, sans-serif"/>
                <w:noProof/>
              </w:rPr>
              <w:t>Constantinople [1772 CE]</w:t>
            </w:r>
            <w:r w:rsidR="00CE691C">
              <w:rPr>
                <w:noProof/>
                <w:webHidden/>
              </w:rPr>
              <w:tab/>
            </w:r>
            <w:r w:rsidR="00CE691C">
              <w:rPr>
                <w:noProof/>
                <w:webHidden/>
              </w:rPr>
              <w:fldChar w:fldCharType="begin"/>
            </w:r>
            <w:r w:rsidR="00CE691C">
              <w:rPr>
                <w:noProof/>
                <w:webHidden/>
              </w:rPr>
              <w:instrText xml:space="preserve"> PAGEREF _Toc52278231 \h </w:instrText>
            </w:r>
            <w:r w:rsidR="00CE691C">
              <w:rPr>
                <w:noProof/>
                <w:webHidden/>
              </w:rPr>
            </w:r>
            <w:r w:rsidR="00CE691C">
              <w:rPr>
                <w:noProof/>
                <w:webHidden/>
              </w:rPr>
              <w:fldChar w:fldCharType="separate"/>
            </w:r>
            <w:r w:rsidR="00CE691C">
              <w:rPr>
                <w:noProof/>
                <w:webHidden/>
              </w:rPr>
              <w:t>259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32" w:history="1">
            <w:r w:rsidR="00CE691C" w:rsidRPr="003C2249">
              <w:rPr>
                <w:rStyle w:val="Hyperlink"/>
                <w:rFonts w:ascii="Arial, Helvetica, sans-serif" w:hAnsi="Arial, Helvetica, sans-serif"/>
                <w:noProof/>
              </w:rPr>
              <w:t>Council 1772 CE , Constantinople</w:t>
            </w:r>
            <w:r w:rsidR="00CE691C">
              <w:rPr>
                <w:noProof/>
                <w:webHidden/>
              </w:rPr>
              <w:tab/>
            </w:r>
            <w:r w:rsidR="00CE691C">
              <w:rPr>
                <w:noProof/>
                <w:webHidden/>
              </w:rPr>
              <w:fldChar w:fldCharType="begin"/>
            </w:r>
            <w:r w:rsidR="00CE691C">
              <w:rPr>
                <w:noProof/>
                <w:webHidden/>
              </w:rPr>
              <w:instrText xml:space="preserve"> PAGEREF _Toc52278232 \h </w:instrText>
            </w:r>
            <w:r w:rsidR="00CE691C">
              <w:rPr>
                <w:noProof/>
                <w:webHidden/>
              </w:rPr>
            </w:r>
            <w:r w:rsidR="00CE691C">
              <w:rPr>
                <w:noProof/>
                <w:webHidden/>
              </w:rPr>
              <w:fldChar w:fldCharType="separate"/>
            </w:r>
            <w:r w:rsidR="00CE691C">
              <w:rPr>
                <w:noProof/>
                <w:webHidden/>
              </w:rPr>
              <w:t>259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33"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_Toc52278233 \h </w:instrText>
            </w:r>
            <w:r w:rsidR="00CE691C">
              <w:rPr>
                <w:noProof/>
                <w:webHidden/>
              </w:rPr>
            </w:r>
            <w:r w:rsidR="00CE691C">
              <w:rPr>
                <w:noProof/>
                <w:webHidden/>
              </w:rPr>
              <w:fldChar w:fldCharType="separate"/>
            </w:r>
            <w:r w:rsidR="00CE691C">
              <w:rPr>
                <w:noProof/>
                <w:webHidden/>
              </w:rPr>
              <w:t>260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34" w:history="1">
            <w:r w:rsidR="00CE691C" w:rsidRPr="003C2249">
              <w:rPr>
                <w:rStyle w:val="Hyperlink"/>
                <w:rFonts w:ascii="Arial, Helvetica, sans-serif" w:hAnsi="Arial, Helvetica, sans-serif"/>
                <w:noProof/>
              </w:rPr>
              <w:t>Statement</w:t>
            </w:r>
            <w:r w:rsidR="00CE691C">
              <w:rPr>
                <w:noProof/>
                <w:webHidden/>
              </w:rPr>
              <w:tab/>
            </w:r>
            <w:r w:rsidR="00CE691C">
              <w:rPr>
                <w:noProof/>
                <w:webHidden/>
              </w:rPr>
              <w:fldChar w:fldCharType="begin"/>
            </w:r>
            <w:r w:rsidR="00CE691C">
              <w:rPr>
                <w:noProof/>
                <w:webHidden/>
              </w:rPr>
              <w:instrText xml:space="preserve"> PAGEREF _Toc52278234 \h </w:instrText>
            </w:r>
            <w:r w:rsidR="00CE691C">
              <w:rPr>
                <w:noProof/>
                <w:webHidden/>
              </w:rPr>
            </w:r>
            <w:r w:rsidR="00CE691C">
              <w:rPr>
                <w:noProof/>
                <w:webHidden/>
              </w:rPr>
              <w:fldChar w:fldCharType="separate"/>
            </w:r>
            <w:r w:rsidR="00CE691C">
              <w:rPr>
                <w:noProof/>
                <w:webHidden/>
              </w:rPr>
              <w:t>260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35" w:history="1">
            <w:r w:rsidR="00CE691C" w:rsidRPr="003C2249">
              <w:rPr>
                <w:rStyle w:val="Hyperlink"/>
                <w:rFonts w:ascii="Arial, Helvetica, sans-serif" w:hAnsi="Arial, Helvetica, sans-serif"/>
                <w:noProof/>
              </w:rPr>
              <w:t>Constantinople [1819 CE]</w:t>
            </w:r>
            <w:r w:rsidR="00CE691C">
              <w:rPr>
                <w:noProof/>
                <w:webHidden/>
              </w:rPr>
              <w:tab/>
            </w:r>
            <w:r w:rsidR="00CE691C">
              <w:rPr>
                <w:noProof/>
                <w:webHidden/>
              </w:rPr>
              <w:fldChar w:fldCharType="begin"/>
            </w:r>
            <w:r w:rsidR="00CE691C">
              <w:rPr>
                <w:noProof/>
                <w:webHidden/>
              </w:rPr>
              <w:instrText xml:space="preserve"> PAGEREF _Toc52278235 \h </w:instrText>
            </w:r>
            <w:r w:rsidR="00CE691C">
              <w:rPr>
                <w:noProof/>
                <w:webHidden/>
              </w:rPr>
            </w:r>
            <w:r w:rsidR="00CE691C">
              <w:rPr>
                <w:noProof/>
                <w:webHidden/>
              </w:rPr>
              <w:fldChar w:fldCharType="separate"/>
            </w:r>
            <w:r w:rsidR="00CE691C">
              <w:rPr>
                <w:noProof/>
                <w:webHidden/>
              </w:rPr>
              <w:t>260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36" w:history="1">
            <w:r w:rsidR="00CE691C" w:rsidRPr="003C2249">
              <w:rPr>
                <w:rStyle w:val="Hyperlink"/>
                <w:rFonts w:ascii="Arial, Helvetica, sans-serif" w:hAnsi="Arial, Helvetica, sans-serif"/>
                <w:noProof/>
              </w:rPr>
              <w:t>Council 1819 CE , Constantinople</w:t>
            </w:r>
            <w:r w:rsidR="00CE691C">
              <w:rPr>
                <w:noProof/>
                <w:webHidden/>
              </w:rPr>
              <w:tab/>
            </w:r>
            <w:r w:rsidR="00CE691C">
              <w:rPr>
                <w:noProof/>
                <w:webHidden/>
              </w:rPr>
              <w:fldChar w:fldCharType="begin"/>
            </w:r>
            <w:r w:rsidR="00CE691C">
              <w:rPr>
                <w:noProof/>
                <w:webHidden/>
              </w:rPr>
              <w:instrText xml:space="preserve"> PAGEREF _Toc52278236 \h </w:instrText>
            </w:r>
            <w:r w:rsidR="00CE691C">
              <w:rPr>
                <w:noProof/>
                <w:webHidden/>
              </w:rPr>
            </w:r>
            <w:r w:rsidR="00CE691C">
              <w:rPr>
                <w:noProof/>
                <w:webHidden/>
              </w:rPr>
              <w:fldChar w:fldCharType="separate"/>
            </w:r>
            <w:r w:rsidR="00CE691C">
              <w:rPr>
                <w:noProof/>
                <w:webHidden/>
              </w:rPr>
              <w:t>260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37"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_Toc52278237 \h </w:instrText>
            </w:r>
            <w:r w:rsidR="00CE691C">
              <w:rPr>
                <w:noProof/>
                <w:webHidden/>
              </w:rPr>
            </w:r>
            <w:r w:rsidR="00CE691C">
              <w:rPr>
                <w:noProof/>
                <w:webHidden/>
              </w:rPr>
              <w:fldChar w:fldCharType="separate"/>
            </w:r>
            <w:r w:rsidR="00CE691C">
              <w:rPr>
                <w:noProof/>
                <w:webHidden/>
              </w:rPr>
              <w:t>260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38" w:history="1">
            <w:r w:rsidR="00CE691C" w:rsidRPr="003C2249">
              <w:rPr>
                <w:rStyle w:val="Hyperlink"/>
                <w:rFonts w:ascii="Arial, Helvetica, sans-serif" w:hAnsi="Arial, Helvetica, sans-serif"/>
                <w:noProof/>
              </w:rPr>
              <w:t>Constantinople [1872 CE]</w:t>
            </w:r>
            <w:r w:rsidR="00CE691C">
              <w:rPr>
                <w:noProof/>
                <w:webHidden/>
              </w:rPr>
              <w:tab/>
            </w:r>
            <w:r w:rsidR="00CE691C">
              <w:rPr>
                <w:noProof/>
                <w:webHidden/>
              </w:rPr>
              <w:fldChar w:fldCharType="begin"/>
            </w:r>
            <w:r w:rsidR="00CE691C">
              <w:rPr>
                <w:noProof/>
                <w:webHidden/>
              </w:rPr>
              <w:instrText xml:space="preserve"> PAGEREF _Toc52278238 \h </w:instrText>
            </w:r>
            <w:r w:rsidR="00CE691C">
              <w:rPr>
                <w:noProof/>
                <w:webHidden/>
              </w:rPr>
            </w:r>
            <w:r w:rsidR="00CE691C">
              <w:rPr>
                <w:noProof/>
                <w:webHidden/>
              </w:rPr>
              <w:fldChar w:fldCharType="separate"/>
            </w:r>
            <w:r w:rsidR="00CE691C">
              <w:rPr>
                <w:noProof/>
                <w:webHidden/>
              </w:rPr>
              <w:t>260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39" w:history="1">
            <w:r w:rsidR="00CE691C" w:rsidRPr="003C2249">
              <w:rPr>
                <w:rStyle w:val="Hyperlink"/>
                <w:rFonts w:ascii="Arial, Helvetica, sans-serif" w:hAnsi="Arial, Helvetica, sans-serif"/>
                <w:noProof/>
              </w:rPr>
              <w:t>Council 1872 CE , Constantinople</w:t>
            </w:r>
            <w:r w:rsidR="00CE691C">
              <w:rPr>
                <w:noProof/>
                <w:webHidden/>
              </w:rPr>
              <w:tab/>
            </w:r>
            <w:r w:rsidR="00CE691C">
              <w:rPr>
                <w:noProof/>
                <w:webHidden/>
              </w:rPr>
              <w:fldChar w:fldCharType="begin"/>
            </w:r>
            <w:r w:rsidR="00CE691C">
              <w:rPr>
                <w:noProof/>
                <w:webHidden/>
              </w:rPr>
              <w:instrText xml:space="preserve"> PAGEREF _Toc52278239 \h </w:instrText>
            </w:r>
            <w:r w:rsidR="00CE691C">
              <w:rPr>
                <w:noProof/>
                <w:webHidden/>
              </w:rPr>
            </w:r>
            <w:r w:rsidR="00CE691C">
              <w:rPr>
                <w:noProof/>
                <w:webHidden/>
              </w:rPr>
              <w:fldChar w:fldCharType="separate"/>
            </w:r>
            <w:r w:rsidR="00CE691C">
              <w:rPr>
                <w:noProof/>
                <w:webHidden/>
              </w:rPr>
              <w:t>260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40"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_Toc52278240 \h </w:instrText>
            </w:r>
            <w:r w:rsidR="00CE691C">
              <w:rPr>
                <w:noProof/>
                <w:webHidden/>
              </w:rPr>
            </w:r>
            <w:r w:rsidR="00CE691C">
              <w:rPr>
                <w:noProof/>
                <w:webHidden/>
              </w:rPr>
              <w:fldChar w:fldCharType="separate"/>
            </w:r>
            <w:r w:rsidR="00CE691C">
              <w:rPr>
                <w:noProof/>
                <w:webHidden/>
              </w:rPr>
              <w:t>261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41" w:history="1">
            <w:r w:rsidR="00CE691C" w:rsidRPr="003C2249">
              <w:rPr>
                <w:rStyle w:val="Hyperlink"/>
                <w:rFonts w:ascii="Arial, Helvetica, sans-serif" w:hAnsi="Arial, Helvetica, sans-serif"/>
                <w:noProof/>
              </w:rPr>
              <w:t>Constantinople [1923 CE]</w:t>
            </w:r>
            <w:r w:rsidR="00CE691C">
              <w:rPr>
                <w:noProof/>
                <w:webHidden/>
              </w:rPr>
              <w:tab/>
            </w:r>
            <w:r w:rsidR="00CE691C">
              <w:rPr>
                <w:noProof/>
                <w:webHidden/>
              </w:rPr>
              <w:fldChar w:fldCharType="begin"/>
            </w:r>
            <w:r w:rsidR="00CE691C">
              <w:rPr>
                <w:noProof/>
                <w:webHidden/>
              </w:rPr>
              <w:instrText xml:space="preserve"> PAGEREF _Toc52278241 \h </w:instrText>
            </w:r>
            <w:r w:rsidR="00CE691C">
              <w:rPr>
                <w:noProof/>
                <w:webHidden/>
              </w:rPr>
            </w:r>
            <w:r w:rsidR="00CE691C">
              <w:rPr>
                <w:noProof/>
                <w:webHidden/>
              </w:rPr>
              <w:fldChar w:fldCharType="separate"/>
            </w:r>
            <w:r w:rsidR="00CE691C">
              <w:rPr>
                <w:noProof/>
                <w:webHidden/>
              </w:rPr>
              <w:t>261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42" w:history="1">
            <w:r w:rsidR="00CE691C" w:rsidRPr="003C2249">
              <w:rPr>
                <w:rStyle w:val="Hyperlink"/>
                <w:rFonts w:ascii="Arial, Helvetica, sans-serif" w:hAnsi="Arial, Helvetica, sans-serif"/>
                <w:noProof/>
              </w:rPr>
              <w:t>Inter-Orthodox Congress</w:t>
            </w:r>
            <w:r w:rsidR="00CE691C">
              <w:rPr>
                <w:noProof/>
                <w:webHidden/>
              </w:rPr>
              <w:tab/>
            </w:r>
            <w:r w:rsidR="00CE691C">
              <w:rPr>
                <w:noProof/>
                <w:webHidden/>
              </w:rPr>
              <w:fldChar w:fldCharType="begin"/>
            </w:r>
            <w:r w:rsidR="00CE691C">
              <w:rPr>
                <w:noProof/>
                <w:webHidden/>
              </w:rPr>
              <w:instrText xml:space="preserve"> PAGEREF _Toc52278242 \h </w:instrText>
            </w:r>
            <w:r w:rsidR="00CE691C">
              <w:rPr>
                <w:noProof/>
                <w:webHidden/>
              </w:rPr>
            </w:r>
            <w:r w:rsidR="00CE691C">
              <w:rPr>
                <w:noProof/>
                <w:webHidden/>
              </w:rPr>
              <w:fldChar w:fldCharType="separate"/>
            </w:r>
            <w:r w:rsidR="00CE691C">
              <w:rPr>
                <w:noProof/>
                <w:webHidden/>
              </w:rPr>
              <w:t>261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43" w:history="1">
            <w:r w:rsidR="00CE691C" w:rsidRPr="003C2249">
              <w:rPr>
                <w:rStyle w:val="Hyperlink"/>
                <w:rFonts w:ascii="Arial, Helvetica, sans-serif" w:hAnsi="Arial, Helvetica, sans-serif"/>
                <w:noProof/>
              </w:rPr>
              <w:t>Council 1923 CE , Constantinople</w:t>
            </w:r>
            <w:r w:rsidR="00CE691C">
              <w:rPr>
                <w:noProof/>
                <w:webHidden/>
              </w:rPr>
              <w:tab/>
            </w:r>
            <w:r w:rsidR="00CE691C">
              <w:rPr>
                <w:noProof/>
                <w:webHidden/>
              </w:rPr>
              <w:fldChar w:fldCharType="begin"/>
            </w:r>
            <w:r w:rsidR="00CE691C">
              <w:rPr>
                <w:noProof/>
                <w:webHidden/>
              </w:rPr>
              <w:instrText xml:space="preserve"> PAGEREF _Toc52278243 \h </w:instrText>
            </w:r>
            <w:r w:rsidR="00CE691C">
              <w:rPr>
                <w:noProof/>
                <w:webHidden/>
              </w:rPr>
            </w:r>
            <w:r w:rsidR="00CE691C">
              <w:rPr>
                <w:noProof/>
                <w:webHidden/>
              </w:rPr>
              <w:fldChar w:fldCharType="separate"/>
            </w:r>
            <w:r w:rsidR="00CE691C">
              <w:rPr>
                <w:noProof/>
                <w:webHidden/>
              </w:rPr>
              <w:t>261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244"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_Toc52278244 \h </w:instrText>
            </w:r>
            <w:r w:rsidR="00CE691C">
              <w:rPr>
                <w:noProof/>
                <w:webHidden/>
              </w:rPr>
            </w:r>
            <w:r w:rsidR="00CE691C">
              <w:rPr>
                <w:noProof/>
                <w:webHidden/>
              </w:rPr>
              <w:fldChar w:fldCharType="separate"/>
            </w:r>
            <w:r w:rsidR="00CE691C">
              <w:rPr>
                <w:noProof/>
                <w:webHidden/>
              </w:rPr>
              <w:t>261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45" w:history="1">
            <w:r w:rsidR="00CE691C" w:rsidRPr="003C2249">
              <w:rPr>
                <w:rStyle w:val="Hyperlink"/>
                <w:rFonts w:ascii="Arial, Helvetica, sans-serif" w:hAnsi="Arial, Helvetica, sans-serif"/>
                <w:noProof/>
              </w:rPr>
              <w:t>First Century</w:t>
            </w:r>
            <w:r w:rsidR="00CE691C">
              <w:rPr>
                <w:noProof/>
                <w:webHidden/>
              </w:rPr>
              <w:tab/>
            </w:r>
            <w:r w:rsidR="00CE691C">
              <w:rPr>
                <w:noProof/>
                <w:webHidden/>
              </w:rPr>
              <w:fldChar w:fldCharType="begin"/>
            </w:r>
            <w:r w:rsidR="00CE691C">
              <w:rPr>
                <w:noProof/>
                <w:webHidden/>
              </w:rPr>
              <w:instrText xml:space="preserve"> PAGEREF _Toc52278245 \h </w:instrText>
            </w:r>
            <w:r w:rsidR="00CE691C">
              <w:rPr>
                <w:noProof/>
                <w:webHidden/>
              </w:rPr>
            </w:r>
            <w:r w:rsidR="00CE691C">
              <w:rPr>
                <w:noProof/>
                <w:webHidden/>
              </w:rPr>
              <w:fldChar w:fldCharType="separate"/>
            </w:r>
            <w:r w:rsidR="00CE691C">
              <w:rPr>
                <w:noProof/>
                <w:webHidden/>
              </w:rPr>
              <w:t>261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46" w:history="1">
            <w:r w:rsidR="00CE691C" w:rsidRPr="003C2249">
              <w:rPr>
                <w:rStyle w:val="Hyperlink"/>
                <w:rFonts w:ascii="Arial" w:hAnsi="Arial" w:cs="Arial"/>
                <w:noProof/>
              </w:rPr>
              <w:t>First Century</w:t>
            </w:r>
            <w:r w:rsidR="00CE691C">
              <w:rPr>
                <w:noProof/>
                <w:webHidden/>
              </w:rPr>
              <w:tab/>
            </w:r>
            <w:r w:rsidR="00CE691C">
              <w:rPr>
                <w:noProof/>
                <w:webHidden/>
              </w:rPr>
              <w:fldChar w:fldCharType="begin"/>
            </w:r>
            <w:r w:rsidR="00CE691C">
              <w:rPr>
                <w:noProof/>
                <w:webHidden/>
              </w:rPr>
              <w:instrText xml:space="preserve"> PAGEREF _Toc52278246 \h </w:instrText>
            </w:r>
            <w:r w:rsidR="00CE691C">
              <w:rPr>
                <w:noProof/>
                <w:webHidden/>
              </w:rPr>
            </w:r>
            <w:r w:rsidR="00CE691C">
              <w:rPr>
                <w:noProof/>
                <w:webHidden/>
              </w:rPr>
              <w:fldChar w:fldCharType="separate"/>
            </w:r>
            <w:r w:rsidR="00CE691C">
              <w:rPr>
                <w:noProof/>
                <w:webHidden/>
              </w:rPr>
              <w:t>261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47" w:history="1">
            <w:r w:rsidR="00CE691C" w:rsidRPr="003C2249">
              <w:rPr>
                <w:rStyle w:val="Hyperlink"/>
                <w:rFonts w:ascii="Arial, Helvetica, sans-serif" w:hAnsi="Arial, Helvetica, sans-serif"/>
                <w:noProof/>
              </w:rPr>
              <w:t>Second Century</w:t>
            </w:r>
            <w:r w:rsidR="00CE691C">
              <w:rPr>
                <w:noProof/>
                <w:webHidden/>
              </w:rPr>
              <w:tab/>
            </w:r>
            <w:r w:rsidR="00CE691C">
              <w:rPr>
                <w:noProof/>
                <w:webHidden/>
              </w:rPr>
              <w:fldChar w:fldCharType="begin"/>
            </w:r>
            <w:r w:rsidR="00CE691C">
              <w:rPr>
                <w:noProof/>
                <w:webHidden/>
              </w:rPr>
              <w:instrText xml:space="preserve"> PAGEREF _Toc52278247 \h </w:instrText>
            </w:r>
            <w:r w:rsidR="00CE691C">
              <w:rPr>
                <w:noProof/>
                <w:webHidden/>
              </w:rPr>
            </w:r>
            <w:r w:rsidR="00CE691C">
              <w:rPr>
                <w:noProof/>
                <w:webHidden/>
              </w:rPr>
              <w:fldChar w:fldCharType="separate"/>
            </w:r>
            <w:r w:rsidR="00CE691C">
              <w:rPr>
                <w:noProof/>
                <w:webHidden/>
              </w:rPr>
              <w:t>263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48" w:history="1">
            <w:r w:rsidR="00CE691C" w:rsidRPr="003C2249">
              <w:rPr>
                <w:rStyle w:val="Hyperlink"/>
                <w:rFonts w:ascii="Arial, Helvetica, sans-serif" w:hAnsi="Arial, Helvetica, sans-serif"/>
                <w:noProof/>
              </w:rPr>
              <w:t>Third Century</w:t>
            </w:r>
            <w:r w:rsidR="00CE691C">
              <w:rPr>
                <w:noProof/>
                <w:webHidden/>
              </w:rPr>
              <w:tab/>
            </w:r>
            <w:r w:rsidR="00CE691C">
              <w:rPr>
                <w:noProof/>
                <w:webHidden/>
              </w:rPr>
              <w:fldChar w:fldCharType="begin"/>
            </w:r>
            <w:r w:rsidR="00CE691C">
              <w:rPr>
                <w:noProof/>
                <w:webHidden/>
              </w:rPr>
              <w:instrText xml:space="preserve"> PAGEREF _Toc52278248 \h </w:instrText>
            </w:r>
            <w:r w:rsidR="00CE691C">
              <w:rPr>
                <w:noProof/>
                <w:webHidden/>
              </w:rPr>
            </w:r>
            <w:r w:rsidR="00CE691C">
              <w:rPr>
                <w:noProof/>
                <w:webHidden/>
              </w:rPr>
              <w:fldChar w:fldCharType="separate"/>
            </w:r>
            <w:r w:rsidR="00CE691C">
              <w:rPr>
                <w:noProof/>
                <w:webHidden/>
              </w:rPr>
              <w:t>263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49" w:history="1">
            <w:r w:rsidR="00CE691C" w:rsidRPr="003C2249">
              <w:rPr>
                <w:rStyle w:val="Hyperlink"/>
                <w:rFonts w:ascii="Arial, Helvetica, sans-serif" w:hAnsi="Arial, Helvetica, sans-serif"/>
                <w:noProof/>
              </w:rPr>
              <w:t>Fourth Century</w:t>
            </w:r>
            <w:r w:rsidR="00CE691C">
              <w:rPr>
                <w:noProof/>
                <w:webHidden/>
              </w:rPr>
              <w:tab/>
            </w:r>
            <w:r w:rsidR="00CE691C">
              <w:rPr>
                <w:noProof/>
                <w:webHidden/>
              </w:rPr>
              <w:fldChar w:fldCharType="begin"/>
            </w:r>
            <w:r w:rsidR="00CE691C">
              <w:rPr>
                <w:noProof/>
                <w:webHidden/>
              </w:rPr>
              <w:instrText xml:space="preserve"> PAGEREF _Toc52278249 \h </w:instrText>
            </w:r>
            <w:r w:rsidR="00CE691C">
              <w:rPr>
                <w:noProof/>
                <w:webHidden/>
              </w:rPr>
            </w:r>
            <w:r w:rsidR="00CE691C">
              <w:rPr>
                <w:noProof/>
                <w:webHidden/>
              </w:rPr>
              <w:fldChar w:fldCharType="separate"/>
            </w:r>
            <w:r w:rsidR="00CE691C">
              <w:rPr>
                <w:noProof/>
                <w:webHidden/>
              </w:rPr>
              <w:t>265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0" w:history="1">
            <w:r w:rsidR="00CE691C" w:rsidRPr="003C2249">
              <w:rPr>
                <w:rStyle w:val="Hyperlink"/>
                <w:noProof/>
              </w:rPr>
              <w:t>Fifth Century</w:t>
            </w:r>
            <w:r w:rsidR="00CE691C">
              <w:rPr>
                <w:noProof/>
                <w:webHidden/>
              </w:rPr>
              <w:tab/>
            </w:r>
            <w:r w:rsidR="00CE691C">
              <w:rPr>
                <w:noProof/>
                <w:webHidden/>
              </w:rPr>
              <w:fldChar w:fldCharType="begin"/>
            </w:r>
            <w:r w:rsidR="00CE691C">
              <w:rPr>
                <w:noProof/>
                <w:webHidden/>
              </w:rPr>
              <w:instrText xml:space="preserve"> PAGEREF _Toc52278250 \h </w:instrText>
            </w:r>
            <w:r w:rsidR="00CE691C">
              <w:rPr>
                <w:noProof/>
                <w:webHidden/>
              </w:rPr>
            </w:r>
            <w:r w:rsidR="00CE691C">
              <w:rPr>
                <w:noProof/>
                <w:webHidden/>
              </w:rPr>
              <w:fldChar w:fldCharType="separate"/>
            </w:r>
            <w:r w:rsidR="00CE691C">
              <w:rPr>
                <w:noProof/>
                <w:webHidden/>
              </w:rPr>
              <w:t>269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1" w:history="1">
            <w:r w:rsidR="00CE691C" w:rsidRPr="003C2249">
              <w:rPr>
                <w:rStyle w:val="Hyperlink"/>
                <w:noProof/>
              </w:rPr>
              <w:t>Seventh Century</w:t>
            </w:r>
            <w:r w:rsidR="00CE691C">
              <w:rPr>
                <w:noProof/>
                <w:webHidden/>
              </w:rPr>
              <w:tab/>
            </w:r>
            <w:r w:rsidR="00CE691C">
              <w:rPr>
                <w:noProof/>
                <w:webHidden/>
              </w:rPr>
              <w:fldChar w:fldCharType="begin"/>
            </w:r>
            <w:r w:rsidR="00CE691C">
              <w:rPr>
                <w:noProof/>
                <w:webHidden/>
              </w:rPr>
              <w:instrText xml:space="preserve"> PAGEREF _Toc52278251 \h </w:instrText>
            </w:r>
            <w:r w:rsidR="00CE691C">
              <w:rPr>
                <w:noProof/>
                <w:webHidden/>
              </w:rPr>
            </w:r>
            <w:r w:rsidR="00CE691C">
              <w:rPr>
                <w:noProof/>
                <w:webHidden/>
              </w:rPr>
              <w:fldChar w:fldCharType="separate"/>
            </w:r>
            <w:r w:rsidR="00CE691C">
              <w:rPr>
                <w:noProof/>
                <w:webHidden/>
              </w:rPr>
              <w:t>274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2" w:history="1">
            <w:r w:rsidR="00CE691C" w:rsidRPr="003C2249">
              <w:rPr>
                <w:rStyle w:val="Hyperlink"/>
                <w:rFonts w:ascii="Arial, Helvetica, sans-serif" w:hAnsi="Arial, Helvetica, sans-serif"/>
                <w:noProof/>
              </w:rPr>
              <w:t>Ninth Century</w:t>
            </w:r>
            <w:r w:rsidR="00CE691C">
              <w:rPr>
                <w:noProof/>
                <w:webHidden/>
              </w:rPr>
              <w:tab/>
            </w:r>
            <w:r w:rsidR="00CE691C">
              <w:rPr>
                <w:noProof/>
                <w:webHidden/>
              </w:rPr>
              <w:fldChar w:fldCharType="begin"/>
            </w:r>
            <w:r w:rsidR="00CE691C">
              <w:rPr>
                <w:noProof/>
                <w:webHidden/>
              </w:rPr>
              <w:instrText xml:space="preserve"> PAGEREF _Toc52278252 \h </w:instrText>
            </w:r>
            <w:r w:rsidR="00CE691C">
              <w:rPr>
                <w:noProof/>
                <w:webHidden/>
              </w:rPr>
            </w:r>
            <w:r w:rsidR="00CE691C">
              <w:rPr>
                <w:noProof/>
                <w:webHidden/>
              </w:rPr>
              <w:fldChar w:fldCharType="separate"/>
            </w:r>
            <w:r w:rsidR="00CE691C">
              <w:rPr>
                <w:noProof/>
                <w:webHidden/>
              </w:rPr>
              <w:t>278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3" w:history="1">
            <w:r w:rsidR="00CE691C" w:rsidRPr="003C2249">
              <w:rPr>
                <w:rStyle w:val="Hyperlink"/>
                <w:rFonts w:ascii="Arial, Helvetica, sans-serif" w:hAnsi="Arial, Helvetica, sans-serif"/>
                <w:noProof/>
              </w:rPr>
              <w:t>Tenth Century</w:t>
            </w:r>
            <w:r w:rsidR="00CE691C">
              <w:rPr>
                <w:noProof/>
                <w:webHidden/>
              </w:rPr>
              <w:tab/>
            </w:r>
            <w:r w:rsidR="00CE691C">
              <w:rPr>
                <w:noProof/>
                <w:webHidden/>
              </w:rPr>
              <w:fldChar w:fldCharType="begin"/>
            </w:r>
            <w:r w:rsidR="00CE691C">
              <w:rPr>
                <w:noProof/>
                <w:webHidden/>
              </w:rPr>
              <w:instrText xml:space="preserve"> PAGEREF _Toc52278253 \h </w:instrText>
            </w:r>
            <w:r w:rsidR="00CE691C">
              <w:rPr>
                <w:noProof/>
                <w:webHidden/>
              </w:rPr>
            </w:r>
            <w:r w:rsidR="00CE691C">
              <w:rPr>
                <w:noProof/>
                <w:webHidden/>
              </w:rPr>
              <w:fldChar w:fldCharType="separate"/>
            </w:r>
            <w:r w:rsidR="00CE691C">
              <w:rPr>
                <w:noProof/>
                <w:webHidden/>
              </w:rPr>
              <w:t>280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4" w:history="1">
            <w:r w:rsidR="00CE691C" w:rsidRPr="003C2249">
              <w:rPr>
                <w:rStyle w:val="Hyperlink"/>
                <w:rFonts w:ascii="Arial, Helvetica, sans-serif" w:hAnsi="Arial, Helvetica, sans-serif"/>
                <w:noProof/>
              </w:rPr>
              <w:t>Eleventh Century</w:t>
            </w:r>
            <w:r w:rsidR="00CE691C">
              <w:rPr>
                <w:noProof/>
                <w:webHidden/>
              </w:rPr>
              <w:tab/>
            </w:r>
            <w:r w:rsidR="00CE691C">
              <w:rPr>
                <w:noProof/>
                <w:webHidden/>
              </w:rPr>
              <w:fldChar w:fldCharType="begin"/>
            </w:r>
            <w:r w:rsidR="00CE691C">
              <w:rPr>
                <w:noProof/>
                <w:webHidden/>
              </w:rPr>
              <w:instrText xml:space="preserve"> PAGEREF _Toc52278254 \h </w:instrText>
            </w:r>
            <w:r w:rsidR="00CE691C">
              <w:rPr>
                <w:noProof/>
                <w:webHidden/>
              </w:rPr>
            </w:r>
            <w:r w:rsidR="00CE691C">
              <w:rPr>
                <w:noProof/>
                <w:webHidden/>
              </w:rPr>
              <w:fldChar w:fldCharType="separate"/>
            </w:r>
            <w:r w:rsidR="00CE691C">
              <w:rPr>
                <w:noProof/>
                <w:webHidden/>
              </w:rPr>
              <w:t>283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5" w:history="1">
            <w:r w:rsidR="00CE691C" w:rsidRPr="003C2249">
              <w:rPr>
                <w:rStyle w:val="Hyperlink"/>
                <w:rFonts w:ascii="Arial, Helvetica, sans-serif" w:hAnsi="Arial, Helvetica, sans-serif"/>
                <w:noProof/>
              </w:rPr>
              <w:t>Twelfth Century</w:t>
            </w:r>
            <w:r w:rsidR="00CE691C">
              <w:rPr>
                <w:noProof/>
                <w:webHidden/>
              </w:rPr>
              <w:tab/>
            </w:r>
            <w:r w:rsidR="00CE691C">
              <w:rPr>
                <w:noProof/>
                <w:webHidden/>
              </w:rPr>
              <w:fldChar w:fldCharType="begin"/>
            </w:r>
            <w:r w:rsidR="00CE691C">
              <w:rPr>
                <w:noProof/>
                <w:webHidden/>
              </w:rPr>
              <w:instrText xml:space="preserve"> PAGEREF _Toc52278255 \h </w:instrText>
            </w:r>
            <w:r w:rsidR="00CE691C">
              <w:rPr>
                <w:noProof/>
                <w:webHidden/>
              </w:rPr>
            </w:r>
            <w:r w:rsidR="00CE691C">
              <w:rPr>
                <w:noProof/>
                <w:webHidden/>
              </w:rPr>
              <w:fldChar w:fldCharType="separate"/>
            </w:r>
            <w:r w:rsidR="00CE691C">
              <w:rPr>
                <w:noProof/>
                <w:webHidden/>
              </w:rPr>
              <w:t>286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6" w:history="1">
            <w:r w:rsidR="00CE691C" w:rsidRPr="003C2249">
              <w:rPr>
                <w:rStyle w:val="Hyperlink"/>
                <w:rFonts w:ascii="Arial, Helvetica, sans-serif" w:hAnsi="Arial, Helvetica, sans-serif"/>
                <w:noProof/>
              </w:rPr>
              <w:t>Thirteenth Century</w:t>
            </w:r>
            <w:r w:rsidR="00CE691C">
              <w:rPr>
                <w:noProof/>
                <w:webHidden/>
              </w:rPr>
              <w:tab/>
            </w:r>
            <w:r w:rsidR="00CE691C">
              <w:rPr>
                <w:noProof/>
                <w:webHidden/>
              </w:rPr>
              <w:fldChar w:fldCharType="begin"/>
            </w:r>
            <w:r w:rsidR="00CE691C">
              <w:rPr>
                <w:noProof/>
                <w:webHidden/>
              </w:rPr>
              <w:instrText xml:space="preserve"> PAGEREF _Toc52278256 \h </w:instrText>
            </w:r>
            <w:r w:rsidR="00CE691C">
              <w:rPr>
                <w:noProof/>
                <w:webHidden/>
              </w:rPr>
            </w:r>
            <w:r w:rsidR="00CE691C">
              <w:rPr>
                <w:noProof/>
                <w:webHidden/>
              </w:rPr>
              <w:fldChar w:fldCharType="separate"/>
            </w:r>
            <w:r w:rsidR="00CE691C">
              <w:rPr>
                <w:noProof/>
                <w:webHidden/>
              </w:rPr>
              <w:t>290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7" w:history="1">
            <w:r w:rsidR="00CE691C" w:rsidRPr="003C2249">
              <w:rPr>
                <w:rStyle w:val="Hyperlink"/>
                <w:rFonts w:ascii="Arial, Helvetica, sans-serif" w:hAnsi="Arial, Helvetica, sans-serif"/>
                <w:noProof/>
              </w:rPr>
              <w:t>Fourteenth Century</w:t>
            </w:r>
            <w:r w:rsidR="00CE691C">
              <w:rPr>
                <w:noProof/>
                <w:webHidden/>
              </w:rPr>
              <w:tab/>
            </w:r>
            <w:r w:rsidR="00CE691C">
              <w:rPr>
                <w:noProof/>
                <w:webHidden/>
              </w:rPr>
              <w:fldChar w:fldCharType="begin"/>
            </w:r>
            <w:r w:rsidR="00CE691C">
              <w:rPr>
                <w:noProof/>
                <w:webHidden/>
              </w:rPr>
              <w:instrText xml:space="preserve"> PAGEREF _Toc52278257 \h </w:instrText>
            </w:r>
            <w:r w:rsidR="00CE691C">
              <w:rPr>
                <w:noProof/>
                <w:webHidden/>
              </w:rPr>
            </w:r>
            <w:r w:rsidR="00CE691C">
              <w:rPr>
                <w:noProof/>
                <w:webHidden/>
              </w:rPr>
              <w:fldChar w:fldCharType="separate"/>
            </w:r>
            <w:r w:rsidR="00CE691C">
              <w:rPr>
                <w:noProof/>
                <w:webHidden/>
              </w:rPr>
              <w:t>295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8" w:history="1">
            <w:r w:rsidR="00CE691C" w:rsidRPr="003C2249">
              <w:rPr>
                <w:rStyle w:val="Hyperlink"/>
                <w:rFonts w:ascii="Arial, Helvetica, sans-serif" w:hAnsi="Arial, Helvetica, sans-serif"/>
                <w:noProof/>
              </w:rPr>
              <w:t>Fiftheenth Century</w:t>
            </w:r>
            <w:r w:rsidR="00CE691C">
              <w:rPr>
                <w:noProof/>
                <w:webHidden/>
              </w:rPr>
              <w:tab/>
            </w:r>
            <w:r w:rsidR="00CE691C">
              <w:rPr>
                <w:noProof/>
                <w:webHidden/>
              </w:rPr>
              <w:fldChar w:fldCharType="begin"/>
            </w:r>
            <w:r w:rsidR="00CE691C">
              <w:rPr>
                <w:noProof/>
                <w:webHidden/>
              </w:rPr>
              <w:instrText xml:space="preserve"> PAGEREF _Toc52278258 \h </w:instrText>
            </w:r>
            <w:r w:rsidR="00CE691C">
              <w:rPr>
                <w:noProof/>
                <w:webHidden/>
              </w:rPr>
            </w:r>
            <w:r w:rsidR="00CE691C">
              <w:rPr>
                <w:noProof/>
                <w:webHidden/>
              </w:rPr>
              <w:fldChar w:fldCharType="separate"/>
            </w:r>
            <w:r w:rsidR="00CE691C">
              <w:rPr>
                <w:noProof/>
                <w:webHidden/>
              </w:rPr>
              <w:t>298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59" w:history="1">
            <w:r w:rsidR="00CE691C" w:rsidRPr="003C2249">
              <w:rPr>
                <w:rStyle w:val="Hyperlink"/>
                <w:rFonts w:ascii="Arial, Helvetica, sans-serif" w:hAnsi="Arial, Helvetica, sans-serif"/>
                <w:noProof/>
              </w:rPr>
              <w:t>Sixteenth Century</w:t>
            </w:r>
            <w:r w:rsidR="00CE691C">
              <w:rPr>
                <w:noProof/>
                <w:webHidden/>
              </w:rPr>
              <w:tab/>
            </w:r>
            <w:r w:rsidR="00CE691C">
              <w:rPr>
                <w:noProof/>
                <w:webHidden/>
              </w:rPr>
              <w:fldChar w:fldCharType="begin"/>
            </w:r>
            <w:r w:rsidR="00CE691C">
              <w:rPr>
                <w:noProof/>
                <w:webHidden/>
              </w:rPr>
              <w:instrText xml:space="preserve"> PAGEREF _Toc52278259 \h </w:instrText>
            </w:r>
            <w:r w:rsidR="00CE691C">
              <w:rPr>
                <w:noProof/>
                <w:webHidden/>
              </w:rPr>
            </w:r>
            <w:r w:rsidR="00CE691C">
              <w:rPr>
                <w:noProof/>
                <w:webHidden/>
              </w:rPr>
              <w:fldChar w:fldCharType="separate"/>
            </w:r>
            <w:r w:rsidR="00CE691C">
              <w:rPr>
                <w:noProof/>
                <w:webHidden/>
              </w:rPr>
              <w:t>305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0" w:history="1">
            <w:r w:rsidR="00CE691C" w:rsidRPr="003C2249">
              <w:rPr>
                <w:rStyle w:val="Hyperlink"/>
                <w:rFonts w:ascii="Arial, Helvetica, sans-serif" w:hAnsi="Arial, Helvetica, sans-serif"/>
                <w:noProof/>
              </w:rPr>
              <w:t>Seventeenth Century</w:t>
            </w:r>
            <w:r w:rsidR="00CE691C">
              <w:rPr>
                <w:noProof/>
                <w:webHidden/>
              </w:rPr>
              <w:tab/>
            </w:r>
            <w:r w:rsidR="00CE691C">
              <w:rPr>
                <w:noProof/>
                <w:webHidden/>
              </w:rPr>
              <w:fldChar w:fldCharType="begin"/>
            </w:r>
            <w:r w:rsidR="00CE691C">
              <w:rPr>
                <w:noProof/>
                <w:webHidden/>
              </w:rPr>
              <w:instrText xml:space="preserve"> PAGEREF _Toc52278260 \h </w:instrText>
            </w:r>
            <w:r w:rsidR="00CE691C">
              <w:rPr>
                <w:noProof/>
                <w:webHidden/>
              </w:rPr>
            </w:r>
            <w:r w:rsidR="00CE691C">
              <w:rPr>
                <w:noProof/>
                <w:webHidden/>
              </w:rPr>
              <w:fldChar w:fldCharType="separate"/>
            </w:r>
            <w:r w:rsidR="00CE691C">
              <w:rPr>
                <w:noProof/>
                <w:webHidden/>
              </w:rPr>
              <w:t>311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1" w:history="1">
            <w:r w:rsidR="00CE691C" w:rsidRPr="003C2249">
              <w:rPr>
                <w:rStyle w:val="Hyperlink"/>
                <w:rFonts w:ascii="Arial, Helvetica, sans-serif" w:hAnsi="Arial, Helvetica, sans-serif"/>
                <w:noProof/>
              </w:rPr>
              <w:t>Eighteenth Century</w:t>
            </w:r>
            <w:r w:rsidR="00CE691C">
              <w:rPr>
                <w:noProof/>
                <w:webHidden/>
              </w:rPr>
              <w:tab/>
            </w:r>
            <w:r w:rsidR="00CE691C">
              <w:rPr>
                <w:noProof/>
                <w:webHidden/>
              </w:rPr>
              <w:fldChar w:fldCharType="begin"/>
            </w:r>
            <w:r w:rsidR="00CE691C">
              <w:rPr>
                <w:noProof/>
                <w:webHidden/>
              </w:rPr>
              <w:instrText xml:space="preserve"> PAGEREF _Toc52278261 \h </w:instrText>
            </w:r>
            <w:r w:rsidR="00CE691C">
              <w:rPr>
                <w:noProof/>
                <w:webHidden/>
              </w:rPr>
            </w:r>
            <w:r w:rsidR="00CE691C">
              <w:rPr>
                <w:noProof/>
                <w:webHidden/>
              </w:rPr>
              <w:fldChar w:fldCharType="separate"/>
            </w:r>
            <w:r w:rsidR="00CE691C">
              <w:rPr>
                <w:noProof/>
                <w:webHidden/>
              </w:rPr>
              <w:t>314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2" w:history="1">
            <w:r w:rsidR="00CE691C" w:rsidRPr="003C2249">
              <w:rPr>
                <w:rStyle w:val="Hyperlink"/>
                <w:rFonts w:ascii="Arial, Helvetica, sans-serif" w:hAnsi="Arial, Helvetica, sans-serif"/>
                <w:noProof/>
              </w:rPr>
              <w:t>Nineteenth Century</w:t>
            </w:r>
            <w:r w:rsidR="00CE691C">
              <w:rPr>
                <w:noProof/>
                <w:webHidden/>
              </w:rPr>
              <w:tab/>
            </w:r>
            <w:r w:rsidR="00CE691C">
              <w:rPr>
                <w:noProof/>
                <w:webHidden/>
              </w:rPr>
              <w:fldChar w:fldCharType="begin"/>
            </w:r>
            <w:r w:rsidR="00CE691C">
              <w:rPr>
                <w:noProof/>
                <w:webHidden/>
              </w:rPr>
              <w:instrText xml:space="preserve"> PAGEREF _Toc52278262 \h </w:instrText>
            </w:r>
            <w:r w:rsidR="00CE691C">
              <w:rPr>
                <w:noProof/>
                <w:webHidden/>
              </w:rPr>
            </w:r>
            <w:r w:rsidR="00CE691C">
              <w:rPr>
                <w:noProof/>
                <w:webHidden/>
              </w:rPr>
              <w:fldChar w:fldCharType="separate"/>
            </w:r>
            <w:r w:rsidR="00CE691C">
              <w:rPr>
                <w:noProof/>
                <w:webHidden/>
              </w:rPr>
              <w:t>317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3" w:history="1">
            <w:r w:rsidR="00CE691C" w:rsidRPr="003C2249">
              <w:rPr>
                <w:rStyle w:val="Hyperlink"/>
                <w:rFonts w:ascii="Arial, Helvetica, sans-serif" w:hAnsi="Arial, Helvetica, sans-serif"/>
                <w:noProof/>
              </w:rPr>
              <w:t>Twentieth Century</w:t>
            </w:r>
            <w:r w:rsidR="00CE691C">
              <w:rPr>
                <w:noProof/>
                <w:webHidden/>
              </w:rPr>
              <w:tab/>
            </w:r>
            <w:r w:rsidR="00CE691C">
              <w:rPr>
                <w:noProof/>
                <w:webHidden/>
              </w:rPr>
              <w:fldChar w:fldCharType="begin"/>
            </w:r>
            <w:r w:rsidR="00CE691C">
              <w:rPr>
                <w:noProof/>
                <w:webHidden/>
              </w:rPr>
              <w:instrText xml:space="preserve"> PAGEREF _Toc52278263 \h </w:instrText>
            </w:r>
            <w:r w:rsidR="00CE691C">
              <w:rPr>
                <w:noProof/>
                <w:webHidden/>
              </w:rPr>
            </w:r>
            <w:r w:rsidR="00CE691C">
              <w:rPr>
                <w:noProof/>
                <w:webHidden/>
              </w:rPr>
              <w:fldChar w:fldCharType="separate"/>
            </w:r>
            <w:r w:rsidR="00CE691C">
              <w:rPr>
                <w:noProof/>
                <w:webHidden/>
              </w:rPr>
              <w:t>320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4" w:history="1">
            <w:r w:rsidR="00CE691C" w:rsidRPr="003C2249">
              <w:rPr>
                <w:rStyle w:val="Hyperlink"/>
                <w:rFonts w:ascii="Arial, Helvetica, sans-serif" w:hAnsi="Arial, Helvetica, sans-serif"/>
                <w:noProof/>
              </w:rPr>
              <w:t>Twenty First Century</w:t>
            </w:r>
            <w:r w:rsidR="00CE691C">
              <w:rPr>
                <w:noProof/>
                <w:webHidden/>
              </w:rPr>
              <w:tab/>
            </w:r>
            <w:r w:rsidR="00CE691C">
              <w:rPr>
                <w:noProof/>
                <w:webHidden/>
              </w:rPr>
              <w:fldChar w:fldCharType="begin"/>
            </w:r>
            <w:r w:rsidR="00CE691C">
              <w:rPr>
                <w:noProof/>
                <w:webHidden/>
              </w:rPr>
              <w:instrText xml:space="preserve"> PAGEREF _Toc52278264 \h </w:instrText>
            </w:r>
            <w:r w:rsidR="00CE691C">
              <w:rPr>
                <w:noProof/>
                <w:webHidden/>
              </w:rPr>
            </w:r>
            <w:r w:rsidR="00CE691C">
              <w:rPr>
                <w:noProof/>
                <w:webHidden/>
              </w:rPr>
              <w:fldChar w:fldCharType="separate"/>
            </w:r>
            <w:r w:rsidR="00CE691C">
              <w:rPr>
                <w:noProof/>
                <w:webHidden/>
              </w:rPr>
              <w:t>327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5" w:history="1">
            <w:r w:rsidR="00CE691C" w:rsidRPr="003C2249">
              <w:rPr>
                <w:rStyle w:val="Hyperlink"/>
                <w:rFonts w:ascii="Arial, Helvetica, sans-serif" w:hAnsi="Arial, Helvetica, sans-serif"/>
                <w:b/>
                <w:noProof/>
              </w:rPr>
              <w:t>Gods and Goddesses</w:t>
            </w:r>
            <w:r w:rsidR="00CE691C">
              <w:rPr>
                <w:noProof/>
                <w:webHidden/>
              </w:rPr>
              <w:tab/>
            </w:r>
            <w:r w:rsidR="00CE691C">
              <w:rPr>
                <w:noProof/>
                <w:webHidden/>
              </w:rPr>
              <w:fldChar w:fldCharType="begin"/>
            </w:r>
            <w:r w:rsidR="00CE691C">
              <w:rPr>
                <w:noProof/>
                <w:webHidden/>
              </w:rPr>
              <w:instrText xml:space="preserve"> PAGEREF _Toc52278265 \h </w:instrText>
            </w:r>
            <w:r w:rsidR="00CE691C">
              <w:rPr>
                <w:noProof/>
                <w:webHidden/>
              </w:rPr>
            </w:r>
            <w:r w:rsidR="00CE691C">
              <w:rPr>
                <w:noProof/>
                <w:webHidden/>
              </w:rPr>
              <w:fldChar w:fldCharType="separate"/>
            </w:r>
            <w:r w:rsidR="00CE691C">
              <w:rPr>
                <w:noProof/>
                <w:webHidden/>
              </w:rPr>
              <w:t>328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6" w:history="1">
            <w:r w:rsidR="00CE691C" w:rsidRPr="003C2249">
              <w:rPr>
                <w:rStyle w:val="Hyperlink"/>
                <w:rFonts w:ascii="Arial, Helvetica, sans-serif" w:hAnsi="Arial, Helvetica, sans-serif"/>
                <w:b/>
                <w:noProof/>
              </w:rPr>
              <w:t>Adad</w:t>
            </w:r>
            <w:r w:rsidR="00CE691C">
              <w:rPr>
                <w:noProof/>
                <w:webHidden/>
              </w:rPr>
              <w:tab/>
            </w:r>
            <w:r w:rsidR="00CE691C">
              <w:rPr>
                <w:noProof/>
                <w:webHidden/>
              </w:rPr>
              <w:fldChar w:fldCharType="begin"/>
            </w:r>
            <w:r w:rsidR="00CE691C">
              <w:rPr>
                <w:noProof/>
                <w:webHidden/>
              </w:rPr>
              <w:instrText xml:space="preserve"> PAGEREF _Toc52278266 \h </w:instrText>
            </w:r>
            <w:r w:rsidR="00CE691C">
              <w:rPr>
                <w:noProof/>
                <w:webHidden/>
              </w:rPr>
            </w:r>
            <w:r w:rsidR="00CE691C">
              <w:rPr>
                <w:noProof/>
                <w:webHidden/>
              </w:rPr>
              <w:fldChar w:fldCharType="separate"/>
            </w:r>
            <w:r w:rsidR="00CE691C">
              <w:rPr>
                <w:noProof/>
                <w:webHidden/>
              </w:rPr>
              <w:t>328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7" w:history="1">
            <w:r w:rsidR="00CE691C" w:rsidRPr="003C2249">
              <w:rPr>
                <w:rStyle w:val="Hyperlink"/>
                <w:rFonts w:ascii="Arial, Helvetica, sans-serif" w:hAnsi="Arial, Helvetica, sans-serif"/>
                <w:b/>
                <w:noProof/>
              </w:rPr>
              <w:t>Adonis</w:t>
            </w:r>
            <w:r w:rsidR="00CE691C">
              <w:rPr>
                <w:noProof/>
                <w:webHidden/>
              </w:rPr>
              <w:tab/>
            </w:r>
            <w:r w:rsidR="00CE691C">
              <w:rPr>
                <w:noProof/>
                <w:webHidden/>
              </w:rPr>
              <w:fldChar w:fldCharType="begin"/>
            </w:r>
            <w:r w:rsidR="00CE691C">
              <w:rPr>
                <w:noProof/>
                <w:webHidden/>
              </w:rPr>
              <w:instrText xml:space="preserve"> PAGEREF _Toc52278267 \h </w:instrText>
            </w:r>
            <w:r w:rsidR="00CE691C">
              <w:rPr>
                <w:noProof/>
                <w:webHidden/>
              </w:rPr>
            </w:r>
            <w:r w:rsidR="00CE691C">
              <w:rPr>
                <w:noProof/>
                <w:webHidden/>
              </w:rPr>
              <w:fldChar w:fldCharType="separate"/>
            </w:r>
            <w:r w:rsidR="00CE691C">
              <w:rPr>
                <w:noProof/>
                <w:webHidden/>
              </w:rPr>
              <w:t>329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8" w:history="1">
            <w:r w:rsidR="00CE691C" w:rsidRPr="003C2249">
              <w:rPr>
                <w:rStyle w:val="Hyperlink"/>
                <w:rFonts w:ascii="Arial, Helvetica, sans-serif" w:hAnsi="Arial, Helvetica, sans-serif"/>
                <w:b/>
                <w:noProof/>
              </w:rPr>
              <w:t>Attis</w:t>
            </w:r>
            <w:r w:rsidR="00CE691C">
              <w:rPr>
                <w:noProof/>
                <w:webHidden/>
              </w:rPr>
              <w:tab/>
            </w:r>
            <w:r w:rsidR="00CE691C">
              <w:rPr>
                <w:noProof/>
                <w:webHidden/>
              </w:rPr>
              <w:fldChar w:fldCharType="begin"/>
            </w:r>
            <w:r w:rsidR="00CE691C">
              <w:rPr>
                <w:noProof/>
                <w:webHidden/>
              </w:rPr>
              <w:instrText xml:space="preserve"> PAGEREF _Toc52278268 \h </w:instrText>
            </w:r>
            <w:r w:rsidR="00CE691C">
              <w:rPr>
                <w:noProof/>
                <w:webHidden/>
              </w:rPr>
            </w:r>
            <w:r w:rsidR="00CE691C">
              <w:rPr>
                <w:noProof/>
                <w:webHidden/>
              </w:rPr>
              <w:fldChar w:fldCharType="separate"/>
            </w:r>
            <w:r w:rsidR="00CE691C">
              <w:rPr>
                <w:noProof/>
                <w:webHidden/>
              </w:rPr>
              <w:t>329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69" w:history="1">
            <w:r w:rsidR="00CE691C" w:rsidRPr="003C2249">
              <w:rPr>
                <w:rStyle w:val="Hyperlink"/>
                <w:rFonts w:ascii="Arial, Helvetica, sans-serif" w:hAnsi="Arial, Helvetica, sans-serif"/>
                <w:b/>
                <w:noProof/>
              </w:rPr>
              <w:t>Buddha</w:t>
            </w:r>
            <w:r w:rsidR="00CE691C">
              <w:rPr>
                <w:noProof/>
                <w:webHidden/>
              </w:rPr>
              <w:tab/>
            </w:r>
            <w:r w:rsidR="00CE691C">
              <w:rPr>
                <w:noProof/>
                <w:webHidden/>
              </w:rPr>
              <w:fldChar w:fldCharType="begin"/>
            </w:r>
            <w:r w:rsidR="00CE691C">
              <w:rPr>
                <w:noProof/>
                <w:webHidden/>
              </w:rPr>
              <w:instrText xml:space="preserve"> PAGEREF _Toc52278269 \h </w:instrText>
            </w:r>
            <w:r w:rsidR="00CE691C">
              <w:rPr>
                <w:noProof/>
                <w:webHidden/>
              </w:rPr>
            </w:r>
            <w:r w:rsidR="00CE691C">
              <w:rPr>
                <w:noProof/>
                <w:webHidden/>
              </w:rPr>
              <w:fldChar w:fldCharType="separate"/>
            </w:r>
            <w:r w:rsidR="00CE691C">
              <w:rPr>
                <w:noProof/>
                <w:webHidden/>
              </w:rPr>
              <w:t>330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0" w:history="1">
            <w:r w:rsidR="00CE691C" w:rsidRPr="003C2249">
              <w:rPr>
                <w:rStyle w:val="Hyperlink"/>
                <w:rFonts w:ascii="Arial, Helvetica, sans-serif" w:hAnsi="Arial, Helvetica, sans-serif"/>
                <w:b/>
                <w:noProof/>
              </w:rPr>
              <w:t>Christos</w:t>
            </w:r>
            <w:r w:rsidR="00CE691C">
              <w:rPr>
                <w:noProof/>
                <w:webHidden/>
              </w:rPr>
              <w:tab/>
            </w:r>
            <w:r w:rsidR="00CE691C">
              <w:rPr>
                <w:noProof/>
                <w:webHidden/>
              </w:rPr>
              <w:fldChar w:fldCharType="begin"/>
            </w:r>
            <w:r w:rsidR="00CE691C">
              <w:rPr>
                <w:noProof/>
                <w:webHidden/>
              </w:rPr>
              <w:instrText xml:space="preserve"> PAGEREF _Toc52278270 \h </w:instrText>
            </w:r>
            <w:r w:rsidR="00CE691C">
              <w:rPr>
                <w:noProof/>
                <w:webHidden/>
              </w:rPr>
            </w:r>
            <w:r w:rsidR="00CE691C">
              <w:rPr>
                <w:noProof/>
                <w:webHidden/>
              </w:rPr>
              <w:fldChar w:fldCharType="separate"/>
            </w:r>
            <w:r w:rsidR="00CE691C">
              <w:rPr>
                <w:noProof/>
                <w:webHidden/>
              </w:rPr>
              <w:t>331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1" w:history="1">
            <w:r w:rsidR="00CE691C" w:rsidRPr="003C2249">
              <w:rPr>
                <w:rStyle w:val="Hyperlink"/>
                <w:rFonts w:ascii="Arial, Helvetica, sans-serif" w:hAnsi="Arial, Helvetica, sans-serif"/>
                <w:b/>
                <w:noProof/>
              </w:rPr>
              <w:t>Heracles</w:t>
            </w:r>
            <w:r w:rsidR="00CE691C">
              <w:rPr>
                <w:noProof/>
                <w:webHidden/>
              </w:rPr>
              <w:tab/>
            </w:r>
            <w:r w:rsidR="00CE691C">
              <w:rPr>
                <w:noProof/>
                <w:webHidden/>
              </w:rPr>
              <w:fldChar w:fldCharType="begin"/>
            </w:r>
            <w:r w:rsidR="00CE691C">
              <w:rPr>
                <w:noProof/>
                <w:webHidden/>
              </w:rPr>
              <w:instrText xml:space="preserve"> PAGEREF _Toc52278271 \h </w:instrText>
            </w:r>
            <w:r w:rsidR="00CE691C">
              <w:rPr>
                <w:noProof/>
                <w:webHidden/>
              </w:rPr>
            </w:r>
            <w:r w:rsidR="00CE691C">
              <w:rPr>
                <w:noProof/>
                <w:webHidden/>
              </w:rPr>
              <w:fldChar w:fldCharType="separate"/>
            </w:r>
            <w:r w:rsidR="00CE691C">
              <w:rPr>
                <w:noProof/>
                <w:webHidden/>
              </w:rPr>
              <w:t>333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2" w:history="1">
            <w:r w:rsidR="00CE691C" w:rsidRPr="003C2249">
              <w:rPr>
                <w:rStyle w:val="Hyperlink"/>
                <w:rFonts w:ascii="Arial, Helvetica, sans-serif" w:hAnsi="Arial, Helvetica, sans-serif"/>
                <w:b/>
                <w:noProof/>
              </w:rPr>
              <w:t>Hesus</w:t>
            </w:r>
            <w:r w:rsidR="00CE691C">
              <w:rPr>
                <w:noProof/>
                <w:webHidden/>
              </w:rPr>
              <w:tab/>
            </w:r>
            <w:r w:rsidR="00CE691C">
              <w:rPr>
                <w:noProof/>
                <w:webHidden/>
              </w:rPr>
              <w:fldChar w:fldCharType="begin"/>
            </w:r>
            <w:r w:rsidR="00CE691C">
              <w:rPr>
                <w:noProof/>
                <w:webHidden/>
              </w:rPr>
              <w:instrText xml:space="preserve"> PAGEREF _Toc52278272 \h </w:instrText>
            </w:r>
            <w:r w:rsidR="00CE691C">
              <w:rPr>
                <w:noProof/>
                <w:webHidden/>
              </w:rPr>
            </w:r>
            <w:r w:rsidR="00CE691C">
              <w:rPr>
                <w:noProof/>
                <w:webHidden/>
              </w:rPr>
              <w:fldChar w:fldCharType="separate"/>
            </w:r>
            <w:r w:rsidR="00CE691C">
              <w:rPr>
                <w:noProof/>
                <w:webHidden/>
              </w:rPr>
              <w:t>334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3" w:history="1">
            <w:r w:rsidR="00CE691C" w:rsidRPr="003C2249">
              <w:rPr>
                <w:rStyle w:val="Hyperlink"/>
                <w:rFonts w:ascii="Arial, Helvetica, sans-serif" w:hAnsi="Arial, Helvetica, sans-serif"/>
                <w:b/>
                <w:noProof/>
              </w:rPr>
              <w:t>Horus</w:t>
            </w:r>
            <w:r w:rsidR="00CE691C">
              <w:rPr>
                <w:noProof/>
                <w:webHidden/>
              </w:rPr>
              <w:tab/>
            </w:r>
            <w:r w:rsidR="00CE691C">
              <w:rPr>
                <w:noProof/>
                <w:webHidden/>
              </w:rPr>
              <w:fldChar w:fldCharType="begin"/>
            </w:r>
            <w:r w:rsidR="00CE691C">
              <w:rPr>
                <w:noProof/>
                <w:webHidden/>
              </w:rPr>
              <w:instrText xml:space="preserve"> PAGEREF _Toc52278273 \h </w:instrText>
            </w:r>
            <w:r w:rsidR="00CE691C">
              <w:rPr>
                <w:noProof/>
                <w:webHidden/>
              </w:rPr>
            </w:r>
            <w:r w:rsidR="00CE691C">
              <w:rPr>
                <w:noProof/>
                <w:webHidden/>
              </w:rPr>
              <w:fldChar w:fldCharType="separate"/>
            </w:r>
            <w:r w:rsidR="00CE691C">
              <w:rPr>
                <w:noProof/>
                <w:webHidden/>
              </w:rPr>
              <w:t>334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4" w:history="1">
            <w:r w:rsidR="00CE691C" w:rsidRPr="003C2249">
              <w:rPr>
                <w:rStyle w:val="Hyperlink"/>
                <w:rFonts w:ascii="Arial, Helvetica, sans-serif" w:hAnsi="Arial, Helvetica, sans-serif"/>
                <w:b/>
                <w:noProof/>
              </w:rPr>
              <w:t>Indra</w:t>
            </w:r>
            <w:r w:rsidR="00CE691C">
              <w:rPr>
                <w:noProof/>
                <w:webHidden/>
              </w:rPr>
              <w:tab/>
            </w:r>
            <w:r w:rsidR="00CE691C">
              <w:rPr>
                <w:noProof/>
                <w:webHidden/>
              </w:rPr>
              <w:fldChar w:fldCharType="begin"/>
            </w:r>
            <w:r w:rsidR="00CE691C">
              <w:rPr>
                <w:noProof/>
                <w:webHidden/>
              </w:rPr>
              <w:instrText xml:space="preserve"> PAGEREF _Toc52278274 \h </w:instrText>
            </w:r>
            <w:r w:rsidR="00CE691C">
              <w:rPr>
                <w:noProof/>
                <w:webHidden/>
              </w:rPr>
            </w:r>
            <w:r w:rsidR="00CE691C">
              <w:rPr>
                <w:noProof/>
                <w:webHidden/>
              </w:rPr>
              <w:fldChar w:fldCharType="separate"/>
            </w:r>
            <w:r w:rsidR="00CE691C">
              <w:rPr>
                <w:noProof/>
                <w:webHidden/>
              </w:rPr>
              <w:t>335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5" w:history="1">
            <w:r w:rsidR="00CE691C" w:rsidRPr="003C2249">
              <w:rPr>
                <w:rStyle w:val="Hyperlink"/>
                <w:rFonts w:ascii="Arial, Helvetica, sans-serif" w:hAnsi="Arial, Helvetica, sans-serif"/>
                <w:b/>
                <w:noProof/>
              </w:rPr>
              <w:t>Krishna</w:t>
            </w:r>
            <w:r w:rsidR="00CE691C">
              <w:rPr>
                <w:noProof/>
                <w:webHidden/>
              </w:rPr>
              <w:tab/>
            </w:r>
            <w:r w:rsidR="00CE691C">
              <w:rPr>
                <w:noProof/>
                <w:webHidden/>
              </w:rPr>
              <w:fldChar w:fldCharType="begin"/>
            </w:r>
            <w:r w:rsidR="00CE691C">
              <w:rPr>
                <w:noProof/>
                <w:webHidden/>
              </w:rPr>
              <w:instrText xml:space="preserve"> PAGEREF _Toc52278275 \h </w:instrText>
            </w:r>
            <w:r w:rsidR="00CE691C">
              <w:rPr>
                <w:noProof/>
                <w:webHidden/>
              </w:rPr>
            </w:r>
            <w:r w:rsidR="00CE691C">
              <w:rPr>
                <w:noProof/>
                <w:webHidden/>
              </w:rPr>
              <w:fldChar w:fldCharType="separate"/>
            </w:r>
            <w:r w:rsidR="00CE691C">
              <w:rPr>
                <w:noProof/>
                <w:webHidden/>
              </w:rPr>
              <w:t>336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6" w:history="1">
            <w:r w:rsidR="00CE691C" w:rsidRPr="003C2249">
              <w:rPr>
                <w:rStyle w:val="Hyperlink"/>
                <w:rFonts w:ascii="Arial, Helvetica, sans-serif" w:hAnsi="Arial, Helvetica, sans-serif"/>
                <w:b/>
                <w:noProof/>
              </w:rPr>
              <w:t>Mithra</w:t>
            </w:r>
            <w:r w:rsidR="00CE691C">
              <w:rPr>
                <w:noProof/>
                <w:webHidden/>
              </w:rPr>
              <w:tab/>
            </w:r>
            <w:r w:rsidR="00CE691C">
              <w:rPr>
                <w:noProof/>
                <w:webHidden/>
              </w:rPr>
              <w:fldChar w:fldCharType="begin"/>
            </w:r>
            <w:r w:rsidR="00CE691C">
              <w:rPr>
                <w:noProof/>
                <w:webHidden/>
              </w:rPr>
              <w:instrText xml:space="preserve"> PAGEREF _Toc52278276 \h </w:instrText>
            </w:r>
            <w:r w:rsidR="00CE691C">
              <w:rPr>
                <w:noProof/>
                <w:webHidden/>
              </w:rPr>
            </w:r>
            <w:r w:rsidR="00CE691C">
              <w:rPr>
                <w:noProof/>
                <w:webHidden/>
              </w:rPr>
              <w:fldChar w:fldCharType="separate"/>
            </w:r>
            <w:r w:rsidR="00CE691C">
              <w:rPr>
                <w:noProof/>
                <w:webHidden/>
              </w:rPr>
              <w:t>336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7" w:history="1">
            <w:r w:rsidR="00CE691C" w:rsidRPr="003C2249">
              <w:rPr>
                <w:rStyle w:val="Hyperlink"/>
                <w:rFonts w:ascii="Arial, Helvetica, sans-serif" w:hAnsi="Arial, Helvetica, sans-serif"/>
                <w:b/>
                <w:noProof/>
              </w:rPr>
              <w:t>Quetzalcoatl</w:t>
            </w:r>
            <w:r w:rsidR="00CE691C">
              <w:rPr>
                <w:noProof/>
                <w:webHidden/>
              </w:rPr>
              <w:tab/>
            </w:r>
            <w:r w:rsidR="00CE691C">
              <w:rPr>
                <w:noProof/>
                <w:webHidden/>
              </w:rPr>
              <w:fldChar w:fldCharType="begin"/>
            </w:r>
            <w:r w:rsidR="00CE691C">
              <w:rPr>
                <w:noProof/>
                <w:webHidden/>
              </w:rPr>
              <w:instrText xml:space="preserve"> PAGEREF _Toc52278277 \h </w:instrText>
            </w:r>
            <w:r w:rsidR="00CE691C">
              <w:rPr>
                <w:noProof/>
                <w:webHidden/>
              </w:rPr>
            </w:r>
            <w:r w:rsidR="00CE691C">
              <w:rPr>
                <w:noProof/>
                <w:webHidden/>
              </w:rPr>
              <w:fldChar w:fldCharType="separate"/>
            </w:r>
            <w:r w:rsidR="00CE691C">
              <w:rPr>
                <w:noProof/>
                <w:webHidden/>
              </w:rPr>
              <w:t>338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8" w:history="1">
            <w:r w:rsidR="00CE691C" w:rsidRPr="003C2249">
              <w:rPr>
                <w:rStyle w:val="Hyperlink"/>
                <w:rFonts w:ascii="Arial, Helvetica, sans-serif" w:hAnsi="Arial, Helvetica, sans-serif"/>
                <w:b/>
                <w:noProof/>
              </w:rPr>
              <w:t>Tammuz</w:t>
            </w:r>
            <w:r w:rsidR="00CE691C">
              <w:rPr>
                <w:noProof/>
                <w:webHidden/>
              </w:rPr>
              <w:tab/>
            </w:r>
            <w:r w:rsidR="00CE691C">
              <w:rPr>
                <w:noProof/>
                <w:webHidden/>
              </w:rPr>
              <w:fldChar w:fldCharType="begin"/>
            </w:r>
            <w:r w:rsidR="00CE691C">
              <w:rPr>
                <w:noProof/>
                <w:webHidden/>
              </w:rPr>
              <w:instrText xml:space="preserve"> PAGEREF _Toc52278278 \h </w:instrText>
            </w:r>
            <w:r w:rsidR="00CE691C">
              <w:rPr>
                <w:noProof/>
                <w:webHidden/>
              </w:rPr>
            </w:r>
            <w:r w:rsidR="00CE691C">
              <w:rPr>
                <w:noProof/>
                <w:webHidden/>
              </w:rPr>
              <w:fldChar w:fldCharType="separate"/>
            </w:r>
            <w:r w:rsidR="00CE691C">
              <w:rPr>
                <w:noProof/>
                <w:webHidden/>
              </w:rPr>
              <w:t>338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79" w:history="1">
            <w:r w:rsidR="00CE691C" w:rsidRPr="003C2249">
              <w:rPr>
                <w:rStyle w:val="Hyperlink"/>
                <w:rFonts w:ascii="Arial, Helvetica, sans-serif" w:hAnsi="Arial, Helvetica, sans-serif"/>
                <w:b/>
                <w:noProof/>
              </w:rPr>
              <w:t>Anat</w:t>
            </w:r>
            <w:r w:rsidR="00CE691C">
              <w:rPr>
                <w:noProof/>
                <w:webHidden/>
              </w:rPr>
              <w:tab/>
            </w:r>
            <w:r w:rsidR="00CE691C">
              <w:rPr>
                <w:noProof/>
                <w:webHidden/>
              </w:rPr>
              <w:fldChar w:fldCharType="begin"/>
            </w:r>
            <w:r w:rsidR="00CE691C">
              <w:rPr>
                <w:noProof/>
                <w:webHidden/>
              </w:rPr>
              <w:instrText xml:space="preserve"> PAGEREF _Toc52278279 \h </w:instrText>
            </w:r>
            <w:r w:rsidR="00CE691C">
              <w:rPr>
                <w:noProof/>
                <w:webHidden/>
              </w:rPr>
            </w:r>
            <w:r w:rsidR="00CE691C">
              <w:rPr>
                <w:noProof/>
                <w:webHidden/>
              </w:rPr>
              <w:fldChar w:fldCharType="separate"/>
            </w:r>
            <w:r w:rsidR="00CE691C">
              <w:rPr>
                <w:noProof/>
                <w:webHidden/>
              </w:rPr>
              <w:t>339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0" w:history="1">
            <w:r w:rsidR="00CE691C" w:rsidRPr="003C2249">
              <w:rPr>
                <w:rStyle w:val="Hyperlink"/>
                <w:rFonts w:ascii="Arial, Helvetica, sans-serif" w:hAnsi="Arial, Helvetica, sans-serif"/>
                <w:b/>
                <w:noProof/>
              </w:rPr>
              <w:t>Aphrodite</w:t>
            </w:r>
            <w:r w:rsidR="00CE691C">
              <w:rPr>
                <w:noProof/>
                <w:webHidden/>
              </w:rPr>
              <w:tab/>
            </w:r>
            <w:r w:rsidR="00CE691C">
              <w:rPr>
                <w:noProof/>
                <w:webHidden/>
              </w:rPr>
              <w:fldChar w:fldCharType="begin"/>
            </w:r>
            <w:r w:rsidR="00CE691C">
              <w:rPr>
                <w:noProof/>
                <w:webHidden/>
              </w:rPr>
              <w:instrText xml:space="preserve"> PAGEREF _Toc52278280 \h </w:instrText>
            </w:r>
            <w:r w:rsidR="00CE691C">
              <w:rPr>
                <w:noProof/>
                <w:webHidden/>
              </w:rPr>
            </w:r>
            <w:r w:rsidR="00CE691C">
              <w:rPr>
                <w:noProof/>
                <w:webHidden/>
              </w:rPr>
              <w:fldChar w:fldCharType="separate"/>
            </w:r>
            <w:r w:rsidR="00CE691C">
              <w:rPr>
                <w:noProof/>
                <w:webHidden/>
              </w:rPr>
              <w:t>341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1" w:history="1">
            <w:r w:rsidR="00CE691C" w:rsidRPr="003C2249">
              <w:rPr>
                <w:rStyle w:val="Hyperlink"/>
                <w:rFonts w:ascii="Arial, Helvetica, sans-serif" w:hAnsi="Arial, Helvetica, sans-serif"/>
                <w:b/>
                <w:noProof/>
              </w:rPr>
              <w:t>Asherah</w:t>
            </w:r>
            <w:r w:rsidR="00CE691C">
              <w:rPr>
                <w:noProof/>
                <w:webHidden/>
              </w:rPr>
              <w:tab/>
            </w:r>
            <w:r w:rsidR="00CE691C">
              <w:rPr>
                <w:noProof/>
                <w:webHidden/>
              </w:rPr>
              <w:fldChar w:fldCharType="begin"/>
            </w:r>
            <w:r w:rsidR="00CE691C">
              <w:rPr>
                <w:noProof/>
                <w:webHidden/>
              </w:rPr>
              <w:instrText xml:space="preserve"> PAGEREF _Toc52278281 \h </w:instrText>
            </w:r>
            <w:r w:rsidR="00CE691C">
              <w:rPr>
                <w:noProof/>
                <w:webHidden/>
              </w:rPr>
            </w:r>
            <w:r w:rsidR="00CE691C">
              <w:rPr>
                <w:noProof/>
                <w:webHidden/>
              </w:rPr>
              <w:fldChar w:fldCharType="separate"/>
            </w:r>
            <w:r w:rsidR="00CE691C">
              <w:rPr>
                <w:noProof/>
                <w:webHidden/>
              </w:rPr>
              <w:t>342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2" w:history="1">
            <w:r w:rsidR="00CE691C" w:rsidRPr="003C2249">
              <w:rPr>
                <w:rStyle w:val="Hyperlink"/>
                <w:rFonts w:ascii="Arial, Helvetica, sans-serif" w:hAnsi="Arial, Helvetica, sans-serif"/>
                <w:b/>
                <w:noProof/>
              </w:rPr>
              <w:t>Ashtoreth</w:t>
            </w:r>
            <w:r w:rsidR="00CE691C">
              <w:rPr>
                <w:noProof/>
                <w:webHidden/>
              </w:rPr>
              <w:tab/>
            </w:r>
            <w:r w:rsidR="00CE691C">
              <w:rPr>
                <w:noProof/>
                <w:webHidden/>
              </w:rPr>
              <w:fldChar w:fldCharType="begin"/>
            </w:r>
            <w:r w:rsidR="00CE691C">
              <w:rPr>
                <w:noProof/>
                <w:webHidden/>
              </w:rPr>
              <w:instrText xml:space="preserve"> PAGEREF _Toc52278282 \h </w:instrText>
            </w:r>
            <w:r w:rsidR="00CE691C">
              <w:rPr>
                <w:noProof/>
                <w:webHidden/>
              </w:rPr>
            </w:r>
            <w:r w:rsidR="00CE691C">
              <w:rPr>
                <w:noProof/>
                <w:webHidden/>
              </w:rPr>
              <w:fldChar w:fldCharType="separate"/>
            </w:r>
            <w:r w:rsidR="00CE691C">
              <w:rPr>
                <w:noProof/>
                <w:webHidden/>
              </w:rPr>
              <w:t>343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3" w:history="1">
            <w:r w:rsidR="00CE691C" w:rsidRPr="003C2249">
              <w:rPr>
                <w:rStyle w:val="Hyperlink"/>
                <w:rFonts w:ascii="Arial, Helvetica, sans-serif" w:hAnsi="Arial, Helvetica, sans-serif"/>
                <w:b/>
                <w:noProof/>
              </w:rPr>
              <w:t>Astarte</w:t>
            </w:r>
            <w:r w:rsidR="00CE691C">
              <w:rPr>
                <w:noProof/>
                <w:webHidden/>
              </w:rPr>
              <w:tab/>
            </w:r>
            <w:r w:rsidR="00CE691C">
              <w:rPr>
                <w:noProof/>
                <w:webHidden/>
              </w:rPr>
              <w:fldChar w:fldCharType="begin"/>
            </w:r>
            <w:r w:rsidR="00CE691C">
              <w:rPr>
                <w:noProof/>
                <w:webHidden/>
              </w:rPr>
              <w:instrText xml:space="preserve"> PAGEREF _Toc52278283 \h </w:instrText>
            </w:r>
            <w:r w:rsidR="00CE691C">
              <w:rPr>
                <w:noProof/>
                <w:webHidden/>
              </w:rPr>
            </w:r>
            <w:r w:rsidR="00CE691C">
              <w:rPr>
                <w:noProof/>
                <w:webHidden/>
              </w:rPr>
              <w:fldChar w:fldCharType="separate"/>
            </w:r>
            <w:r w:rsidR="00CE691C">
              <w:rPr>
                <w:noProof/>
                <w:webHidden/>
              </w:rPr>
              <w:t>344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4" w:history="1">
            <w:r w:rsidR="00CE691C" w:rsidRPr="003C2249">
              <w:rPr>
                <w:rStyle w:val="Hyperlink"/>
                <w:rFonts w:ascii="Arial, Helvetica, sans-serif" w:hAnsi="Arial, Helvetica, sans-serif"/>
                <w:b/>
                <w:noProof/>
              </w:rPr>
              <w:t>Atargatis</w:t>
            </w:r>
            <w:r w:rsidR="00CE691C">
              <w:rPr>
                <w:noProof/>
                <w:webHidden/>
              </w:rPr>
              <w:tab/>
            </w:r>
            <w:r w:rsidR="00CE691C">
              <w:rPr>
                <w:noProof/>
                <w:webHidden/>
              </w:rPr>
              <w:fldChar w:fldCharType="begin"/>
            </w:r>
            <w:r w:rsidR="00CE691C">
              <w:rPr>
                <w:noProof/>
                <w:webHidden/>
              </w:rPr>
              <w:instrText xml:space="preserve"> PAGEREF _Toc52278284 \h </w:instrText>
            </w:r>
            <w:r w:rsidR="00CE691C">
              <w:rPr>
                <w:noProof/>
                <w:webHidden/>
              </w:rPr>
            </w:r>
            <w:r w:rsidR="00CE691C">
              <w:rPr>
                <w:noProof/>
                <w:webHidden/>
              </w:rPr>
              <w:fldChar w:fldCharType="separate"/>
            </w:r>
            <w:r w:rsidR="00CE691C">
              <w:rPr>
                <w:noProof/>
                <w:webHidden/>
              </w:rPr>
              <w:t>345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5" w:history="1">
            <w:r w:rsidR="00CE691C" w:rsidRPr="003C2249">
              <w:rPr>
                <w:rStyle w:val="Hyperlink"/>
                <w:rFonts w:ascii="Arial, Helvetica, sans-serif" w:hAnsi="Arial, Helvetica, sans-serif"/>
                <w:b/>
                <w:noProof/>
              </w:rPr>
              <w:t>Cihuacoatl</w:t>
            </w:r>
            <w:r w:rsidR="00CE691C">
              <w:rPr>
                <w:noProof/>
                <w:webHidden/>
              </w:rPr>
              <w:tab/>
            </w:r>
            <w:r w:rsidR="00CE691C">
              <w:rPr>
                <w:noProof/>
                <w:webHidden/>
              </w:rPr>
              <w:fldChar w:fldCharType="begin"/>
            </w:r>
            <w:r w:rsidR="00CE691C">
              <w:rPr>
                <w:noProof/>
                <w:webHidden/>
              </w:rPr>
              <w:instrText xml:space="preserve"> PAGEREF _Toc52278285 \h </w:instrText>
            </w:r>
            <w:r w:rsidR="00CE691C">
              <w:rPr>
                <w:noProof/>
                <w:webHidden/>
              </w:rPr>
            </w:r>
            <w:r w:rsidR="00CE691C">
              <w:rPr>
                <w:noProof/>
                <w:webHidden/>
              </w:rPr>
              <w:fldChar w:fldCharType="separate"/>
            </w:r>
            <w:r w:rsidR="00CE691C">
              <w:rPr>
                <w:noProof/>
                <w:webHidden/>
              </w:rPr>
              <w:t>346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6" w:history="1">
            <w:r w:rsidR="00CE691C" w:rsidRPr="003C2249">
              <w:rPr>
                <w:rStyle w:val="Hyperlink"/>
                <w:rFonts w:ascii="Arial, Helvetica, sans-serif" w:hAnsi="Arial, Helvetica, sans-serif"/>
                <w:b/>
                <w:noProof/>
              </w:rPr>
              <w:t>Cybele</w:t>
            </w:r>
            <w:r w:rsidR="00CE691C">
              <w:rPr>
                <w:noProof/>
                <w:webHidden/>
              </w:rPr>
              <w:tab/>
            </w:r>
            <w:r w:rsidR="00CE691C">
              <w:rPr>
                <w:noProof/>
                <w:webHidden/>
              </w:rPr>
              <w:fldChar w:fldCharType="begin"/>
            </w:r>
            <w:r w:rsidR="00CE691C">
              <w:rPr>
                <w:noProof/>
                <w:webHidden/>
              </w:rPr>
              <w:instrText xml:space="preserve"> PAGEREF _Toc52278286 \h </w:instrText>
            </w:r>
            <w:r w:rsidR="00CE691C">
              <w:rPr>
                <w:noProof/>
                <w:webHidden/>
              </w:rPr>
            </w:r>
            <w:r w:rsidR="00CE691C">
              <w:rPr>
                <w:noProof/>
                <w:webHidden/>
              </w:rPr>
              <w:fldChar w:fldCharType="separate"/>
            </w:r>
            <w:r w:rsidR="00CE691C">
              <w:rPr>
                <w:noProof/>
                <w:webHidden/>
              </w:rPr>
              <w:t>347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7" w:history="1">
            <w:r w:rsidR="00CE691C" w:rsidRPr="003C2249">
              <w:rPr>
                <w:rStyle w:val="Hyperlink"/>
                <w:rFonts w:ascii="Arial, Helvetica, sans-serif" w:hAnsi="Arial, Helvetica, sans-serif"/>
                <w:b/>
                <w:noProof/>
              </w:rPr>
              <w:t>Hathor</w:t>
            </w:r>
            <w:r w:rsidR="00CE691C">
              <w:rPr>
                <w:noProof/>
                <w:webHidden/>
              </w:rPr>
              <w:tab/>
            </w:r>
            <w:r w:rsidR="00CE691C">
              <w:rPr>
                <w:noProof/>
                <w:webHidden/>
              </w:rPr>
              <w:fldChar w:fldCharType="begin"/>
            </w:r>
            <w:r w:rsidR="00CE691C">
              <w:rPr>
                <w:noProof/>
                <w:webHidden/>
              </w:rPr>
              <w:instrText xml:space="preserve"> PAGEREF _Toc52278287 \h </w:instrText>
            </w:r>
            <w:r w:rsidR="00CE691C">
              <w:rPr>
                <w:noProof/>
                <w:webHidden/>
              </w:rPr>
            </w:r>
            <w:r w:rsidR="00CE691C">
              <w:rPr>
                <w:noProof/>
                <w:webHidden/>
              </w:rPr>
              <w:fldChar w:fldCharType="separate"/>
            </w:r>
            <w:r w:rsidR="00CE691C">
              <w:rPr>
                <w:noProof/>
                <w:webHidden/>
              </w:rPr>
              <w:t>348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8" w:history="1">
            <w:r w:rsidR="00CE691C" w:rsidRPr="003C2249">
              <w:rPr>
                <w:rStyle w:val="Hyperlink"/>
                <w:rFonts w:ascii="Arial, Helvetica, sans-serif" w:hAnsi="Arial, Helvetica, sans-serif"/>
                <w:b/>
                <w:noProof/>
              </w:rPr>
              <w:t>Inanna</w:t>
            </w:r>
            <w:r w:rsidR="00CE691C">
              <w:rPr>
                <w:noProof/>
                <w:webHidden/>
              </w:rPr>
              <w:tab/>
            </w:r>
            <w:r w:rsidR="00CE691C">
              <w:rPr>
                <w:noProof/>
                <w:webHidden/>
              </w:rPr>
              <w:fldChar w:fldCharType="begin"/>
            </w:r>
            <w:r w:rsidR="00CE691C">
              <w:rPr>
                <w:noProof/>
                <w:webHidden/>
              </w:rPr>
              <w:instrText xml:space="preserve"> PAGEREF _Toc52278288 \h </w:instrText>
            </w:r>
            <w:r w:rsidR="00CE691C">
              <w:rPr>
                <w:noProof/>
                <w:webHidden/>
              </w:rPr>
            </w:r>
            <w:r w:rsidR="00CE691C">
              <w:rPr>
                <w:noProof/>
                <w:webHidden/>
              </w:rPr>
              <w:fldChar w:fldCharType="separate"/>
            </w:r>
            <w:r w:rsidR="00CE691C">
              <w:rPr>
                <w:noProof/>
                <w:webHidden/>
              </w:rPr>
              <w:t>350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89" w:history="1">
            <w:r w:rsidR="00CE691C" w:rsidRPr="003C2249">
              <w:rPr>
                <w:rStyle w:val="Hyperlink"/>
                <w:rFonts w:ascii="Arial, Helvetica, sans-serif" w:hAnsi="Arial, Helvetica, sans-serif"/>
                <w:b/>
                <w:noProof/>
              </w:rPr>
              <w:t>Ishtar</w:t>
            </w:r>
            <w:r w:rsidR="00CE691C">
              <w:rPr>
                <w:noProof/>
                <w:webHidden/>
              </w:rPr>
              <w:tab/>
            </w:r>
            <w:r w:rsidR="00CE691C">
              <w:rPr>
                <w:noProof/>
                <w:webHidden/>
              </w:rPr>
              <w:fldChar w:fldCharType="begin"/>
            </w:r>
            <w:r w:rsidR="00CE691C">
              <w:rPr>
                <w:noProof/>
                <w:webHidden/>
              </w:rPr>
              <w:instrText xml:space="preserve"> PAGEREF _Toc52278289 \h </w:instrText>
            </w:r>
            <w:r w:rsidR="00CE691C">
              <w:rPr>
                <w:noProof/>
                <w:webHidden/>
              </w:rPr>
            </w:r>
            <w:r w:rsidR="00CE691C">
              <w:rPr>
                <w:noProof/>
                <w:webHidden/>
              </w:rPr>
              <w:fldChar w:fldCharType="separate"/>
            </w:r>
            <w:r w:rsidR="00CE691C">
              <w:rPr>
                <w:noProof/>
                <w:webHidden/>
              </w:rPr>
              <w:t>351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0" w:history="1">
            <w:r w:rsidR="00CE691C" w:rsidRPr="003C2249">
              <w:rPr>
                <w:rStyle w:val="Hyperlink"/>
                <w:rFonts w:ascii="Arial, Helvetica, sans-serif" w:hAnsi="Arial, Helvetica, sans-serif"/>
                <w:b/>
                <w:noProof/>
              </w:rPr>
              <w:t>Isis</w:t>
            </w:r>
            <w:r w:rsidR="00CE691C">
              <w:rPr>
                <w:noProof/>
                <w:webHidden/>
              </w:rPr>
              <w:tab/>
            </w:r>
            <w:r w:rsidR="00CE691C">
              <w:rPr>
                <w:noProof/>
                <w:webHidden/>
              </w:rPr>
              <w:fldChar w:fldCharType="begin"/>
            </w:r>
            <w:r w:rsidR="00CE691C">
              <w:rPr>
                <w:noProof/>
                <w:webHidden/>
              </w:rPr>
              <w:instrText xml:space="preserve"> PAGEREF _Toc52278290 \h </w:instrText>
            </w:r>
            <w:r w:rsidR="00CE691C">
              <w:rPr>
                <w:noProof/>
                <w:webHidden/>
              </w:rPr>
            </w:r>
            <w:r w:rsidR="00CE691C">
              <w:rPr>
                <w:noProof/>
                <w:webHidden/>
              </w:rPr>
              <w:fldChar w:fldCharType="separate"/>
            </w:r>
            <w:r w:rsidR="00CE691C">
              <w:rPr>
                <w:noProof/>
                <w:webHidden/>
              </w:rPr>
              <w:t>351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1" w:history="1">
            <w:r w:rsidR="00CE691C" w:rsidRPr="003C2249">
              <w:rPr>
                <w:rStyle w:val="Hyperlink"/>
                <w:rFonts w:ascii="Arial, Helvetica, sans-serif" w:hAnsi="Arial, Helvetica, sans-serif"/>
                <w:b/>
                <w:noProof/>
              </w:rPr>
              <w:t>Maia</w:t>
            </w:r>
            <w:r w:rsidR="00CE691C">
              <w:rPr>
                <w:noProof/>
                <w:webHidden/>
              </w:rPr>
              <w:tab/>
            </w:r>
            <w:r w:rsidR="00CE691C">
              <w:rPr>
                <w:noProof/>
                <w:webHidden/>
              </w:rPr>
              <w:fldChar w:fldCharType="begin"/>
            </w:r>
            <w:r w:rsidR="00CE691C">
              <w:rPr>
                <w:noProof/>
                <w:webHidden/>
              </w:rPr>
              <w:instrText xml:space="preserve"> PAGEREF _Toc52278291 \h </w:instrText>
            </w:r>
            <w:r w:rsidR="00CE691C">
              <w:rPr>
                <w:noProof/>
                <w:webHidden/>
              </w:rPr>
            </w:r>
            <w:r w:rsidR="00CE691C">
              <w:rPr>
                <w:noProof/>
                <w:webHidden/>
              </w:rPr>
              <w:fldChar w:fldCharType="separate"/>
            </w:r>
            <w:r w:rsidR="00CE691C">
              <w:rPr>
                <w:noProof/>
                <w:webHidden/>
              </w:rPr>
              <w:t>352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2" w:history="1">
            <w:r w:rsidR="00CE691C" w:rsidRPr="003C2249">
              <w:rPr>
                <w:rStyle w:val="Hyperlink"/>
                <w:rFonts w:ascii="Arial, Helvetica, sans-serif" w:hAnsi="Arial, Helvetica, sans-serif"/>
                <w:b/>
                <w:noProof/>
              </w:rPr>
              <w:t>Mary</w:t>
            </w:r>
            <w:r w:rsidR="00CE691C">
              <w:rPr>
                <w:noProof/>
                <w:webHidden/>
              </w:rPr>
              <w:tab/>
            </w:r>
            <w:r w:rsidR="00CE691C">
              <w:rPr>
                <w:noProof/>
                <w:webHidden/>
              </w:rPr>
              <w:fldChar w:fldCharType="begin"/>
            </w:r>
            <w:r w:rsidR="00CE691C">
              <w:rPr>
                <w:noProof/>
                <w:webHidden/>
              </w:rPr>
              <w:instrText xml:space="preserve"> PAGEREF _Toc52278292 \h </w:instrText>
            </w:r>
            <w:r w:rsidR="00CE691C">
              <w:rPr>
                <w:noProof/>
                <w:webHidden/>
              </w:rPr>
            </w:r>
            <w:r w:rsidR="00CE691C">
              <w:rPr>
                <w:noProof/>
                <w:webHidden/>
              </w:rPr>
              <w:fldChar w:fldCharType="separate"/>
            </w:r>
            <w:r w:rsidR="00CE691C">
              <w:rPr>
                <w:noProof/>
                <w:webHidden/>
              </w:rPr>
              <w:t>353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3" w:history="1">
            <w:r w:rsidR="00CE691C" w:rsidRPr="003C2249">
              <w:rPr>
                <w:rStyle w:val="Hyperlink"/>
                <w:rFonts w:ascii="Arial, Helvetica, sans-serif" w:hAnsi="Arial, Helvetica, sans-serif"/>
                <w:b/>
                <w:noProof/>
              </w:rPr>
              <w:t>Mari</w:t>
            </w:r>
            <w:r w:rsidR="00CE691C">
              <w:rPr>
                <w:noProof/>
                <w:webHidden/>
              </w:rPr>
              <w:tab/>
            </w:r>
            <w:r w:rsidR="00CE691C">
              <w:rPr>
                <w:noProof/>
                <w:webHidden/>
              </w:rPr>
              <w:fldChar w:fldCharType="begin"/>
            </w:r>
            <w:r w:rsidR="00CE691C">
              <w:rPr>
                <w:noProof/>
                <w:webHidden/>
              </w:rPr>
              <w:instrText xml:space="preserve"> PAGEREF _Toc52278293 \h </w:instrText>
            </w:r>
            <w:r w:rsidR="00CE691C">
              <w:rPr>
                <w:noProof/>
                <w:webHidden/>
              </w:rPr>
            </w:r>
            <w:r w:rsidR="00CE691C">
              <w:rPr>
                <w:noProof/>
                <w:webHidden/>
              </w:rPr>
              <w:fldChar w:fldCharType="separate"/>
            </w:r>
            <w:r w:rsidR="00CE691C">
              <w:rPr>
                <w:noProof/>
                <w:webHidden/>
              </w:rPr>
              <w:t>354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4" w:history="1">
            <w:r w:rsidR="00CE691C" w:rsidRPr="003C2249">
              <w:rPr>
                <w:rStyle w:val="Hyperlink"/>
                <w:rFonts w:ascii="Arial, Helvetica, sans-serif" w:hAnsi="Arial, Helvetica, sans-serif"/>
                <w:noProof/>
              </w:rPr>
              <w:t>AntiChrist</w:t>
            </w:r>
            <w:r w:rsidR="00CE691C">
              <w:rPr>
                <w:noProof/>
                <w:webHidden/>
              </w:rPr>
              <w:tab/>
            </w:r>
            <w:r w:rsidR="00CE691C">
              <w:rPr>
                <w:noProof/>
                <w:webHidden/>
              </w:rPr>
              <w:fldChar w:fldCharType="begin"/>
            </w:r>
            <w:r w:rsidR="00CE691C">
              <w:rPr>
                <w:noProof/>
                <w:webHidden/>
              </w:rPr>
              <w:instrText xml:space="preserve"> PAGEREF _Toc52278294 \h </w:instrText>
            </w:r>
            <w:r w:rsidR="00CE691C">
              <w:rPr>
                <w:noProof/>
                <w:webHidden/>
              </w:rPr>
            </w:r>
            <w:r w:rsidR="00CE691C">
              <w:rPr>
                <w:noProof/>
                <w:webHidden/>
              </w:rPr>
              <w:fldChar w:fldCharType="separate"/>
            </w:r>
            <w:r w:rsidR="00CE691C">
              <w:rPr>
                <w:noProof/>
                <w:webHidden/>
              </w:rPr>
              <w:t>425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5" w:history="1">
            <w:r w:rsidR="00CE691C" w:rsidRPr="003C2249">
              <w:rPr>
                <w:rStyle w:val="Hyperlink"/>
                <w:rFonts w:ascii="Arial, Helvetica, sans-serif" w:hAnsi="Arial, Helvetica, sans-serif"/>
                <w:noProof/>
              </w:rPr>
              <w:t>AntiPope</w:t>
            </w:r>
            <w:r w:rsidR="00CE691C">
              <w:rPr>
                <w:noProof/>
                <w:webHidden/>
              </w:rPr>
              <w:tab/>
            </w:r>
            <w:r w:rsidR="00CE691C">
              <w:rPr>
                <w:noProof/>
                <w:webHidden/>
              </w:rPr>
              <w:fldChar w:fldCharType="begin"/>
            </w:r>
            <w:r w:rsidR="00CE691C">
              <w:rPr>
                <w:noProof/>
                <w:webHidden/>
              </w:rPr>
              <w:instrText xml:space="preserve"> PAGEREF _Toc52278295 \h </w:instrText>
            </w:r>
            <w:r w:rsidR="00CE691C">
              <w:rPr>
                <w:noProof/>
                <w:webHidden/>
              </w:rPr>
            </w:r>
            <w:r w:rsidR="00CE691C">
              <w:rPr>
                <w:noProof/>
                <w:webHidden/>
              </w:rPr>
              <w:fldChar w:fldCharType="separate"/>
            </w:r>
            <w:r w:rsidR="00CE691C">
              <w:rPr>
                <w:noProof/>
                <w:webHidden/>
              </w:rPr>
              <w:t>425</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6" w:history="1">
            <w:r w:rsidR="00CE691C" w:rsidRPr="003C2249">
              <w:rPr>
                <w:rStyle w:val="Hyperlink"/>
                <w:rFonts w:ascii="Arial, Helvetica, sans-serif" w:hAnsi="Arial, Helvetica, sans-serif"/>
                <w:noProof/>
              </w:rPr>
              <w:t>Bishop</w:t>
            </w:r>
            <w:r w:rsidR="00CE691C">
              <w:rPr>
                <w:noProof/>
                <w:webHidden/>
              </w:rPr>
              <w:tab/>
            </w:r>
            <w:r w:rsidR="00CE691C">
              <w:rPr>
                <w:noProof/>
                <w:webHidden/>
              </w:rPr>
              <w:fldChar w:fldCharType="begin"/>
            </w:r>
            <w:r w:rsidR="00CE691C">
              <w:rPr>
                <w:noProof/>
                <w:webHidden/>
              </w:rPr>
              <w:instrText xml:space="preserve"> PAGEREF _Toc52278296 \h </w:instrText>
            </w:r>
            <w:r w:rsidR="00CE691C">
              <w:rPr>
                <w:noProof/>
                <w:webHidden/>
              </w:rPr>
            </w:r>
            <w:r w:rsidR="00CE691C">
              <w:rPr>
                <w:noProof/>
                <w:webHidden/>
              </w:rPr>
              <w:fldChar w:fldCharType="separate"/>
            </w:r>
            <w:r w:rsidR="00CE691C">
              <w:rPr>
                <w:noProof/>
                <w:webHidden/>
              </w:rPr>
              <w:t>426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7" w:history="1">
            <w:r w:rsidR="00CE691C" w:rsidRPr="003C2249">
              <w:rPr>
                <w:rStyle w:val="Hyperlink"/>
                <w:rFonts w:ascii="Arial, Helvetica, sans-serif" w:hAnsi="Arial, Helvetica, sans-serif"/>
                <w:noProof/>
              </w:rPr>
              <w:t>Cardinal</w:t>
            </w:r>
            <w:r w:rsidR="00CE691C">
              <w:rPr>
                <w:noProof/>
                <w:webHidden/>
              </w:rPr>
              <w:tab/>
            </w:r>
            <w:r w:rsidR="00CE691C">
              <w:rPr>
                <w:noProof/>
                <w:webHidden/>
              </w:rPr>
              <w:fldChar w:fldCharType="begin"/>
            </w:r>
            <w:r w:rsidR="00CE691C">
              <w:rPr>
                <w:noProof/>
                <w:webHidden/>
              </w:rPr>
              <w:instrText xml:space="preserve"> PAGEREF _Toc52278297 \h </w:instrText>
            </w:r>
            <w:r w:rsidR="00CE691C">
              <w:rPr>
                <w:noProof/>
                <w:webHidden/>
              </w:rPr>
            </w:r>
            <w:r w:rsidR="00CE691C">
              <w:rPr>
                <w:noProof/>
                <w:webHidden/>
              </w:rPr>
              <w:fldChar w:fldCharType="separate"/>
            </w:r>
            <w:r w:rsidR="00CE691C">
              <w:rPr>
                <w:noProof/>
                <w:webHidden/>
              </w:rPr>
              <w:t>427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8" w:history="1">
            <w:r w:rsidR="00CE691C" w:rsidRPr="003C2249">
              <w:rPr>
                <w:rStyle w:val="Hyperlink"/>
                <w:rFonts w:ascii="Arial, Helvetica, sans-serif" w:hAnsi="Arial, Helvetica, sans-serif"/>
                <w:noProof/>
              </w:rPr>
              <w:t>Deacon</w:t>
            </w:r>
            <w:r w:rsidR="00CE691C">
              <w:rPr>
                <w:noProof/>
                <w:webHidden/>
              </w:rPr>
              <w:tab/>
            </w:r>
            <w:r w:rsidR="00CE691C">
              <w:rPr>
                <w:noProof/>
                <w:webHidden/>
              </w:rPr>
              <w:fldChar w:fldCharType="begin"/>
            </w:r>
            <w:r w:rsidR="00CE691C">
              <w:rPr>
                <w:noProof/>
                <w:webHidden/>
              </w:rPr>
              <w:instrText xml:space="preserve"> PAGEREF _Toc52278298 \h </w:instrText>
            </w:r>
            <w:r w:rsidR="00CE691C">
              <w:rPr>
                <w:noProof/>
                <w:webHidden/>
              </w:rPr>
            </w:r>
            <w:r w:rsidR="00CE691C">
              <w:rPr>
                <w:noProof/>
                <w:webHidden/>
              </w:rPr>
              <w:fldChar w:fldCharType="separate"/>
            </w:r>
            <w:r w:rsidR="00CE691C">
              <w:rPr>
                <w:noProof/>
                <w:webHidden/>
              </w:rPr>
              <w:t>428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299" w:history="1">
            <w:r w:rsidR="00CE691C" w:rsidRPr="003C2249">
              <w:rPr>
                <w:rStyle w:val="Hyperlink"/>
                <w:rFonts w:ascii="Arial, Helvetica, sans-serif" w:hAnsi="Arial, Helvetica, sans-serif"/>
                <w:noProof/>
              </w:rPr>
              <w:t>Episcopos</w:t>
            </w:r>
            <w:r w:rsidR="00CE691C">
              <w:rPr>
                <w:noProof/>
                <w:webHidden/>
              </w:rPr>
              <w:tab/>
            </w:r>
            <w:r w:rsidR="00CE691C">
              <w:rPr>
                <w:noProof/>
                <w:webHidden/>
              </w:rPr>
              <w:fldChar w:fldCharType="begin"/>
            </w:r>
            <w:r w:rsidR="00CE691C">
              <w:rPr>
                <w:noProof/>
                <w:webHidden/>
              </w:rPr>
              <w:instrText xml:space="preserve"> PAGEREF _Toc52278299 \h </w:instrText>
            </w:r>
            <w:r w:rsidR="00CE691C">
              <w:rPr>
                <w:noProof/>
                <w:webHidden/>
              </w:rPr>
            </w:r>
            <w:r w:rsidR="00CE691C">
              <w:rPr>
                <w:noProof/>
                <w:webHidden/>
              </w:rPr>
              <w:fldChar w:fldCharType="separate"/>
            </w:r>
            <w:r w:rsidR="00CE691C">
              <w:rPr>
                <w:noProof/>
                <w:webHidden/>
              </w:rPr>
              <w:t>429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0" w:history="1">
            <w:r w:rsidR="00CE691C" w:rsidRPr="003C2249">
              <w:rPr>
                <w:rStyle w:val="Hyperlink"/>
                <w:rFonts w:ascii="Arial, Helvetica, sans-serif" w:hAnsi="Arial, Helvetica, sans-serif"/>
                <w:noProof/>
              </w:rPr>
              <w:t>Exarch</w:t>
            </w:r>
            <w:r w:rsidR="00CE691C">
              <w:rPr>
                <w:noProof/>
                <w:webHidden/>
              </w:rPr>
              <w:tab/>
            </w:r>
            <w:r w:rsidR="00CE691C">
              <w:rPr>
                <w:noProof/>
                <w:webHidden/>
              </w:rPr>
              <w:fldChar w:fldCharType="begin"/>
            </w:r>
            <w:r w:rsidR="00CE691C">
              <w:rPr>
                <w:noProof/>
                <w:webHidden/>
              </w:rPr>
              <w:instrText xml:space="preserve"> PAGEREF _Toc52278300 \h </w:instrText>
            </w:r>
            <w:r w:rsidR="00CE691C">
              <w:rPr>
                <w:noProof/>
                <w:webHidden/>
              </w:rPr>
            </w:r>
            <w:r w:rsidR="00CE691C">
              <w:rPr>
                <w:noProof/>
                <w:webHidden/>
              </w:rPr>
              <w:fldChar w:fldCharType="separate"/>
            </w:r>
            <w:r w:rsidR="00CE691C">
              <w:rPr>
                <w:noProof/>
                <w:webHidden/>
              </w:rPr>
              <w:t>429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1" w:history="1">
            <w:r w:rsidR="00CE691C" w:rsidRPr="003C2249">
              <w:rPr>
                <w:rStyle w:val="Hyperlink"/>
                <w:rFonts w:ascii="Arial, Helvetica, sans-serif" w:hAnsi="Arial, Helvetica, sans-serif"/>
                <w:noProof/>
              </w:rPr>
              <w:t>Hieraches</w:t>
            </w:r>
            <w:r w:rsidR="00CE691C">
              <w:rPr>
                <w:noProof/>
                <w:webHidden/>
              </w:rPr>
              <w:tab/>
            </w:r>
            <w:r w:rsidR="00CE691C">
              <w:rPr>
                <w:noProof/>
                <w:webHidden/>
              </w:rPr>
              <w:fldChar w:fldCharType="begin"/>
            </w:r>
            <w:r w:rsidR="00CE691C">
              <w:rPr>
                <w:noProof/>
                <w:webHidden/>
              </w:rPr>
              <w:instrText xml:space="preserve"> PAGEREF _Toc52278301 \h </w:instrText>
            </w:r>
            <w:r w:rsidR="00CE691C">
              <w:rPr>
                <w:noProof/>
                <w:webHidden/>
              </w:rPr>
            </w:r>
            <w:r w:rsidR="00CE691C">
              <w:rPr>
                <w:noProof/>
                <w:webHidden/>
              </w:rPr>
              <w:fldChar w:fldCharType="separate"/>
            </w:r>
            <w:r w:rsidR="00CE691C">
              <w:rPr>
                <w:noProof/>
                <w:webHidden/>
              </w:rPr>
              <w:t>430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2" w:history="1">
            <w:r w:rsidR="00CE691C" w:rsidRPr="003C2249">
              <w:rPr>
                <w:rStyle w:val="Hyperlink"/>
                <w:rFonts w:ascii="Arial, Helvetica, sans-serif" w:hAnsi="Arial, Helvetica, sans-serif"/>
                <w:noProof/>
              </w:rPr>
              <w:t>Hiereus</w:t>
            </w:r>
            <w:r w:rsidR="00CE691C">
              <w:rPr>
                <w:noProof/>
                <w:webHidden/>
              </w:rPr>
              <w:tab/>
            </w:r>
            <w:r w:rsidR="00CE691C">
              <w:rPr>
                <w:noProof/>
                <w:webHidden/>
              </w:rPr>
              <w:fldChar w:fldCharType="begin"/>
            </w:r>
            <w:r w:rsidR="00CE691C">
              <w:rPr>
                <w:noProof/>
                <w:webHidden/>
              </w:rPr>
              <w:instrText xml:space="preserve"> PAGEREF _Toc52278302 \h </w:instrText>
            </w:r>
            <w:r w:rsidR="00CE691C">
              <w:rPr>
                <w:noProof/>
                <w:webHidden/>
              </w:rPr>
            </w:r>
            <w:r w:rsidR="00CE691C">
              <w:rPr>
                <w:noProof/>
                <w:webHidden/>
              </w:rPr>
              <w:fldChar w:fldCharType="separate"/>
            </w:r>
            <w:r w:rsidR="00CE691C">
              <w:rPr>
                <w:noProof/>
                <w:webHidden/>
              </w:rPr>
              <w:t>431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3" w:history="1">
            <w:r w:rsidR="00CE691C" w:rsidRPr="003C2249">
              <w:rPr>
                <w:rStyle w:val="Hyperlink"/>
                <w:rFonts w:ascii="Arial, Helvetica, sans-serif" w:hAnsi="Arial, Helvetica, sans-serif"/>
                <w:noProof/>
              </w:rPr>
              <w:t>Kohen Gadol</w:t>
            </w:r>
            <w:r w:rsidR="00CE691C">
              <w:rPr>
                <w:noProof/>
                <w:webHidden/>
              </w:rPr>
              <w:tab/>
            </w:r>
            <w:r w:rsidR="00CE691C">
              <w:rPr>
                <w:noProof/>
                <w:webHidden/>
              </w:rPr>
              <w:fldChar w:fldCharType="begin"/>
            </w:r>
            <w:r w:rsidR="00CE691C">
              <w:rPr>
                <w:noProof/>
                <w:webHidden/>
              </w:rPr>
              <w:instrText xml:space="preserve"> PAGEREF _Toc52278303 \h </w:instrText>
            </w:r>
            <w:r w:rsidR="00CE691C">
              <w:rPr>
                <w:noProof/>
                <w:webHidden/>
              </w:rPr>
            </w:r>
            <w:r w:rsidR="00CE691C">
              <w:rPr>
                <w:noProof/>
                <w:webHidden/>
              </w:rPr>
              <w:fldChar w:fldCharType="separate"/>
            </w:r>
            <w:r w:rsidR="00CE691C">
              <w:rPr>
                <w:noProof/>
                <w:webHidden/>
              </w:rPr>
              <w:t>431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4" w:history="1">
            <w:r w:rsidR="00CE691C" w:rsidRPr="003C2249">
              <w:rPr>
                <w:rStyle w:val="Hyperlink"/>
                <w:rFonts w:ascii="Arial, Helvetica, sans-serif" w:hAnsi="Arial, Helvetica, sans-serif"/>
                <w:noProof/>
              </w:rPr>
              <w:t>Patriarch</w:t>
            </w:r>
            <w:r w:rsidR="00CE691C">
              <w:rPr>
                <w:noProof/>
                <w:webHidden/>
              </w:rPr>
              <w:tab/>
            </w:r>
            <w:r w:rsidR="00CE691C">
              <w:rPr>
                <w:noProof/>
                <w:webHidden/>
              </w:rPr>
              <w:fldChar w:fldCharType="begin"/>
            </w:r>
            <w:r w:rsidR="00CE691C">
              <w:rPr>
                <w:noProof/>
                <w:webHidden/>
              </w:rPr>
              <w:instrText xml:space="preserve"> PAGEREF _Toc52278304 \h </w:instrText>
            </w:r>
            <w:r w:rsidR="00CE691C">
              <w:rPr>
                <w:noProof/>
                <w:webHidden/>
              </w:rPr>
            </w:r>
            <w:r w:rsidR="00CE691C">
              <w:rPr>
                <w:noProof/>
                <w:webHidden/>
              </w:rPr>
              <w:fldChar w:fldCharType="separate"/>
            </w:r>
            <w:r w:rsidR="00CE691C">
              <w:rPr>
                <w:noProof/>
                <w:webHidden/>
              </w:rPr>
              <w:t>431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5" w:history="1">
            <w:r w:rsidR="00CE691C" w:rsidRPr="003C2249">
              <w:rPr>
                <w:rStyle w:val="Hyperlink"/>
                <w:rFonts w:ascii="Arial, Helvetica, sans-serif" w:hAnsi="Arial, Helvetica, sans-serif"/>
                <w:noProof/>
              </w:rPr>
              <w:t>Pontifex Maximus</w:t>
            </w:r>
            <w:r w:rsidR="00CE691C">
              <w:rPr>
                <w:noProof/>
                <w:webHidden/>
              </w:rPr>
              <w:tab/>
            </w:r>
            <w:r w:rsidR="00CE691C">
              <w:rPr>
                <w:noProof/>
                <w:webHidden/>
              </w:rPr>
              <w:fldChar w:fldCharType="begin"/>
            </w:r>
            <w:r w:rsidR="00CE691C">
              <w:rPr>
                <w:noProof/>
                <w:webHidden/>
              </w:rPr>
              <w:instrText xml:space="preserve"> PAGEREF _Toc52278305 \h </w:instrText>
            </w:r>
            <w:r w:rsidR="00CE691C">
              <w:rPr>
                <w:noProof/>
                <w:webHidden/>
              </w:rPr>
            </w:r>
            <w:r w:rsidR="00CE691C">
              <w:rPr>
                <w:noProof/>
                <w:webHidden/>
              </w:rPr>
              <w:fldChar w:fldCharType="separate"/>
            </w:r>
            <w:r w:rsidR="00CE691C">
              <w:rPr>
                <w:noProof/>
                <w:webHidden/>
              </w:rPr>
              <w:t>432</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6" w:history="1">
            <w:r w:rsidR="00CE691C" w:rsidRPr="003C2249">
              <w:rPr>
                <w:rStyle w:val="Hyperlink"/>
                <w:rFonts w:ascii="Arial, Helvetica, sans-serif" w:hAnsi="Arial, Helvetica, sans-serif"/>
                <w:noProof/>
              </w:rPr>
              <w:t>Pope</w:t>
            </w:r>
            <w:r w:rsidR="00CE691C">
              <w:rPr>
                <w:noProof/>
                <w:webHidden/>
              </w:rPr>
              <w:tab/>
            </w:r>
            <w:r w:rsidR="00CE691C">
              <w:rPr>
                <w:noProof/>
                <w:webHidden/>
              </w:rPr>
              <w:fldChar w:fldCharType="begin"/>
            </w:r>
            <w:r w:rsidR="00CE691C">
              <w:rPr>
                <w:noProof/>
                <w:webHidden/>
              </w:rPr>
              <w:instrText xml:space="preserve"> PAGEREF _Toc52278306 \h </w:instrText>
            </w:r>
            <w:r w:rsidR="00CE691C">
              <w:rPr>
                <w:noProof/>
                <w:webHidden/>
              </w:rPr>
            </w:r>
            <w:r w:rsidR="00CE691C">
              <w:rPr>
                <w:noProof/>
                <w:webHidden/>
              </w:rPr>
              <w:fldChar w:fldCharType="separate"/>
            </w:r>
            <w:r w:rsidR="00CE691C">
              <w:rPr>
                <w:noProof/>
                <w:webHidden/>
              </w:rPr>
              <w:t>436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7" w:history="1">
            <w:r w:rsidR="00CE691C" w:rsidRPr="003C2249">
              <w:rPr>
                <w:rStyle w:val="Hyperlink"/>
                <w:rFonts w:ascii="Arial, Helvetica, sans-serif" w:hAnsi="Arial, Helvetica, sans-serif"/>
                <w:noProof/>
              </w:rPr>
              <w:t>Presbyter</w:t>
            </w:r>
            <w:r w:rsidR="00CE691C">
              <w:rPr>
                <w:noProof/>
                <w:webHidden/>
              </w:rPr>
              <w:tab/>
            </w:r>
            <w:r w:rsidR="00CE691C">
              <w:rPr>
                <w:noProof/>
                <w:webHidden/>
              </w:rPr>
              <w:fldChar w:fldCharType="begin"/>
            </w:r>
            <w:r w:rsidR="00CE691C">
              <w:rPr>
                <w:noProof/>
                <w:webHidden/>
              </w:rPr>
              <w:instrText xml:space="preserve"> PAGEREF _Toc52278307 \h </w:instrText>
            </w:r>
            <w:r w:rsidR="00CE691C">
              <w:rPr>
                <w:noProof/>
                <w:webHidden/>
              </w:rPr>
            </w:r>
            <w:r w:rsidR="00CE691C">
              <w:rPr>
                <w:noProof/>
                <w:webHidden/>
              </w:rPr>
              <w:fldChar w:fldCharType="separate"/>
            </w:r>
            <w:r w:rsidR="00CE691C">
              <w:rPr>
                <w:noProof/>
                <w:webHidden/>
              </w:rPr>
              <w:t>437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8" w:history="1">
            <w:r w:rsidR="00CE691C" w:rsidRPr="003C2249">
              <w:rPr>
                <w:rStyle w:val="Hyperlink"/>
                <w:rFonts w:ascii="Arial, Helvetica, sans-serif" w:hAnsi="Arial, Helvetica, sans-serif"/>
                <w:noProof/>
              </w:rPr>
              <w:t>Priest</w:t>
            </w:r>
            <w:r w:rsidR="00CE691C">
              <w:rPr>
                <w:noProof/>
                <w:webHidden/>
              </w:rPr>
              <w:tab/>
            </w:r>
            <w:r w:rsidR="00CE691C">
              <w:rPr>
                <w:noProof/>
                <w:webHidden/>
              </w:rPr>
              <w:fldChar w:fldCharType="begin"/>
            </w:r>
            <w:r w:rsidR="00CE691C">
              <w:rPr>
                <w:noProof/>
                <w:webHidden/>
              </w:rPr>
              <w:instrText xml:space="preserve"> PAGEREF _Toc52278308 \h </w:instrText>
            </w:r>
            <w:r w:rsidR="00CE691C">
              <w:rPr>
                <w:noProof/>
                <w:webHidden/>
              </w:rPr>
            </w:r>
            <w:r w:rsidR="00CE691C">
              <w:rPr>
                <w:noProof/>
                <w:webHidden/>
              </w:rPr>
              <w:fldChar w:fldCharType="separate"/>
            </w:r>
            <w:r w:rsidR="00CE691C">
              <w:rPr>
                <w:noProof/>
                <w:webHidden/>
              </w:rPr>
              <w:t>437</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09" w:history="1">
            <w:r w:rsidR="00CE691C" w:rsidRPr="003C2249">
              <w:rPr>
                <w:rStyle w:val="Hyperlink"/>
                <w:rFonts w:ascii="Arial, Helvetica, sans-serif" w:hAnsi="Arial, Helvetica, sans-serif"/>
                <w:noProof/>
              </w:rPr>
              <w:t>Primate</w:t>
            </w:r>
            <w:r w:rsidR="00CE691C">
              <w:rPr>
                <w:noProof/>
                <w:webHidden/>
              </w:rPr>
              <w:tab/>
            </w:r>
            <w:r w:rsidR="00CE691C">
              <w:rPr>
                <w:noProof/>
                <w:webHidden/>
              </w:rPr>
              <w:fldChar w:fldCharType="begin"/>
            </w:r>
            <w:r w:rsidR="00CE691C">
              <w:rPr>
                <w:noProof/>
                <w:webHidden/>
              </w:rPr>
              <w:instrText xml:space="preserve"> PAGEREF _Toc52278309 \h </w:instrText>
            </w:r>
            <w:r w:rsidR="00CE691C">
              <w:rPr>
                <w:noProof/>
                <w:webHidden/>
              </w:rPr>
            </w:r>
            <w:r w:rsidR="00CE691C">
              <w:rPr>
                <w:noProof/>
                <w:webHidden/>
              </w:rPr>
              <w:fldChar w:fldCharType="separate"/>
            </w:r>
            <w:r w:rsidR="00CE691C">
              <w:rPr>
                <w:noProof/>
                <w:webHidden/>
              </w:rPr>
              <w:t>438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10" w:history="1">
            <w:r w:rsidR="00CE691C" w:rsidRPr="003C2249">
              <w:rPr>
                <w:rStyle w:val="Hyperlink"/>
                <w:rFonts w:ascii="Arial, Helvetica, sans-serif" w:hAnsi="Arial, Helvetica, sans-serif"/>
                <w:noProof/>
              </w:rPr>
              <w:t>Rabbi</w:t>
            </w:r>
            <w:r w:rsidR="00CE691C">
              <w:rPr>
                <w:noProof/>
                <w:webHidden/>
              </w:rPr>
              <w:tab/>
            </w:r>
            <w:r w:rsidR="00CE691C">
              <w:rPr>
                <w:noProof/>
                <w:webHidden/>
              </w:rPr>
              <w:fldChar w:fldCharType="begin"/>
            </w:r>
            <w:r w:rsidR="00CE691C">
              <w:rPr>
                <w:noProof/>
                <w:webHidden/>
              </w:rPr>
              <w:instrText xml:space="preserve"> PAGEREF _Toc52278310 \h </w:instrText>
            </w:r>
            <w:r w:rsidR="00CE691C">
              <w:rPr>
                <w:noProof/>
                <w:webHidden/>
              </w:rPr>
            </w:r>
            <w:r w:rsidR="00CE691C">
              <w:rPr>
                <w:noProof/>
                <w:webHidden/>
              </w:rPr>
              <w:fldChar w:fldCharType="separate"/>
            </w:r>
            <w:r w:rsidR="00CE691C">
              <w:rPr>
                <w:noProof/>
                <w:webHidden/>
              </w:rPr>
              <w:t>439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11" w:history="1">
            <w:r w:rsidR="00CE691C" w:rsidRPr="003C2249">
              <w:rPr>
                <w:rStyle w:val="Hyperlink"/>
                <w:rFonts w:ascii="Arial, Helvetica, sans-serif" w:hAnsi="Arial, Helvetica, sans-serif"/>
                <w:noProof/>
              </w:rPr>
              <w:t>Vicar</w:t>
            </w:r>
            <w:r w:rsidR="00CE691C">
              <w:rPr>
                <w:noProof/>
                <w:webHidden/>
              </w:rPr>
              <w:tab/>
            </w:r>
            <w:r w:rsidR="00CE691C">
              <w:rPr>
                <w:noProof/>
                <w:webHidden/>
              </w:rPr>
              <w:fldChar w:fldCharType="begin"/>
            </w:r>
            <w:r w:rsidR="00CE691C">
              <w:rPr>
                <w:noProof/>
                <w:webHidden/>
              </w:rPr>
              <w:instrText xml:space="preserve"> PAGEREF _Toc52278311 \h </w:instrText>
            </w:r>
            <w:r w:rsidR="00CE691C">
              <w:rPr>
                <w:noProof/>
                <w:webHidden/>
              </w:rPr>
            </w:r>
            <w:r w:rsidR="00CE691C">
              <w:rPr>
                <w:noProof/>
                <w:webHidden/>
              </w:rPr>
              <w:fldChar w:fldCharType="separate"/>
            </w:r>
            <w:r w:rsidR="00CE691C">
              <w:rPr>
                <w:noProof/>
                <w:webHidden/>
              </w:rPr>
              <w:t>440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12" w:history="1">
            <w:r w:rsidR="00CE691C" w:rsidRPr="003C2249">
              <w:rPr>
                <w:rStyle w:val="Hyperlink"/>
                <w:rFonts w:ascii="Arial, Helvetica, sans-serif" w:hAnsi="Arial, Helvetica, sans-serif"/>
                <w:noProof/>
              </w:rPr>
              <w:t>Vicar of Christ</w:t>
            </w:r>
            <w:r w:rsidR="00CE691C">
              <w:rPr>
                <w:noProof/>
                <w:webHidden/>
              </w:rPr>
              <w:tab/>
            </w:r>
            <w:r w:rsidR="00CE691C">
              <w:rPr>
                <w:noProof/>
                <w:webHidden/>
              </w:rPr>
              <w:fldChar w:fldCharType="begin"/>
            </w:r>
            <w:r w:rsidR="00CE691C">
              <w:rPr>
                <w:noProof/>
                <w:webHidden/>
              </w:rPr>
              <w:instrText xml:space="preserve"> PAGEREF _Toc52278312 \h </w:instrText>
            </w:r>
            <w:r w:rsidR="00CE691C">
              <w:rPr>
                <w:noProof/>
                <w:webHidden/>
              </w:rPr>
            </w:r>
            <w:r w:rsidR="00CE691C">
              <w:rPr>
                <w:noProof/>
                <w:webHidden/>
              </w:rPr>
              <w:fldChar w:fldCharType="separate"/>
            </w:r>
            <w:r w:rsidR="00CE691C">
              <w:rPr>
                <w:noProof/>
                <w:webHidden/>
              </w:rPr>
              <w:t>441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13" w:history="1">
            <w:r w:rsidR="00CE691C" w:rsidRPr="003C2249">
              <w:rPr>
                <w:rStyle w:val="Hyperlink"/>
                <w:rFonts w:ascii="Arial, Helvetica, sans-serif" w:hAnsi="Arial, Helvetica, sans-serif"/>
                <w:noProof/>
              </w:rPr>
              <w:t>The claims of legitimacy attached to the title</w:t>
            </w:r>
            <w:r w:rsidR="00CE691C">
              <w:rPr>
                <w:noProof/>
                <w:webHidden/>
              </w:rPr>
              <w:tab/>
            </w:r>
            <w:r w:rsidR="00CE691C">
              <w:rPr>
                <w:noProof/>
                <w:webHidden/>
              </w:rPr>
              <w:fldChar w:fldCharType="begin"/>
            </w:r>
            <w:r w:rsidR="00CE691C">
              <w:rPr>
                <w:noProof/>
                <w:webHidden/>
              </w:rPr>
              <w:instrText xml:space="preserve"> PAGEREF _Toc52278313 \h </w:instrText>
            </w:r>
            <w:r w:rsidR="00CE691C">
              <w:rPr>
                <w:noProof/>
                <w:webHidden/>
              </w:rPr>
            </w:r>
            <w:r w:rsidR="00CE691C">
              <w:rPr>
                <w:noProof/>
                <w:webHidden/>
              </w:rPr>
              <w:fldChar w:fldCharType="separate"/>
            </w:r>
            <w:r w:rsidR="00CE691C">
              <w:rPr>
                <w:noProof/>
                <w:webHidden/>
              </w:rPr>
              <w:t>441</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14" w:history="1">
            <w:r w:rsidR="00CE691C" w:rsidRPr="003C2249">
              <w:rPr>
                <w:rStyle w:val="Hyperlink"/>
                <w:noProof/>
              </w:rPr>
              <w:t>Popes of Rome</w:t>
            </w:r>
            <w:r w:rsidR="00CE691C">
              <w:rPr>
                <w:noProof/>
                <w:webHidden/>
              </w:rPr>
              <w:tab/>
            </w:r>
            <w:r w:rsidR="00CE691C">
              <w:rPr>
                <w:noProof/>
                <w:webHidden/>
              </w:rPr>
              <w:fldChar w:fldCharType="begin"/>
            </w:r>
            <w:r w:rsidR="00CE691C">
              <w:rPr>
                <w:noProof/>
                <w:webHidden/>
              </w:rPr>
              <w:instrText xml:space="preserve"> PAGEREF _Toc52278314 \h </w:instrText>
            </w:r>
            <w:r w:rsidR="00CE691C">
              <w:rPr>
                <w:noProof/>
                <w:webHidden/>
              </w:rPr>
            </w:r>
            <w:r w:rsidR="00CE691C">
              <w:rPr>
                <w:noProof/>
                <w:webHidden/>
              </w:rPr>
              <w:fldChar w:fldCharType="separate"/>
            </w:r>
            <w:r w:rsidR="00CE691C">
              <w:rPr>
                <w:noProof/>
                <w:webHidden/>
              </w:rPr>
              <w:t>441</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15" w:history="1">
            <w:r w:rsidR="00CE691C" w:rsidRPr="003C2249">
              <w:rPr>
                <w:rStyle w:val="Hyperlink"/>
                <w:rFonts w:ascii="Arial, Helvetica, sans-serif" w:hAnsi="Arial, Helvetica, sans-serif"/>
                <w:noProof/>
              </w:rPr>
              <w:t>Chronologial List</w:t>
            </w:r>
            <w:r w:rsidR="00CE691C">
              <w:rPr>
                <w:noProof/>
                <w:webHidden/>
              </w:rPr>
              <w:tab/>
            </w:r>
            <w:r w:rsidR="00CE691C">
              <w:rPr>
                <w:noProof/>
                <w:webHidden/>
              </w:rPr>
              <w:fldChar w:fldCharType="begin"/>
            </w:r>
            <w:r w:rsidR="00CE691C">
              <w:rPr>
                <w:noProof/>
                <w:webHidden/>
              </w:rPr>
              <w:instrText xml:space="preserve"> PAGEREF _Toc52278315 \h </w:instrText>
            </w:r>
            <w:r w:rsidR="00CE691C">
              <w:rPr>
                <w:noProof/>
                <w:webHidden/>
              </w:rPr>
            </w:r>
            <w:r w:rsidR="00CE691C">
              <w:rPr>
                <w:noProof/>
                <w:webHidden/>
              </w:rPr>
              <w:fldChar w:fldCharType="separate"/>
            </w:r>
            <w:r w:rsidR="00CE691C">
              <w:rPr>
                <w:noProof/>
                <w:webHidden/>
              </w:rPr>
              <w:t>441</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16" w:history="1">
            <w:r w:rsidR="00CE691C" w:rsidRPr="003C2249">
              <w:rPr>
                <w:rStyle w:val="Hyperlink"/>
                <w:rFonts w:ascii="Arial, Helvetica, sans-serif" w:hAnsi="Arial, Helvetica, sans-serif"/>
                <w:noProof/>
              </w:rPr>
              <w:t>Popes of Rome</w:t>
            </w:r>
            <w:r w:rsidR="00CE691C">
              <w:rPr>
                <w:noProof/>
                <w:webHidden/>
              </w:rPr>
              <w:tab/>
            </w:r>
            <w:r w:rsidR="00CE691C">
              <w:rPr>
                <w:noProof/>
                <w:webHidden/>
              </w:rPr>
              <w:fldChar w:fldCharType="begin"/>
            </w:r>
            <w:r w:rsidR="00CE691C">
              <w:rPr>
                <w:noProof/>
                <w:webHidden/>
              </w:rPr>
              <w:instrText xml:space="preserve"> PAGEREF _Toc52278316 \h </w:instrText>
            </w:r>
            <w:r w:rsidR="00CE691C">
              <w:rPr>
                <w:noProof/>
                <w:webHidden/>
              </w:rPr>
            </w:r>
            <w:r w:rsidR="00CE691C">
              <w:rPr>
                <w:noProof/>
                <w:webHidden/>
              </w:rPr>
              <w:fldChar w:fldCharType="separate"/>
            </w:r>
            <w:r w:rsidR="00CE691C">
              <w:rPr>
                <w:noProof/>
                <w:webHidden/>
              </w:rPr>
              <w:t>448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17" w:history="1">
            <w:r w:rsidR="00CE691C" w:rsidRPr="003C2249">
              <w:rPr>
                <w:rStyle w:val="Hyperlink"/>
                <w:rFonts w:ascii="Arial, Helvetica, sans-serif" w:hAnsi="Arial, Helvetica, sans-serif"/>
                <w:noProof/>
              </w:rPr>
              <w:t>Broken Succession</w:t>
            </w:r>
            <w:r w:rsidR="00CE691C">
              <w:rPr>
                <w:noProof/>
                <w:webHidden/>
              </w:rPr>
              <w:tab/>
            </w:r>
            <w:r w:rsidR="00CE691C">
              <w:rPr>
                <w:noProof/>
                <w:webHidden/>
              </w:rPr>
              <w:fldChar w:fldCharType="begin"/>
            </w:r>
            <w:r w:rsidR="00CE691C">
              <w:rPr>
                <w:noProof/>
                <w:webHidden/>
              </w:rPr>
              <w:instrText xml:space="preserve"> PAGEREF _Toc52278317 \h </w:instrText>
            </w:r>
            <w:r w:rsidR="00CE691C">
              <w:rPr>
                <w:noProof/>
                <w:webHidden/>
              </w:rPr>
            </w:r>
            <w:r w:rsidR="00CE691C">
              <w:rPr>
                <w:noProof/>
                <w:webHidden/>
              </w:rPr>
              <w:fldChar w:fldCharType="separate"/>
            </w:r>
            <w:r w:rsidR="00CE691C">
              <w:rPr>
                <w:noProof/>
                <w:webHidden/>
              </w:rPr>
              <w:t>448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18" w:history="1">
            <w:r w:rsidR="00CE691C" w:rsidRPr="003C2249">
              <w:rPr>
                <w:rStyle w:val="Hyperlink"/>
                <w:rFonts w:ascii="Arial, Helvetica, sans-serif" w:hAnsi="Arial, Helvetica, sans-serif"/>
                <w:noProof/>
              </w:rPr>
              <w:t>A counter history to Byzantine Christianity</w:t>
            </w:r>
            <w:r w:rsidR="00CE691C">
              <w:rPr>
                <w:noProof/>
                <w:webHidden/>
              </w:rPr>
              <w:tab/>
            </w:r>
            <w:r w:rsidR="00CE691C">
              <w:rPr>
                <w:noProof/>
                <w:webHidden/>
              </w:rPr>
              <w:fldChar w:fldCharType="begin"/>
            </w:r>
            <w:r w:rsidR="00CE691C">
              <w:rPr>
                <w:noProof/>
                <w:webHidden/>
              </w:rPr>
              <w:instrText xml:space="preserve"> PAGEREF _Toc52278318 \h </w:instrText>
            </w:r>
            <w:r w:rsidR="00CE691C">
              <w:rPr>
                <w:noProof/>
                <w:webHidden/>
              </w:rPr>
            </w:r>
            <w:r w:rsidR="00CE691C">
              <w:rPr>
                <w:noProof/>
                <w:webHidden/>
              </w:rPr>
              <w:fldChar w:fldCharType="separate"/>
            </w:r>
            <w:r w:rsidR="00CE691C">
              <w:rPr>
                <w:noProof/>
                <w:webHidden/>
              </w:rPr>
              <w:t>448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19" w:history="1">
            <w:r w:rsidR="00CE691C" w:rsidRPr="003C2249">
              <w:rPr>
                <w:rStyle w:val="Hyperlink"/>
                <w:rFonts w:ascii="Arial, Helvetica, sans-serif" w:hAnsi="Arial, Helvetica, sans-serif"/>
                <w:noProof/>
              </w:rPr>
              <w:t>Major historic breaks in Apostolic Succession</w:t>
            </w:r>
            <w:r w:rsidR="00CE691C">
              <w:rPr>
                <w:noProof/>
                <w:webHidden/>
              </w:rPr>
              <w:tab/>
            </w:r>
            <w:r w:rsidR="00CE691C">
              <w:rPr>
                <w:noProof/>
                <w:webHidden/>
              </w:rPr>
              <w:fldChar w:fldCharType="begin"/>
            </w:r>
            <w:r w:rsidR="00CE691C">
              <w:rPr>
                <w:noProof/>
                <w:webHidden/>
              </w:rPr>
              <w:instrText xml:space="preserve"> PAGEREF _Toc52278319 \h </w:instrText>
            </w:r>
            <w:r w:rsidR="00CE691C">
              <w:rPr>
                <w:noProof/>
                <w:webHidden/>
              </w:rPr>
            </w:r>
            <w:r w:rsidR="00CE691C">
              <w:rPr>
                <w:noProof/>
                <w:webHidden/>
              </w:rPr>
              <w:fldChar w:fldCharType="separate"/>
            </w:r>
            <w:r w:rsidR="00CE691C">
              <w:rPr>
                <w:noProof/>
                <w:webHidden/>
              </w:rPr>
              <w:t>448</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20" w:history="1">
            <w:r w:rsidR="00CE691C" w:rsidRPr="003C2249">
              <w:rPr>
                <w:rStyle w:val="Hyperlink"/>
                <w:rFonts w:ascii="Arial, Helvetica, sans-serif" w:hAnsi="Arial, Helvetica, sans-serif"/>
                <w:noProof/>
              </w:rPr>
              <w:t>Apostolic Succession</w:t>
            </w:r>
            <w:r w:rsidR="00CE691C">
              <w:rPr>
                <w:noProof/>
                <w:webHidden/>
              </w:rPr>
              <w:tab/>
            </w:r>
            <w:r w:rsidR="00CE691C">
              <w:rPr>
                <w:noProof/>
                <w:webHidden/>
              </w:rPr>
              <w:fldChar w:fldCharType="begin"/>
            </w:r>
            <w:r w:rsidR="00CE691C">
              <w:rPr>
                <w:noProof/>
                <w:webHidden/>
              </w:rPr>
              <w:instrText xml:space="preserve"> PAGEREF _Toc52278320 \h </w:instrText>
            </w:r>
            <w:r w:rsidR="00CE691C">
              <w:rPr>
                <w:noProof/>
                <w:webHidden/>
              </w:rPr>
            </w:r>
            <w:r w:rsidR="00CE691C">
              <w:rPr>
                <w:noProof/>
                <w:webHidden/>
              </w:rPr>
              <w:fldChar w:fldCharType="separate"/>
            </w:r>
            <w:r w:rsidR="00CE691C">
              <w:rPr>
                <w:noProof/>
                <w:webHidden/>
              </w:rPr>
              <w:t>448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21" w:history="1">
            <w:r w:rsidR="00CE691C" w:rsidRPr="003C2249">
              <w:rPr>
                <w:rStyle w:val="Hyperlink"/>
                <w:rFonts w:ascii="Arial, Helvetica, sans-serif" w:hAnsi="Arial, Helvetica, sans-serif"/>
                <w:noProof/>
              </w:rPr>
              <w:t>Defending Apostolic Succession</w:t>
            </w:r>
            <w:r w:rsidR="00CE691C">
              <w:rPr>
                <w:noProof/>
                <w:webHidden/>
              </w:rPr>
              <w:tab/>
            </w:r>
            <w:r w:rsidR="00CE691C">
              <w:rPr>
                <w:noProof/>
                <w:webHidden/>
              </w:rPr>
              <w:fldChar w:fldCharType="begin"/>
            </w:r>
            <w:r w:rsidR="00CE691C">
              <w:rPr>
                <w:noProof/>
                <w:webHidden/>
              </w:rPr>
              <w:instrText xml:space="preserve"> PAGEREF _Toc52278321 \h </w:instrText>
            </w:r>
            <w:r w:rsidR="00CE691C">
              <w:rPr>
                <w:noProof/>
                <w:webHidden/>
              </w:rPr>
            </w:r>
            <w:r w:rsidR="00CE691C">
              <w:rPr>
                <w:noProof/>
                <w:webHidden/>
              </w:rPr>
              <w:fldChar w:fldCharType="separate"/>
            </w:r>
            <w:r w:rsidR="00CE691C">
              <w:rPr>
                <w:noProof/>
                <w:webHidden/>
              </w:rPr>
              <w:t>449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22" w:history="1">
            <w:r w:rsidR="00CE691C" w:rsidRPr="003C2249">
              <w:rPr>
                <w:rStyle w:val="Hyperlink"/>
                <w:rFonts w:ascii="Arial, Helvetica, sans-serif" w:hAnsi="Arial, Helvetica, sans-serif"/>
                <w:noProof/>
              </w:rPr>
              <w:t>Broken Succession (65-193 CE)</w:t>
            </w:r>
            <w:r w:rsidR="00CE691C">
              <w:rPr>
                <w:noProof/>
                <w:webHidden/>
              </w:rPr>
              <w:tab/>
            </w:r>
            <w:r w:rsidR="00CE691C">
              <w:rPr>
                <w:noProof/>
                <w:webHidden/>
              </w:rPr>
              <w:fldChar w:fldCharType="begin"/>
            </w:r>
            <w:r w:rsidR="00CE691C">
              <w:rPr>
                <w:noProof/>
                <w:webHidden/>
              </w:rPr>
              <w:instrText xml:space="preserve"> PAGEREF _Toc52278322 \h </w:instrText>
            </w:r>
            <w:r w:rsidR="00CE691C">
              <w:rPr>
                <w:noProof/>
                <w:webHidden/>
              </w:rPr>
            </w:r>
            <w:r w:rsidR="00CE691C">
              <w:rPr>
                <w:noProof/>
                <w:webHidden/>
              </w:rPr>
              <w:fldChar w:fldCharType="separate"/>
            </w:r>
            <w:r w:rsidR="00CE691C">
              <w:rPr>
                <w:noProof/>
                <w:webHidden/>
              </w:rPr>
              <w:t>449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23" w:history="1">
            <w:r w:rsidR="00CE691C" w:rsidRPr="003C2249">
              <w:rPr>
                <w:rStyle w:val="Hyperlink"/>
                <w:rFonts w:ascii="Arial, Helvetica, sans-serif" w:hAnsi="Arial, Helvetica, sans-serif"/>
                <w:noProof/>
              </w:rPr>
              <w:t>The Great Fire of Rome and execution of Paul and Linus 64 CE</w:t>
            </w:r>
            <w:r w:rsidR="00CE691C">
              <w:rPr>
                <w:noProof/>
                <w:webHidden/>
              </w:rPr>
              <w:tab/>
            </w:r>
            <w:r w:rsidR="00CE691C">
              <w:rPr>
                <w:noProof/>
                <w:webHidden/>
              </w:rPr>
              <w:fldChar w:fldCharType="begin"/>
            </w:r>
            <w:r w:rsidR="00CE691C">
              <w:rPr>
                <w:noProof/>
                <w:webHidden/>
              </w:rPr>
              <w:instrText xml:space="preserve"> PAGEREF _Toc52278323 \h </w:instrText>
            </w:r>
            <w:r w:rsidR="00CE691C">
              <w:rPr>
                <w:noProof/>
                <w:webHidden/>
              </w:rPr>
            </w:r>
            <w:r w:rsidR="00CE691C">
              <w:rPr>
                <w:noProof/>
                <w:webHidden/>
              </w:rPr>
              <w:fldChar w:fldCharType="separate"/>
            </w:r>
            <w:r w:rsidR="00CE691C">
              <w:rPr>
                <w:noProof/>
                <w:webHidden/>
              </w:rPr>
              <w:t>449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24" w:history="1">
            <w:r w:rsidR="00CE691C" w:rsidRPr="003C2249">
              <w:rPr>
                <w:rStyle w:val="Hyperlink"/>
                <w:rFonts w:ascii="Arial, Helvetica, sans-serif" w:hAnsi="Arial, Helvetica, sans-serif"/>
                <w:noProof/>
              </w:rPr>
              <w:t>The closure of all temples of human sacrifice 83 CE</w:t>
            </w:r>
            <w:r w:rsidR="00CE691C">
              <w:rPr>
                <w:noProof/>
                <w:webHidden/>
              </w:rPr>
              <w:tab/>
            </w:r>
            <w:r w:rsidR="00CE691C">
              <w:rPr>
                <w:noProof/>
                <w:webHidden/>
              </w:rPr>
              <w:fldChar w:fldCharType="begin"/>
            </w:r>
            <w:r w:rsidR="00CE691C">
              <w:rPr>
                <w:noProof/>
                <w:webHidden/>
              </w:rPr>
              <w:instrText xml:space="preserve"> PAGEREF _Toc52278324 \h </w:instrText>
            </w:r>
            <w:r w:rsidR="00CE691C">
              <w:rPr>
                <w:noProof/>
                <w:webHidden/>
              </w:rPr>
            </w:r>
            <w:r w:rsidR="00CE691C">
              <w:rPr>
                <w:noProof/>
                <w:webHidden/>
              </w:rPr>
              <w:fldChar w:fldCharType="separate"/>
            </w:r>
            <w:r w:rsidR="00CE691C">
              <w:rPr>
                <w:noProof/>
                <w:webHidden/>
              </w:rPr>
              <w:t>449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25" w:history="1">
            <w:r w:rsidR="00CE691C" w:rsidRPr="003C2249">
              <w:rPr>
                <w:rStyle w:val="Hyperlink"/>
                <w:rFonts w:ascii="Arial, Helvetica, sans-serif" w:hAnsi="Arial, Helvetica, sans-serif"/>
                <w:noProof/>
              </w:rPr>
              <w:t>The rise of Gnosticism and the continued suppression of Paulinity in Rome 110-193</w:t>
            </w:r>
            <w:r w:rsidR="00CE691C">
              <w:rPr>
                <w:noProof/>
                <w:webHidden/>
              </w:rPr>
              <w:tab/>
            </w:r>
            <w:r w:rsidR="00CE691C">
              <w:rPr>
                <w:noProof/>
                <w:webHidden/>
              </w:rPr>
              <w:fldChar w:fldCharType="begin"/>
            </w:r>
            <w:r w:rsidR="00CE691C">
              <w:rPr>
                <w:noProof/>
                <w:webHidden/>
              </w:rPr>
              <w:instrText xml:space="preserve"> PAGEREF _Toc52278325 \h </w:instrText>
            </w:r>
            <w:r w:rsidR="00CE691C">
              <w:rPr>
                <w:noProof/>
                <w:webHidden/>
              </w:rPr>
            </w:r>
            <w:r w:rsidR="00CE691C">
              <w:rPr>
                <w:noProof/>
                <w:webHidden/>
              </w:rPr>
              <w:fldChar w:fldCharType="separate"/>
            </w:r>
            <w:r w:rsidR="00CE691C">
              <w:rPr>
                <w:noProof/>
                <w:webHidden/>
              </w:rPr>
              <w:t>450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26" w:history="1">
            <w:r w:rsidR="00CE691C" w:rsidRPr="003C2249">
              <w:rPr>
                <w:rStyle w:val="Hyperlink"/>
                <w:rFonts w:ascii="Arial, Helvetica, sans-serif" w:hAnsi="Arial, Helvetica, sans-serif"/>
                <w:noProof/>
              </w:rPr>
              <w:t>193 the arrival of Victor</w:t>
            </w:r>
            <w:r w:rsidR="00CE691C">
              <w:rPr>
                <w:noProof/>
                <w:webHidden/>
              </w:rPr>
              <w:tab/>
            </w:r>
            <w:r w:rsidR="00CE691C">
              <w:rPr>
                <w:noProof/>
                <w:webHidden/>
              </w:rPr>
              <w:fldChar w:fldCharType="begin"/>
            </w:r>
            <w:r w:rsidR="00CE691C">
              <w:rPr>
                <w:noProof/>
                <w:webHidden/>
              </w:rPr>
              <w:instrText xml:space="preserve"> PAGEREF _Toc52278326 \h </w:instrText>
            </w:r>
            <w:r w:rsidR="00CE691C">
              <w:rPr>
                <w:noProof/>
                <w:webHidden/>
              </w:rPr>
            </w:r>
            <w:r w:rsidR="00CE691C">
              <w:rPr>
                <w:noProof/>
                <w:webHidden/>
              </w:rPr>
              <w:fldChar w:fldCharType="separate"/>
            </w:r>
            <w:r w:rsidR="00CE691C">
              <w:rPr>
                <w:noProof/>
                <w:webHidden/>
              </w:rPr>
              <w:t>450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27" w:history="1">
            <w:r w:rsidR="00CE691C" w:rsidRPr="003C2249">
              <w:rPr>
                <w:rStyle w:val="Hyperlink"/>
                <w:rFonts w:ascii="Arial, Helvetica, sans-serif" w:hAnsi="Arial, Helvetica, sans-serif"/>
                <w:noProof/>
              </w:rPr>
              <w:t>The fraudulent evidence of claimed Apostolic Succession</w:t>
            </w:r>
            <w:r w:rsidR="00CE691C">
              <w:rPr>
                <w:noProof/>
                <w:webHidden/>
              </w:rPr>
              <w:tab/>
            </w:r>
            <w:r w:rsidR="00CE691C">
              <w:rPr>
                <w:noProof/>
                <w:webHidden/>
              </w:rPr>
              <w:fldChar w:fldCharType="begin"/>
            </w:r>
            <w:r w:rsidR="00CE691C">
              <w:rPr>
                <w:noProof/>
                <w:webHidden/>
              </w:rPr>
              <w:instrText xml:space="preserve"> PAGEREF _Toc52278327 \h </w:instrText>
            </w:r>
            <w:r w:rsidR="00CE691C">
              <w:rPr>
                <w:noProof/>
                <w:webHidden/>
              </w:rPr>
            </w:r>
            <w:r w:rsidR="00CE691C">
              <w:rPr>
                <w:noProof/>
                <w:webHidden/>
              </w:rPr>
              <w:fldChar w:fldCharType="separate"/>
            </w:r>
            <w:r w:rsidR="00CE691C">
              <w:rPr>
                <w:noProof/>
                <w:webHidden/>
              </w:rPr>
              <w:t>450</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28" w:history="1">
            <w:r w:rsidR="00CE691C" w:rsidRPr="003C2249">
              <w:rPr>
                <w:rStyle w:val="Hyperlink"/>
                <w:rFonts w:ascii="Arial" w:hAnsi="Arial" w:cs="Arial"/>
                <w:noProof/>
              </w:rPr>
              <w:t>Broken Succession (222-309 CE)</w:t>
            </w:r>
            <w:r w:rsidR="00CE691C">
              <w:rPr>
                <w:noProof/>
                <w:webHidden/>
              </w:rPr>
              <w:tab/>
            </w:r>
            <w:r w:rsidR="00CE691C">
              <w:rPr>
                <w:noProof/>
                <w:webHidden/>
              </w:rPr>
              <w:fldChar w:fldCharType="begin"/>
            </w:r>
            <w:r w:rsidR="00CE691C">
              <w:rPr>
                <w:noProof/>
                <w:webHidden/>
              </w:rPr>
              <w:instrText xml:space="preserve"> PAGEREF _Toc52278328 \h </w:instrText>
            </w:r>
            <w:r w:rsidR="00CE691C">
              <w:rPr>
                <w:noProof/>
                <w:webHidden/>
              </w:rPr>
            </w:r>
            <w:r w:rsidR="00CE691C">
              <w:rPr>
                <w:noProof/>
                <w:webHidden/>
              </w:rPr>
              <w:fldChar w:fldCharType="separate"/>
            </w:r>
            <w:r w:rsidR="00CE691C">
              <w:rPr>
                <w:noProof/>
                <w:webHidden/>
              </w:rPr>
              <w:t>451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29" w:history="1">
            <w:r w:rsidR="00CE691C" w:rsidRPr="003C2249">
              <w:rPr>
                <w:rStyle w:val="Hyperlink"/>
                <w:rFonts w:ascii="Arial" w:hAnsi="Arial" w:cs="Arial"/>
                <w:noProof/>
              </w:rPr>
              <w:t>The execution of Callixtus 222 CE</w:t>
            </w:r>
            <w:r w:rsidR="00CE691C">
              <w:rPr>
                <w:noProof/>
                <w:webHidden/>
              </w:rPr>
              <w:tab/>
            </w:r>
            <w:r w:rsidR="00CE691C">
              <w:rPr>
                <w:noProof/>
                <w:webHidden/>
              </w:rPr>
              <w:fldChar w:fldCharType="begin"/>
            </w:r>
            <w:r w:rsidR="00CE691C">
              <w:rPr>
                <w:noProof/>
                <w:webHidden/>
              </w:rPr>
              <w:instrText xml:space="preserve"> PAGEREF _Toc52278329 \h </w:instrText>
            </w:r>
            <w:r w:rsidR="00CE691C">
              <w:rPr>
                <w:noProof/>
                <w:webHidden/>
              </w:rPr>
            </w:r>
            <w:r w:rsidR="00CE691C">
              <w:rPr>
                <w:noProof/>
                <w:webHidden/>
              </w:rPr>
              <w:fldChar w:fldCharType="separate"/>
            </w:r>
            <w:r w:rsidR="00CE691C">
              <w:rPr>
                <w:noProof/>
                <w:webHidden/>
              </w:rPr>
              <w:t>451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30" w:history="1">
            <w:r w:rsidR="00CE691C" w:rsidRPr="003C2249">
              <w:rPr>
                <w:rStyle w:val="Hyperlink"/>
                <w:rFonts w:ascii="Arial" w:hAnsi="Arial" w:cs="Arial"/>
                <w:noProof/>
              </w:rPr>
              <w:t>The brief reign of Pope Novatian</w:t>
            </w:r>
            <w:r w:rsidR="00CE691C">
              <w:rPr>
                <w:noProof/>
                <w:webHidden/>
              </w:rPr>
              <w:tab/>
            </w:r>
            <w:r w:rsidR="00CE691C">
              <w:rPr>
                <w:noProof/>
                <w:webHidden/>
              </w:rPr>
              <w:fldChar w:fldCharType="begin"/>
            </w:r>
            <w:r w:rsidR="00CE691C">
              <w:rPr>
                <w:noProof/>
                <w:webHidden/>
              </w:rPr>
              <w:instrText xml:space="preserve"> PAGEREF _Toc52278330 \h </w:instrText>
            </w:r>
            <w:r w:rsidR="00CE691C">
              <w:rPr>
                <w:noProof/>
                <w:webHidden/>
              </w:rPr>
            </w:r>
            <w:r w:rsidR="00CE691C">
              <w:rPr>
                <w:noProof/>
                <w:webHidden/>
              </w:rPr>
              <w:fldChar w:fldCharType="separate"/>
            </w:r>
            <w:r w:rsidR="00CE691C">
              <w:rPr>
                <w:noProof/>
                <w:webHidden/>
              </w:rPr>
              <w:t>451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31" w:history="1">
            <w:r w:rsidR="00CE691C" w:rsidRPr="003C2249">
              <w:rPr>
                <w:rStyle w:val="Hyperlink"/>
                <w:rFonts w:ascii="Arial" w:hAnsi="Arial" w:cs="Arial"/>
                <w:noProof/>
              </w:rPr>
              <w:t>The death of Cornelius 253</w:t>
            </w:r>
            <w:r w:rsidR="00CE691C">
              <w:rPr>
                <w:noProof/>
                <w:webHidden/>
              </w:rPr>
              <w:tab/>
            </w:r>
            <w:r w:rsidR="00CE691C">
              <w:rPr>
                <w:noProof/>
                <w:webHidden/>
              </w:rPr>
              <w:fldChar w:fldCharType="begin"/>
            </w:r>
            <w:r w:rsidR="00CE691C">
              <w:rPr>
                <w:noProof/>
                <w:webHidden/>
              </w:rPr>
              <w:instrText xml:space="preserve"> PAGEREF _Toc52278331 \h </w:instrText>
            </w:r>
            <w:r w:rsidR="00CE691C">
              <w:rPr>
                <w:noProof/>
                <w:webHidden/>
              </w:rPr>
            </w:r>
            <w:r w:rsidR="00CE691C">
              <w:rPr>
                <w:noProof/>
                <w:webHidden/>
              </w:rPr>
              <w:fldChar w:fldCharType="separate"/>
            </w:r>
            <w:r w:rsidR="00CE691C">
              <w:rPr>
                <w:noProof/>
                <w:webHidden/>
              </w:rPr>
              <w:t>451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32" w:history="1">
            <w:r w:rsidR="00CE691C" w:rsidRPr="003C2249">
              <w:rPr>
                <w:rStyle w:val="Hyperlink"/>
                <w:rFonts w:ascii="Arial" w:hAnsi="Arial" w:cs="Arial"/>
                <w:noProof/>
              </w:rPr>
              <w:t>The great imaginary Pagan God Pope</w:t>
            </w:r>
            <w:r w:rsidR="00CE691C">
              <w:rPr>
                <w:noProof/>
                <w:webHidden/>
              </w:rPr>
              <w:tab/>
            </w:r>
            <w:r w:rsidR="00CE691C">
              <w:rPr>
                <w:noProof/>
                <w:webHidden/>
              </w:rPr>
              <w:fldChar w:fldCharType="begin"/>
            </w:r>
            <w:r w:rsidR="00CE691C">
              <w:rPr>
                <w:noProof/>
                <w:webHidden/>
              </w:rPr>
              <w:instrText xml:space="preserve"> PAGEREF _Toc52278332 \h </w:instrText>
            </w:r>
            <w:r w:rsidR="00CE691C">
              <w:rPr>
                <w:noProof/>
                <w:webHidden/>
              </w:rPr>
            </w:r>
            <w:r w:rsidR="00CE691C">
              <w:rPr>
                <w:noProof/>
                <w:webHidden/>
              </w:rPr>
              <w:fldChar w:fldCharType="separate"/>
            </w:r>
            <w:r w:rsidR="00CE691C">
              <w:rPr>
                <w:noProof/>
                <w:webHidden/>
              </w:rPr>
              <w:t>452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33" w:history="1">
            <w:r w:rsidR="00CE691C" w:rsidRPr="003C2249">
              <w:rPr>
                <w:rStyle w:val="Hyperlink"/>
                <w:rFonts w:ascii="Arial" w:hAnsi="Arial" w:cs="Arial"/>
                <w:noProof/>
              </w:rPr>
              <w:t>The fraudulent evidence of claimed Apostolic Succession</w:t>
            </w:r>
            <w:r w:rsidR="00CE691C">
              <w:rPr>
                <w:noProof/>
                <w:webHidden/>
              </w:rPr>
              <w:tab/>
            </w:r>
            <w:r w:rsidR="00CE691C">
              <w:rPr>
                <w:noProof/>
                <w:webHidden/>
              </w:rPr>
              <w:fldChar w:fldCharType="begin"/>
            </w:r>
            <w:r w:rsidR="00CE691C">
              <w:rPr>
                <w:noProof/>
                <w:webHidden/>
              </w:rPr>
              <w:instrText xml:space="preserve"> PAGEREF _Toc52278333 \h </w:instrText>
            </w:r>
            <w:r w:rsidR="00CE691C">
              <w:rPr>
                <w:noProof/>
                <w:webHidden/>
              </w:rPr>
            </w:r>
            <w:r w:rsidR="00CE691C">
              <w:rPr>
                <w:noProof/>
                <w:webHidden/>
              </w:rPr>
              <w:fldChar w:fldCharType="separate"/>
            </w:r>
            <w:r w:rsidR="00CE691C">
              <w:rPr>
                <w:noProof/>
                <w:webHidden/>
              </w:rPr>
              <w:t>452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34" w:history="1">
            <w:r w:rsidR="00CE691C" w:rsidRPr="003C2249">
              <w:rPr>
                <w:rStyle w:val="Hyperlink"/>
                <w:rFonts w:ascii="Arial, Helvetica, sans-serif" w:hAnsi="Arial, Helvetica, sans-serif"/>
                <w:noProof/>
              </w:rPr>
              <w:t>Firmly pagan Rome</w:t>
            </w:r>
            <w:r w:rsidR="00CE691C">
              <w:rPr>
                <w:noProof/>
                <w:webHidden/>
              </w:rPr>
              <w:tab/>
            </w:r>
            <w:r w:rsidR="00CE691C">
              <w:rPr>
                <w:noProof/>
                <w:webHidden/>
              </w:rPr>
              <w:fldChar w:fldCharType="begin"/>
            </w:r>
            <w:r w:rsidR="00CE691C">
              <w:rPr>
                <w:noProof/>
                <w:webHidden/>
              </w:rPr>
              <w:instrText xml:space="preserve"> PAGEREF _Toc52278334 \h </w:instrText>
            </w:r>
            <w:r w:rsidR="00CE691C">
              <w:rPr>
                <w:noProof/>
                <w:webHidden/>
              </w:rPr>
            </w:r>
            <w:r w:rsidR="00CE691C">
              <w:rPr>
                <w:noProof/>
                <w:webHidden/>
              </w:rPr>
              <w:fldChar w:fldCharType="separate"/>
            </w:r>
            <w:r w:rsidR="00CE691C">
              <w:rPr>
                <w:noProof/>
                <w:webHidden/>
              </w:rPr>
              <w:t>453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35" w:history="1">
            <w:r w:rsidR="00CE691C" w:rsidRPr="003C2249">
              <w:rPr>
                <w:rStyle w:val="Hyperlink"/>
                <w:rFonts w:ascii="Arial, Helvetica, sans-serif" w:hAnsi="Arial, Helvetica, sans-serif"/>
                <w:noProof/>
              </w:rPr>
              <w:t>Eusebius of Caesaria (309-310)</w:t>
            </w:r>
            <w:r w:rsidR="00CE691C">
              <w:rPr>
                <w:noProof/>
                <w:webHidden/>
              </w:rPr>
              <w:tab/>
            </w:r>
            <w:r w:rsidR="00CE691C">
              <w:rPr>
                <w:noProof/>
                <w:webHidden/>
              </w:rPr>
              <w:fldChar w:fldCharType="begin"/>
            </w:r>
            <w:r w:rsidR="00CE691C">
              <w:rPr>
                <w:noProof/>
                <w:webHidden/>
              </w:rPr>
              <w:instrText xml:space="preserve"> PAGEREF _Toc52278335 \h </w:instrText>
            </w:r>
            <w:r w:rsidR="00CE691C">
              <w:rPr>
                <w:noProof/>
                <w:webHidden/>
              </w:rPr>
            </w:r>
            <w:r w:rsidR="00CE691C">
              <w:rPr>
                <w:noProof/>
                <w:webHidden/>
              </w:rPr>
              <w:fldChar w:fldCharType="separate"/>
            </w:r>
            <w:r w:rsidR="00CE691C">
              <w:rPr>
                <w:noProof/>
                <w:webHidden/>
              </w:rPr>
              <w:t>453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36" w:history="1">
            <w:r w:rsidR="00CE691C" w:rsidRPr="003C2249">
              <w:rPr>
                <w:rStyle w:val="Hyperlink"/>
                <w:rFonts w:ascii="Arial, Helvetica, sans-serif" w:hAnsi="Arial, Helvetica, sans-serif"/>
                <w:noProof/>
              </w:rPr>
              <w:t>The infamous "mythical" Pope Sylvester (314-339)</w:t>
            </w:r>
            <w:r w:rsidR="00CE691C">
              <w:rPr>
                <w:noProof/>
                <w:webHidden/>
              </w:rPr>
              <w:tab/>
            </w:r>
            <w:r w:rsidR="00CE691C">
              <w:rPr>
                <w:noProof/>
                <w:webHidden/>
              </w:rPr>
              <w:fldChar w:fldCharType="begin"/>
            </w:r>
            <w:r w:rsidR="00CE691C">
              <w:rPr>
                <w:noProof/>
                <w:webHidden/>
              </w:rPr>
              <w:instrText xml:space="preserve"> PAGEREF _Toc52278336 \h </w:instrText>
            </w:r>
            <w:r w:rsidR="00CE691C">
              <w:rPr>
                <w:noProof/>
                <w:webHidden/>
              </w:rPr>
            </w:r>
            <w:r w:rsidR="00CE691C">
              <w:rPr>
                <w:noProof/>
                <w:webHidden/>
              </w:rPr>
              <w:fldChar w:fldCharType="separate"/>
            </w:r>
            <w:r w:rsidR="00CE691C">
              <w:rPr>
                <w:noProof/>
                <w:webHidden/>
              </w:rPr>
              <w:t>453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37" w:history="1">
            <w:r w:rsidR="00CE691C" w:rsidRPr="003C2249">
              <w:rPr>
                <w:rStyle w:val="Hyperlink"/>
                <w:rFonts w:ascii="Arial, Helvetica, sans-serif" w:hAnsi="Arial, Helvetica, sans-serif"/>
                <w:noProof/>
              </w:rPr>
              <w:t>The final arrival of Christianity to Rome</w:t>
            </w:r>
            <w:r w:rsidR="00CE691C">
              <w:rPr>
                <w:noProof/>
                <w:webHidden/>
              </w:rPr>
              <w:tab/>
            </w:r>
            <w:r w:rsidR="00CE691C">
              <w:rPr>
                <w:noProof/>
                <w:webHidden/>
              </w:rPr>
              <w:fldChar w:fldCharType="begin"/>
            </w:r>
            <w:r w:rsidR="00CE691C">
              <w:rPr>
                <w:noProof/>
                <w:webHidden/>
              </w:rPr>
              <w:instrText xml:space="preserve"> PAGEREF _Toc52278337 \h </w:instrText>
            </w:r>
            <w:r w:rsidR="00CE691C">
              <w:rPr>
                <w:noProof/>
                <w:webHidden/>
              </w:rPr>
            </w:r>
            <w:r w:rsidR="00CE691C">
              <w:rPr>
                <w:noProof/>
                <w:webHidden/>
              </w:rPr>
              <w:fldChar w:fldCharType="separate"/>
            </w:r>
            <w:r w:rsidR="00CE691C">
              <w:rPr>
                <w:noProof/>
                <w:webHidden/>
              </w:rPr>
              <w:t>453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38" w:history="1">
            <w:r w:rsidR="00CE691C" w:rsidRPr="003C2249">
              <w:rPr>
                <w:rStyle w:val="Hyperlink"/>
                <w:rFonts w:ascii="Arial, Helvetica, sans-serif" w:hAnsi="Arial, Helvetica, sans-serif"/>
                <w:noProof/>
              </w:rPr>
              <w:t>The fraudulent evidence of claimed Apostolic Succession</w:t>
            </w:r>
            <w:r w:rsidR="00CE691C">
              <w:rPr>
                <w:noProof/>
                <w:webHidden/>
              </w:rPr>
              <w:tab/>
            </w:r>
            <w:r w:rsidR="00CE691C">
              <w:rPr>
                <w:noProof/>
                <w:webHidden/>
              </w:rPr>
              <w:fldChar w:fldCharType="begin"/>
            </w:r>
            <w:r w:rsidR="00CE691C">
              <w:rPr>
                <w:noProof/>
                <w:webHidden/>
              </w:rPr>
              <w:instrText xml:space="preserve"> PAGEREF _Toc52278338 \h </w:instrText>
            </w:r>
            <w:r w:rsidR="00CE691C">
              <w:rPr>
                <w:noProof/>
                <w:webHidden/>
              </w:rPr>
            </w:r>
            <w:r w:rsidR="00CE691C">
              <w:rPr>
                <w:noProof/>
                <w:webHidden/>
              </w:rPr>
              <w:fldChar w:fldCharType="separate"/>
            </w:r>
            <w:r w:rsidR="00CE691C">
              <w:rPr>
                <w:noProof/>
                <w:webHidden/>
              </w:rPr>
              <w:t>453</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39" w:history="1">
            <w:r w:rsidR="00CE691C" w:rsidRPr="003C2249">
              <w:rPr>
                <w:rStyle w:val="Hyperlink"/>
                <w:rFonts w:ascii="Arial, Helvetica, sans-serif" w:hAnsi="Arial, Helvetica, sans-serif"/>
                <w:noProof/>
              </w:rPr>
              <w:t>Broken Succession (452-536 CE)</w:t>
            </w:r>
            <w:r w:rsidR="00CE691C">
              <w:rPr>
                <w:noProof/>
                <w:webHidden/>
              </w:rPr>
              <w:tab/>
            </w:r>
            <w:r w:rsidR="00CE691C">
              <w:rPr>
                <w:noProof/>
                <w:webHidden/>
              </w:rPr>
              <w:fldChar w:fldCharType="begin"/>
            </w:r>
            <w:r w:rsidR="00CE691C">
              <w:rPr>
                <w:noProof/>
                <w:webHidden/>
              </w:rPr>
              <w:instrText xml:space="preserve"> PAGEREF _Toc52278339 \h </w:instrText>
            </w:r>
            <w:r w:rsidR="00CE691C">
              <w:rPr>
                <w:noProof/>
                <w:webHidden/>
              </w:rPr>
            </w:r>
            <w:r w:rsidR="00CE691C">
              <w:rPr>
                <w:noProof/>
                <w:webHidden/>
              </w:rPr>
              <w:fldChar w:fldCharType="separate"/>
            </w:r>
            <w:r w:rsidR="00CE691C">
              <w:rPr>
                <w:noProof/>
                <w:webHidden/>
              </w:rPr>
              <w:t>454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40" w:history="1">
            <w:r w:rsidR="00CE691C" w:rsidRPr="003C2249">
              <w:rPr>
                <w:rStyle w:val="Hyperlink"/>
                <w:rFonts w:ascii="Arial, Helvetica, sans-serif" w:hAnsi="Arial, Helvetica, sans-serif"/>
                <w:noProof/>
              </w:rPr>
              <w:t>The end of the Theodosians</w:t>
            </w:r>
            <w:r w:rsidR="00CE691C">
              <w:rPr>
                <w:noProof/>
                <w:webHidden/>
              </w:rPr>
              <w:tab/>
            </w:r>
            <w:r w:rsidR="00CE691C">
              <w:rPr>
                <w:noProof/>
                <w:webHidden/>
              </w:rPr>
              <w:fldChar w:fldCharType="begin"/>
            </w:r>
            <w:r w:rsidR="00CE691C">
              <w:rPr>
                <w:noProof/>
                <w:webHidden/>
              </w:rPr>
              <w:instrText xml:space="preserve"> PAGEREF _Toc52278340 \h </w:instrText>
            </w:r>
            <w:r w:rsidR="00CE691C">
              <w:rPr>
                <w:noProof/>
                <w:webHidden/>
              </w:rPr>
            </w:r>
            <w:r w:rsidR="00CE691C">
              <w:rPr>
                <w:noProof/>
                <w:webHidden/>
              </w:rPr>
              <w:fldChar w:fldCharType="separate"/>
            </w:r>
            <w:r w:rsidR="00CE691C">
              <w:rPr>
                <w:noProof/>
                <w:webHidden/>
              </w:rPr>
              <w:t>454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41" w:history="1">
            <w:r w:rsidR="00CE691C" w:rsidRPr="003C2249">
              <w:rPr>
                <w:rStyle w:val="Hyperlink"/>
                <w:rFonts w:ascii="Arial, Helvetica, sans-serif" w:hAnsi="Arial, Helvetica, sans-serif"/>
                <w:noProof/>
              </w:rPr>
              <w:t>The forged ancestors of the Counts of Tusculum</w:t>
            </w:r>
            <w:r w:rsidR="00CE691C">
              <w:rPr>
                <w:noProof/>
                <w:webHidden/>
              </w:rPr>
              <w:tab/>
            </w:r>
            <w:r w:rsidR="00CE691C">
              <w:rPr>
                <w:noProof/>
                <w:webHidden/>
              </w:rPr>
              <w:fldChar w:fldCharType="begin"/>
            </w:r>
            <w:r w:rsidR="00CE691C">
              <w:rPr>
                <w:noProof/>
                <w:webHidden/>
              </w:rPr>
              <w:instrText xml:space="preserve"> PAGEREF _Toc52278341 \h </w:instrText>
            </w:r>
            <w:r w:rsidR="00CE691C">
              <w:rPr>
                <w:noProof/>
                <w:webHidden/>
              </w:rPr>
            </w:r>
            <w:r w:rsidR="00CE691C">
              <w:rPr>
                <w:noProof/>
                <w:webHidden/>
              </w:rPr>
              <w:fldChar w:fldCharType="separate"/>
            </w:r>
            <w:r w:rsidR="00CE691C">
              <w:rPr>
                <w:noProof/>
                <w:webHidden/>
              </w:rPr>
              <w:t>454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42" w:history="1">
            <w:r w:rsidR="00CE691C" w:rsidRPr="003C2249">
              <w:rPr>
                <w:rStyle w:val="Hyperlink"/>
                <w:rFonts w:ascii="Arial, Helvetica, sans-serif" w:hAnsi="Arial, Helvetica, sans-serif"/>
                <w:noProof/>
              </w:rPr>
              <w:t>Byzantine Invasion in 535</w:t>
            </w:r>
            <w:r w:rsidR="00CE691C">
              <w:rPr>
                <w:noProof/>
                <w:webHidden/>
              </w:rPr>
              <w:tab/>
            </w:r>
            <w:r w:rsidR="00CE691C">
              <w:rPr>
                <w:noProof/>
                <w:webHidden/>
              </w:rPr>
              <w:fldChar w:fldCharType="begin"/>
            </w:r>
            <w:r w:rsidR="00CE691C">
              <w:rPr>
                <w:noProof/>
                <w:webHidden/>
              </w:rPr>
              <w:instrText xml:space="preserve"> PAGEREF _Toc52278342 \h </w:instrText>
            </w:r>
            <w:r w:rsidR="00CE691C">
              <w:rPr>
                <w:noProof/>
                <w:webHidden/>
              </w:rPr>
            </w:r>
            <w:r w:rsidR="00CE691C">
              <w:rPr>
                <w:noProof/>
                <w:webHidden/>
              </w:rPr>
              <w:fldChar w:fldCharType="separate"/>
            </w:r>
            <w:r w:rsidR="00CE691C">
              <w:rPr>
                <w:noProof/>
                <w:webHidden/>
              </w:rPr>
              <w:t>454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43" w:history="1">
            <w:r w:rsidR="00CE691C" w:rsidRPr="003C2249">
              <w:rPr>
                <w:rStyle w:val="Hyperlink"/>
                <w:rFonts w:ascii="Arial, Helvetica, sans-serif" w:hAnsi="Arial, Helvetica, sans-serif"/>
                <w:noProof/>
              </w:rPr>
              <w:t>The fraudulent evidence of claimed Apostolic Succession</w:t>
            </w:r>
            <w:r w:rsidR="00CE691C">
              <w:rPr>
                <w:noProof/>
                <w:webHidden/>
              </w:rPr>
              <w:tab/>
            </w:r>
            <w:r w:rsidR="00CE691C">
              <w:rPr>
                <w:noProof/>
                <w:webHidden/>
              </w:rPr>
              <w:fldChar w:fldCharType="begin"/>
            </w:r>
            <w:r w:rsidR="00CE691C">
              <w:rPr>
                <w:noProof/>
                <w:webHidden/>
              </w:rPr>
              <w:instrText xml:space="preserve"> PAGEREF _Toc52278343 \h </w:instrText>
            </w:r>
            <w:r w:rsidR="00CE691C">
              <w:rPr>
                <w:noProof/>
                <w:webHidden/>
              </w:rPr>
            </w:r>
            <w:r w:rsidR="00CE691C">
              <w:rPr>
                <w:noProof/>
                <w:webHidden/>
              </w:rPr>
              <w:fldChar w:fldCharType="separate"/>
            </w:r>
            <w:r w:rsidR="00CE691C">
              <w:rPr>
                <w:noProof/>
                <w:webHidden/>
              </w:rPr>
              <w:t>454</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44" w:history="1">
            <w:r w:rsidR="00CE691C" w:rsidRPr="003C2249">
              <w:rPr>
                <w:rStyle w:val="Hyperlink"/>
                <w:noProof/>
              </w:rPr>
              <w:t>Broken Succession (590-752 CE)</w:t>
            </w:r>
            <w:r w:rsidR="00CE691C">
              <w:rPr>
                <w:noProof/>
                <w:webHidden/>
              </w:rPr>
              <w:tab/>
            </w:r>
            <w:r w:rsidR="00CE691C">
              <w:rPr>
                <w:noProof/>
                <w:webHidden/>
              </w:rPr>
              <w:fldChar w:fldCharType="begin"/>
            </w:r>
            <w:r w:rsidR="00CE691C">
              <w:rPr>
                <w:noProof/>
                <w:webHidden/>
              </w:rPr>
              <w:instrText xml:space="preserve"> PAGEREF _Toc52278344 \h </w:instrText>
            </w:r>
            <w:r w:rsidR="00CE691C">
              <w:rPr>
                <w:noProof/>
                <w:webHidden/>
              </w:rPr>
            </w:r>
            <w:r w:rsidR="00CE691C">
              <w:rPr>
                <w:noProof/>
                <w:webHidden/>
              </w:rPr>
              <w:fldChar w:fldCharType="separate"/>
            </w:r>
            <w:r w:rsidR="00CE691C">
              <w:rPr>
                <w:noProof/>
                <w:webHidden/>
              </w:rPr>
              <w:t>455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45" w:history="1">
            <w:r w:rsidR="00CE691C" w:rsidRPr="003C2249">
              <w:rPr>
                <w:rStyle w:val="Hyperlink"/>
                <w:rFonts w:ascii="Arial, Helvetica, sans-serif" w:hAnsi="Arial, Helvetica, sans-serif"/>
                <w:noProof/>
              </w:rPr>
              <w:t>The continued decline of Rome</w:t>
            </w:r>
            <w:r w:rsidR="00CE691C">
              <w:rPr>
                <w:noProof/>
                <w:webHidden/>
              </w:rPr>
              <w:tab/>
            </w:r>
            <w:r w:rsidR="00CE691C">
              <w:rPr>
                <w:noProof/>
                <w:webHidden/>
              </w:rPr>
              <w:fldChar w:fldCharType="begin"/>
            </w:r>
            <w:r w:rsidR="00CE691C">
              <w:rPr>
                <w:noProof/>
                <w:webHidden/>
              </w:rPr>
              <w:instrText xml:space="preserve"> PAGEREF _Toc52278345 \h </w:instrText>
            </w:r>
            <w:r w:rsidR="00CE691C">
              <w:rPr>
                <w:noProof/>
                <w:webHidden/>
              </w:rPr>
            </w:r>
            <w:r w:rsidR="00CE691C">
              <w:rPr>
                <w:noProof/>
                <w:webHidden/>
              </w:rPr>
              <w:fldChar w:fldCharType="separate"/>
            </w:r>
            <w:r w:rsidR="00CE691C">
              <w:rPr>
                <w:noProof/>
                <w:webHidden/>
              </w:rPr>
              <w:t>455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46" w:history="1">
            <w:r w:rsidR="00CE691C" w:rsidRPr="003C2249">
              <w:rPr>
                <w:rStyle w:val="Hyperlink"/>
                <w:rFonts w:ascii="Arial, Helvetica, sans-serif" w:hAnsi="Arial, Helvetica, sans-serif"/>
                <w:noProof/>
              </w:rPr>
              <w:t>The fraudulent evidence of claimed Apostolic Succession</w:t>
            </w:r>
            <w:r w:rsidR="00CE691C">
              <w:rPr>
                <w:noProof/>
                <w:webHidden/>
              </w:rPr>
              <w:tab/>
            </w:r>
            <w:r w:rsidR="00CE691C">
              <w:rPr>
                <w:noProof/>
                <w:webHidden/>
              </w:rPr>
              <w:fldChar w:fldCharType="begin"/>
            </w:r>
            <w:r w:rsidR="00CE691C">
              <w:rPr>
                <w:noProof/>
                <w:webHidden/>
              </w:rPr>
              <w:instrText xml:space="preserve"> PAGEREF _Toc52278346 \h </w:instrText>
            </w:r>
            <w:r w:rsidR="00CE691C">
              <w:rPr>
                <w:noProof/>
                <w:webHidden/>
              </w:rPr>
            </w:r>
            <w:r w:rsidR="00CE691C">
              <w:rPr>
                <w:noProof/>
                <w:webHidden/>
              </w:rPr>
              <w:fldChar w:fldCharType="separate"/>
            </w:r>
            <w:r w:rsidR="00CE691C">
              <w:rPr>
                <w:noProof/>
                <w:webHidden/>
              </w:rPr>
              <w:t>455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47" w:history="1">
            <w:r w:rsidR="00CE691C" w:rsidRPr="003C2249">
              <w:rPr>
                <w:rStyle w:val="Hyperlink"/>
                <w:rFonts w:ascii="Arial, Helvetica, sans-serif" w:hAnsi="Arial, Helvetica, sans-serif"/>
                <w:noProof/>
              </w:rPr>
              <w:t>The loss of Rome to the Saracens (847-872)</w:t>
            </w:r>
            <w:r w:rsidR="00CE691C">
              <w:rPr>
                <w:noProof/>
                <w:webHidden/>
              </w:rPr>
              <w:tab/>
            </w:r>
            <w:r w:rsidR="00CE691C">
              <w:rPr>
                <w:noProof/>
                <w:webHidden/>
              </w:rPr>
              <w:fldChar w:fldCharType="begin"/>
            </w:r>
            <w:r w:rsidR="00CE691C">
              <w:rPr>
                <w:noProof/>
                <w:webHidden/>
              </w:rPr>
              <w:instrText xml:space="preserve"> PAGEREF _Toc52278347 \h </w:instrText>
            </w:r>
            <w:r w:rsidR="00CE691C">
              <w:rPr>
                <w:noProof/>
                <w:webHidden/>
              </w:rPr>
            </w:r>
            <w:r w:rsidR="00CE691C">
              <w:rPr>
                <w:noProof/>
                <w:webHidden/>
              </w:rPr>
              <w:fldChar w:fldCharType="separate"/>
            </w:r>
            <w:r w:rsidR="00CE691C">
              <w:rPr>
                <w:noProof/>
                <w:webHidden/>
              </w:rPr>
              <w:t>456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48" w:history="1">
            <w:r w:rsidR="00CE691C" w:rsidRPr="003C2249">
              <w:rPr>
                <w:rStyle w:val="Hyperlink"/>
                <w:rFonts w:ascii="Arial, Helvetica, sans-serif" w:hAnsi="Arial, Helvetica, sans-serif"/>
                <w:noProof/>
              </w:rPr>
              <w:t>The fraudulent evidence of claimed Apostolic Succession</w:t>
            </w:r>
            <w:r w:rsidR="00CE691C">
              <w:rPr>
                <w:noProof/>
                <w:webHidden/>
              </w:rPr>
              <w:tab/>
            </w:r>
            <w:r w:rsidR="00CE691C">
              <w:rPr>
                <w:noProof/>
                <w:webHidden/>
              </w:rPr>
              <w:fldChar w:fldCharType="begin"/>
            </w:r>
            <w:r w:rsidR="00CE691C">
              <w:rPr>
                <w:noProof/>
                <w:webHidden/>
              </w:rPr>
              <w:instrText xml:space="preserve"> PAGEREF _Toc52278348 \h </w:instrText>
            </w:r>
            <w:r w:rsidR="00CE691C">
              <w:rPr>
                <w:noProof/>
                <w:webHidden/>
              </w:rPr>
            </w:r>
            <w:r w:rsidR="00CE691C">
              <w:rPr>
                <w:noProof/>
                <w:webHidden/>
              </w:rPr>
              <w:fldChar w:fldCharType="separate"/>
            </w:r>
            <w:r w:rsidR="00CE691C">
              <w:rPr>
                <w:noProof/>
                <w:webHidden/>
              </w:rPr>
              <w:t>456</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49" w:history="1">
            <w:r w:rsidR="00CE691C" w:rsidRPr="003C2249">
              <w:rPr>
                <w:rStyle w:val="Hyperlink"/>
                <w:rFonts w:ascii="Arial, Helvetica, sans-serif" w:hAnsi="Arial, Helvetica, sans-serif"/>
                <w:noProof/>
              </w:rPr>
              <w:t>Broken Succession (876-891 CE)</w:t>
            </w:r>
            <w:r w:rsidR="00CE691C">
              <w:rPr>
                <w:noProof/>
                <w:webHidden/>
              </w:rPr>
              <w:tab/>
            </w:r>
            <w:r w:rsidR="00CE691C">
              <w:rPr>
                <w:noProof/>
                <w:webHidden/>
              </w:rPr>
              <w:fldChar w:fldCharType="begin"/>
            </w:r>
            <w:r w:rsidR="00CE691C">
              <w:rPr>
                <w:noProof/>
                <w:webHidden/>
              </w:rPr>
              <w:instrText xml:space="preserve"> PAGEREF _Toc52278349 \h </w:instrText>
            </w:r>
            <w:r w:rsidR="00CE691C">
              <w:rPr>
                <w:noProof/>
                <w:webHidden/>
              </w:rPr>
            </w:r>
            <w:r w:rsidR="00CE691C">
              <w:rPr>
                <w:noProof/>
                <w:webHidden/>
              </w:rPr>
              <w:fldChar w:fldCharType="separate"/>
            </w:r>
            <w:r w:rsidR="00CE691C">
              <w:rPr>
                <w:noProof/>
                <w:webHidden/>
              </w:rPr>
              <w:t>457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50" w:history="1">
            <w:r w:rsidR="00CE691C" w:rsidRPr="003C2249">
              <w:rPr>
                <w:rStyle w:val="Hyperlink"/>
                <w:rFonts w:ascii="Arial, Helvetica, sans-serif" w:hAnsi="Arial, Helvetica, sans-serif"/>
                <w:noProof/>
              </w:rPr>
              <w:t>The birth of the Roman Cult</w:t>
            </w:r>
            <w:r w:rsidR="00CE691C">
              <w:rPr>
                <w:noProof/>
                <w:webHidden/>
              </w:rPr>
              <w:tab/>
            </w:r>
            <w:r w:rsidR="00CE691C">
              <w:rPr>
                <w:noProof/>
                <w:webHidden/>
              </w:rPr>
              <w:fldChar w:fldCharType="begin"/>
            </w:r>
            <w:r w:rsidR="00CE691C">
              <w:rPr>
                <w:noProof/>
                <w:webHidden/>
              </w:rPr>
              <w:instrText xml:space="preserve"> PAGEREF _Toc52278350 \h </w:instrText>
            </w:r>
            <w:r w:rsidR="00CE691C">
              <w:rPr>
                <w:noProof/>
                <w:webHidden/>
              </w:rPr>
            </w:r>
            <w:r w:rsidR="00CE691C">
              <w:rPr>
                <w:noProof/>
                <w:webHidden/>
              </w:rPr>
              <w:fldChar w:fldCharType="separate"/>
            </w:r>
            <w:r w:rsidR="00CE691C">
              <w:rPr>
                <w:noProof/>
                <w:webHidden/>
              </w:rPr>
              <w:t>457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51" w:history="1">
            <w:r w:rsidR="00CE691C" w:rsidRPr="003C2249">
              <w:rPr>
                <w:rStyle w:val="Hyperlink"/>
                <w:rFonts w:ascii="Arial, Helvetica, sans-serif" w:hAnsi="Arial, Helvetica, sans-serif"/>
                <w:noProof/>
              </w:rPr>
              <w:t>The fraudulent evidence of claimed Apostolic Succession</w:t>
            </w:r>
            <w:r w:rsidR="00CE691C">
              <w:rPr>
                <w:noProof/>
                <w:webHidden/>
              </w:rPr>
              <w:tab/>
            </w:r>
            <w:r w:rsidR="00CE691C">
              <w:rPr>
                <w:noProof/>
                <w:webHidden/>
              </w:rPr>
              <w:fldChar w:fldCharType="begin"/>
            </w:r>
            <w:r w:rsidR="00CE691C">
              <w:rPr>
                <w:noProof/>
                <w:webHidden/>
              </w:rPr>
              <w:instrText xml:space="preserve"> PAGEREF _Toc52278351 \h </w:instrText>
            </w:r>
            <w:r w:rsidR="00CE691C">
              <w:rPr>
                <w:noProof/>
                <w:webHidden/>
              </w:rPr>
            </w:r>
            <w:r w:rsidR="00CE691C">
              <w:rPr>
                <w:noProof/>
                <w:webHidden/>
              </w:rPr>
              <w:fldChar w:fldCharType="separate"/>
            </w:r>
            <w:r w:rsidR="00CE691C">
              <w:rPr>
                <w:noProof/>
                <w:webHidden/>
              </w:rPr>
              <w:t>457</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52" w:history="1">
            <w:r w:rsidR="00CE691C" w:rsidRPr="003C2249">
              <w:rPr>
                <w:rStyle w:val="Hyperlink"/>
                <w:rFonts w:ascii="Arial" w:hAnsi="Arial" w:cs="Arial"/>
                <w:noProof/>
              </w:rPr>
              <w:t>About One-Evil</w:t>
            </w:r>
            <w:r w:rsidR="00CE691C">
              <w:rPr>
                <w:noProof/>
                <w:webHidden/>
              </w:rPr>
              <w:tab/>
            </w:r>
            <w:r w:rsidR="00CE691C">
              <w:rPr>
                <w:noProof/>
                <w:webHidden/>
              </w:rPr>
              <w:fldChar w:fldCharType="begin"/>
            </w:r>
            <w:r w:rsidR="00CE691C">
              <w:rPr>
                <w:noProof/>
                <w:webHidden/>
              </w:rPr>
              <w:instrText xml:space="preserve"> PAGEREF _Toc52278352 \h </w:instrText>
            </w:r>
            <w:r w:rsidR="00CE691C">
              <w:rPr>
                <w:noProof/>
                <w:webHidden/>
              </w:rPr>
            </w:r>
            <w:r w:rsidR="00CE691C">
              <w:rPr>
                <w:noProof/>
                <w:webHidden/>
              </w:rPr>
              <w:fldChar w:fldCharType="separate"/>
            </w:r>
            <w:r w:rsidR="00CE691C">
              <w:rPr>
                <w:noProof/>
                <w:webHidden/>
              </w:rPr>
              <w:t>458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53" w:history="1">
            <w:r w:rsidR="00CE691C" w:rsidRPr="003C2249">
              <w:rPr>
                <w:rStyle w:val="Hyperlink"/>
                <w:rFonts w:ascii="Arial" w:hAnsi="Arial" w:cs="Arial"/>
                <w:noProof/>
              </w:rPr>
              <w:t>Respect of Catholicism, Christianity, Islam and other great religions</w:t>
            </w:r>
            <w:r w:rsidR="00CE691C">
              <w:rPr>
                <w:noProof/>
                <w:webHidden/>
              </w:rPr>
              <w:tab/>
            </w:r>
            <w:r w:rsidR="00CE691C">
              <w:rPr>
                <w:noProof/>
                <w:webHidden/>
              </w:rPr>
              <w:fldChar w:fldCharType="begin"/>
            </w:r>
            <w:r w:rsidR="00CE691C">
              <w:rPr>
                <w:noProof/>
                <w:webHidden/>
              </w:rPr>
              <w:instrText xml:space="preserve"> PAGEREF _Toc52278353 \h </w:instrText>
            </w:r>
            <w:r w:rsidR="00CE691C">
              <w:rPr>
                <w:noProof/>
                <w:webHidden/>
              </w:rPr>
            </w:r>
            <w:r w:rsidR="00CE691C">
              <w:rPr>
                <w:noProof/>
                <w:webHidden/>
              </w:rPr>
              <w:fldChar w:fldCharType="separate"/>
            </w:r>
            <w:r w:rsidR="00CE691C">
              <w:rPr>
                <w:noProof/>
                <w:webHidden/>
              </w:rPr>
              <w:t>458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54" w:history="1">
            <w:r w:rsidR="00CE691C" w:rsidRPr="003C2249">
              <w:rPr>
                <w:rStyle w:val="Hyperlink"/>
                <w:rFonts w:ascii="Arial" w:hAnsi="Arial" w:cs="Arial"/>
                <w:noProof/>
              </w:rPr>
              <w:t>The greatest evil is conscious silence</w:t>
            </w:r>
            <w:r w:rsidR="00CE691C">
              <w:rPr>
                <w:noProof/>
                <w:webHidden/>
              </w:rPr>
              <w:tab/>
            </w:r>
            <w:r w:rsidR="00CE691C">
              <w:rPr>
                <w:noProof/>
                <w:webHidden/>
              </w:rPr>
              <w:fldChar w:fldCharType="begin"/>
            </w:r>
            <w:r w:rsidR="00CE691C">
              <w:rPr>
                <w:noProof/>
                <w:webHidden/>
              </w:rPr>
              <w:instrText xml:space="preserve"> PAGEREF _Toc52278354 \h </w:instrText>
            </w:r>
            <w:r w:rsidR="00CE691C">
              <w:rPr>
                <w:noProof/>
                <w:webHidden/>
              </w:rPr>
            </w:r>
            <w:r w:rsidR="00CE691C">
              <w:rPr>
                <w:noProof/>
                <w:webHidden/>
              </w:rPr>
              <w:fldChar w:fldCharType="separate"/>
            </w:r>
            <w:r w:rsidR="00CE691C">
              <w:rPr>
                <w:noProof/>
                <w:webHidden/>
              </w:rPr>
              <w:t>459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55" w:history="1">
            <w:r w:rsidR="00CE691C" w:rsidRPr="003C2249">
              <w:rPr>
                <w:rStyle w:val="Hyperlink"/>
                <w:rFonts w:ascii="Arial" w:hAnsi="Arial" w:cs="Arial"/>
                <w:noProof/>
              </w:rPr>
              <w:t>The deliberate silence of truth through the false system of citation</w:t>
            </w:r>
            <w:r w:rsidR="00CE691C">
              <w:rPr>
                <w:noProof/>
                <w:webHidden/>
              </w:rPr>
              <w:tab/>
            </w:r>
            <w:r w:rsidR="00CE691C">
              <w:rPr>
                <w:noProof/>
                <w:webHidden/>
              </w:rPr>
              <w:fldChar w:fldCharType="begin"/>
            </w:r>
            <w:r w:rsidR="00CE691C">
              <w:rPr>
                <w:noProof/>
                <w:webHidden/>
              </w:rPr>
              <w:instrText xml:space="preserve"> PAGEREF _Toc52278355 \h </w:instrText>
            </w:r>
            <w:r w:rsidR="00CE691C">
              <w:rPr>
                <w:noProof/>
                <w:webHidden/>
              </w:rPr>
            </w:r>
            <w:r w:rsidR="00CE691C">
              <w:rPr>
                <w:noProof/>
                <w:webHidden/>
              </w:rPr>
              <w:fldChar w:fldCharType="separate"/>
            </w:r>
            <w:r w:rsidR="00CE691C">
              <w:rPr>
                <w:noProof/>
                <w:webHidden/>
              </w:rPr>
              <w:t>459</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56" w:history="1">
            <w:r w:rsidR="00CE691C" w:rsidRPr="003C2249">
              <w:rPr>
                <w:rStyle w:val="Hyperlink"/>
                <w:rFonts w:ascii="Arial, Helvetica, sans-serif" w:hAnsi="Arial, Helvetica, sans-serif"/>
                <w:noProof/>
              </w:rPr>
              <w:t>Meaning of Evil</w:t>
            </w:r>
            <w:r w:rsidR="00CE691C">
              <w:rPr>
                <w:noProof/>
                <w:webHidden/>
              </w:rPr>
              <w:tab/>
            </w:r>
            <w:r w:rsidR="00CE691C">
              <w:rPr>
                <w:noProof/>
                <w:webHidden/>
              </w:rPr>
              <w:fldChar w:fldCharType="begin"/>
            </w:r>
            <w:r w:rsidR="00CE691C">
              <w:rPr>
                <w:noProof/>
                <w:webHidden/>
              </w:rPr>
              <w:instrText xml:space="preserve"> PAGEREF _Toc52278356 \h </w:instrText>
            </w:r>
            <w:r w:rsidR="00CE691C">
              <w:rPr>
                <w:noProof/>
                <w:webHidden/>
              </w:rPr>
            </w:r>
            <w:r w:rsidR="00CE691C">
              <w:rPr>
                <w:noProof/>
                <w:webHidden/>
              </w:rPr>
              <w:fldChar w:fldCharType="separate"/>
            </w:r>
            <w:r w:rsidR="00CE691C">
              <w:rPr>
                <w:noProof/>
                <w:webHidden/>
              </w:rPr>
              <w:t>460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57" w:history="1">
            <w:r w:rsidR="00CE691C" w:rsidRPr="003C2249">
              <w:rPr>
                <w:rStyle w:val="Hyperlink"/>
                <w:rFonts w:ascii="Arial, Helvetica, sans-serif" w:hAnsi="Arial, Helvetica, sans-serif"/>
                <w:noProof/>
              </w:rPr>
              <w:t>The "Devil" in "Hell" is the "Source" of Evil</w:t>
            </w:r>
            <w:r w:rsidR="00CE691C">
              <w:rPr>
                <w:noProof/>
                <w:webHidden/>
              </w:rPr>
              <w:tab/>
            </w:r>
            <w:r w:rsidR="00CE691C">
              <w:rPr>
                <w:noProof/>
                <w:webHidden/>
              </w:rPr>
              <w:fldChar w:fldCharType="begin"/>
            </w:r>
            <w:r w:rsidR="00CE691C">
              <w:rPr>
                <w:noProof/>
                <w:webHidden/>
              </w:rPr>
              <w:instrText xml:space="preserve"> PAGEREF _Toc52278357 \h </w:instrText>
            </w:r>
            <w:r w:rsidR="00CE691C">
              <w:rPr>
                <w:noProof/>
                <w:webHidden/>
              </w:rPr>
            </w:r>
            <w:r w:rsidR="00CE691C">
              <w:rPr>
                <w:noProof/>
                <w:webHidden/>
              </w:rPr>
              <w:fldChar w:fldCharType="separate"/>
            </w:r>
            <w:r w:rsidR="00CE691C">
              <w:rPr>
                <w:noProof/>
                <w:webHidden/>
              </w:rPr>
              <w:t>460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58" w:history="1">
            <w:r w:rsidR="00CE691C" w:rsidRPr="003C2249">
              <w:rPr>
                <w:rStyle w:val="Hyperlink"/>
                <w:rFonts w:ascii="Arial, Helvetica, sans-serif" w:hAnsi="Arial, Helvetica, sans-serif"/>
                <w:noProof/>
              </w:rPr>
              <w:t>The origin of word (Etymology)</w:t>
            </w:r>
            <w:r w:rsidR="00CE691C">
              <w:rPr>
                <w:noProof/>
                <w:webHidden/>
              </w:rPr>
              <w:tab/>
            </w:r>
            <w:r w:rsidR="00CE691C">
              <w:rPr>
                <w:noProof/>
                <w:webHidden/>
              </w:rPr>
              <w:fldChar w:fldCharType="begin"/>
            </w:r>
            <w:r w:rsidR="00CE691C">
              <w:rPr>
                <w:noProof/>
                <w:webHidden/>
              </w:rPr>
              <w:instrText xml:space="preserve"> PAGEREF _Toc52278358 \h </w:instrText>
            </w:r>
            <w:r w:rsidR="00CE691C">
              <w:rPr>
                <w:noProof/>
                <w:webHidden/>
              </w:rPr>
            </w:r>
            <w:r w:rsidR="00CE691C">
              <w:rPr>
                <w:noProof/>
                <w:webHidden/>
              </w:rPr>
              <w:fldChar w:fldCharType="separate"/>
            </w:r>
            <w:r w:rsidR="00CE691C">
              <w:rPr>
                <w:noProof/>
                <w:webHidden/>
              </w:rPr>
              <w:t>460</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59" w:history="1">
            <w:r w:rsidR="00CE691C" w:rsidRPr="003C2249">
              <w:rPr>
                <w:rStyle w:val="Hyperlink"/>
                <w:rFonts w:ascii="Arial, Helvetica, sans-serif" w:hAnsi="Arial, Helvetica, sans-serif"/>
                <w:noProof/>
              </w:rPr>
              <w:t>Dawn breaks over the garden of "good" and "evil"</w:t>
            </w:r>
            <w:r w:rsidR="00CE691C">
              <w:rPr>
                <w:noProof/>
                <w:webHidden/>
              </w:rPr>
              <w:tab/>
            </w:r>
            <w:r w:rsidR="00CE691C">
              <w:rPr>
                <w:noProof/>
                <w:webHidden/>
              </w:rPr>
              <w:fldChar w:fldCharType="begin"/>
            </w:r>
            <w:r w:rsidR="00CE691C">
              <w:rPr>
                <w:noProof/>
                <w:webHidden/>
              </w:rPr>
              <w:instrText xml:space="preserve"> PAGEREF _Toc52278359 \h </w:instrText>
            </w:r>
            <w:r w:rsidR="00CE691C">
              <w:rPr>
                <w:noProof/>
                <w:webHidden/>
              </w:rPr>
            </w:r>
            <w:r w:rsidR="00CE691C">
              <w:rPr>
                <w:noProof/>
                <w:webHidden/>
              </w:rPr>
              <w:fldChar w:fldCharType="separate"/>
            </w:r>
            <w:r w:rsidR="00CE691C">
              <w:rPr>
                <w:noProof/>
                <w:webHidden/>
              </w:rPr>
              <w:t>463</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60" w:history="1">
            <w:r w:rsidR="00CE691C" w:rsidRPr="003C2249">
              <w:rPr>
                <w:rStyle w:val="Hyperlink"/>
                <w:rFonts w:ascii="Arial, Helvetica, sans-serif" w:hAnsi="Arial, Helvetica, sans-serif"/>
                <w:b/>
                <w:bCs/>
                <w:noProof/>
              </w:rPr>
              <w:t>Origin of Nihilism</w:t>
            </w:r>
            <w:r w:rsidR="00CE691C" w:rsidRPr="003C2249">
              <w:rPr>
                <w:rStyle w:val="Hyperlink"/>
                <w:rFonts w:ascii="Arial, Helvetica, sans-serif" w:hAnsi="Arial, Helvetica, sans-serif"/>
                <w:noProof/>
              </w:rPr>
              <w:t xml:space="preserve">  It was the 18th century Friedrich Jacobi (b.1743-d.1819) who actually first coined the term nihilism to describe the relativistic and superficial philosophies of several Jewish “Enlightenment” leaders such as Spinoza, Kant and Fichte.  Later it was Georg Friedrich Hegel (b.1770-d.1831) that gave further life to this pseudo-philosophy of nihilism and he did so by mimicking and plagiarizing the academics works of Thomas Aquinas, Plato and Aristotle.  The proof of this is no better exhibited when one looks at the over-arching strategies of the New World Order where people mention what is regarded as the Hegelian Dialectic, a macro-way of approaching a synthesis, a strategic geopolitical objective.    Hegel didn’t invent dialectics; Thomas Aquinas was by far the most adept example of dialectic thought in his massive work, </w:t>
            </w:r>
            <w:r w:rsidR="00CE691C" w:rsidRPr="003C2249">
              <w:rPr>
                <w:rStyle w:val="Hyperlink"/>
                <w:rFonts w:ascii="Arial, Helvetica, sans-serif" w:hAnsi="Arial, Helvetica, sans-serif"/>
                <w:iCs/>
                <w:noProof/>
              </w:rPr>
              <w:t>Summa Theologica</w:t>
            </w:r>
            <w:r w:rsidR="00CE691C" w:rsidRPr="003C2249">
              <w:rPr>
                <w:rStyle w:val="Hyperlink"/>
                <w:rFonts w:ascii="Arial, Helvetica, sans-serif" w:hAnsi="Arial, Helvetica, sans-serif"/>
                <w:noProof/>
              </w:rPr>
              <w:t>.  But as testament to the arrogance of the nihilists, much of what they did wasn’t so much reinvention or recreation or new thought but merely the act of plagiarism, re-branding and destroying perfectly sound systems of thought.</w:t>
            </w:r>
            <w:r w:rsidR="00CE691C">
              <w:rPr>
                <w:noProof/>
                <w:webHidden/>
              </w:rPr>
              <w:tab/>
            </w:r>
            <w:r w:rsidR="00CE691C">
              <w:rPr>
                <w:noProof/>
                <w:webHidden/>
              </w:rPr>
              <w:fldChar w:fldCharType="begin"/>
            </w:r>
            <w:r w:rsidR="00CE691C">
              <w:rPr>
                <w:noProof/>
                <w:webHidden/>
              </w:rPr>
              <w:instrText xml:space="preserve"> PAGEREF _Toc52278360 \h </w:instrText>
            </w:r>
            <w:r w:rsidR="00CE691C">
              <w:rPr>
                <w:noProof/>
                <w:webHidden/>
              </w:rPr>
            </w:r>
            <w:r w:rsidR="00CE691C">
              <w:rPr>
                <w:noProof/>
                <w:webHidden/>
              </w:rPr>
              <w:fldChar w:fldCharType="separate"/>
            </w:r>
            <w:r w:rsidR="00CE691C">
              <w:rPr>
                <w:noProof/>
                <w:webHidden/>
              </w:rPr>
              <w:t>464</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61" w:history="1">
            <w:r w:rsidR="00CE691C" w:rsidRPr="003C2249">
              <w:rPr>
                <w:rStyle w:val="Hyperlink"/>
                <w:rFonts w:ascii="Arial, Helvetica, sans-serif" w:hAnsi="Arial, Helvetica, sans-serif"/>
                <w:noProof/>
              </w:rPr>
              <w:t>20 Greatest Lies of Nihilism</w:t>
            </w:r>
            <w:r w:rsidR="00CE691C">
              <w:rPr>
                <w:noProof/>
                <w:webHidden/>
              </w:rPr>
              <w:tab/>
            </w:r>
            <w:r w:rsidR="00CE691C">
              <w:rPr>
                <w:noProof/>
                <w:webHidden/>
              </w:rPr>
              <w:fldChar w:fldCharType="begin"/>
            </w:r>
            <w:r w:rsidR="00CE691C">
              <w:rPr>
                <w:noProof/>
                <w:webHidden/>
              </w:rPr>
              <w:instrText xml:space="preserve"> PAGEREF _Toc52278361 \h </w:instrText>
            </w:r>
            <w:r w:rsidR="00CE691C">
              <w:rPr>
                <w:noProof/>
                <w:webHidden/>
              </w:rPr>
            </w:r>
            <w:r w:rsidR="00CE691C">
              <w:rPr>
                <w:noProof/>
                <w:webHidden/>
              </w:rPr>
              <w:fldChar w:fldCharType="separate"/>
            </w:r>
            <w:r w:rsidR="00CE691C">
              <w:rPr>
                <w:noProof/>
                <w:webHidden/>
              </w:rPr>
              <w:t>468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62" w:history="1">
            <w:r w:rsidR="00CE691C" w:rsidRPr="003C2249">
              <w:rPr>
                <w:rStyle w:val="Hyperlink"/>
                <w:rFonts w:ascii="georgia, palatino" w:hAnsi="georgia, palatino"/>
                <w:b/>
                <w:bCs/>
                <w:noProof/>
              </w:rPr>
              <w:t>Lie#1</w:t>
            </w:r>
            <w:r w:rsidR="00CE691C">
              <w:rPr>
                <w:noProof/>
                <w:webHidden/>
              </w:rPr>
              <w:tab/>
            </w:r>
            <w:r w:rsidR="00CE691C">
              <w:rPr>
                <w:noProof/>
                <w:webHidden/>
              </w:rPr>
              <w:fldChar w:fldCharType="begin"/>
            </w:r>
            <w:r w:rsidR="00CE691C">
              <w:rPr>
                <w:noProof/>
                <w:webHidden/>
              </w:rPr>
              <w:instrText xml:space="preserve"> PAGEREF _Toc52278362 \h </w:instrText>
            </w:r>
            <w:r w:rsidR="00CE691C">
              <w:rPr>
                <w:noProof/>
                <w:webHidden/>
              </w:rPr>
            </w:r>
            <w:r w:rsidR="00CE691C">
              <w:rPr>
                <w:noProof/>
                <w:webHidden/>
              </w:rPr>
              <w:fldChar w:fldCharType="separate"/>
            </w:r>
            <w:r w:rsidR="00CE691C">
              <w:rPr>
                <w:noProof/>
                <w:webHidden/>
              </w:rPr>
              <w:t>468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63" w:history="1">
            <w:r w:rsidR="00CE691C" w:rsidRPr="003C2249">
              <w:rPr>
                <w:rStyle w:val="Hyperlink"/>
                <w:rFonts w:ascii="georgia, palatino" w:hAnsi="georgia, palatino"/>
                <w:b/>
                <w:bCs/>
                <w:noProof/>
              </w:rPr>
              <w:t>Nihilism is a Philosophy</w:t>
            </w:r>
            <w:r w:rsidR="00CE691C">
              <w:rPr>
                <w:noProof/>
                <w:webHidden/>
              </w:rPr>
              <w:tab/>
            </w:r>
            <w:r w:rsidR="00CE691C">
              <w:rPr>
                <w:noProof/>
                <w:webHidden/>
              </w:rPr>
              <w:fldChar w:fldCharType="begin"/>
            </w:r>
            <w:r w:rsidR="00CE691C">
              <w:rPr>
                <w:noProof/>
                <w:webHidden/>
              </w:rPr>
              <w:instrText xml:space="preserve"> PAGEREF _Toc52278363 \h </w:instrText>
            </w:r>
            <w:r w:rsidR="00CE691C">
              <w:rPr>
                <w:noProof/>
                <w:webHidden/>
              </w:rPr>
            </w:r>
            <w:r w:rsidR="00CE691C">
              <w:rPr>
                <w:noProof/>
                <w:webHidden/>
              </w:rPr>
              <w:fldChar w:fldCharType="separate"/>
            </w:r>
            <w:r w:rsidR="00CE691C">
              <w:rPr>
                <w:noProof/>
                <w:webHidden/>
              </w:rPr>
              <w:t>468</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64" w:history="1">
            <w:r w:rsidR="00CE691C" w:rsidRPr="003C2249">
              <w:rPr>
                <w:rStyle w:val="Hyperlink"/>
                <w:noProof/>
              </w:rPr>
              <w:t>Tree of Life and finding lost Wisdom of the Ages</w:t>
            </w:r>
            <w:r w:rsidR="00CE691C">
              <w:rPr>
                <w:noProof/>
                <w:webHidden/>
              </w:rPr>
              <w:tab/>
            </w:r>
            <w:r w:rsidR="00CE691C">
              <w:rPr>
                <w:noProof/>
                <w:webHidden/>
              </w:rPr>
              <w:fldChar w:fldCharType="begin"/>
            </w:r>
            <w:r w:rsidR="00CE691C">
              <w:rPr>
                <w:noProof/>
                <w:webHidden/>
              </w:rPr>
              <w:instrText xml:space="preserve"> PAGEREF _Toc52278364 \h </w:instrText>
            </w:r>
            <w:r w:rsidR="00CE691C">
              <w:rPr>
                <w:noProof/>
                <w:webHidden/>
              </w:rPr>
            </w:r>
            <w:r w:rsidR="00CE691C">
              <w:rPr>
                <w:noProof/>
                <w:webHidden/>
              </w:rPr>
              <w:fldChar w:fldCharType="separate"/>
            </w:r>
            <w:r w:rsidR="00CE691C">
              <w:rPr>
                <w:noProof/>
                <w:webHidden/>
              </w:rPr>
              <w:t>476</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65" w:history="1">
            <w:r w:rsidR="00CE691C" w:rsidRPr="003C2249">
              <w:rPr>
                <w:rStyle w:val="Hyperlink"/>
                <w:rFonts w:ascii="Arial, Helvetica, sans-serif" w:hAnsi="Arial, Helvetica, sans-serif"/>
                <w:noProof/>
              </w:rPr>
              <w:t>40 Divine Wisdoms</w:t>
            </w:r>
            <w:r w:rsidR="00CE691C">
              <w:rPr>
                <w:noProof/>
                <w:webHidden/>
              </w:rPr>
              <w:tab/>
            </w:r>
            <w:r w:rsidR="00CE691C">
              <w:rPr>
                <w:noProof/>
                <w:webHidden/>
              </w:rPr>
              <w:fldChar w:fldCharType="begin"/>
            </w:r>
            <w:r w:rsidR="00CE691C">
              <w:rPr>
                <w:noProof/>
                <w:webHidden/>
              </w:rPr>
              <w:instrText xml:space="preserve"> PAGEREF _Toc52278365 \h </w:instrText>
            </w:r>
            <w:r w:rsidR="00CE691C">
              <w:rPr>
                <w:noProof/>
                <w:webHidden/>
              </w:rPr>
            </w:r>
            <w:r w:rsidR="00CE691C">
              <w:rPr>
                <w:noProof/>
                <w:webHidden/>
              </w:rPr>
              <w:fldChar w:fldCharType="separate"/>
            </w:r>
            <w:r w:rsidR="00CE691C">
              <w:rPr>
                <w:noProof/>
                <w:webHidden/>
              </w:rPr>
              <w:t>479</w:t>
            </w:r>
            <w:r w:rsidR="00CE691C">
              <w:rPr>
                <w:noProof/>
                <w:webHidden/>
              </w:rPr>
              <w:fldChar w:fldCharType="end"/>
            </w:r>
          </w:hyperlink>
        </w:p>
        <w:p w:rsidR="00CE691C" w:rsidRDefault="00D63135" w:rsidP="00CE691C">
          <w:pPr>
            <w:pStyle w:val="TOC2"/>
            <w:tabs>
              <w:tab w:val="right" w:leader="dot" w:pos="9628"/>
            </w:tabs>
            <w:rPr>
              <w:rFonts w:asciiTheme="minorHAnsi" w:eastAsiaTheme="minorEastAsia" w:hAnsiTheme="minorHAnsi" w:cstheme="minorBidi"/>
              <w:noProof/>
              <w:kern w:val="0"/>
              <w:sz w:val="22"/>
              <w:szCs w:val="22"/>
              <w:lang w:val="en-US" w:eastAsia="en-US" w:bidi="ar-SA"/>
            </w:rPr>
          </w:pPr>
          <w:hyperlink w:anchor="_Toc52278366" w:history="1">
            <w:r w:rsidR="00CE691C" w:rsidRPr="003C2249">
              <w:rPr>
                <w:rStyle w:val="Hyperlink"/>
                <w:rFonts w:ascii="Arial, Helvetica, sans-serif" w:hAnsi="Arial, Helvetica, sans-serif"/>
                <w:noProof/>
              </w:rPr>
              <w:t>Lexica Dei Divinus</w:t>
            </w:r>
            <w:r w:rsidR="00CE691C">
              <w:rPr>
                <w:noProof/>
                <w:webHidden/>
              </w:rPr>
              <w:tab/>
            </w:r>
            <w:r w:rsidR="00CE691C">
              <w:rPr>
                <w:noProof/>
                <w:webHidden/>
              </w:rPr>
              <w:fldChar w:fldCharType="begin"/>
            </w:r>
            <w:r w:rsidR="00CE691C">
              <w:rPr>
                <w:noProof/>
                <w:webHidden/>
              </w:rPr>
              <w:instrText xml:space="preserve"> PAGEREF _Toc52278366 \h </w:instrText>
            </w:r>
            <w:r w:rsidR="00CE691C">
              <w:rPr>
                <w:noProof/>
                <w:webHidden/>
              </w:rPr>
            </w:r>
            <w:r w:rsidR="00CE691C">
              <w:rPr>
                <w:noProof/>
                <w:webHidden/>
              </w:rPr>
              <w:fldChar w:fldCharType="separate"/>
            </w:r>
            <w:r w:rsidR="00CE691C">
              <w:rPr>
                <w:noProof/>
                <w:webHidden/>
              </w:rPr>
              <w:t>480</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67" w:history="1">
            <w:r w:rsidR="00CE691C" w:rsidRPr="003C2249">
              <w:rPr>
                <w:rStyle w:val="Hyperlink"/>
                <w:rFonts w:ascii="Arial" w:hAnsi="Arial" w:cs="Arial"/>
                <w:noProof/>
                <w:lang w:val="en-US" w:eastAsia="en-US" w:bidi="ar-SA"/>
              </w:rPr>
              <w:drawing>
                <wp:inline distT="0" distB="0" distL="0" distR="0" wp14:anchorId="5552DE3A" wp14:editId="672443CA">
                  <wp:extent cx="437515" cy="437515"/>
                  <wp:effectExtent l="0" t="0" r="635" b="635"/>
                  <wp:docPr id="395" name="Picture 3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Concordats</w:t>
            </w:r>
            <w:r w:rsidR="00CE691C">
              <w:rPr>
                <w:noProof/>
                <w:webHidden/>
              </w:rPr>
              <w:tab/>
            </w:r>
            <w:r w:rsidR="00CE691C">
              <w:rPr>
                <w:noProof/>
                <w:webHidden/>
              </w:rPr>
              <w:fldChar w:fldCharType="begin"/>
            </w:r>
            <w:r w:rsidR="00CE691C">
              <w:rPr>
                <w:noProof/>
                <w:webHidden/>
              </w:rPr>
              <w:instrText xml:space="preserve"> PAGEREF _Toc52278367 \h </w:instrText>
            </w:r>
            <w:r w:rsidR="00CE691C">
              <w:rPr>
                <w:noProof/>
                <w:webHidden/>
              </w:rPr>
            </w:r>
            <w:r w:rsidR="00CE691C">
              <w:rPr>
                <w:noProof/>
                <w:webHidden/>
              </w:rPr>
              <w:fldChar w:fldCharType="separate"/>
            </w:r>
            <w:r w:rsidR="00CE691C">
              <w:rPr>
                <w:noProof/>
                <w:webHidden/>
              </w:rPr>
              <w:t>482</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68" w:history="1">
            <w:r w:rsidR="00CE691C" w:rsidRPr="003C2249">
              <w:rPr>
                <w:rStyle w:val="Hyperlink"/>
                <w:rFonts w:ascii="Arial" w:hAnsi="Arial" w:cs="Arial"/>
                <w:noProof/>
                <w:lang w:val="en-US" w:eastAsia="en-US" w:bidi="ar-SA"/>
              </w:rPr>
              <w:drawing>
                <wp:inline distT="0" distB="0" distL="0" distR="0" wp14:anchorId="75498BB9" wp14:editId="21823544">
                  <wp:extent cx="437515" cy="437515"/>
                  <wp:effectExtent l="0" t="0" r="635" b="635"/>
                  <wp:docPr id="396" name="Picture 3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Papal Bulls</w:t>
            </w:r>
            <w:r w:rsidR="00CE691C">
              <w:rPr>
                <w:noProof/>
                <w:webHidden/>
              </w:rPr>
              <w:tab/>
            </w:r>
            <w:r w:rsidR="00CE691C">
              <w:rPr>
                <w:noProof/>
                <w:webHidden/>
              </w:rPr>
              <w:fldChar w:fldCharType="begin"/>
            </w:r>
            <w:r w:rsidR="00CE691C">
              <w:rPr>
                <w:noProof/>
                <w:webHidden/>
              </w:rPr>
              <w:instrText xml:space="preserve"> PAGEREF _Toc52278368 \h </w:instrText>
            </w:r>
            <w:r w:rsidR="00CE691C">
              <w:rPr>
                <w:noProof/>
                <w:webHidden/>
              </w:rPr>
            </w:r>
            <w:r w:rsidR="00CE691C">
              <w:rPr>
                <w:noProof/>
                <w:webHidden/>
              </w:rPr>
              <w:fldChar w:fldCharType="separate"/>
            </w:r>
            <w:r w:rsidR="00CE691C">
              <w:rPr>
                <w:noProof/>
                <w:webHidden/>
              </w:rPr>
              <w:t>484</w:t>
            </w:r>
            <w:r w:rsidR="00CE691C">
              <w:rPr>
                <w:noProof/>
                <w:webHidden/>
              </w:rPr>
              <w:fldChar w:fldCharType="end"/>
            </w:r>
          </w:hyperlink>
        </w:p>
        <w:p w:rsidR="00CE691C" w:rsidRDefault="00D63135" w:rsidP="00CE691C">
          <w:pPr>
            <w:pStyle w:val="TOC1"/>
            <w:tabs>
              <w:tab w:val="right" w:leader="dot" w:pos="9628"/>
            </w:tabs>
            <w:rPr>
              <w:rFonts w:asciiTheme="minorHAnsi" w:eastAsiaTheme="minorEastAsia" w:hAnsiTheme="minorHAnsi" w:cstheme="minorBidi"/>
              <w:noProof/>
              <w:kern w:val="0"/>
              <w:sz w:val="22"/>
              <w:szCs w:val="22"/>
              <w:lang w:val="en-US" w:eastAsia="en-US" w:bidi="ar-SA"/>
            </w:rPr>
          </w:pPr>
          <w:hyperlink w:anchor="_Toc52278369" w:history="1">
            <w:r w:rsidR="00CE691C" w:rsidRPr="003C2249">
              <w:rPr>
                <w:rStyle w:val="Hyperlink"/>
                <w:rFonts w:ascii="Arial" w:hAnsi="Arial" w:cs="Arial"/>
                <w:noProof/>
                <w:lang w:val="en-US" w:eastAsia="en-US" w:bidi="ar-SA"/>
              </w:rPr>
              <w:drawing>
                <wp:inline distT="0" distB="0" distL="0" distR="0" wp14:anchorId="1B422B53" wp14:editId="5484DCC7">
                  <wp:extent cx="437515" cy="437515"/>
                  <wp:effectExtent l="0" t="0" r="635" b="635"/>
                  <wp:docPr id="397" name="Picture 3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sidR="00CE691C" w:rsidRPr="003C2249">
              <w:rPr>
                <w:rStyle w:val="Hyperlink"/>
                <w:rFonts w:ascii="Arial" w:hAnsi="Arial" w:cs="Arial"/>
                <w:noProof/>
              </w:rPr>
              <w:t> Evil People</w:t>
            </w:r>
            <w:r w:rsidR="00CE691C">
              <w:rPr>
                <w:noProof/>
                <w:webHidden/>
              </w:rPr>
              <w:tab/>
            </w:r>
            <w:r w:rsidR="00CE691C">
              <w:rPr>
                <w:noProof/>
                <w:webHidden/>
              </w:rPr>
              <w:fldChar w:fldCharType="begin"/>
            </w:r>
            <w:r w:rsidR="00CE691C">
              <w:rPr>
                <w:noProof/>
                <w:webHidden/>
              </w:rPr>
              <w:instrText xml:space="preserve"> PAGEREF _Toc52278369 \h </w:instrText>
            </w:r>
            <w:r w:rsidR="00CE691C">
              <w:rPr>
                <w:noProof/>
                <w:webHidden/>
              </w:rPr>
            </w:r>
            <w:r w:rsidR="00CE691C">
              <w:rPr>
                <w:noProof/>
                <w:webHidden/>
              </w:rPr>
              <w:fldChar w:fldCharType="separate"/>
            </w:r>
            <w:r w:rsidR="00CE691C">
              <w:rPr>
                <w:noProof/>
                <w:webHidden/>
              </w:rPr>
              <w:t>485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0" w:history="1">
            <w:r w:rsidR="00CE691C" w:rsidRPr="003C2249">
              <w:rPr>
                <w:rStyle w:val="Hyperlink"/>
                <w:rFonts w:ascii="Arial, Helvetica, sans-serif" w:hAnsi="Arial, Helvetica, sans-serif"/>
                <w:noProof/>
              </w:rPr>
              <w:t>H. Priest Annas (Ananus) Background</w:t>
            </w:r>
            <w:r w:rsidR="00CE691C">
              <w:rPr>
                <w:noProof/>
                <w:webHidden/>
              </w:rPr>
              <w:tab/>
            </w:r>
            <w:r w:rsidR="00CE691C">
              <w:rPr>
                <w:noProof/>
                <w:webHidden/>
              </w:rPr>
              <w:fldChar w:fldCharType="begin"/>
            </w:r>
            <w:r w:rsidR="00CE691C">
              <w:rPr>
                <w:noProof/>
                <w:webHidden/>
              </w:rPr>
              <w:instrText xml:space="preserve"> PAGEREF _Toc52278370 \h </w:instrText>
            </w:r>
            <w:r w:rsidR="00CE691C">
              <w:rPr>
                <w:noProof/>
                <w:webHidden/>
              </w:rPr>
            </w:r>
            <w:r w:rsidR="00CE691C">
              <w:rPr>
                <w:noProof/>
                <w:webHidden/>
              </w:rPr>
              <w:fldChar w:fldCharType="separate"/>
            </w:r>
            <w:r w:rsidR="00CE691C">
              <w:rPr>
                <w:noProof/>
                <w:webHidden/>
              </w:rPr>
              <w:t>485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1" w:history="1">
            <w:r w:rsidR="00CE691C" w:rsidRPr="003C2249">
              <w:rPr>
                <w:rStyle w:val="Hyperlink"/>
                <w:noProof/>
              </w:rPr>
              <w:t xml:space="preserve">H. Priest Ananias – St Paul </w:t>
            </w:r>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_Toc52278371 \h </w:instrText>
            </w:r>
            <w:r w:rsidR="00CE691C">
              <w:rPr>
                <w:noProof/>
                <w:webHidden/>
              </w:rPr>
            </w:r>
            <w:r w:rsidR="00CE691C">
              <w:rPr>
                <w:noProof/>
                <w:webHidden/>
              </w:rPr>
              <w:fldChar w:fldCharType="separate"/>
            </w:r>
            <w:r w:rsidR="00CE691C">
              <w:rPr>
                <w:noProof/>
                <w:webHidden/>
              </w:rPr>
              <w:t>485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2" w:history="1">
            <w:r w:rsidR="00CE691C" w:rsidRPr="003C2249">
              <w:rPr>
                <w:rStyle w:val="Hyperlink"/>
                <w:rFonts w:ascii="Arial, Helvetica, sans-serif" w:hAnsi="Arial, Helvetica, sans-serif"/>
                <w:noProof/>
              </w:rPr>
              <w:t>Queen Boudica Background</w:t>
            </w:r>
            <w:r w:rsidR="00CE691C">
              <w:rPr>
                <w:noProof/>
                <w:webHidden/>
              </w:rPr>
              <w:tab/>
            </w:r>
            <w:r w:rsidR="00CE691C">
              <w:rPr>
                <w:noProof/>
                <w:webHidden/>
              </w:rPr>
              <w:fldChar w:fldCharType="begin"/>
            </w:r>
            <w:r w:rsidR="00CE691C">
              <w:rPr>
                <w:noProof/>
                <w:webHidden/>
              </w:rPr>
              <w:instrText xml:space="preserve"> PAGEREF _Toc52278372 \h </w:instrText>
            </w:r>
            <w:r w:rsidR="00CE691C">
              <w:rPr>
                <w:noProof/>
                <w:webHidden/>
              </w:rPr>
            </w:r>
            <w:r w:rsidR="00CE691C">
              <w:rPr>
                <w:noProof/>
                <w:webHidden/>
              </w:rPr>
              <w:fldChar w:fldCharType="separate"/>
            </w:r>
            <w:r w:rsidR="00CE691C">
              <w:rPr>
                <w:noProof/>
                <w:webHidden/>
              </w:rPr>
              <w:t>488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3" w:history="1">
            <w:r w:rsidR="00CE691C" w:rsidRPr="003C2249">
              <w:rPr>
                <w:rStyle w:val="Hyperlink"/>
                <w:rFonts w:ascii="Arial, Helvetica, sans-serif" w:hAnsi="Arial, Helvetica, sans-serif"/>
                <w:noProof/>
              </w:rPr>
              <w:t>H. Priest Caiaphas Background</w:t>
            </w:r>
            <w:r w:rsidR="00CE691C">
              <w:rPr>
                <w:noProof/>
                <w:webHidden/>
              </w:rPr>
              <w:tab/>
            </w:r>
            <w:r w:rsidR="00CE691C">
              <w:rPr>
                <w:noProof/>
                <w:webHidden/>
              </w:rPr>
              <w:fldChar w:fldCharType="begin"/>
            </w:r>
            <w:r w:rsidR="00CE691C">
              <w:rPr>
                <w:noProof/>
                <w:webHidden/>
              </w:rPr>
              <w:instrText xml:space="preserve"> PAGEREF _Toc52278373 \h </w:instrText>
            </w:r>
            <w:r w:rsidR="00CE691C">
              <w:rPr>
                <w:noProof/>
                <w:webHidden/>
              </w:rPr>
            </w:r>
            <w:r w:rsidR="00CE691C">
              <w:rPr>
                <w:noProof/>
                <w:webHidden/>
              </w:rPr>
              <w:fldChar w:fldCharType="separate"/>
            </w:r>
            <w:r w:rsidR="00CE691C">
              <w:rPr>
                <w:noProof/>
                <w:webHidden/>
              </w:rPr>
              <w:t>488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4" w:history="1">
            <w:r w:rsidR="00CE691C" w:rsidRPr="003C2249">
              <w:rPr>
                <w:rStyle w:val="Hyperlink"/>
                <w:rFonts w:ascii="Arial, Helvetica, sans-serif" w:hAnsi="Arial, Helvetica, sans-serif"/>
                <w:noProof/>
              </w:rPr>
              <w:t>St. Ignatius of Antioch Background</w:t>
            </w:r>
            <w:r w:rsidR="00CE691C">
              <w:rPr>
                <w:noProof/>
                <w:webHidden/>
              </w:rPr>
              <w:tab/>
            </w:r>
            <w:r w:rsidR="00CE691C">
              <w:rPr>
                <w:noProof/>
                <w:webHidden/>
              </w:rPr>
              <w:fldChar w:fldCharType="begin"/>
            </w:r>
            <w:r w:rsidR="00CE691C">
              <w:rPr>
                <w:noProof/>
                <w:webHidden/>
              </w:rPr>
              <w:instrText xml:space="preserve"> PAGEREF _Toc52278374 \h </w:instrText>
            </w:r>
            <w:r w:rsidR="00CE691C">
              <w:rPr>
                <w:noProof/>
                <w:webHidden/>
              </w:rPr>
            </w:r>
            <w:r w:rsidR="00CE691C">
              <w:rPr>
                <w:noProof/>
                <w:webHidden/>
              </w:rPr>
              <w:fldChar w:fldCharType="separate"/>
            </w:r>
            <w:r w:rsidR="00CE691C">
              <w:rPr>
                <w:noProof/>
                <w:webHidden/>
              </w:rPr>
              <w:t>489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5" w:history="1">
            <w:r w:rsidR="00CE691C" w:rsidRPr="003C2249">
              <w:rPr>
                <w:rStyle w:val="Hyperlink"/>
                <w:rFonts w:ascii="Arial, Helvetica, sans-serif" w:hAnsi="Arial, Helvetica, sans-serif"/>
                <w:noProof/>
              </w:rPr>
              <w:t>Flavius Josephus (St Luke) Background</w:t>
            </w:r>
            <w:r w:rsidR="00CE691C">
              <w:rPr>
                <w:noProof/>
                <w:webHidden/>
              </w:rPr>
              <w:tab/>
            </w:r>
            <w:r w:rsidR="00CE691C">
              <w:rPr>
                <w:noProof/>
                <w:webHidden/>
              </w:rPr>
              <w:fldChar w:fldCharType="begin"/>
            </w:r>
            <w:r w:rsidR="00CE691C">
              <w:rPr>
                <w:noProof/>
                <w:webHidden/>
              </w:rPr>
              <w:instrText xml:space="preserve"> PAGEREF _Toc52278375 \h </w:instrText>
            </w:r>
            <w:r w:rsidR="00CE691C">
              <w:rPr>
                <w:noProof/>
                <w:webHidden/>
              </w:rPr>
            </w:r>
            <w:r w:rsidR="00CE691C">
              <w:rPr>
                <w:noProof/>
                <w:webHidden/>
              </w:rPr>
              <w:fldChar w:fldCharType="separate"/>
            </w:r>
            <w:r w:rsidR="00CE691C">
              <w:rPr>
                <w:noProof/>
                <w:webHidden/>
              </w:rPr>
              <w:t>489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6" w:history="1">
            <w:r w:rsidR="00CE691C" w:rsidRPr="003C2249">
              <w:rPr>
                <w:rStyle w:val="Hyperlink"/>
                <w:rFonts w:ascii="Arial, Helvetica, sans-serif" w:hAnsi="Arial, Helvetica, sans-serif"/>
                <w:noProof/>
              </w:rPr>
              <w:t>Pope Linus Background</w:t>
            </w:r>
            <w:r w:rsidR="00CE691C">
              <w:rPr>
                <w:noProof/>
                <w:webHidden/>
              </w:rPr>
              <w:tab/>
            </w:r>
            <w:r w:rsidR="00CE691C">
              <w:rPr>
                <w:noProof/>
                <w:webHidden/>
              </w:rPr>
              <w:fldChar w:fldCharType="begin"/>
            </w:r>
            <w:r w:rsidR="00CE691C">
              <w:rPr>
                <w:noProof/>
                <w:webHidden/>
              </w:rPr>
              <w:instrText xml:space="preserve"> PAGEREF _Toc52278376 \h </w:instrText>
            </w:r>
            <w:r w:rsidR="00CE691C">
              <w:rPr>
                <w:noProof/>
                <w:webHidden/>
              </w:rPr>
            </w:r>
            <w:r w:rsidR="00CE691C">
              <w:rPr>
                <w:noProof/>
                <w:webHidden/>
              </w:rPr>
              <w:fldChar w:fldCharType="separate"/>
            </w:r>
            <w:r w:rsidR="00CE691C">
              <w:rPr>
                <w:noProof/>
                <w:webHidden/>
              </w:rPr>
              <w:t>490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7" w:history="1">
            <w:r w:rsidR="00CE691C" w:rsidRPr="003C2249">
              <w:rPr>
                <w:rStyle w:val="Hyperlink"/>
                <w:rFonts w:ascii="Arial, Helvetica, sans-serif" w:hAnsi="Arial, Helvetica, sans-serif"/>
                <w:noProof/>
              </w:rPr>
              <w:t>St. Mark - Joiachim, also known as Marcian, "John Mark" and Mark the Evangelist Background</w:t>
            </w:r>
            <w:r w:rsidR="00CE691C">
              <w:rPr>
                <w:noProof/>
                <w:webHidden/>
              </w:rPr>
              <w:tab/>
            </w:r>
            <w:r w:rsidR="00CE691C">
              <w:rPr>
                <w:noProof/>
                <w:webHidden/>
              </w:rPr>
              <w:fldChar w:fldCharType="begin"/>
            </w:r>
            <w:r w:rsidR="00CE691C">
              <w:rPr>
                <w:noProof/>
                <w:webHidden/>
              </w:rPr>
              <w:instrText xml:space="preserve"> PAGEREF _Toc52278377 \h </w:instrText>
            </w:r>
            <w:r w:rsidR="00CE691C">
              <w:rPr>
                <w:noProof/>
                <w:webHidden/>
              </w:rPr>
            </w:r>
            <w:r w:rsidR="00CE691C">
              <w:rPr>
                <w:noProof/>
                <w:webHidden/>
              </w:rPr>
              <w:fldChar w:fldCharType="separate"/>
            </w:r>
            <w:r w:rsidR="00CE691C">
              <w:rPr>
                <w:noProof/>
                <w:webHidden/>
              </w:rPr>
              <w:t>491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8" w:history="1">
            <w:r w:rsidR="00CE691C" w:rsidRPr="003C2249">
              <w:rPr>
                <w:rStyle w:val="Hyperlink"/>
                <w:rFonts w:ascii="Arial, Helvetica, sans-serif" w:hAnsi="Arial, Helvetica, sans-serif"/>
                <w:noProof/>
              </w:rPr>
              <w:t>St Paul (of Tarsus) Background</w:t>
            </w:r>
            <w:r w:rsidR="00CE691C">
              <w:rPr>
                <w:noProof/>
                <w:webHidden/>
              </w:rPr>
              <w:tab/>
            </w:r>
            <w:r w:rsidR="00CE691C">
              <w:rPr>
                <w:noProof/>
                <w:webHidden/>
              </w:rPr>
              <w:fldChar w:fldCharType="begin"/>
            </w:r>
            <w:r w:rsidR="00CE691C">
              <w:rPr>
                <w:noProof/>
                <w:webHidden/>
              </w:rPr>
              <w:instrText xml:space="preserve"> PAGEREF _Toc52278378 \h </w:instrText>
            </w:r>
            <w:r w:rsidR="00CE691C">
              <w:rPr>
                <w:noProof/>
                <w:webHidden/>
              </w:rPr>
            </w:r>
            <w:r w:rsidR="00CE691C">
              <w:rPr>
                <w:noProof/>
                <w:webHidden/>
              </w:rPr>
              <w:fldChar w:fldCharType="separate"/>
            </w:r>
            <w:r w:rsidR="00CE691C">
              <w:rPr>
                <w:noProof/>
                <w:webHidden/>
              </w:rPr>
              <w:t>491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79" w:history="1">
            <w:r w:rsidR="00CE691C" w:rsidRPr="003C2249">
              <w:rPr>
                <w:rStyle w:val="Hyperlink"/>
                <w:rFonts w:ascii="Arial, Helvetica, sans-serif" w:hAnsi="Arial, Helvetica, sans-serif"/>
                <w:noProof/>
              </w:rPr>
              <w:t>Theophilus "Pope" of Antioch of Eastern Christianity, known then as the Boethusians Background</w:t>
            </w:r>
            <w:r w:rsidR="00CE691C">
              <w:rPr>
                <w:noProof/>
                <w:webHidden/>
              </w:rPr>
              <w:tab/>
            </w:r>
            <w:r w:rsidR="00CE691C">
              <w:rPr>
                <w:noProof/>
                <w:webHidden/>
              </w:rPr>
              <w:fldChar w:fldCharType="begin"/>
            </w:r>
            <w:r w:rsidR="00CE691C">
              <w:rPr>
                <w:noProof/>
                <w:webHidden/>
              </w:rPr>
              <w:instrText xml:space="preserve"> PAGEREF _Toc52278379 \h </w:instrText>
            </w:r>
            <w:r w:rsidR="00CE691C">
              <w:rPr>
                <w:noProof/>
                <w:webHidden/>
              </w:rPr>
            </w:r>
            <w:r w:rsidR="00CE691C">
              <w:rPr>
                <w:noProof/>
                <w:webHidden/>
              </w:rPr>
              <w:fldChar w:fldCharType="separate"/>
            </w:r>
            <w:r w:rsidR="00CE691C">
              <w:rPr>
                <w:noProof/>
                <w:webHidden/>
              </w:rPr>
              <w:t>492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0" w:history="1">
            <w:r w:rsidR="00CE691C" w:rsidRPr="003C2249">
              <w:rPr>
                <w:rStyle w:val="Hyperlink"/>
                <w:rFonts w:ascii="Arial, Helvetica, sans-serif" w:hAnsi="Arial, Helvetica, sans-serif"/>
                <w:noProof/>
              </w:rPr>
              <w:t>St. Clement of Alexandria Background</w:t>
            </w:r>
            <w:r w:rsidR="00CE691C">
              <w:rPr>
                <w:noProof/>
                <w:webHidden/>
              </w:rPr>
              <w:tab/>
            </w:r>
            <w:r w:rsidR="00CE691C">
              <w:rPr>
                <w:noProof/>
                <w:webHidden/>
              </w:rPr>
              <w:fldChar w:fldCharType="begin"/>
            </w:r>
            <w:r w:rsidR="00CE691C">
              <w:rPr>
                <w:noProof/>
                <w:webHidden/>
              </w:rPr>
              <w:instrText xml:space="preserve"> PAGEREF _Toc52278380 \h </w:instrText>
            </w:r>
            <w:r w:rsidR="00CE691C">
              <w:rPr>
                <w:noProof/>
                <w:webHidden/>
              </w:rPr>
            </w:r>
            <w:r w:rsidR="00CE691C">
              <w:rPr>
                <w:noProof/>
                <w:webHidden/>
              </w:rPr>
              <w:fldChar w:fldCharType="separate"/>
            </w:r>
            <w:r w:rsidR="00CE691C">
              <w:rPr>
                <w:noProof/>
                <w:webHidden/>
              </w:rPr>
              <w:t>493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1" w:history="1">
            <w:r w:rsidR="00CE691C" w:rsidRPr="003C2249">
              <w:rPr>
                <w:rStyle w:val="Hyperlink"/>
                <w:rFonts w:ascii="Arial, Helvetica, sans-serif" w:hAnsi="Arial, Helvetica, sans-serif"/>
                <w:noProof/>
              </w:rPr>
              <w:t>St. Cyprian Background</w:t>
            </w:r>
            <w:r w:rsidR="00CE691C">
              <w:rPr>
                <w:noProof/>
                <w:webHidden/>
              </w:rPr>
              <w:tab/>
            </w:r>
            <w:r w:rsidR="00CE691C">
              <w:rPr>
                <w:noProof/>
                <w:webHidden/>
              </w:rPr>
              <w:fldChar w:fldCharType="begin"/>
            </w:r>
            <w:r w:rsidR="00CE691C">
              <w:rPr>
                <w:noProof/>
                <w:webHidden/>
              </w:rPr>
              <w:instrText xml:space="preserve"> PAGEREF _Toc52278381 \h </w:instrText>
            </w:r>
            <w:r w:rsidR="00CE691C">
              <w:rPr>
                <w:noProof/>
                <w:webHidden/>
              </w:rPr>
            </w:r>
            <w:r w:rsidR="00CE691C">
              <w:rPr>
                <w:noProof/>
                <w:webHidden/>
              </w:rPr>
              <w:fldChar w:fldCharType="separate"/>
            </w:r>
            <w:r w:rsidR="00CE691C">
              <w:rPr>
                <w:noProof/>
                <w:webHidden/>
              </w:rPr>
              <w:t>494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2" w:history="1">
            <w:r w:rsidR="00CE691C" w:rsidRPr="003C2249">
              <w:rPr>
                <w:rStyle w:val="Hyperlink"/>
                <w:rFonts w:ascii="Arial, Helvetica, sans-serif" w:hAnsi="Arial, Helvetica, sans-serif"/>
                <w:noProof/>
              </w:rPr>
              <w:t>Irenaeus (Ignatius) of Lyons Background</w:t>
            </w:r>
            <w:r w:rsidR="00CE691C">
              <w:rPr>
                <w:noProof/>
                <w:webHidden/>
              </w:rPr>
              <w:tab/>
            </w:r>
            <w:r w:rsidR="00CE691C">
              <w:rPr>
                <w:noProof/>
                <w:webHidden/>
              </w:rPr>
              <w:fldChar w:fldCharType="begin"/>
            </w:r>
            <w:r w:rsidR="00CE691C">
              <w:rPr>
                <w:noProof/>
                <w:webHidden/>
              </w:rPr>
              <w:instrText xml:space="preserve"> PAGEREF _Toc52278382 \h </w:instrText>
            </w:r>
            <w:r w:rsidR="00CE691C">
              <w:rPr>
                <w:noProof/>
                <w:webHidden/>
              </w:rPr>
            </w:r>
            <w:r w:rsidR="00CE691C">
              <w:rPr>
                <w:noProof/>
                <w:webHidden/>
              </w:rPr>
              <w:fldChar w:fldCharType="separate"/>
            </w:r>
            <w:r w:rsidR="00CE691C">
              <w:rPr>
                <w:noProof/>
                <w:webHidden/>
              </w:rPr>
              <w:t>495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3" w:history="1">
            <w:r w:rsidR="00CE691C" w:rsidRPr="003C2249">
              <w:rPr>
                <w:rStyle w:val="Hyperlink"/>
                <w:rFonts w:ascii="Arial, Helvetica, sans-serif" w:hAnsi="Arial, Helvetica, sans-serif"/>
                <w:noProof/>
              </w:rPr>
              <w:t>Simon bar Kokhba Background</w:t>
            </w:r>
            <w:r w:rsidR="00CE691C">
              <w:rPr>
                <w:noProof/>
                <w:webHidden/>
              </w:rPr>
              <w:tab/>
            </w:r>
            <w:r w:rsidR="00CE691C">
              <w:rPr>
                <w:noProof/>
                <w:webHidden/>
              </w:rPr>
              <w:fldChar w:fldCharType="begin"/>
            </w:r>
            <w:r w:rsidR="00CE691C">
              <w:rPr>
                <w:noProof/>
                <w:webHidden/>
              </w:rPr>
              <w:instrText xml:space="preserve"> PAGEREF _Toc52278383 \h </w:instrText>
            </w:r>
            <w:r w:rsidR="00CE691C">
              <w:rPr>
                <w:noProof/>
                <w:webHidden/>
              </w:rPr>
            </w:r>
            <w:r w:rsidR="00CE691C">
              <w:rPr>
                <w:noProof/>
                <w:webHidden/>
              </w:rPr>
              <w:fldChar w:fldCharType="separate"/>
            </w:r>
            <w:r w:rsidR="00CE691C">
              <w:rPr>
                <w:noProof/>
                <w:webHidden/>
              </w:rPr>
              <w:t>495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4" w:history="1">
            <w:r w:rsidR="00CE691C" w:rsidRPr="003C2249">
              <w:rPr>
                <w:rStyle w:val="Hyperlink"/>
                <w:rFonts w:ascii="Arial, Helvetica, sans-serif" w:hAnsi="Arial, Helvetica, sans-serif"/>
                <w:noProof/>
              </w:rPr>
              <w:t>St. Lucius of Cyrene Background</w:t>
            </w:r>
            <w:r w:rsidR="00CE691C">
              <w:rPr>
                <w:noProof/>
                <w:webHidden/>
              </w:rPr>
              <w:tab/>
            </w:r>
            <w:r w:rsidR="00CE691C">
              <w:rPr>
                <w:noProof/>
                <w:webHidden/>
              </w:rPr>
              <w:fldChar w:fldCharType="begin"/>
            </w:r>
            <w:r w:rsidR="00CE691C">
              <w:rPr>
                <w:noProof/>
                <w:webHidden/>
              </w:rPr>
              <w:instrText xml:space="preserve"> PAGEREF _Toc52278384 \h </w:instrText>
            </w:r>
            <w:r w:rsidR="00CE691C">
              <w:rPr>
                <w:noProof/>
                <w:webHidden/>
              </w:rPr>
            </w:r>
            <w:r w:rsidR="00CE691C">
              <w:rPr>
                <w:noProof/>
                <w:webHidden/>
              </w:rPr>
              <w:fldChar w:fldCharType="separate"/>
            </w:r>
            <w:r w:rsidR="00CE691C">
              <w:rPr>
                <w:noProof/>
                <w:webHidden/>
              </w:rPr>
              <w:t>497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5" w:history="1">
            <w:r w:rsidR="00CE691C" w:rsidRPr="003C2249">
              <w:rPr>
                <w:rStyle w:val="Hyperlink"/>
                <w:rFonts w:ascii="Arial, Helvetica, sans-serif" w:hAnsi="Arial, Helvetica, sans-serif"/>
                <w:noProof/>
              </w:rPr>
              <w:t>Marcion of Sinope Background</w:t>
            </w:r>
            <w:r w:rsidR="00CE691C">
              <w:rPr>
                <w:noProof/>
                <w:webHidden/>
              </w:rPr>
              <w:tab/>
            </w:r>
            <w:r w:rsidR="00CE691C">
              <w:rPr>
                <w:noProof/>
                <w:webHidden/>
              </w:rPr>
              <w:fldChar w:fldCharType="begin"/>
            </w:r>
            <w:r w:rsidR="00CE691C">
              <w:rPr>
                <w:noProof/>
                <w:webHidden/>
              </w:rPr>
              <w:instrText xml:space="preserve"> PAGEREF _Toc52278385 \h </w:instrText>
            </w:r>
            <w:r w:rsidR="00CE691C">
              <w:rPr>
                <w:noProof/>
                <w:webHidden/>
              </w:rPr>
            </w:r>
            <w:r w:rsidR="00CE691C">
              <w:rPr>
                <w:noProof/>
                <w:webHidden/>
              </w:rPr>
              <w:fldChar w:fldCharType="separate"/>
            </w:r>
            <w:r w:rsidR="00CE691C">
              <w:rPr>
                <w:noProof/>
                <w:webHidden/>
              </w:rPr>
              <w:t>497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6" w:history="1">
            <w:r w:rsidR="00CE691C" w:rsidRPr="003C2249">
              <w:rPr>
                <w:rStyle w:val="Hyperlink"/>
                <w:rFonts w:ascii="Arial, Helvetica, sans-serif" w:hAnsi="Arial, Helvetica, sans-serif"/>
                <w:noProof/>
              </w:rPr>
              <w:t>St. Polycarp Background</w:t>
            </w:r>
            <w:r w:rsidR="00CE691C">
              <w:rPr>
                <w:noProof/>
                <w:webHidden/>
              </w:rPr>
              <w:tab/>
            </w:r>
            <w:r w:rsidR="00CE691C">
              <w:rPr>
                <w:noProof/>
                <w:webHidden/>
              </w:rPr>
              <w:fldChar w:fldCharType="begin"/>
            </w:r>
            <w:r w:rsidR="00CE691C">
              <w:rPr>
                <w:noProof/>
                <w:webHidden/>
              </w:rPr>
              <w:instrText xml:space="preserve"> PAGEREF _Toc52278386 \h </w:instrText>
            </w:r>
            <w:r w:rsidR="00CE691C">
              <w:rPr>
                <w:noProof/>
                <w:webHidden/>
              </w:rPr>
            </w:r>
            <w:r w:rsidR="00CE691C">
              <w:rPr>
                <w:noProof/>
                <w:webHidden/>
              </w:rPr>
              <w:fldChar w:fldCharType="separate"/>
            </w:r>
            <w:r w:rsidR="00CE691C">
              <w:rPr>
                <w:noProof/>
                <w:webHidden/>
              </w:rPr>
              <w:t>498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7" w:history="1">
            <w:r w:rsidR="00CE691C" w:rsidRPr="003C2249">
              <w:rPr>
                <w:rStyle w:val="Hyperlink"/>
                <w:rFonts w:ascii="Arial, Helvetica, sans-serif" w:hAnsi="Arial, Helvetica, sans-serif"/>
                <w:noProof/>
              </w:rPr>
              <w:t>Emperor Septimius Severus Background</w:t>
            </w:r>
            <w:r w:rsidR="00CE691C">
              <w:rPr>
                <w:noProof/>
                <w:webHidden/>
              </w:rPr>
              <w:tab/>
            </w:r>
            <w:r w:rsidR="00CE691C">
              <w:rPr>
                <w:noProof/>
                <w:webHidden/>
              </w:rPr>
              <w:fldChar w:fldCharType="begin"/>
            </w:r>
            <w:r w:rsidR="00CE691C">
              <w:rPr>
                <w:noProof/>
                <w:webHidden/>
              </w:rPr>
              <w:instrText xml:space="preserve"> PAGEREF _Toc52278387 \h </w:instrText>
            </w:r>
            <w:r w:rsidR="00CE691C">
              <w:rPr>
                <w:noProof/>
                <w:webHidden/>
              </w:rPr>
            </w:r>
            <w:r w:rsidR="00CE691C">
              <w:rPr>
                <w:noProof/>
                <w:webHidden/>
              </w:rPr>
              <w:fldChar w:fldCharType="separate"/>
            </w:r>
            <w:r w:rsidR="00CE691C">
              <w:rPr>
                <w:noProof/>
                <w:webHidden/>
              </w:rPr>
              <w:t>498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8" w:history="1">
            <w:r w:rsidR="00CE691C" w:rsidRPr="003C2249">
              <w:rPr>
                <w:rStyle w:val="Hyperlink"/>
                <w:rFonts w:ascii="Arial, Helvetica, sans-serif" w:hAnsi="Arial, Helvetica, sans-serif"/>
                <w:noProof/>
              </w:rPr>
              <w:t>Tertullian Background</w:t>
            </w:r>
            <w:r w:rsidR="00CE691C">
              <w:rPr>
                <w:noProof/>
                <w:webHidden/>
              </w:rPr>
              <w:tab/>
            </w:r>
            <w:r w:rsidR="00CE691C">
              <w:rPr>
                <w:noProof/>
                <w:webHidden/>
              </w:rPr>
              <w:fldChar w:fldCharType="begin"/>
            </w:r>
            <w:r w:rsidR="00CE691C">
              <w:rPr>
                <w:noProof/>
                <w:webHidden/>
              </w:rPr>
              <w:instrText xml:space="preserve"> PAGEREF _Toc52278388 \h </w:instrText>
            </w:r>
            <w:r w:rsidR="00CE691C">
              <w:rPr>
                <w:noProof/>
                <w:webHidden/>
              </w:rPr>
            </w:r>
            <w:r w:rsidR="00CE691C">
              <w:rPr>
                <w:noProof/>
                <w:webHidden/>
              </w:rPr>
              <w:fldChar w:fldCharType="separate"/>
            </w:r>
            <w:r w:rsidR="00CE691C">
              <w:rPr>
                <w:noProof/>
                <w:webHidden/>
              </w:rPr>
              <w:t>499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89" w:history="1">
            <w:r w:rsidR="00CE691C" w:rsidRPr="003C2249">
              <w:rPr>
                <w:rStyle w:val="Hyperlink"/>
                <w:rFonts w:ascii="Arial, Helvetica, sans-serif" w:hAnsi="Arial, Helvetica, sans-serif"/>
                <w:noProof/>
              </w:rPr>
              <w:t>Pontifex M. Victor I Background</w:t>
            </w:r>
            <w:r w:rsidR="00CE691C">
              <w:rPr>
                <w:noProof/>
                <w:webHidden/>
              </w:rPr>
              <w:tab/>
            </w:r>
            <w:r w:rsidR="00CE691C">
              <w:rPr>
                <w:noProof/>
                <w:webHidden/>
              </w:rPr>
              <w:fldChar w:fldCharType="begin"/>
            </w:r>
            <w:r w:rsidR="00CE691C">
              <w:rPr>
                <w:noProof/>
                <w:webHidden/>
              </w:rPr>
              <w:instrText xml:space="preserve"> PAGEREF _Toc52278389 \h </w:instrText>
            </w:r>
            <w:r w:rsidR="00CE691C">
              <w:rPr>
                <w:noProof/>
                <w:webHidden/>
              </w:rPr>
            </w:r>
            <w:r w:rsidR="00CE691C">
              <w:rPr>
                <w:noProof/>
                <w:webHidden/>
              </w:rPr>
              <w:fldChar w:fldCharType="separate"/>
            </w:r>
            <w:r w:rsidR="00CE691C">
              <w:rPr>
                <w:noProof/>
                <w:webHidden/>
              </w:rPr>
              <w:t>501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0" w:history="1">
            <w:r w:rsidR="00CE691C" w:rsidRPr="003C2249">
              <w:rPr>
                <w:rStyle w:val="Hyperlink"/>
                <w:rFonts w:ascii="Arial, Helvetica, sans-serif" w:hAnsi="Arial, Helvetica, sans-serif"/>
                <w:noProof/>
              </w:rPr>
              <w:t>Sextus Julius Africanus Background</w:t>
            </w:r>
            <w:r w:rsidR="00CE691C">
              <w:rPr>
                <w:noProof/>
                <w:webHidden/>
              </w:rPr>
              <w:tab/>
            </w:r>
            <w:r w:rsidR="00CE691C">
              <w:rPr>
                <w:noProof/>
                <w:webHidden/>
              </w:rPr>
              <w:fldChar w:fldCharType="begin"/>
            </w:r>
            <w:r w:rsidR="00CE691C">
              <w:rPr>
                <w:noProof/>
                <w:webHidden/>
              </w:rPr>
              <w:instrText xml:space="preserve"> PAGEREF _Toc52278390 \h </w:instrText>
            </w:r>
            <w:r w:rsidR="00CE691C">
              <w:rPr>
                <w:noProof/>
                <w:webHidden/>
              </w:rPr>
            </w:r>
            <w:r w:rsidR="00CE691C">
              <w:rPr>
                <w:noProof/>
                <w:webHidden/>
              </w:rPr>
              <w:fldChar w:fldCharType="separate"/>
            </w:r>
            <w:r w:rsidR="00CE691C">
              <w:rPr>
                <w:noProof/>
                <w:webHidden/>
              </w:rPr>
              <w:t>502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1" w:history="1">
            <w:r w:rsidR="00CE691C" w:rsidRPr="003C2249">
              <w:rPr>
                <w:rStyle w:val="Hyperlink"/>
                <w:rFonts w:ascii="Arial, Helvetica, sans-serif" w:hAnsi="Arial, Helvetica, sans-serif"/>
                <w:noProof/>
              </w:rPr>
              <w:t>Athanasius of Alexandria Background</w:t>
            </w:r>
            <w:r w:rsidR="00CE691C">
              <w:rPr>
                <w:noProof/>
                <w:webHidden/>
              </w:rPr>
              <w:tab/>
            </w:r>
            <w:r w:rsidR="00CE691C">
              <w:rPr>
                <w:noProof/>
                <w:webHidden/>
              </w:rPr>
              <w:fldChar w:fldCharType="begin"/>
            </w:r>
            <w:r w:rsidR="00CE691C">
              <w:rPr>
                <w:noProof/>
                <w:webHidden/>
              </w:rPr>
              <w:instrText xml:space="preserve"> PAGEREF _Toc52278391 \h </w:instrText>
            </w:r>
            <w:r w:rsidR="00CE691C">
              <w:rPr>
                <w:noProof/>
                <w:webHidden/>
              </w:rPr>
            </w:r>
            <w:r w:rsidR="00CE691C">
              <w:rPr>
                <w:noProof/>
                <w:webHidden/>
              </w:rPr>
              <w:fldChar w:fldCharType="separate"/>
            </w:r>
            <w:r w:rsidR="00CE691C">
              <w:rPr>
                <w:noProof/>
                <w:webHidden/>
              </w:rPr>
              <w:t>503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2"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_Toc52278392 \h </w:instrText>
            </w:r>
            <w:r w:rsidR="00CE691C">
              <w:rPr>
                <w:noProof/>
                <w:webHidden/>
              </w:rPr>
            </w:r>
            <w:r w:rsidR="00CE691C">
              <w:rPr>
                <w:noProof/>
                <w:webHidden/>
              </w:rPr>
              <w:fldChar w:fldCharType="separate"/>
            </w:r>
            <w:r w:rsidR="00CE691C">
              <w:rPr>
                <w:noProof/>
                <w:webHidden/>
              </w:rPr>
              <w:t>503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3" w:history="1">
            <w:r w:rsidR="00CE691C" w:rsidRPr="003C2249">
              <w:rPr>
                <w:rStyle w:val="Hyperlink"/>
                <w:rFonts w:ascii="Arial, Helvetica, sans-serif" w:hAnsi="Arial, Helvetica, sans-serif"/>
                <w:noProof/>
              </w:rPr>
              <w:t>Pontifex M.Callixtus I Background</w:t>
            </w:r>
            <w:r w:rsidR="00CE691C">
              <w:rPr>
                <w:noProof/>
                <w:webHidden/>
              </w:rPr>
              <w:tab/>
            </w:r>
            <w:r w:rsidR="00CE691C">
              <w:rPr>
                <w:noProof/>
                <w:webHidden/>
              </w:rPr>
              <w:fldChar w:fldCharType="begin"/>
            </w:r>
            <w:r w:rsidR="00CE691C">
              <w:rPr>
                <w:noProof/>
                <w:webHidden/>
              </w:rPr>
              <w:instrText xml:space="preserve"> PAGEREF _Toc52278393 \h </w:instrText>
            </w:r>
            <w:r w:rsidR="00CE691C">
              <w:rPr>
                <w:noProof/>
                <w:webHidden/>
              </w:rPr>
            </w:r>
            <w:r w:rsidR="00CE691C">
              <w:rPr>
                <w:noProof/>
                <w:webHidden/>
              </w:rPr>
              <w:fldChar w:fldCharType="separate"/>
            </w:r>
            <w:r w:rsidR="00CE691C">
              <w:rPr>
                <w:noProof/>
                <w:webHidden/>
              </w:rPr>
              <w:t>503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4" w:history="1">
            <w:r w:rsidR="00CE691C" w:rsidRPr="003C2249">
              <w:rPr>
                <w:rStyle w:val="Hyperlink"/>
                <w:rFonts w:ascii="Arial, Helvetica, sans-serif" w:hAnsi="Arial, Helvetica, sans-serif"/>
                <w:noProof/>
              </w:rPr>
              <w:t>Emperor Diocletian Background</w:t>
            </w:r>
            <w:r w:rsidR="00CE691C">
              <w:rPr>
                <w:noProof/>
                <w:webHidden/>
              </w:rPr>
              <w:tab/>
            </w:r>
            <w:r w:rsidR="00CE691C">
              <w:rPr>
                <w:noProof/>
                <w:webHidden/>
              </w:rPr>
              <w:fldChar w:fldCharType="begin"/>
            </w:r>
            <w:r w:rsidR="00CE691C">
              <w:rPr>
                <w:noProof/>
                <w:webHidden/>
              </w:rPr>
              <w:instrText xml:space="preserve"> PAGEREF _Toc52278394 \h </w:instrText>
            </w:r>
            <w:r w:rsidR="00CE691C">
              <w:rPr>
                <w:noProof/>
                <w:webHidden/>
              </w:rPr>
            </w:r>
            <w:r w:rsidR="00CE691C">
              <w:rPr>
                <w:noProof/>
                <w:webHidden/>
              </w:rPr>
              <w:fldChar w:fldCharType="separate"/>
            </w:r>
            <w:r w:rsidR="00CE691C">
              <w:rPr>
                <w:noProof/>
                <w:webHidden/>
              </w:rPr>
              <w:t>504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5" w:history="1">
            <w:r w:rsidR="00CE691C" w:rsidRPr="003C2249">
              <w:rPr>
                <w:rStyle w:val="Hyperlink"/>
                <w:rFonts w:ascii="Arial, Helvetica, sans-serif" w:hAnsi="Arial, Helvetica, sans-serif"/>
                <w:noProof/>
              </w:rPr>
              <w:t>Emperor Elagabalus Background</w:t>
            </w:r>
            <w:r w:rsidR="00CE691C">
              <w:rPr>
                <w:noProof/>
                <w:webHidden/>
              </w:rPr>
              <w:tab/>
            </w:r>
            <w:r w:rsidR="00CE691C">
              <w:rPr>
                <w:noProof/>
                <w:webHidden/>
              </w:rPr>
              <w:fldChar w:fldCharType="begin"/>
            </w:r>
            <w:r w:rsidR="00CE691C">
              <w:rPr>
                <w:noProof/>
                <w:webHidden/>
              </w:rPr>
              <w:instrText xml:space="preserve"> PAGEREF _Toc52278395 \h </w:instrText>
            </w:r>
            <w:r w:rsidR="00CE691C">
              <w:rPr>
                <w:noProof/>
                <w:webHidden/>
              </w:rPr>
            </w:r>
            <w:r w:rsidR="00CE691C">
              <w:rPr>
                <w:noProof/>
                <w:webHidden/>
              </w:rPr>
              <w:fldChar w:fldCharType="separate"/>
            </w:r>
            <w:r w:rsidR="00CE691C">
              <w:rPr>
                <w:noProof/>
                <w:webHidden/>
              </w:rPr>
              <w:t>505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6" w:history="1">
            <w:r w:rsidR="00CE691C" w:rsidRPr="003C2249">
              <w:rPr>
                <w:rStyle w:val="Hyperlink"/>
                <w:rFonts w:ascii="Arial, Helvetica, sans-serif" w:hAnsi="Arial, Helvetica, sans-serif"/>
                <w:noProof/>
              </w:rPr>
              <w:t>Eusebius Background</w:t>
            </w:r>
            <w:r w:rsidR="00CE691C">
              <w:rPr>
                <w:noProof/>
                <w:webHidden/>
              </w:rPr>
              <w:tab/>
            </w:r>
            <w:r w:rsidR="00CE691C">
              <w:rPr>
                <w:noProof/>
                <w:webHidden/>
              </w:rPr>
              <w:fldChar w:fldCharType="begin"/>
            </w:r>
            <w:r w:rsidR="00CE691C">
              <w:rPr>
                <w:noProof/>
                <w:webHidden/>
              </w:rPr>
              <w:instrText xml:space="preserve"> PAGEREF _Toc52278396 \h </w:instrText>
            </w:r>
            <w:r w:rsidR="00CE691C">
              <w:rPr>
                <w:noProof/>
                <w:webHidden/>
              </w:rPr>
            </w:r>
            <w:r w:rsidR="00CE691C">
              <w:rPr>
                <w:noProof/>
                <w:webHidden/>
              </w:rPr>
              <w:fldChar w:fldCharType="separate"/>
            </w:r>
            <w:r w:rsidR="00CE691C">
              <w:rPr>
                <w:noProof/>
                <w:webHidden/>
              </w:rPr>
              <w:t>505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7" w:history="1">
            <w:r w:rsidR="00CE691C" w:rsidRPr="003C2249">
              <w:rPr>
                <w:rStyle w:val="Hyperlink"/>
                <w:rFonts w:ascii="Arial, Helvetica, sans-serif" w:hAnsi="Arial, Helvetica, sans-serif"/>
                <w:noProof/>
              </w:rPr>
              <w:t>Baba Rabba Background</w:t>
            </w:r>
            <w:r w:rsidR="00CE691C">
              <w:rPr>
                <w:noProof/>
                <w:webHidden/>
              </w:rPr>
              <w:tab/>
            </w:r>
            <w:r w:rsidR="00CE691C">
              <w:rPr>
                <w:noProof/>
                <w:webHidden/>
              </w:rPr>
              <w:fldChar w:fldCharType="begin"/>
            </w:r>
            <w:r w:rsidR="00CE691C">
              <w:rPr>
                <w:noProof/>
                <w:webHidden/>
              </w:rPr>
              <w:instrText xml:space="preserve"> PAGEREF _Toc52278397 \h </w:instrText>
            </w:r>
            <w:r w:rsidR="00CE691C">
              <w:rPr>
                <w:noProof/>
                <w:webHidden/>
              </w:rPr>
            </w:r>
            <w:r w:rsidR="00CE691C">
              <w:rPr>
                <w:noProof/>
                <w:webHidden/>
              </w:rPr>
              <w:fldChar w:fldCharType="separate"/>
            </w:r>
            <w:r w:rsidR="00CE691C">
              <w:rPr>
                <w:noProof/>
                <w:webHidden/>
              </w:rPr>
              <w:t>507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8" w:history="1">
            <w:r w:rsidR="00CE691C" w:rsidRPr="003C2249">
              <w:rPr>
                <w:rStyle w:val="Hyperlink"/>
                <w:rFonts w:ascii="Arial, Helvetica, sans-serif" w:hAnsi="Arial, Helvetica, sans-serif"/>
                <w:noProof/>
              </w:rPr>
              <w:t>Lucius Lactantius Background</w:t>
            </w:r>
            <w:r w:rsidR="00CE691C">
              <w:rPr>
                <w:noProof/>
                <w:webHidden/>
              </w:rPr>
              <w:tab/>
            </w:r>
            <w:r w:rsidR="00CE691C">
              <w:rPr>
                <w:noProof/>
                <w:webHidden/>
              </w:rPr>
              <w:fldChar w:fldCharType="begin"/>
            </w:r>
            <w:r w:rsidR="00CE691C">
              <w:rPr>
                <w:noProof/>
                <w:webHidden/>
              </w:rPr>
              <w:instrText xml:space="preserve"> PAGEREF _Toc52278398 \h </w:instrText>
            </w:r>
            <w:r w:rsidR="00CE691C">
              <w:rPr>
                <w:noProof/>
                <w:webHidden/>
              </w:rPr>
            </w:r>
            <w:r w:rsidR="00CE691C">
              <w:rPr>
                <w:noProof/>
                <w:webHidden/>
              </w:rPr>
              <w:fldChar w:fldCharType="separate"/>
            </w:r>
            <w:r w:rsidR="00CE691C">
              <w:rPr>
                <w:noProof/>
                <w:webHidden/>
              </w:rPr>
              <w:t>508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399" w:history="1">
            <w:r w:rsidR="00CE691C" w:rsidRPr="003C2249">
              <w:rPr>
                <w:rStyle w:val="Hyperlink"/>
                <w:rFonts w:ascii="Arial, Helvetica, sans-serif" w:hAnsi="Arial, Helvetica, sans-serif"/>
                <w:noProof/>
              </w:rPr>
              <w:t>Mani Background</w:t>
            </w:r>
            <w:r w:rsidR="00CE691C">
              <w:rPr>
                <w:noProof/>
                <w:webHidden/>
              </w:rPr>
              <w:tab/>
            </w:r>
            <w:r w:rsidR="00CE691C">
              <w:rPr>
                <w:noProof/>
                <w:webHidden/>
              </w:rPr>
              <w:fldChar w:fldCharType="begin"/>
            </w:r>
            <w:r w:rsidR="00CE691C">
              <w:rPr>
                <w:noProof/>
                <w:webHidden/>
              </w:rPr>
              <w:instrText xml:space="preserve"> PAGEREF _Toc52278399 \h </w:instrText>
            </w:r>
            <w:r w:rsidR="00CE691C">
              <w:rPr>
                <w:noProof/>
                <w:webHidden/>
              </w:rPr>
            </w:r>
            <w:r w:rsidR="00CE691C">
              <w:rPr>
                <w:noProof/>
                <w:webHidden/>
              </w:rPr>
              <w:fldChar w:fldCharType="separate"/>
            </w:r>
            <w:r w:rsidR="00CE691C">
              <w:rPr>
                <w:noProof/>
                <w:webHidden/>
              </w:rPr>
              <w:t>508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0" w:history="1">
            <w:r w:rsidR="00CE691C" w:rsidRPr="003C2249">
              <w:rPr>
                <w:rStyle w:val="Hyperlink"/>
                <w:rFonts w:ascii="Arial, Helvetica, sans-serif" w:hAnsi="Arial, Helvetica, sans-serif"/>
                <w:noProof/>
              </w:rPr>
              <w:t>Pontifex M. Zephyrinus Background</w:t>
            </w:r>
            <w:r w:rsidR="00CE691C">
              <w:rPr>
                <w:noProof/>
                <w:webHidden/>
              </w:rPr>
              <w:tab/>
            </w:r>
            <w:r w:rsidR="00CE691C">
              <w:rPr>
                <w:noProof/>
                <w:webHidden/>
              </w:rPr>
              <w:fldChar w:fldCharType="begin"/>
            </w:r>
            <w:r w:rsidR="00CE691C">
              <w:rPr>
                <w:noProof/>
                <w:webHidden/>
              </w:rPr>
              <w:instrText xml:space="preserve"> PAGEREF _Toc52278400 \h </w:instrText>
            </w:r>
            <w:r w:rsidR="00CE691C">
              <w:rPr>
                <w:noProof/>
                <w:webHidden/>
              </w:rPr>
            </w:r>
            <w:r w:rsidR="00CE691C">
              <w:rPr>
                <w:noProof/>
                <w:webHidden/>
              </w:rPr>
              <w:fldChar w:fldCharType="separate"/>
            </w:r>
            <w:r w:rsidR="00CE691C">
              <w:rPr>
                <w:noProof/>
                <w:webHidden/>
              </w:rPr>
              <w:t>509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1" w:history="1">
            <w:r w:rsidR="00CE691C" w:rsidRPr="003C2249">
              <w:rPr>
                <w:rStyle w:val="Hyperlink"/>
                <w:rFonts w:ascii="Arial, Helvetica, sans-serif" w:hAnsi="Arial, Helvetica, sans-serif"/>
                <w:noProof/>
              </w:rPr>
              <w:t>Pope St Alexander Background</w:t>
            </w:r>
            <w:r w:rsidR="00CE691C">
              <w:rPr>
                <w:noProof/>
                <w:webHidden/>
              </w:rPr>
              <w:tab/>
            </w:r>
            <w:r w:rsidR="00CE691C">
              <w:rPr>
                <w:noProof/>
                <w:webHidden/>
              </w:rPr>
              <w:fldChar w:fldCharType="begin"/>
            </w:r>
            <w:r w:rsidR="00CE691C">
              <w:rPr>
                <w:noProof/>
                <w:webHidden/>
              </w:rPr>
              <w:instrText xml:space="preserve"> PAGEREF _Toc52278401 \h </w:instrText>
            </w:r>
            <w:r w:rsidR="00CE691C">
              <w:rPr>
                <w:noProof/>
                <w:webHidden/>
              </w:rPr>
            </w:r>
            <w:r w:rsidR="00CE691C">
              <w:rPr>
                <w:noProof/>
                <w:webHidden/>
              </w:rPr>
              <w:fldChar w:fldCharType="separate"/>
            </w:r>
            <w:r w:rsidR="00CE691C">
              <w:rPr>
                <w:noProof/>
                <w:webHidden/>
              </w:rPr>
              <w:t>510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2" w:history="1">
            <w:r w:rsidR="00CE691C" w:rsidRPr="003C2249">
              <w:rPr>
                <w:rStyle w:val="Hyperlink"/>
                <w:rFonts w:ascii="Arial, Helvetica, sans-serif" w:hAnsi="Arial, Helvetica, sans-serif"/>
                <w:noProof/>
              </w:rPr>
              <w:t>St. Ambrose Background</w:t>
            </w:r>
            <w:r w:rsidR="00CE691C">
              <w:rPr>
                <w:noProof/>
                <w:webHidden/>
              </w:rPr>
              <w:tab/>
            </w:r>
            <w:r w:rsidR="00CE691C">
              <w:rPr>
                <w:noProof/>
                <w:webHidden/>
              </w:rPr>
              <w:fldChar w:fldCharType="begin"/>
            </w:r>
            <w:r w:rsidR="00CE691C">
              <w:rPr>
                <w:noProof/>
                <w:webHidden/>
              </w:rPr>
              <w:instrText xml:space="preserve"> PAGEREF _Toc52278402 \h </w:instrText>
            </w:r>
            <w:r w:rsidR="00CE691C">
              <w:rPr>
                <w:noProof/>
                <w:webHidden/>
              </w:rPr>
            </w:r>
            <w:r w:rsidR="00CE691C">
              <w:rPr>
                <w:noProof/>
                <w:webHidden/>
              </w:rPr>
              <w:fldChar w:fldCharType="separate"/>
            </w:r>
            <w:r w:rsidR="00CE691C">
              <w:rPr>
                <w:noProof/>
                <w:webHidden/>
              </w:rPr>
              <w:t>510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3" w:history="1">
            <w:r w:rsidR="00CE691C" w:rsidRPr="003C2249">
              <w:rPr>
                <w:rStyle w:val="Hyperlink"/>
                <w:rFonts w:ascii="Arial, Helvetica, sans-serif" w:hAnsi="Arial, Helvetica, sans-serif"/>
                <w:noProof/>
              </w:rPr>
              <w:t>St Jerome Background</w:t>
            </w:r>
            <w:r w:rsidR="00CE691C">
              <w:rPr>
                <w:noProof/>
                <w:webHidden/>
              </w:rPr>
              <w:tab/>
            </w:r>
            <w:r w:rsidR="00CE691C">
              <w:rPr>
                <w:noProof/>
                <w:webHidden/>
              </w:rPr>
              <w:fldChar w:fldCharType="begin"/>
            </w:r>
            <w:r w:rsidR="00CE691C">
              <w:rPr>
                <w:noProof/>
                <w:webHidden/>
              </w:rPr>
              <w:instrText xml:space="preserve"> PAGEREF _Toc52278403 \h </w:instrText>
            </w:r>
            <w:r w:rsidR="00CE691C">
              <w:rPr>
                <w:noProof/>
                <w:webHidden/>
              </w:rPr>
            </w:r>
            <w:r w:rsidR="00CE691C">
              <w:rPr>
                <w:noProof/>
                <w:webHidden/>
              </w:rPr>
              <w:fldChar w:fldCharType="separate"/>
            </w:r>
            <w:r w:rsidR="00CE691C">
              <w:rPr>
                <w:noProof/>
                <w:webHidden/>
              </w:rPr>
              <w:t>511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4" w:history="1">
            <w:r w:rsidR="00CE691C" w:rsidRPr="003C2249">
              <w:rPr>
                <w:rStyle w:val="Hyperlink"/>
                <w:rFonts w:ascii="Arial, Helvetica, sans-serif" w:hAnsi="Arial, Helvetica, sans-serif"/>
                <w:noProof/>
              </w:rPr>
              <w:t>Emperor Constantine Background</w:t>
            </w:r>
            <w:r w:rsidR="00CE691C">
              <w:rPr>
                <w:noProof/>
                <w:webHidden/>
              </w:rPr>
              <w:tab/>
            </w:r>
            <w:r w:rsidR="00CE691C">
              <w:rPr>
                <w:noProof/>
                <w:webHidden/>
              </w:rPr>
              <w:fldChar w:fldCharType="begin"/>
            </w:r>
            <w:r w:rsidR="00CE691C">
              <w:rPr>
                <w:noProof/>
                <w:webHidden/>
              </w:rPr>
              <w:instrText xml:space="preserve"> PAGEREF _Toc52278404 \h </w:instrText>
            </w:r>
            <w:r w:rsidR="00CE691C">
              <w:rPr>
                <w:noProof/>
                <w:webHidden/>
              </w:rPr>
            </w:r>
            <w:r w:rsidR="00CE691C">
              <w:rPr>
                <w:noProof/>
                <w:webHidden/>
              </w:rPr>
              <w:fldChar w:fldCharType="separate"/>
            </w:r>
            <w:r w:rsidR="00CE691C">
              <w:rPr>
                <w:noProof/>
                <w:webHidden/>
              </w:rPr>
              <w:t>512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5" w:history="1">
            <w:r w:rsidR="00CE691C" w:rsidRPr="003C2249">
              <w:rPr>
                <w:rStyle w:val="Hyperlink"/>
                <w:rFonts w:ascii="Arial, Helvetica, sans-serif" w:hAnsi="Arial, Helvetica, sans-serif"/>
                <w:noProof/>
              </w:rPr>
              <w:t>Constantius II Background</w:t>
            </w:r>
            <w:r w:rsidR="00CE691C">
              <w:rPr>
                <w:noProof/>
                <w:webHidden/>
              </w:rPr>
              <w:tab/>
            </w:r>
            <w:r w:rsidR="00CE691C">
              <w:rPr>
                <w:noProof/>
                <w:webHidden/>
              </w:rPr>
              <w:fldChar w:fldCharType="begin"/>
            </w:r>
            <w:r w:rsidR="00CE691C">
              <w:rPr>
                <w:noProof/>
                <w:webHidden/>
              </w:rPr>
              <w:instrText xml:space="preserve"> PAGEREF _Toc52278405 \h </w:instrText>
            </w:r>
            <w:r w:rsidR="00CE691C">
              <w:rPr>
                <w:noProof/>
                <w:webHidden/>
              </w:rPr>
            </w:r>
            <w:r w:rsidR="00CE691C">
              <w:rPr>
                <w:noProof/>
                <w:webHidden/>
              </w:rPr>
              <w:fldChar w:fldCharType="separate"/>
            </w:r>
            <w:r w:rsidR="00CE691C">
              <w:rPr>
                <w:noProof/>
                <w:webHidden/>
              </w:rPr>
              <w:t>514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6" w:history="1">
            <w:r w:rsidR="00CE691C" w:rsidRPr="003C2249">
              <w:rPr>
                <w:rStyle w:val="Hyperlink"/>
                <w:rFonts w:ascii="Arial, Helvetica, sans-serif" w:hAnsi="Arial, Helvetica, sans-serif"/>
                <w:noProof/>
              </w:rPr>
              <w:t>Presbyter Damasus I Background</w:t>
            </w:r>
            <w:r w:rsidR="00CE691C">
              <w:rPr>
                <w:noProof/>
                <w:webHidden/>
              </w:rPr>
              <w:tab/>
            </w:r>
            <w:r w:rsidR="00CE691C">
              <w:rPr>
                <w:noProof/>
                <w:webHidden/>
              </w:rPr>
              <w:fldChar w:fldCharType="begin"/>
            </w:r>
            <w:r w:rsidR="00CE691C">
              <w:rPr>
                <w:noProof/>
                <w:webHidden/>
              </w:rPr>
              <w:instrText xml:space="preserve"> PAGEREF _Toc52278406 \h </w:instrText>
            </w:r>
            <w:r w:rsidR="00CE691C">
              <w:rPr>
                <w:noProof/>
                <w:webHidden/>
              </w:rPr>
            </w:r>
            <w:r w:rsidR="00CE691C">
              <w:rPr>
                <w:noProof/>
                <w:webHidden/>
              </w:rPr>
              <w:fldChar w:fldCharType="separate"/>
            </w:r>
            <w:r w:rsidR="00CE691C">
              <w:rPr>
                <w:noProof/>
                <w:webHidden/>
              </w:rPr>
              <w:t>514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7" w:history="1">
            <w:r w:rsidR="00CE691C" w:rsidRPr="003C2249">
              <w:rPr>
                <w:rStyle w:val="Hyperlink"/>
                <w:rFonts w:ascii="Arial, Helvetica, sans-serif" w:hAnsi="Arial, Helvetica, sans-serif"/>
                <w:noProof/>
              </w:rPr>
              <w:t>Maximus of Constantinople Background</w:t>
            </w:r>
            <w:r w:rsidR="00CE691C">
              <w:rPr>
                <w:noProof/>
                <w:webHidden/>
              </w:rPr>
              <w:tab/>
            </w:r>
            <w:r w:rsidR="00CE691C">
              <w:rPr>
                <w:noProof/>
                <w:webHidden/>
              </w:rPr>
              <w:fldChar w:fldCharType="begin"/>
            </w:r>
            <w:r w:rsidR="00CE691C">
              <w:rPr>
                <w:noProof/>
                <w:webHidden/>
              </w:rPr>
              <w:instrText xml:space="preserve"> PAGEREF _Toc52278407 \h </w:instrText>
            </w:r>
            <w:r w:rsidR="00CE691C">
              <w:rPr>
                <w:noProof/>
                <w:webHidden/>
              </w:rPr>
            </w:r>
            <w:r w:rsidR="00CE691C">
              <w:rPr>
                <w:noProof/>
                <w:webHidden/>
              </w:rPr>
              <w:fldChar w:fldCharType="separate"/>
            </w:r>
            <w:r w:rsidR="00CE691C">
              <w:rPr>
                <w:noProof/>
                <w:webHidden/>
              </w:rPr>
              <w:t>515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8" w:history="1">
            <w:r w:rsidR="00CE691C" w:rsidRPr="003C2249">
              <w:rPr>
                <w:rStyle w:val="Hyperlink"/>
                <w:rFonts w:ascii="Arial, Helvetica, sans-serif" w:hAnsi="Arial, Helvetica, sans-serif"/>
                <w:noProof/>
              </w:rPr>
              <w:t>Pope Paul of Constantine Background</w:t>
            </w:r>
            <w:r w:rsidR="00CE691C">
              <w:rPr>
                <w:noProof/>
                <w:webHidden/>
              </w:rPr>
              <w:tab/>
            </w:r>
            <w:r w:rsidR="00CE691C">
              <w:rPr>
                <w:noProof/>
                <w:webHidden/>
              </w:rPr>
              <w:fldChar w:fldCharType="begin"/>
            </w:r>
            <w:r w:rsidR="00CE691C">
              <w:rPr>
                <w:noProof/>
                <w:webHidden/>
              </w:rPr>
              <w:instrText xml:space="preserve"> PAGEREF _Toc52278408 \h </w:instrText>
            </w:r>
            <w:r w:rsidR="00CE691C">
              <w:rPr>
                <w:noProof/>
                <w:webHidden/>
              </w:rPr>
            </w:r>
            <w:r w:rsidR="00CE691C">
              <w:rPr>
                <w:noProof/>
                <w:webHidden/>
              </w:rPr>
              <w:fldChar w:fldCharType="separate"/>
            </w:r>
            <w:r w:rsidR="00CE691C">
              <w:rPr>
                <w:noProof/>
                <w:webHidden/>
              </w:rPr>
              <w:t>516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09" w:history="1">
            <w:r w:rsidR="00CE691C" w:rsidRPr="003C2249">
              <w:rPr>
                <w:rStyle w:val="Hyperlink"/>
                <w:rFonts w:ascii="Arial, Helvetica, sans-serif" w:hAnsi="Arial, Helvetica, sans-serif"/>
                <w:noProof/>
              </w:rPr>
              <w:t>Episcopos Siricius Background</w:t>
            </w:r>
            <w:r w:rsidR="00CE691C">
              <w:rPr>
                <w:noProof/>
                <w:webHidden/>
              </w:rPr>
              <w:tab/>
            </w:r>
            <w:r w:rsidR="00CE691C">
              <w:rPr>
                <w:noProof/>
                <w:webHidden/>
              </w:rPr>
              <w:fldChar w:fldCharType="begin"/>
            </w:r>
            <w:r w:rsidR="00CE691C">
              <w:rPr>
                <w:noProof/>
                <w:webHidden/>
              </w:rPr>
              <w:instrText xml:space="preserve"> PAGEREF _Toc52278409 \h </w:instrText>
            </w:r>
            <w:r w:rsidR="00CE691C">
              <w:rPr>
                <w:noProof/>
                <w:webHidden/>
              </w:rPr>
            </w:r>
            <w:r w:rsidR="00CE691C">
              <w:rPr>
                <w:noProof/>
                <w:webHidden/>
              </w:rPr>
              <w:fldChar w:fldCharType="separate"/>
            </w:r>
            <w:r w:rsidR="00CE691C">
              <w:rPr>
                <w:noProof/>
                <w:webHidden/>
              </w:rPr>
              <w:t>517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0" w:history="1">
            <w:r w:rsidR="00CE691C" w:rsidRPr="003C2249">
              <w:rPr>
                <w:rStyle w:val="Hyperlink"/>
                <w:rFonts w:ascii="Arial, Helvetica, sans-serif" w:hAnsi="Arial, Helvetica, sans-serif"/>
                <w:noProof/>
              </w:rPr>
              <w:t>Emperor Theodosius Background</w:t>
            </w:r>
            <w:r w:rsidR="00CE691C">
              <w:rPr>
                <w:noProof/>
                <w:webHidden/>
              </w:rPr>
              <w:tab/>
            </w:r>
            <w:r w:rsidR="00CE691C">
              <w:rPr>
                <w:noProof/>
                <w:webHidden/>
              </w:rPr>
              <w:fldChar w:fldCharType="begin"/>
            </w:r>
            <w:r w:rsidR="00CE691C">
              <w:rPr>
                <w:noProof/>
                <w:webHidden/>
              </w:rPr>
              <w:instrText xml:space="preserve"> PAGEREF _Toc52278410 \h </w:instrText>
            </w:r>
            <w:r w:rsidR="00CE691C">
              <w:rPr>
                <w:noProof/>
                <w:webHidden/>
              </w:rPr>
            </w:r>
            <w:r w:rsidR="00CE691C">
              <w:rPr>
                <w:noProof/>
                <w:webHidden/>
              </w:rPr>
              <w:fldChar w:fldCharType="separate"/>
            </w:r>
            <w:r w:rsidR="00CE691C">
              <w:rPr>
                <w:noProof/>
                <w:webHidden/>
              </w:rPr>
              <w:t>517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1" w:history="1">
            <w:r w:rsidR="00CE691C" w:rsidRPr="003C2249">
              <w:rPr>
                <w:rStyle w:val="Hyperlink"/>
                <w:rFonts w:ascii="Arial, Helvetica, sans-serif" w:hAnsi="Arial, Helvetica, sans-serif"/>
                <w:noProof/>
              </w:rPr>
              <w:t>10 Most Evil - 5th Century Episcopos Anastasius I Background</w:t>
            </w:r>
            <w:r w:rsidR="00CE691C">
              <w:rPr>
                <w:noProof/>
                <w:webHidden/>
              </w:rPr>
              <w:tab/>
            </w:r>
            <w:r w:rsidR="00CE691C">
              <w:rPr>
                <w:noProof/>
                <w:webHidden/>
              </w:rPr>
              <w:fldChar w:fldCharType="begin"/>
            </w:r>
            <w:r w:rsidR="00CE691C">
              <w:rPr>
                <w:noProof/>
                <w:webHidden/>
              </w:rPr>
              <w:instrText xml:space="preserve"> PAGEREF _Toc52278411 \h </w:instrText>
            </w:r>
            <w:r w:rsidR="00CE691C">
              <w:rPr>
                <w:noProof/>
                <w:webHidden/>
              </w:rPr>
            </w:r>
            <w:r w:rsidR="00CE691C">
              <w:rPr>
                <w:noProof/>
                <w:webHidden/>
              </w:rPr>
              <w:fldChar w:fldCharType="separate"/>
            </w:r>
            <w:r w:rsidR="00CE691C">
              <w:rPr>
                <w:noProof/>
                <w:webHidden/>
              </w:rPr>
              <w:t>518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2" w:history="1">
            <w:r w:rsidR="00CE691C" w:rsidRPr="003C2249">
              <w:rPr>
                <w:rStyle w:val="Hyperlink"/>
                <w:rFonts w:ascii="Arial, Helvetica, sans-serif" w:hAnsi="Arial, Helvetica, sans-serif"/>
                <w:noProof/>
              </w:rPr>
              <w:t>St Augustine of Hippo Background</w:t>
            </w:r>
            <w:r w:rsidR="00CE691C">
              <w:rPr>
                <w:noProof/>
                <w:webHidden/>
              </w:rPr>
              <w:tab/>
            </w:r>
            <w:r w:rsidR="00CE691C">
              <w:rPr>
                <w:noProof/>
                <w:webHidden/>
              </w:rPr>
              <w:fldChar w:fldCharType="begin"/>
            </w:r>
            <w:r w:rsidR="00CE691C">
              <w:rPr>
                <w:noProof/>
                <w:webHidden/>
              </w:rPr>
              <w:instrText xml:space="preserve"> PAGEREF _Toc52278412 \h </w:instrText>
            </w:r>
            <w:r w:rsidR="00CE691C">
              <w:rPr>
                <w:noProof/>
                <w:webHidden/>
              </w:rPr>
            </w:r>
            <w:r w:rsidR="00CE691C">
              <w:rPr>
                <w:noProof/>
                <w:webHidden/>
              </w:rPr>
              <w:fldChar w:fldCharType="separate"/>
            </w:r>
            <w:r w:rsidR="00CE691C">
              <w:rPr>
                <w:noProof/>
                <w:webHidden/>
              </w:rPr>
              <w:t>518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3" w:history="1">
            <w:r w:rsidR="00CE691C" w:rsidRPr="003C2249">
              <w:rPr>
                <w:rStyle w:val="Hyperlink"/>
                <w:rFonts w:ascii="Arial, Helvetica, sans-serif" w:hAnsi="Arial, Helvetica, sans-serif"/>
                <w:noProof/>
              </w:rPr>
              <w:t>Nestorius of Constantinople Background</w:t>
            </w:r>
            <w:r w:rsidR="00CE691C">
              <w:rPr>
                <w:noProof/>
                <w:webHidden/>
              </w:rPr>
              <w:tab/>
            </w:r>
            <w:r w:rsidR="00CE691C">
              <w:rPr>
                <w:noProof/>
                <w:webHidden/>
              </w:rPr>
              <w:fldChar w:fldCharType="begin"/>
            </w:r>
            <w:r w:rsidR="00CE691C">
              <w:rPr>
                <w:noProof/>
                <w:webHidden/>
              </w:rPr>
              <w:instrText xml:space="preserve"> PAGEREF _Toc52278413 \h </w:instrText>
            </w:r>
            <w:r w:rsidR="00CE691C">
              <w:rPr>
                <w:noProof/>
                <w:webHidden/>
              </w:rPr>
            </w:r>
            <w:r w:rsidR="00CE691C">
              <w:rPr>
                <w:noProof/>
                <w:webHidden/>
              </w:rPr>
              <w:fldChar w:fldCharType="separate"/>
            </w:r>
            <w:r w:rsidR="00CE691C">
              <w:rPr>
                <w:noProof/>
                <w:webHidden/>
              </w:rPr>
              <w:t>519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4" w:history="1">
            <w:r w:rsidR="00CE691C" w:rsidRPr="003C2249">
              <w:rPr>
                <w:rStyle w:val="Hyperlink"/>
                <w:rFonts w:ascii="Arial, Helvetica, sans-serif" w:hAnsi="Arial, Helvetica, sans-serif"/>
                <w:noProof/>
              </w:rPr>
              <w:t>Episcopos Celestine Background</w:t>
            </w:r>
            <w:r w:rsidR="00CE691C">
              <w:rPr>
                <w:noProof/>
                <w:webHidden/>
              </w:rPr>
              <w:tab/>
            </w:r>
            <w:r w:rsidR="00CE691C">
              <w:rPr>
                <w:noProof/>
                <w:webHidden/>
              </w:rPr>
              <w:fldChar w:fldCharType="begin"/>
            </w:r>
            <w:r w:rsidR="00CE691C">
              <w:rPr>
                <w:noProof/>
                <w:webHidden/>
              </w:rPr>
              <w:instrText xml:space="preserve"> PAGEREF _Toc52278414 \h </w:instrText>
            </w:r>
            <w:r w:rsidR="00CE691C">
              <w:rPr>
                <w:noProof/>
                <w:webHidden/>
              </w:rPr>
            </w:r>
            <w:r w:rsidR="00CE691C">
              <w:rPr>
                <w:noProof/>
                <w:webHidden/>
              </w:rPr>
              <w:fldChar w:fldCharType="separate"/>
            </w:r>
            <w:r w:rsidR="00CE691C">
              <w:rPr>
                <w:noProof/>
                <w:webHidden/>
              </w:rPr>
              <w:t>520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5" w:history="1">
            <w:r w:rsidR="00CE691C" w:rsidRPr="003C2249">
              <w:rPr>
                <w:rStyle w:val="Hyperlink"/>
                <w:rFonts w:ascii="Arial, Helvetica, sans-serif" w:hAnsi="Arial, Helvetica, sans-serif"/>
                <w:noProof/>
              </w:rPr>
              <w:t>John Chrysostom Background</w:t>
            </w:r>
            <w:r w:rsidR="00CE691C">
              <w:rPr>
                <w:noProof/>
                <w:webHidden/>
              </w:rPr>
              <w:tab/>
            </w:r>
            <w:r w:rsidR="00CE691C">
              <w:rPr>
                <w:noProof/>
                <w:webHidden/>
              </w:rPr>
              <w:fldChar w:fldCharType="begin"/>
            </w:r>
            <w:r w:rsidR="00CE691C">
              <w:rPr>
                <w:noProof/>
                <w:webHidden/>
              </w:rPr>
              <w:instrText xml:space="preserve"> PAGEREF _Toc52278415 \h </w:instrText>
            </w:r>
            <w:r w:rsidR="00CE691C">
              <w:rPr>
                <w:noProof/>
                <w:webHidden/>
              </w:rPr>
            </w:r>
            <w:r w:rsidR="00CE691C">
              <w:rPr>
                <w:noProof/>
                <w:webHidden/>
              </w:rPr>
              <w:fldChar w:fldCharType="separate"/>
            </w:r>
            <w:r w:rsidR="00CE691C">
              <w:rPr>
                <w:noProof/>
                <w:webHidden/>
              </w:rPr>
              <w:t>520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6" w:history="1">
            <w:r w:rsidR="00CE691C" w:rsidRPr="003C2249">
              <w:rPr>
                <w:rStyle w:val="Hyperlink"/>
                <w:rFonts w:ascii="Arial, Helvetica, sans-serif" w:hAnsi="Arial, Helvetica, sans-serif"/>
                <w:noProof/>
              </w:rPr>
              <w:t>St. Cyril of Alexandria Background</w:t>
            </w:r>
            <w:r w:rsidR="00CE691C">
              <w:rPr>
                <w:noProof/>
                <w:webHidden/>
              </w:rPr>
              <w:tab/>
            </w:r>
            <w:r w:rsidR="00CE691C">
              <w:rPr>
                <w:noProof/>
                <w:webHidden/>
              </w:rPr>
              <w:fldChar w:fldCharType="begin"/>
            </w:r>
            <w:r w:rsidR="00CE691C">
              <w:rPr>
                <w:noProof/>
                <w:webHidden/>
              </w:rPr>
              <w:instrText xml:space="preserve"> PAGEREF _Toc52278416 \h </w:instrText>
            </w:r>
            <w:r w:rsidR="00CE691C">
              <w:rPr>
                <w:noProof/>
                <w:webHidden/>
              </w:rPr>
            </w:r>
            <w:r w:rsidR="00CE691C">
              <w:rPr>
                <w:noProof/>
                <w:webHidden/>
              </w:rPr>
              <w:fldChar w:fldCharType="separate"/>
            </w:r>
            <w:r w:rsidR="00CE691C">
              <w:rPr>
                <w:noProof/>
                <w:webHidden/>
              </w:rPr>
              <w:t>521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7" w:history="1">
            <w:r w:rsidR="00CE691C" w:rsidRPr="003C2249">
              <w:rPr>
                <w:rStyle w:val="Hyperlink"/>
                <w:rFonts w:ascii="Arial, Helvetica, sans-serif" w:hAnsi="Arial, Helvetica, sans-serif"/>
                <w:noProof/>
              </w:rPr>
              <w:t>Flavius Augustus Honorius Background</w:t>
            </w:r>
            <w:r w:rsidR="00CE691C">
              <w:rPr>
                <w:noProof/>
                <w:webHidden/>
              </w:rPr>
              <w:tab/>
            </w:r>
            <w:r w:rsidR="00CE691C">
              <w:rPr>
                <w:noProof/>
                <w:webHidden/>
              </w:rPr>
              <w:fldChar w:fldCharType="begin"/>
            </w:r>
            <w:r w:rsidR="00CE691C">
              <w:rPr>
                <w:noProof/>
                <w:webHidden/>
              </w:rPr>
              <w:instrText xml:space="preserve"> PAGEREF _Toc52278417 \h </w:instrText>
            </w:r>
            <w:r w:rsidR="00CE691C">
              <w:rPr>
                <w:noProof/>
                <w:webHidden/>
              </w:rPr>
            </w:r>
            <w:r w:rsidR="00CE691C">
              <w:rPr>
                <w:noProof/>
                <w:webHidden/>
              </w:rPr>
              <w:fldChar w:fldCharType="separate"/>
            </w:r>
            <w:r w:rsidR="00CE691C">
              <w:rPr>
                <w:noProof/>
                <w:webHidden/>
              </w:rPr>
              <w:t>521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8" w:history="1">
            <w:r w:rsidR="00CE691C" w:rsidRPr="003C2249">
              <w:rPr>
                <w:rStyle w:val="Hyperlink"/>
                <w:rFonts w:ascii="Arial, Helvetica, sans-serif" w:hAnsi="Arial, Helvetica, sans-serif"/>
                <w:noProof/>
              </w:rPr>
              <w:t>Episcopos Innocent I Background</w:t>
            </w:r>
            <w:r w:rsidR="00CE691C">
              <w:rPr>
                <w:noProof/>
                <w:webHidden/>
              </w:rPr>
              <w:tab/>
            </w:r>
            <w:r w:rsidR="00CE691C">
              <w:rPr>
                <w:noProof/>
                <w:webHidden/>
              </w:rPr>
              <w:fldChar w:fldCharType="begin"/>
            </w:r>
            <w:r w:rsidR="00CE691C">
              <w:rPr>
                <w:noProof/>
                <w:webHidden/>
              </w:rPr>
              <w:instrText xml:space="preserve"> PAGEREF _Toc52278418 \h </w:instrText>
            </w:r>
            <w:r w:rsidR="00CE691C">
              <w:rPr>
                <w:noProof/>
                <w:webHidden/>
              </w:rPr>
            </w:r>
            <w:r w:rsidR="00CE691C">
              <w:rPr>
                <w:noProof/>
                <w:webHidden/>
              </w:rPr>
              <w:fldChar w:fldCharType="separate"/>
            </w:r>
            <w:r w:rsidR="00CE691C">
              <w:rPr>
                <w:noProof/>
                <w:webHidden/>
              </w:rPr>
              <w:t>522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19" w:history="1">
            <w:r w:rsidR="00CE691C" w:rsidRPr="003C2249">
              <w:rPr>
                <w:rStyle w:val="Hyperlink"/>
                <w:rFonts w:ascii="Arial, Helvetica, sans-serif" w:hAnsi="Arial, Helvetica, sans-serif"/>
                <w:noProof/>
              </w:rPr>
              <w:t>Episcopos Leo the Great Background</w:t>
            </w:r>
            <w:r w:rsidR="00CE691C">
              <w:rPr>
                <w:noProof/>
                <w:webHidden/>
              </w:rPr>
              <w:tab/>
            </w:r>
            <w:r w:rsidR="00CE691C">
              <w:rPr>
                <w:noProof/>
                <w:webHidden/>
              </w:rPr>
              <w:fldChar w:fldCharType="begin"/>
            </w:r>
            <w:r w:rsidR="00CE691C">
              <w:rPr>
                <w:noProof/>
                <w:webHidden/>
              </w:rPr>
              <w:instrText xml:space="preserve"> PAGEREF _Toc52278419 \h </w:instrText>
            </w:r>
            <w:r w:rsidR="00CE691C">
              <w:rPr>
                <w:noProof/>
                <w:webHidden/>
              </w:rPr>
            </w:r>
            <w:r w:rsidR="00CE691C">
              <w:rPr>
                <w:noProof/>
                <w:webHidden/>
              </w:rPr>
              <w:fldChar w:fldCharType="separate"/>
            </w:r>
            <w:r w:rsidR="00CE691C">
              <w:rPr>
                <w:noProof/>
                <w:webHidden/>
              </w:rPr>
              <w:t>522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0" w:history="1">
            <w:r w:rsidR="00CE691C" w:rsidRPr="003C2249">
              <w:rPr>
                <w:rStyle w:val="Hyperlink"/>
                <w:rFonts w:ascii="Arial, Helvetica, sans-serif" w:hAnsi="Arial, Helvetica, sans-serif"/>
                <w:noProof/>
              </w:rPr>
              <w:t>Emperor Theodosius II Background</w:t>
            </w:r>
            <w:r w:rsidR="00CE691C">
              <w:rPr>
                <w:noProof/>
                <w:webHidden/>
              </w:rPr>
              <w:tab/>
            </w:r>
            <w:r w:rsidR="00CE691C">
              <w:rPr>
                <w:noProof/>
                <w:webHidden/>
              </w:rPr>
              <w:fldChar w:fldCharType="begin"/>
            </w:r>
            <w:r w:rsidR="00CE691C">
              <w:rPr>
                <w:noProof/>
                <w:webHidden/>
              </w:rPr>
              <w:instrText xml:space="preserve"> PAGEREF _Toc52278420 \h </w:instrText>
            </w:r>
            <w:r w:rsidR="00CE691C">
              <w:rPr>
                <w:noProof/>
                <w:webHidden/>
              </w:rPr>
            </w:r>
            <w:r w:rsidR="00CE691C">
              <w:rPr>
                <w:noProof/>
                <w:webHidden/>
              </w:rPr>
              <w:fldChar w:fldCharType="separate"/>
            </w:r>
            <w:r w:rsidR="00CE691C">
              <w:rPr>
                <w:noProof/>
                <w:webHidden/>
              </w:rPr>
              <w:t>523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1" w:history="1">
            <w:r w:rsidR="00CE691C" w:rsidRPr="003C2249">
              <w:rPr>
                <w:rStyle w:val="Hyperlink"/>
                <w:rFonts w:ascii="Arial, Helvetica, sans-serif" w:hAnsi="Arial, Helvetica, sans-serif"/>
                <w:noProof/>
              </w:rPr>
              <w:t>10 Most Evil - 6th Century Pope Boniface Background</w:t>
            </w:r>
            <w:r w:rsidR="00CE691C">
              <w:rPr>
                <w:noProof/>
                <w:webHidden/>
              </w:rPr>
              <w:tab/>
            </w:r>
            <w:r w:rsidR="00CE691C">
              <w:rPr>
                <w:noProof/>
                <w:webHidden/>
              </w:rPr>
              <w:fldChar w:fldCharType="begin"/>
            </w:r>
            <w:r w:rsidR="00CE691C">
              <w:rPr>
                <w:noProof/>
                <w:webHidden/>
              </w:rPr>
              <w:instrText xml:space="preserve"> PAGEREF _Toc52278421 \h </w:instrText>
            </w:r>
            <w:r w:rsidR="00CE691C">
              <w:rPr>
                <w:noProof/>
                <w:webHidden/>
              </w:rPr>
            </w:r>
            <w:r w:rsidR="00CE691C">
              <w:rPr>
                <w:noProof/>
                <w:webHidden/>
              </w:rPr>
              <w:fldChar w:fldCharType="separate"/>
            </w:r>
            <w:r w:rsidR="00CE691C">
              <w:rPr>
                <w:noProof/>
                <w:webHidden/>
              </w:rPr>
              <w:t>523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2" w:history="1">
            <w:r w:rsidR="00CE691C" w:rsidRPr="003C2249">
              <w:rPr>
                <w:rStyle w:val="Hyperlink"/>
                <w:rFonts w:ascii="Arial, Helvetica, sans-serif" w:hAnsi="Arial, Helvetica, sans-serif"/>
                <w:noProof/>
              </w:rPr>
              <w:t>Amantius Background</w:t>
            </w:r>
            <w:r w:rsidR="00CE691C">
              <w:rPr>
                <w:noProof/>
                <w:webHidden/>
              </w:rPr>
              <w:tab/>
            </w:r>
            <w:r w:rsidR="00CE691C">
              <w:rPr>
                <w:noProof/>
                <w:webHidden/>
              </w:rPr>
              <w:fldChar w:fldCharType="begin"/>
            </w:r>
            <w:r w:rsidR="00CE691C">
              <w:rPr>
                <w:noProof/>
                <w:webHidden/>
              </w:rPr>
              <w:instrText xml:space="preserve"> PAGEREF _Toc52278422 \h </w:instrText>
            </w:r>
            <w:r w:rsidR="00CE691C">
              <w:rPr>
                <w:noProof/>
                <w:webHidden/>
              </w:rPr>
            </w:r>
            <w:r w:rsidR="00CE691C">
              <w:rPr>
                <w:noProof/>
                <w:webHidden/>
              </w:rPr>
              <w:fldChar w:fldCharType="separate"/>
            </w:r>
            <w:r w:rsidR="00CE691C">
              <w:rPr>
                <w:noProof/>
                <w:webHidden/>
              </w:rPr>
              <w:t>524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3" w:history="1">
            <w:r w:rsidR="00CE691C" w:rsidRPr="003C2249">
              <w:rPr>
                <w:rStyle w:val="Hyperlink"/>
                <w:rFonts w:ascii="Arial, Helvetica, sans-serif" w:hAnsi="Arial, Helvetica, sans-serif"/>
                <w:noProof/>
              </w:rPr>
              <w:t>Anicius Boethius Background</w:t>
            </w:r>
            <w:r w:rsidR="00CE691C">
              <w:rPr>
                <w:noProof/>
                <w:webHidden/>
              </w:rPr>
              <w:tab/>
            </w:r>
            <w:r w:rsidR="00CE691C">
              <w:rPr>
                <w:noProof/>
                <w:webHidden/>
              </w:rPr>
              <w:fldChar w:fldCharType="begin"/>
            </w:r>
            <w:r w:rsidR="00CE691C">
              <w:rPr>
                <w:noProof/>
                <w:webHidden/>
              </w:rPr>
              <w:instrText xml:space="preserve"> PAGEREF _Toc52278423 \h </w:instrText>
            </w:r>
            <w:r w:rsidR="00CE691C">
              <w:rPr>
                <w:noProof/>
                <w:webHidden/>
              </w:rPr>
            </w:r>
            <w:r w:rsidR="00CE691C">
              <w:rPr>
                <w:noProof/>
                <w:webHidden/>
              </w:rPr>
              <w:fldChar w:fldCharType="separate"/>
            </w:r>
            <w:r w:rsidR="00CE691C">
              <w:rPr>
                <w:noProof/>
                <w:webHidden/>
              </w:rPr>
              <w:t>524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4" w:history="1">
            <w:r w:rsidR="00CE691C" w:rsidRPr="003C2249">
              <w:rPr>
                <w:rStyle w:val="Hyperlink"/>
                <w:rFonts w:ascii="Arial, Helvetica, sans-serif" w:hAnsi="Arial, Helvetica, sans-serif"/>
                <w:noProof/>
              </w:rPr>
              <w:t>King Bulkhan Background</w:t>
            </w:r>
            <w:r w:rsidR="00CE691C">
              <w:rPr>
                <w:noProof/>
                <w:webHidden/>
              </w:rPr>
              <w:tab/>
            </w:r>
            <w:r w:rsidR="00CE691C">
              <w:rPr>
                <w:noProof/>
                <w:webHidden/>
              </w:rPr>
              <w:fldChar w:fldCharType="begin"/>
            </w:r>
            <w:r w:rsidR="00CE691C">
              <w:rPr>
                <w:noProof/>
                <w:webHidden/>
              </w:rPr>
              <w:instrText xml:space="preserve"> PAGEREF _Toc52278424 \h </w:instrText>
            </w:r>
            <w:r w:rsidR="00CE691C">
              <w:rPr>
                <w:noProof/>
                <w:webHidden/>
              </w:rPr>
            </w:r>
            <w:r w:rsidR="00CE691C">
              <w:rPr>
                <w:noProof/>
                <w:webHidden/>
              </w:rPr>
              <w:fldChar w:fldCharType="separate"/>
            </w:r>
            <w:r w:rsidR="00CE691C">
              <w:rPr>
                <w:noProof/>
                <w:webHidden/>
              </w:rPr>
              <w:t>525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5" w:history="1">
            <w:r w:rsidR="00CE691C" w:rsidRPr="003C2249">
              <w:rPr>
                <w:rStyle w:val="Hyperlink"/>
                <w:rFonts w:ascii="Arial, Helvetica, sans-serif" w:hAnsi="Arial, Helvetica, sans-serif"/>
                <w:noProof/>
              </w:rPr>
              <w:t>Saint Columba Background</w:t>
            </w:r>
            <w:r w:rsidR="00CE691C">
              <w:rPr>
                <w:noProof/>
                <w:webHidden/>
              </w:rPr>
              <w:tab/>
            </w:r>
            <w:r w:rsidR="00CE691C">
              <w:rPr>
                <w:noProof/>
                <w:webHidden/>
              </w:rPr>
              <w:fldChar w:fldCharType="begin"/>
            </w:r>
            <w:r w:rsidR="00CE691C">
              <w:rPr>
                <w:noProof/>
                <w:webHidden/>
              </w:rPr>
              <w:instrText xml:space="preserve"> PAGEREF _Toc52278425 \h </w:instrText>
            </w:r>
            <w:r w:rsidR="00CE691C">
              <w:rPr>
                <w:noProof/>
                <w:webHidden/>
              </w:rPr>
            </w:r>
            <w:r w:rsidR="00CE691C">
              <w:rPr>
                <w:noProof/>
                <w:webHidden/>
              </w:rPr>
              <w:fldChar w:fldCharType="separate"/>
            </w:r>
            <w:r w:rsidR="00CE691C">
              <w:rPr>
                <w:noProof/>
                <w:webHidden/>
              </w:rPr>
              <w:t>525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6" w:history="1">
            <w:r w:rsidR="00CE691C" w:rsidRPr="003C2249">
              <w:rPr>
                <w:rStyle w:val="Hyperlink"/>
                <w:rFonts w:ascii="Arial, Helvetica, sans-serif" w:hAnsi="Arial, Helvetica, sans-serif"/>
                <w:noProof/>
              </w:rPr>
              <w:t>St.(Dawi) David Background</w:t>
            </w:r>
            <w:r w:rsidR="00CE691C">
              <w:rPr>
                <w:noProof/>
                <w:webHidden/>
              </w:rPr>
              <w:tab/>
            </w:r>
            <w:r w:rsidR="00CE691C">
              <w:rPr>
                <w:noProof/>
                <w:webHidden/>
              </w:rPr>
              <w:fldChar w:fldCharType="begin"/>
            </w:r>
            <w:r w:rsidR="00CE691C">
              <w:rPr>
                <w:noProof/>
                <w:webHidden/>
              </w:rPr>
              <w:instrText xml:space="preserve"> PAGEREF _Toc52278426 \h </w:instrText>
            </w:r>
            <w:r w:rsidR="00CE691C">
              <w:rPr>
                <w:noProof/>
                <w:webHidden/>
              </w:rPr>
            </w:r>
            <w:r w:rsidR="00CE691C">
              <w:rPr>
                <w:noProof/>
                <w:webHidden/>
              </w:rPr>
              <w:fldChar w:fldCharType="separate"/>
            </w:r>
            <w:r w:rsidR="00CE691C">
              <w:rPr>
                <w:noProof/>
                <w:webHidden/>
              </w:rPr>
              <w:t>526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7" w:history="1">
            <w:r w:rsidR="00CE691C" w:rsidRPr="003C2249">
              <w:rPr>
                <w:rStyle w:val="Hyperlink"/>
                <w:rFonts w:ascii="Arial, Helvetica, sans-serif" w:hAnsi="Arial, Helvetica, sans-serif"/>
                <w:noProof/>
              </w:rPr>
              <w:t>Eutychius of Constantinople Background</w:t>
            </w:r>
            <w:r w:rsidR="00CE691C">
              <w:rPr>
                <w:noProof/>
                <w:webHidden/>
              </w:rPr>
              <w:tab/>
            </w:r>
            <w:r w:rsidR="00CE691C">
              <w:rPr>
                <w:noProof/>
                <w:webHidden/>
              </w:rPr>
              <w:fldChar w:fldCharType="begin"/>
            </w:r>
            <w:r w:rsidR="00CE691C">
              <w:rPr>
                <w:noProof/>
                <w:webHidden/>
              </w:rPr>
              <w:instrText xml:space="preserve"> PAGEREF _Toc52278427 \h </w:instrText>
            </w:r>
            <w:r w:rsidR="00CE691C">
              <w:rPr>
                <w:noProof/>
                <w:webHidden/>
              </w:rPr>
            </w:r>
            <w:r w:rsidR="00CE691C">
              <w:rPr>
                <w:noProof/>
                <w:webHidden/>
              </w:rPr>
              <w:fldChar w:fldCharType="separate"/>
            </w:r>
            <w:r w:rsidR="00CE691C">
              <w:rPr>
                <w:noProof/>
                <w:webHidden/>
              </w:rPr>
              <w:t>527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8" w:history="1">
            <w:r w:rsidR="00CE691C" w:rsidRPr="003C2249">
              <w:rPr>
                <w:rStyle w:val="Hyperlink"/>
                <w:rFonts w:ascii="Arial, Helvetica, sans-serif" w:hAnsi="Arial, Helvetica, sans-serif"/>
                <w:noProof/>
              </w:rPr>
              <w:t>Emperor Justinian Background</w:t>
            </w:r>
            <w:r w:rsidR="00CE691C">
              <w:rPr>
                <w:noProof/>
                <w:webHidden/>
              </w:rPr>
              <w:tab/>
            </w:r>
            <w:r w:rsidR="00CE691C">
              <w:rPr>
                <w:noProof/>
                <w:webHidden/>
              </w:rPr>
              <w:fldChar w:fldCharType="begin"/>
            </w:r>
            <w:r w:rsidR="00CE691C">
              <w:rPr>
                <w:noProof/>
                <w:webHidden/>
              </w:rPr>
              <w:instrText xml:space="preserve"> PAGEREF _Toc52278428 \h </w:instrText>
            </w:r>
            <w:r w:rsidR="00CE691C">
              <w:rPr>
                <w:noProof/>
                <w:webHidden/>
              </w:rPr>
            </w:r>
            <w:r w:rsidR="00CE691C">
              <w:rPr>
                <w:noProof/>
                <w:webHidden/>
              </w:rPr>
              <w:fldChar w:fldCharType="separate"/>
            </w:r>
            <w:r w:rsidR="00CE691C">
              <w:rPr>
                <w:noProof/>
                <w:webHidden/>
              </w:rPr>
              <w:t>527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29" w:history="1">
            <w:r w:rsidR="00CE691C" w:rsidRPr="003C2249">
              <w:rPr>
                <w:rStyle w:val="Hyperlink"/>
                <w:rFonts w:ascii="Arial, Helvetica, sans-serif" w:hAnsi="Arial, Helvetica, sans-serif"/>
                <w:noProof/>
              </w:rPr>
              <w:t>Harb ibn Shamir of UMAY-YAD Background</w:t>
            </w:r>
            <w:r w:rsidR="00CE691C">
              <w:rPr>
                <w:noProof/>
                <w:webHidden/>
              </w:rPr>
              <w:tab/>
            </w:r>
            <w:r w:rsidR="00CE691C">
              <w:rPr>
                <w:noProof/>
                <w:webHidden/>
              </w:rPr>
              <w:fldChar w:fldCharType="begin"/>
            </w:r>
            <w:r w:rsidR="00CE691C">
              <w:rPr>
                <w:noProof/>
                <w:webHidden/>
              </w:rPr>
              <w:instrText xml:space="preserve"> PAGEREF _Toc52278429 \h </w:instrText>
            </w:r>
            <w:r w:rsidR="00CE691C">
              <w:rPr>
                <w:noProof/>
                <w:webHidden/>
              </w:rPr>
            </w:r>
            <w:r w:rsidR="00CE691C">
              <w:rPr>
                <w:noProof/>
                <w:webHidden/>
              </w:rPr>
              <w:fldChar w:fldCharType="separate"/>
            </w:r>
            <w:r w:rsidR="00CE691C">
              <w:rPr>
                <w:noProof/>
                <w:webHidden/>
              </w:rPr>
              <w:t>529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0" w:history="1">
            <w:r w:rsidR="00CE691C" w:rsidRPr="003C2249">
              <w:rPr>
                <w:rStyle w:val="Hyperlink"/>
                <w:rFonts w:ascii="Arial, Helvetica, sans-serif" w:hAnsi="Arial, Helvetica, sans-serif"/>
                <w:noProof/>
              </w:rPr>
              <w:t>Episcopos Silverius Background</w:t>
            </w:r>
            <w:r w:rsidR="00CE691C">
              <w:rPr>
                <w:noProof/>
                <w:webHidden/>
              </w:rPr>
              <w:tab/>
            </w:r>
            <w:r w:rsidR="00CE691C">
              <w:rPr>
                <w:noProof/>
                <w:webHidden/>
              </w:rPr>
              <w:fldChar w:fldCharType="begin"/>
            </w:r>
            <w:r w:rsidR="00CE691C">
              <w:rPr>
                <w:noProof/>
                <w:webHidden/>
              </w:rPr>
              <w:instrText xml:space="preserve"> PAGEREF _Toc52278430 \h </w:instrText>
            </w:r>
            <w:r w:rsidR="00CE691C">
              <w:rPr>
                <w:noProof/>
                <w:webHidden/>
              </w:rPr>
            </w:r>
            <w:r w:rsidR="00CE691C">
              <w:rPr>
                <w:noProof/>
                <w:webHidden/>
              </w:rPr>
              <w:fldChar w:fldCharType="separate"/>
            </w:r>
            <w:r w:rsidR="00CE691C">
              <w:rPr>
                <w:noProof/>
                <w:webHidden/>
              </w:rPr>
              <w:t>529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1" w:history="1">
            <w:r w:rsidR="00CE691C" w:rsidRPr="003C2249">
              <w:rPr>
                <w:rStyle w:val="Hyperlink"/>
                <w:rFonts w:ascii="Arial, Helvetica, sans-serif" w:hAnsi="Arial, Helvetica, sans-serif"/>
                <w:noProof/>
              </w:rPr>
              <w:t>King Julianus ben Sabar Background</w:t>
            </w:r>
            <w:r w:rsidR="00CE691C">
              <w:rPr>
                <w:noProof/>
                <w:webHidden/>
              </w:rPr>
              <w:tab/>
            </w:r>
            <w:r w:rsidR="00CE691C">
              <w:rPr>
                <w:noProof/>
                <w:webHidden/>
              </w:rPr>
              <w:fldChar w:fldCharType="begin"/>
            </w:r>
            <w:r w:rsidR="00CE691C">
              <w:rPr>
                <w:noProof/>
                <w:webHidden/>
              </w:rPr>
              <w:instrText xml:space="preserve"> PAGEREF _Toc52278431 \h </w:instrText>
            </w:r>
            <w:r w:rsidR="00CE691C">
              <w:rPr>
                <w:noProof/>
                <w:webHidden/>
              </w:rPr>
            </w:r>
            <w:r w:rsidR="00CE691C">
              <w:rPr>
                <w:noProof/>
                <w:webHidden/>
              </w:rPr>
              <w:fldChar w:fldCharType="separate"/>
            </w:r>
            <w:r w:rsidR="00CE691C">
              <w:rPr>
                <w:noProof/>
                <w:webHidden/>
              </w:rPr>
              <w:t>530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2" w:history="1">
            <w:r w:rsidR="00CE691C" w:rsidRPr="003C2249">
              <w:rPr>
                <w:rStyle w:val="Hyperlink"/>
                <w:rFonts w:ascii="Arial, Helvetica, sans-serif" w:hAnsi="Arial, Helvetica, sans-serif"/>
                <w:noProof/>
              </w:rPr>
              <w:t>Pope Felix (III)  Background</w:t>
            </w:r>
            <w:r w:rsidR="00CE691C">
              <w:rPr>
                <w:noProof/>
                <w:webHidden/>
              </w:rPr>
              <w:tab/>
            </w:r>
            <w:r w:rsidR="00CE691C">
              <w:rPr>
                <w:noProof/>
                <w:webHidden/>
              </w:rPr>
              <w:fldChar w:fldCharType="begin"/>
            </w:r>
            <w:r w:rsidR="00CE691C">
              <w:rPr>
                <w:noProof/>
                <w:webHidden/>
              </w:rPr>
              <w:instrText xml:space="preserve"> PAGEREF _Toc52278432 \h </w:instrText>
            </w:r>
            <w:r w:rsidR="00CE691C">
              <w:rPr>
                <w:noProof/>
                <w:webHidden/>
              </w:rPr>
            </w:r>
            <w:r w:rsidR="00CE691C">
              <w:rPr>
                <w:noProof/>
                <w:webHidden/>
              </w:rPr>
              <w:fldChar w:fldCharType="separate"/>
            </w:r>
            <w:r w:rsidR="00CE691C">
              <w:rPr>
                <w:noProof/>
                <w:webHidden/>
              </w:rPr>
              <w:t>531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3" w:history="1">
            <w:r w:rsidR="00CE691C" w:rsidRPr="003C2249">
              <w:rPr>
                <w:rStyle w:val="Hyperlink"/>
                <w:rFonts w:ascii="Arial, Helvetica, sans-serif" w:hAnsi="Arial, Helvetica, sans-serif"/>
                <w:noProof/>
              </w:rPr>
              <w:t>Gregory I, or Gregory the Great Background</w:t>
            </w:r>
            <w:r w:rsidR="00CE691C">
              <w:rPr>
                <w:noProof/>
                <w:webHidden/>
              </w:rPr>
              <w:tab/>
            </w:r>
            <w:r w:rsidR="00CE691C">
              <w:rPr>
                <w:noProof/>
                <w:webHidden/>
              </w:rPr>
              <w:fldChar w:fldCharType="begin"/>
            </w:r>
            <w:r w:rsidR="00CE691C">
              <w:rPr>
                <w:noProof/>
                <w:webHidden/>
              </w:rPr>
              <w:instrText xml:space="preserve"> PAGEREF _Toc52278433 \h </w:instrText>
            </w:r>
            <w:r w:rsidR="00CE691C">
              <w:rPr>
                <w:noProof/>
                <w:webHidden/>
              </w:rPr>
            </w:r>
            <w:r w:rsidR="00CE691C">
              <w:rPr>
                <w:noProof/>
                <w:webHidden/>
              </w:rPr>
              <w:fldChar w:fldCharType="separate"/>
            </w:r>
            <w:r w:rsidR="00CE691C">
              <w:rPr>
                <w:noProof/>
                <w:webHidden/>
              </w:rPr>
              <w:t>532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4" w:history="1">
            <w:r w:rsidR="00CE691C" w:rsidRPr="003C2249">
              <w:rPr>
                <w:rStyle w:val="Hyperlink"/>
                <w:rFonts w:ascii="Arial, Helvetica, sans-serif" w:hAnsi="Arial, Helvetica, sans-serif"/>
                <w:noProof/>
              </w:rPr>
              <w:t>Pope Hormisdas Background</w:t>
            </w:r>
            <w:r w:rsidR="00CE691C">
              <w:rPr>
                <w:noProof/>
                <w:webHidden/>
              </w:rPr>
              <w:tab/>
            </w:r>
            <w:r w:rsidR="00CE691C">
              <w:rPr>
                <w:noProof/>
                <w:webHidden/>
              </w:rPr>
              <w:fldChar w:fldCharType="begin"/>
            </w:r>
            <w:r w:rsidR="00CE691C">
              <w:rPr>
                <w:noProof/>
                <w:webHidden/>
              </w:rPr>
              <w:instrText xml:space="preserve"> PAGEREF _Toc52278434 \h </w:instrText>
            </w:r>
            <w:r w:rsidR="00CE691C">
              <w:rPr>
                <w:noProof/>
                <w:webHidden/>
              </w:rPr>
            </w:r>
            <w:r w:rsidR="00CE691C">
              <w:rPr>
                <w:noProof/>
                <w:webHidden/>
              </w:rPr>
              <w:fldChar w:fldCharType="separate"/>
            </w:r>
            <w:r w:rsidR="00CE691C">
              <w:rPr>
                <w:noProof/>
                <w:webHidden/>
              </w:rPr>
              <w:t>533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5"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_Toc52278435 \h </w:instrText>
            </w:r>
            <w:r w:rsidR="00CE691C">
              <w:rPr>
                <w:noProof/>
                <w:webHidden/>
              </w:rPr>
            </w:r>
            <w:r w:rsidR="00CE691C">
              <w:rPr>
                <w:noProof/>
                <w:webHidden/>
              </w:rPr>
              <w:fldChar w:fldCharType="separate"/>
            </w:r>
            <w:r w:rsidR="00CE691C">
              <w:rPr>
                <w:noProof/>
                <w:webHidden/>
              </w:rPr>
              <w:t>533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6" w:history="1">
            <w:r w:rsidR="00CE691C" w:rsidRPr="003C2249">
              <w:rPr>
                <w:rStyle w:val="Hyperlink"/>
                <w:rFonts w:ascii="Arial, Helvetica, sans-serif" w:hAnsi="Arial, Helvetica, sans-serif"/>
                <w:noProof/>
              </w:rPr>
              <w:t>10 Most Evil - 7th Century Charles Martel Background</w:t>
            </w:r>
            <w:r w:rsidR="00CE691C">
              <w:rPr>
                <w:noProof/>
                <w:webHidden/>
              </w:rPr>
              <w:tab/>
            </w:r>
            <w:r w:rsidR="00CE691C">
              <w:rPr>
                <w:noProof/>
                <w:webHidden/>
              </w:rPr>
              <w:fldChar w:fldCharType="begin"/>
            </w:r>
            <w:r w:rsidR="00CE691C">
              <w:rPr>
                <w:noProof/>
                <w:webHidden/>
              </w:rPr>
              <w:instrText xml:space="preserve"> PAGEREF _Toc52278436 \h </w:instrText>
            </w:r>
            <w:r w:rsidR="00CE691C">
              <w:rPr>
                <w:noProof/>
                <w:webHidden/>
              </w:rPr>
            </w:r>
            <w:r w:rsidR="00CE691C">
              <w:rPr>
                <w:noProof/>
                <w:webHidden/>
              </w:rPr>
              <w:fldChar w:fldCharType="separate"/>
            </w:r>
            <w:r w:rsidR="00CE691C">
              <w:rPr>
                <w:noProof/>
                <w:webHidden/>
              </w:rPr>
              <w:t>534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7" w:history="1">
            <w:r w:rsidR="00CE691C" w:rsidRPr="003C2249">
              <w:rPr>
                <w:rStyle w:val="Hyperlink"/>
                <w:rFonts w:ascii="Arial, Helvetica, sans-serif" w:hAnsi="Arial, Helvetica, sans-serif"/>
                <w:noProof/>
              </w:rPr>
              <w:t>King Egica of Hispano Background</w:t>
            </w:r>
            <w:r w:rsidR="00CE691C">
              <w:rPr>
                <w:noProof/>
                <w:webHidden/>
              </w:rPr>
              <w:tab/>
            </w:r>
            <w:r w:rsidR="00CE691C">
              <w:rPr>
                <w:noProof/>
                <w:webHidden/>
              </w:rPr>
              <w:fldChar w:fldCharType="begin"/>
            </w:r>
            <w:r w:rsidR="00CE691C">
              <w:rPr>
                <w:noProof/>
                <w:webHidden/>
              </w:rPr>
              <w:instrText xml:space="preserve"> PAGEREF _Toc52278437 \h </w:instrText>
            </w:r>
            <w:r w:rsidR="00CE691C">
              <w:rPr>
                <w:noProof/>
                <w:webHidden/>
              </w:rPr>
            </w:r>
            <w:r w:rsidR="00CE691C">
              <w:rPr>
                <w:noProof/>
                <w:webHidden/>
              </w:rPr>
              <w:fldChar w:fldCharType="separate"/>
            </w:r>
            <w:r w:rsidR="00CE691C">
              <w:rPr>
                <w:noProof/>
                <w:webHidden/>
              </w:rPr>
              <w:t>536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8" w:history="1">
            <w:r w:rsidR="00CE691C" w:rsidRPr="003C2249">
              <w:rPr>
                <w:rStyle w:val="Hyperlink"/>
                <w:rFonts w:ascii="Arial, Helvetica, sans-serif" w:hAnsi="Arial, Helvetica, sans-serif"/>
                <w:noProof/>
              </w:rPr>
              <w:t>St. Isidore of Seville Background</w:t>
            </w:r>
            <w:r w:rsidR="00CE691C">
              <w:rPr>
                <w:noProof/>
                <w:webHidden/>
              </w:rPr>
              <w:tab/>
            </w:r>
            <w:r w:rsidR="00CE691C">
              <w:rPr>
                <w:noProof/>
                <w:webHidden/>
              </w:rPr>
              <w:fldChar w:fldCharType="begin"/>
            </w:r>
            <w:r w:rsidR="00CE691C">
              <w:rPr>
                <w:noProof/>
                <w:webHidden/>
              </w:rPr>
              <w:instrText xml:space="preserve"> PAGEREF _Toc52278438 \h </w:instrText>
            </w:r>
            <w:r w:rsidR="00CE691C">
              <w:rPr>
                <w:noProof/>
                <w:webHidden/>
              </w:rPr>
            </w:r>
            <w:r w:rsidR="00CE691C">
              <w:rPr>
                <w:noProof/>
                <w:webHidden/>
              </w:rPr>
              <w:fldChar w:fldCharType="separate"/>
            </w:r>
            <w:r w:rsidR="00CE691C">
              <w:rPr>
                <w:noProof/>
                <w:webHidden/>
              </w:rPr>
              <w:t>537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39"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_Toc52278439 \h </w:instrText>
            </w:r>
            <w:r w:rsidR="00CE691C">
              <w:rPr>
                <w:noProof/>
                <w:webHidden/>
              </w:rPr>
            </w:r>
            <w:r w:rsidR="00CE691C">
              <w:rPr>
                <w:noProof/>
                <w:webHidden/>
              </w:rPr>
              <w:fldChar w:fldCharType="separate"/>
            </w:r>
            <w:r w:rsidR="00CE691C">
              <w:rPr>
                <w:noProof/>
                <w:webHidden/>
              </w:rPr>
              <w:t>537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0" w:history="1">
            <w:r w:rsidR="00CE691C" w:rsidRPr="003C2249">
              <w:rPr>
                <w:rStyle w:val="Hyperlink"/>
                <w:rFonts w:ascii="Arial, Helvetica, sans-serif" w:hAnsi="Arial, Helvetica, sans-serif"/>
                <w:noProof/>
              </w:rPr>
              <w:t>St. Leander of Seville Background</w:t>
            </w:r>
            <w:r w:rsidR="00CE691C">
              <w:rPr>
                <w:noProof/>
                <w:webHidden/>
              </w:rPr>
              <w:tab/>
            </w:r>
            <w:r w:rsidR="00CE691C">
              <w:rPr>
                <w:noProof/>
                <w:webHidden/>
              </w:rPr>
              <w:fldChar w:fldCharType="begin"/>
            </w:r>
            <w:r w:rsidR="00CE691C">
              <w:rPr>
                <w:noProof/>
                <w:webHidden/>
              </w:rPr>
              <w:instrText xml:space="preserve"> PAGEREF _Toc52278440 \h </w:instrText>
            </w:r>
            <w:r w:rsidR="00CE691C">
              <w:rPr>
                <w:noProof/>
                <w:webHidden/>
              </w:rPr>
            </w:r>
            <w:r w:rsidR="00CE691C">
              <w:rPr>
                <w:noProof/>
                <w:webHidden/>
              </w:rPr>
              <w:fldChar w:fldCharType="separate"/>
            </w:r>
            <w:r w:rsidR="00CE691C">
              <w:rPr>
                <w:noProof/>
                <w:webHidden/>
              </w:rPr>
              <w:t>538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1" w:history="1">
            <w:r w:rsidR="00CE691C" w:rsidRPr="003C2249">
              <w:rPr>
                <w:rStyle w:val="Hyperlink"/>
                <w:rFonts w:ascii="Arial, Helvetica, sans-serif" w:hAnsi="Arial, Helvetica, sans-serif"/>
                <w:noProof/>
              </w:rPr>
              <w:t>Emperor Leo III Background</w:t>
            </w:r>
            <w:r w:rsidR="00CE691C">
              <w:rPr>
                <w:noProof/>
                <w:webHidden/>
              </w:rPr>
              <w:tab/>
            </w:r>
            <w:r w:rsidR="00CE691C">
              <w:rPr>
                <w:noProof/>
                <w:webHidden/>
              </w:rPr>
              <w:fldChar w:fldCharType="begin"/>
            </w:r>
            <w:r w:rsidR="00CE691C">
              <w:rPr>
                <w:noProof/>
                <w:webHidden/>
              </w:rPr>
              <w:instrText xml:space="preserve"> PAGEREF _Toc52278441 \h </w:instrText>
            </w:r>
            <w:r w:rsidR="00CE691C">
              <w:rPr>
                <w:noProof/>
                <w:webHidden/>
              </w:rPr>
            </w:r>
            <w:r w:rsidR="00CE691C">
              <w:rPr>
                <w:noProof/>
                <w:webHidden/>
              </w:rPr>
              <w:fldChar w:fldCharType="separate"/>
            </w:r>
            <w:r w:rsidR="00CE691C">
              <w:rPr>
                <w:noProof/>
                <w:webHidden/>
              </w:rPr>
              <w:t>538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2" w:history="1">
            <w:r w:rsidR="00CE691C" w:rsidRPr="003C2249">
              <w:rPr>
                <w:rStyle w:val="Hyperlink"/>
                <w:rFonts w:ascii="Arial, Helvetica, sans-serif" w:hAnsi="Arial, Helvetica, sans-serif"/>
                <w:noProof/>
              </w:rPr>
              <w:t>Mu‘āwīyah ibn Abī Sufyān Background</w:t>
            </w:r>
            <w:r w:rsidR="00CE691C">
              <w:rPr>
                <w:noProof/>
                <w:webHidden/>
              </w:rPr>
              <w:tab/>
            </w:r>
            <w:r w:rsidR="00CE691C">
              <w:rPr>
                <w:noProof/>
                <w:webHidden/>
              </w:rPr>
              <w:fldChar w:fldCharType="begin"/>
            </w:r>
            <w:r w:rsidR="00CE691C">
              <w:rPr>
                <w:noProof/>
                <w:webHidden/>
              </w:rPr>
              <w:instrText xml:space="preserve"> PAGEREF _Toc52278442 \h </w:instrText>
            </w:r>
            <w:r w:rsidR="00CE691C">
              <w:rPr>
                <w:noProof/>
                <w:webHidden/>
              </w:rPr>
            </w:r>
            <w:r w:rsidR="00CE691C">
              <w:rPr>
                <w:noProof/>
                <w:webHidden/>
              </w:rPr>
              <w:fldChar w:fldCharType="separate"/>
            </w:r>
            <w:r w:rsidR="00CE691C">
              <w:rPr>
                <w:noProof/>
                <w:webHidden/>
              </w:rPr>
              <w:t>538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3" w:history="1">
            <w:r w:rsidR="00CE691C" w:rsidRPr="003C2249">
              <w:rPr>
                <w:rStyle w:val="Hyperlink"/>
                <w:rFonts w:ascii="Arial, Helvetica, sans-serif" w:hAnsi="Arial, Helvetica, sans-serif"/>
                <w:noProof/>
              </w:rPr>
              <w:t>Abī Sufyān ibn Harb Background</w:t>
            </w:r>
            <w:r w:rsidR="00CE691C">
              <w:rPr>
                <w:noProof/>
                <w:webHidden/>
              </w:rPr>
              <w:tab/>
            </w:r>
            <w:r w:rsidR="00CE691C">
              <w:rPr>
                <w:noProof/>
                <w:webHidden/>
              </w:rPr>
              <w:fldChar w:fldCharType="begin"/>
            </w:r>
            <w:r w:rsidR="00CE691C">
              <w:rPr>
                <w:noProof/>
                <w:webHidden/>
              </w:rPr>
              <w:instrText xml:space="preserve"> PAGEREF _Toc52278443 \h </w:instrText>
            </w:r>
            <w:r w:rsidR="00CE691C">
              <w:rPr>
                <w:noProof/>
                <w:webHidden/>
              </w:rPr>
            </w:r>
            <w:r w:rsidR="00CE691C">
              <w:rPr>
                <w:noProof/>
                <w:webHidden/>
              </w:rPr>
              <w:fldChar w:fldCharType="separate"/>
            </w:r>
            <w:r w:rsidR="00CE691C">
              <w:rPr>
                <w:noProof/>
                <w:webHidden/>
              </w:rPr>
              <w:t>539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4" w:history="1">
            <w:r w:rsidR="00CE691C" w:rsidRPr="003C2249">
              <w:rPr>
                <w:rStyle w:val="Hyperlink"/>
                <w:rFonts w:ascii="Arial, Helvetica, sans-serif" w:hAnsi="Arial, Helvetica, sans-serif"/>
                <w:noProof/>
              </w:rPr>
              <w:t>Uthmān ibn ‘Affān Background</w:t>
            </w:r>
            <w:r w:rsidR="00CE691C">
              <w:rPr>
                <w:noProof/>
                <w:webHidden/>
              </w:rPr>
              <w:tab/>
            </w:r>
            <w:r w:rsidR="00CE691C">
              <w:rPr>
                <w:noProof/>
                <w:webHidden/>
              </w:rPr>
              <w:fldChar w:fldCharType="begin"/>
            </w:r>
            <w:r w:rsidR="00CE691C">
              <w:rPr>
                <w:noProof/>
                <w:webHidden/>
              </w:rPr>
              <w:instrText xml:space="preserve"> PAGEREF _Toc52278444 \h </w:instrText>
            </w:r>
            <w:r w:rsidR="00CE691C">
              <w:rPr>
                <w:noProof/>
                <w:webHidden/>
              </w:rPr>
            </w:r>
            <w:r w:rsidR="00CE691C">
              <w:rPr>
                <w:noProof/>
                <w:webHidden/>
              </w:rPr>
              <w:fldChar w:fldCharType="separate"/>
            </w:r>
            <w:r w:rsidR="00CE691C">
              <w:rPr>
                <w:noProof/>
                <w:webHidden/>
              </w:rPr>
              <w:t>539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5" w:history="1">
            <w:r w:rsidR="00CE691C" w:rsidRPr="003C2249">
              <w:rPr>
                <w:rStyle w:val="Hyperlink"/>
                <w:rFonts w:ascii="Arial, Helvetica, sans-serif" w:hAnsi="Arial, Helvetica, sans-serif"/>
                <w:noProof/>
              </w:rPr>
              <w:t>Al-Walid I Background</w:t>
            </w:r>
            <w:r w:rsidR="00CE691C">
              <w:rPr>
                <w:noProof/>
                <w:webHidden/>
              </w:rPr>
              <w:tab/>
            </w:r>
            <w:r w:rsidR="00CE691C">
              <w:rPr>
                <w:noProof/>
                <w:webHidden/>
              </w:rPr>
              <w:fldChar w:fldCharType="begin"/>
            </w:r>
            <w:r w:rsidR="00CE691C">
              <w:rPr>
                <w:noProof/>
                <w:webHidden/>
              </w:rPr>
              <w:instrText xml:space="preserve"> PAGEREF _Toc52278445 \h </w:instrText>
            </w:r>
            <w:r w:rsidR="00CE691C">
              <w:rPr>
                <w:noProof/>
                <w:webHidden/>
              </w:rPr>
            </w:r>
            <w:r w:rsidR="00CE691C">
              <w:rPr>
                <w:noProof/>
                <w:webHidden/>
              </w:rPr>
              <w:fldChar w:fldCharType="separate"/>
            </w:r>
            <w:r w:rsidR="00CE691C">
              <w:rPr>
                <w:noProof/>
                <w:webHidden/>
              </w:rPr>
              <w:t>540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6"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_Toc52278446 \h </w:instrText>
            </w:r>
            <w:r w:rsidR="00CE691C">
              <w:rPr>
                <w:noProof/>
                <w:webHidden/>
              </w:rPr>
            </w:r>
            <w:r w:rsidR="00CE691C">
              <w:rPr>
                <w:noProof/>
                <w:webHidden/>
              </w:rPr>
              <w:fldChar w:fldCharType="separate"/>
            </w:r>
            <w:r w:rsidR="00CE691C">
              <w:rPr>
                <w:noProof/>
                <w:webHidden/>
              </w:rPr>
              <w:t>541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7" w:history="1">
            <w:r w:rsidR="00CE691C" w:rsidRPr="003C2249">
              <w:rPr>
                <w:rStyle w:val="Hyperlink"/>
                <w:rFonts w:ascii="Arial, Helvetica, sans-serif" w:hAnsi="Arial, Helvetica, sans-serif"/>
                <w:noProof/>
              </w:rPr>
              <w:t>Sergius Background</w:t>
            </w:r>
            <w:r w:rsidR="00CE691C">
              <w:rPr>
                <w:noProof/>
                <w:webHidden/>
              </w:rPr>
              <w:tab/>
            </w:r>
            <w:r w:rsidR="00CE691C">
              <w:rPr>
                <w:noProof/>
                <w:webHidden/>
              </w:rPr>
              <w:fldChar w:fldCharType="begin"/>
            </w:r>
            <w:r w:rsidR="00CE691C">
              <w:rPr>
                <w:noProof/>
                <w:webHidden/>
              </w:rPr>
              <w:instrText xml:space="preserve"> PAGEREF _Toc52278447 \h </w:instrText>
            </w:r>
            <w:r w:rsidR="00CE691C">
              <w:rPr>
                <w:noProof/>
                <w:webHidden/>
              </w:rPr>
            </w:r>
            <w:r w:rsidR="00CE691C">
              <w:rPr>
                <w:noProof/>
                <w:webHidden/>
              </w:rPr>
              <w:fldChar w:fldCharType="separate"/>
            </w:r>
            <w:r w:rsidR="00CE691C">
              <w:rPr>
                <w:noProof/>
                <w:webHidden/>
              </w:rPr>
              <w:t>541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8" w:history="1">
            <w:r w:rsidR="00CE691C" w:rsidRPr="003C2249">
              <w:rPr>
                <w:rStyle w:val="Hyperlink"/>
                <w:rFonts w:ascii="Arial, Helvetica, sans-serif" w:hAnsi="Arial, Helvetica, sans-serif"/>
                <w:noProof/>
              </w:rPr>
              <w:t>10 Most Evil - 8th Century Pope Adrian I Background</w:t>
            </w:r>
            <w:r w:rsidR="00CE691C">
              <w:rPr>
                <w:noProof/>
                <w:webHidden/>
              </w:rPr>
              <w:tab/>
            </w:r>
            <w:r w:rsidR="00CE691C">
              <w:rPr>
                <w:noProof/>
                <w:webHidden/>
              </w:rPr>
              <w:fldChar w:fldCharType="begin"/>
            </w:r>
            <w:r w:rsidR="00CE691C">
              <w:rPr>
                <w:noProof/>
                <w:webHidden/>
              </w:rPr>
              <w:instrText xml:space="preserve"> PAGEREF _Toc52278448 \h </w:instrText>
            </w:r>
            <w:r w:rsidR="00CE691C">
              <w:rPr>
                <w:noProof/>
                <w:webHidden/>
              </w:rPr>
            </w:r>
            <w:r w:rsidR="00CE691C">
              <w:rPr>
                <w:noProof/>
                <w:webHidden/>
              </w:rPr>
              <w:fldChar w:fldCharType="separate"/>
            </w:r>
            <w:r w:rsidR="00CE691C">
              <w:rPr>
                <w:noProof/>
                <w:webHidden/>
              </w:rPr>
              <w:t>541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49" w:history="1">
            <w:r w:rsidR="00CE691C" w:rsidRPr="003C2249">
              <w:rPr>
                <w:rStyle w:val="Hyperlink"/>
                <w:rFonts w:ascii="Arial, Helvetica, sans-serif" w:hAnsi="Arial, Helvetica, sans-serif"/>
                <w:noProof/>
              </w:rPr>
              <w:t>The Venerable Bede Background</w:t>
            </w:r>
            <w:r w:rsidR="00CE691C">
              <w:rPr>
                <w:noProof/>
                <w:webHidden/>
              </w:rPr>
              <w:tab/>
            </w:r>
            <w:r w:rsidR="00CE691C">
              <w:rPr>
                <w:noProof/>
                <w:webHidden/>
              </w:rPr>
              <w:fldChar w:fldCharType="begin"/>
            </w:r>
            <w:r w:rsidR="00CE691C">
              <w:rPr>
                <w:noProof/>
                <w:webHidden/>
              </w:rPr>
              <w:instrText xml:space="preserve"> PAGEREF _Toc52278449 \h </w:instrText>
            </w:r>
            <w:r w:rsidR="00CE691C">
              <w:rPr>
                <w:noProof/>
                <w:webHidden/>
              </w:rPr>
            </w:r>
            <w:r w:rsidR="00CE691C">
              <w:rPr>
                <w:noProof/>
                <w:webHidden/>
              </w:rPr>
              <w:fldChar w:fldCharType="separate"/>
            </w:r>
            <w:r w:rsidR="00CE691C">
              <w:rPr>
                <w:noProof/>
                <w:webHidden/>
              </w:rPr>
              <w:t>542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0" w:history="1">
            <w:r w:rsidR="00CE691C" w:rsidRPr="003C2249">
              <w:rPr>
                <w:rStyle w:val="Hyperlink"/>
                <w:rFonts w:ascii="Arial, Helvetica, sans-serif" w:hAnsi="Arial, Helvetica, sans-serif"/>
                <w:noProof/>
              </w:rPr>
              <w:t>St Boniface Background</w:t>
            </w:r>
            <w:r w:rsidR="00CE691C">
              <w:rPr>
                <w:noProof/>
                <w:webHidden/>
              </w:rPr>
              <w:tab/>
            </w:r>
            <w:r w:rsidR="00CE691C">
              <w:rPr>
                <w:noProof/>
                <w:webHidden/>
              </w:rPr>
              <w:fldChar w:fldCharType="begin"/>
            </w:r>
            <w:r w:rsidR="00CE691C">
              <w:rPr>
                <w:noProof/>
                <w:webHidden/>
              </w:rPr>
              <w:instrText xml:space="preserve"> PAGEREF _Toc52278450 \h </w:instrText>
            </w:r>
            <w:r w:rsidR="00CE691C">
              <w:rPr>
                <w:noProof/>
                <w:webHidden/>
              </w:rPr>
            </w:r>
            <w:r w:rsidR="00CE691C">
              <w:rPr>
                <w:noProof/>
                <w:webHidden/>
              </w:rPr>
              <w:fldChar w:fldCharType="separate"/>
            </w:r>
            <w:r w:rsidR="00CE691C">
              <w:rPr>
                <w:noProof/>
                <w:webHidden/>
              </w:rPr>
              <w:t>543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1" w:history="1">
            <w:r w:rsidR="00CE691C" w:rsidRPr="003C2249">
              <w:rPr>
                <w:rStyle w:val="Hyperlink"/>
                <w:rFonts w:ascii="Arial, Helvetica, sans-serif" w:hAnsi="Arial, Helvetica, sans-serif"/>
                <w:noProof/>
              </w:rPr>
              <w:t>Charlemagne Background</w:t>
            </w:r>
            <w:r w:rsidR="00CE691C">
              <w:rPr>
                <w:noProof/>
                <w:webHidden/>
              </w:rPr>
              <w:tab/>
            </w:r>
            <w:r w:rsidR="00CE691C">
              <w:rPr>
                <w:noProof/>
                <w:webHidden/>
              </w:rPr>
              <w:fldChar w:fldCharType="begin"/>
            </w:r>
            <w:r w:rsidR="00CE691C">
              <w:rPr>
                <w:noProof/>
                <w:webHidden/>
              </w:rPr>
              <w:instrText xml:space="preserve"> PAGEREF _Toc52278451 \h </w:instrText>
            </w:r>
            <w:r w:rsidR="00CE691C">
              <w:rPr>
                <w:noProof/>
                <w:webHidden/>
              </w:rPr>
            </w:r>
            <w:r w:rsidR="00CE691C">
              <w:rPr>
                <w:noProof/>
                <w:webHidden/>
              </w:rPr>
              <w:fldChar w:fldCharType="separate"/>
            </w:r>
            <w:r w:rsidR="00CE691C">
              <w:rPr>
                <w:noProof/>
                <w:webHidden/>
              </w:rPr>
              <w:t>544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2" w:history="1">
            <w:r w:rsidR="00CE691C" w:rsidRPr="003C2249">
              <w:rPr>
                <w:rStyle w:val="Hyperlink"/>
                <w:rFonts w:ascii="Arial, Helvetica, sans-serif" w:hAnsi="Arial, Helvetica, sans-serif"/>
                <w:noProof/>
              </w:rPr>
              <w:t>Empress Irene Background</w:t>
            </w:r>
            <w:r w:rsidR="00CE691C">
              <w:rPr>
                <w:noProof/>
                <w:webHidden/>
              </w:rPr>
              <w:tab/>
            </w:r>
            <w:r w:rsidR="00CE691C">
              <w:rPr>
                <w:noProof/>
                <w:webHidden/>
              </w:rPr>
              <w:fldChar w:fldCharType="begin"/>
            </w:r>
            <w:r w:rsidR="00CE691C">
              <w:rPr>
                <w:noProof/>
                <w:webHidden/>
              </w:rPr>
              <w:instrText xml:space="preserve"> PAGEREF _Toc52278452 \h </w:instrText>
            </w:r>
            <w:r w:rsidR="00CE691C">
              <w:rPr>
                <w:noProof/>
                <w:webHidden/>
              </w:rPr>
            </w:r>
            <w:r w:rsidR="00CE691C">
              <w:rPr>
                <w:noProof/>
                <w:webHidden/>
              </w:rPr>
              <w:fldChar w:fldCharType="separate"/>
            </w:r>
            <w:r w:rsidR="00CE691C">
              <w:rPr>
                <w:noProof/>
                <w:webHidden/>
              </w:rPr>
              <w:t>545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3" w:history="1">
            <w:r w:rsidR="00CE691C" w:rsidRPr="003C2249">
              <w:rPr>
                <w:rStyle w:val="Hyperlink"/>
                <w:rFonts w:ascii="Arial, Helvetica, sans-serif" w:hAnsi="Arial, Helvetica, sans-serif"/>
                <w:noProof/>
              </w:rPr>
              <w:t>Vicarius Christi Paul I Background</w:t>
            </w:r>
            <w:r w:rsidR="00CE691C">
              <w:rPr>
                <w:noProof/>
                <w:webHidden/>
              </w:rPr>
              <w:tab/>
            </w:r>
            <w:r w:rsidR="00CE691C">
              <w:rPr>
                <w:noProof/>
                <w:webHidden/>
              </w:rPr>
              <w:fldChar w:fldCharType="begin"/>
            </w:r>
            <w:r w:rsidR="00CE691C">
              <w:rPr>
                <w:noProof/>
                <w:webHidden/>
              </w:rPr>
              <w:instrText xml:space="preserve"> PAGEREF _Toc52278453 \h </w:instrText>
            </w:r>
            <w:r w:rsidR="00CE691C">
              <w:rPr>
                <w:noProof/>
                <w:webHidden/>
              </w:rPr>
            </w:r>
            <w:r w:rsidR="00CE691C">
              <w:rPr>
                <w:noProof/>
                <w:webHidden/>
              </w:rPr>
              <w:fldChar w:fldCharType="separate"/>
            </w:r>
            <w:r w:rsidR="00CE691C">
              <w:rPr>
                <w:noProof/>
                <w:webHidden/>
              </w:rPr>
              <w:t>546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4" w:history="1">
            <w:r w:rsidR="00CE691C" w:rsidRPr="003C2249">
              <w:rPr>
                <w:rStyle w:val="Hyperlink"/>
                <w:rFonts w:ascii="Arial, Helvetica, sans-serif" w:hAnsi="Arial, Helvetica, sans-serif"/>
                <w:noProof/>
              </w:rPr>
              <w:t>Pepin the Short Background</w:t>
            </w:r>
            <w:r w:rsidR="00CE691C">
              <w:rPr>
                <w:noProof/>
                <w:webHidden/>
              </w:rPr>
              <w:tab/>
            </w:r>
            <w:r w:rsidR="00CE691C">
              <w:rPr>
                <w:noProof/>
                <w:webHidden/>
              </w:rPr>
              <w:fldChar w:fldCharType="begin"/>
            </w:r>
            <w:r w:rsidR="00CE691C">
              <w:rPr>
                <w:noProof/>
                <w:webHidden/>
              </w:rPr>
              <w:instrText xml:space="preserve"> PAGEREF _Toc52278454 \h </w:instrText>
            </w:r>
            <w:r w:rsidR="00CE691C">
              <w:rPr>
                <w:noProof/>
                <w:webHidden/>
              </w:rPr>
            </w:r>
            <w:r w:rsidR="00CE691C">
              <w:rPr>
                <w:noProof/>
                <w:webHidden/>
              </w:rPr>
              <w:fldChar w:fldCharType="separate"/>
            </w:r>
            <w:r w:rsidR="00CE691C">
              <w:rPr>
                <w:noProof/>
                <w:webHidden/>
              </w:rPr>
              <w:t>546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5" w:history="1">
            <w:r w:rsidR="00CE691C" w:rsidRPr="003C2249">
              <w:rPr>
                <w:rStyle w:val="Hyperlink"/>
                <w:rFonts w:ascii="Arial, Helvetica, sans-serif" w:hAnsi="Arial, Helvetica, sans-serif"/>
                <w:noProof/>
              </w:rPr>
              <w:t>Vicarius Christi Stephen Background</w:t>
            </w:r>
            <w:r w:rsidR="00CE691C">
              <w:rPr>
                <w:noProof/>
                <w:webHidden/>
              </w:rPr>
              <w:tab/>
            </w:r>
            <w:r w:rsidR="00CE691C">
              <w:rPr>
                <w:noProof/>
                <w:webHidden/>
              </w:rPr>
              <w:fldChar w:fldCharType="begin"/>
            </w:r>
            <w:r w:rsidR="00CE691C">
              <w:rPr>
                <w:noProof/>
                <w:webHidden/>
              </w:rPr>
              <w:instrText xml:space="preserve"> PAGEREF _Toc52278455 \h </w:instrText>
            </w:r>
            <w:r w:rsidR="00CE691C">
              <w:rPr>
                <w:noProof/>
                <w:webHidden/>
              </w:rPr>
            </w:r>
            <w:r w:rsidR="00CE691C">
              <w:rPr>
                <w:noProof/>
                <w:webHidden/>
              </w:rPr>
              <w:fldChar w:fldCharType="separate"/>
            </w:r>
            <w:r w:rsidR="00CE691C">
              <w:rPr>
                <w:noProof/>
                <w:webHidden/>
              </w:rPr>
              <w:t>548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6" w:history="1">
            <w:r w:rsidR="00CE691C" w:rsidRPr="003C2249">
              <w:rPr>
                <w:rStyle w:val="Hyperlink"/>
                <w:rFonts w:ascii="Arial, Helvetica, sans-serif" w:hAnsi="Arial, Helvetica, sans-serif"/>
                <w:noProof/>
              </w:rPr>
              <w:t>Vicarius Christi Stephen II Background</w:t>
            </w:r>
            <w:r w:rsidR="00CE691C">
              <w:rPr>
                <w:noProof/>
                <w:webHidden/>
              </w:rPr>
              <w:tab/>
            </w:r>
            <w:r w:rsidR="00CE691C">
              <w:rPr>
                <w:noProof/>
                <w:webHidden/>
              </w:rPr>
              <w:fldChar w:fldCharType="begin"/>
            </w:r>
            <w:r w:rsidR="00CE691C">
              <w:rPr>
                <w:noProof/>
                <w:webHidden/>
              </w:rPr>
              <w:instrText xml:space="preserve"> PAGEREF _Toc52278456 \h </w:instrText>
            </w:r>
            <w:r w:rsidR="00CE691C">
              <w:rPr>
                <w:noProof/>
                <w:webHidden/>
              </w:rPr>
            </w:r>
            <w:r w:rsidR="00CE691C">
              <w:rPr>
                <w:noProof/>
                <w:webHidden/>
              </w:rPr>
              <w:fldChar w:fldCharType="separate"/>
            </w:r>
            <w:r w:rsidR="00CE691C">
              <w:rPr>
                <w:noProof/>
                <w:webHidden/>
              </w:rPr>
              <w:t>549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7" w:history="1">
            <w:r w:rsidR="00CE691C" w:rsidRPr="003C2249">
              <w:rPr>
                <w:rStyle w:val="Hyperlink"/>
                <w:rFonts w:ascii="Arial, Helvetica, sans-serif" w:hAnsi="Arial, Helvetica, sans-serif"/>
                <w:noProof/>
              </w:rPr>
              <w:t>Vicarius Christi Zacharias Background</w:t>
            </w:r>
            <w:r w:rsidR="00CE691C">
              <w:rPr>
                <w:noProof/>
                <w:webHidden/>
              </w:rPr>
              <w:tab/>
            </w:r>
            <w:r w:rsidR="00CE691C">
              <w:rPr>
                <w:noProof/>
                <w:webHidden/>
              </w:rPr>
              <w:fldChar w:fldCharType="begin"/>
            </w:r>
            <w:r w:rsidR="00CE691C">
              <w:rPr>
                <w:noProof/>
                <w:webHidden/>
              </w:rPr>
              <w:instrText xml:space="preserve"> PAGEREF _Toc52278457 \h </w:instrText>
            </w:r>
            <w:r w:rsidR="00CE691C">
              <w:rPr>
                <w:noProof/>
                <w:webHidden/>
              </w:rPr>
            </w:r>
            <w:r w:rsidR="00CE691C">
              <w:rPr>
                <w:noProof/>
                <w:webHidden/>
              </w:rPr>
              <w:fldChar w:fldCharType="separate"/>
            </w:r>
            <w:r w:rsidR="00CE691C">
              <w:rPr>
                <w:noProof/>
                <w:webHidden/>
              </w:rPr>
              <w:t>549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8" w:history="1">
            <w:r w:rsidR="00CE691C" w:rsidRPr="003C2249">
              <w:rPr>
                <w:rStyle w:val="Hyperlink"/>
                <w:rFonts w:ascii="Arial, Helvetica, sans-serif" w:hAnsi="Arial, Helvetica, sans-serif"/>
                <w:noProof/>
              </w:rPr>
              <w:t>20 Most Evil - 9th Century Adalbert of Tuscany Background</w:t>
            </w:r>
            <w:r w:rsidR="00CE691C">
              <w:rPr>
                <w:noProof/>
                <w:webHidden/>
              </w:rPr>
              <w:tab/>
            </w:r>
            <w:r w:rsidR="00CE691C">
              <w:rPr>
                <w:noProof/>
                <w:webHidden/>
              </w:rPr>
              <w:fldChar w:fldCharType="begin"/>
            </w:r>
            <w:r w:rsidR="00CE691C">
              <w:rPr>
                <w:noProof/>
                <w:webHidden/>
              </w:rPr>
              <w:instrText xml:space="preserve"> PAGEREF _Toc52278458 \h </w:instrText>
            </w:r>
            <w:r w:rsidR="00CE691C">
              <w:rPr>
                <w:noProof/>
                <w:webHidden/>
              </w:rPr>
            </w:r>
            <w:r w:rsidR="00CE691C">
              <w:rPr>
                <w:noProof/>
                <w:webHidden/>
              </w:rPr>
              <w:fldChar w:fldCharType="separate"/>
            </w:r>
            <w:r w:rsidR="00CE691C">
              <w:rPr>
                <w:noProof/>
                <w:webHidden/>
              </w:rPr>
              <w:t>551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59" w:history="1">
            <w:r w:rsidR="00CE691C" w:rsidRPr="003C2249">
              <w:rPr>
                <w:rStyle w:val="Hyperlink"/>
                <w:rFonts w:ascii="Arial, Helvetica, sans-serif" w:hAnsi="Arial, Helvetica, sans-serif"/>
                <w:noProof/>
              </w:rPr>
              <w:t>Ahmad ibn Muhammad Background</w:t>
            </w:r>
            <w:r w:rsidR="00CE691C">
              <w:rPr>
                <w:noProof/>
                <w:webHidden/>
              </w:rPr>
              <w:tab/>
            </w:r>
            <w:r w:rsidR="00CE691C">
              <w:rPr>
                <w:noProof/>
                <w:webHidden/>
              </w:rPr>
              <w:fldChar w:fldCharType="begin"/>
            </w:r>
            <w:r w:rsidR="00CE691C">
              <w:rPr>
                <w:noProof/>
                <w:webHidden/>
              </w:rPr>
              <w:instrText xml:space="preserve"> PAGEREF _Toc52278459 \h </w:instrText>
            </w:r>
            <w:r w:rsidR="00CE691C">
              <w:rPr>
                <w:noProof/>
                <w:webHidden/>
              </w:rPr>
            </w:r>
            <w:r w:rsidR="00CE691C">
              <w:rPr>
                <w:noProof/>
                <w:webHidden/>
              </w:rPr>
              <w:fldChar w:fldCharType="separate"/>
            </w:r>
            <w:r w:rsidR="00CE691C">
              <w:rPr>
                <w:noProof/>
                <w:webHidden/>
              </w:rPr>
              <w:t>552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0" w:history="1">
            <w:r w:rsidR="00CE691C" w:rsidRPr="003C2249">
              <w:rPr>
                <w:rStyle w:val="Hyperlink"/>
                <w:rFonts w:ascii="Arial, Helvetica, sans-serif" w:hAnsi="Arial, Helvetica, sans-serif"/>
                <w:noProof/>
              </w:rPr>
              <w:t>Alfred the Great Background</w:t>
            </w:r>
            <w:r w:rsidR="00CE691C">
              <w:rPr>
                <w:noProof/>
                <w:webHidden/>
              </w:rPr>
              <w:tab/>
            </w:r>
            <w:r w:rsidR="00CE691C">
              <w:rPr>
                <w:noProof/>
                <w:webHidden/>
              </w:rPr>
              <w:fldChar w:fldCharType="begin"/>
            </w:r>
            <w:r w:rsidR="00CE691C">
              <w:rPr>
                <w:noProof/>
                <w:webHidden/>
              </w:rPr>
              <w:instrText xml:space="preserve"> PAGEREF _Toc52278460 \h </w:instrText>
            </w:r>
            <w:r w:rsidR="00CE691C">
              <w:rPr>
                <w:noProof/>
                <w:webHidden/>
              </w:rPr>
            </w:r>
            <w:r w:rsidR="00CE691C">
              <w:rPr>
                <w:noProof/>
                <w:webHidden/>
              </w:rPr>
              <w:fldChar w:fldCharType="separate"/>
            </w:r>
            <w:r w:rsidR="00CE691C">
              <w:rPr>
                <w:noProof/>
                <w:webHidden/>
              </w:rPr>
              <w:t>552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1" w:history="1">
            <w:r w:rsidR="00CE691C" w:rsidRPr="003C2249">
              <w:rPr>
                <w:rStyle w:val="Hyperlink"/>
                <w:rFonts w:ascii="Arial, Helvetica, sans-serif" w:hAnsi="Arial, Helvetica, sans-serif"/>
                <w:noProof/>
              </w:rPr>
              <w:t>Árpád of the Magyars Background</w:t>
            </w:r>
            <w:r w:rsidR="00CE691C">
              <w:rPr>
                <w:noProof/>
                <w:webHidden/>
              </w:rPr>
              <w:tab/>
            </w:r>
            <w:r w:rsidR="00CE691C">
              <w:rPr>
                <w:noProof/>
                <w:webHidden/>
              </w:rPr>
              <w:fldChar w:fldCharType="begin"/>
            </w:r>
            <w:r w:rsidR="00CE691C">
              <w:rPr>
                <w:noProof/>
                <w:webHidden/>
              </w:rPr>
              <w:instrText xml:space="preserve"> PAGEREF _Toc52278461 \h </w:instrText>
            </w:r>
            <w:r w:rsidR="00CE691C">
              <w:rPr>
                <w:noProof/>
                <w:webHidden/>
              </w:rPr>
            </w:r>
            <w:r w:rsidR="00CE691C">
              <w:rPr>
                <w:noProof/>
                <w:webHidden/>
              </w:rPr>
              <w:fldChar w:fldCharType="separate"/>
            </w:r>
            <w:r w:rsidR="00CE691C">
              <w:rPr>
                <w:noProof/>
                <w:webHidden/>
              </w:rPr>
              <w:t>553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2" w:history="1">
            <w:r w:rsidR="00CE691C" w:rsidRPr="003C2249">
              <w:rPr>
                <w:rStyle w:val="Hyperlink"/>
                <w:rFonts w:ascii="Arial, Helvetica, sans-serif" w:hAnsi="Arial, Helvetica, sans-serif"/>
                <w:noProof/>
              </w:rPr>
              <w:t>Berengar I of Italy Background</w:t>
            </w:r>
            <w:r w:rsidR="00CE691C">
              <w:rPr>
                <w:noProof/>
                <w:webHidden/>
              </w:rPr>
              <w:tab/>
            </w:r>
            <w:r w:rsidR="00CE691C">
              <w:rPr>
                <w:noProof/>
                <w:webHidden/>
              </w:rPr>
              <w:fldChar w:fldCharType="begin"/>
            </w:r>
            <w:r w:rsidR="00CE691C">
              <w:rPr>
                <w:noProof/>
                <w:webHidden/>
              </w:rPr>
              <w:instrText xml:space="preserve"> PAGEREF _Toc52278462 \h </w:instrText>
            </w:r>
            <w:r w:rsidR="00CE691C">
              <w:rPr>
                <w:noProof/>
                <w:webHidden/>
              </w:rPr>
            </w:r>
            <w:r w:rsidR="00CE691C">
              <w:rPr>
                <w:noProof/>
                <w:webHidden/>
              </w:rPr>
              <w:fldChar w:fldCharType="separate"/>
            </w:r>
            <w:r w:rsidR="00CE691C">
              <w:rPr>
                <w:noProof/>
                <w:webHidden/>
              </w:rPr>
              <w:t>554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3" w:history="1">
            <w:r w:rsidR="00CE691C" w:rsidRPr="003C2249">
              <w:rPr>
                <w:rStyle w:val="Hyperlink"/>
                <w:rFonts w:ascii="Arial, Helvetica, sans-serif" w:hAnsi="Arial, Helvetica, sans-serif"/>
                <w:noProof/>
              </w:rPr>
              <w:t>Emperor Basil I Background</w:t>
            </w:r>
            <w:r w:rsidR="00CE691C">
              <w:rPr>
                <w:noProof/>
                <w:webHidden/>
              </w:rPr>
              <w:tab/>
            </w:r>
            <w:r w:rsidR="00CE691C">
              <w:rPr>
                <w:noProof/>
                <w:webHidden/>
              </w:rPr>
              <w:fldChar w:fldCharType="begin"/>
            </w:r>
            <w:r w:rsidR="00CE691C">
              <w:rPr>
                <w:noProof/>
                <w:webHidden/>
              </w:rPr>
              <w:instrText xml:space="preserve"> PAGEREF _Toc52278463 \h </w:instrText>
            </w:r>
            <w:r w:rsidR="00CE691C">
              <w:rPr>
                <w:noProof/>
                <w:webHidden/>
              </w:rPr>
            </w:r>
            <w:r w:rsidR="00CE691C">
              <w:rPr>
                <w:noProof/>
                <w:webHidden/>
              </w:rPr>
              <w:fldChar w:fldCharType="separate"/>
            </w:r>
            <w:r w:rsidR="00CE691C">
              <w:rPr>
                <w:noProof/>
                <w:webHidden/>
              </w:rPr>
              <w:t>554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4" w:history="1">
            <w:r w:rsidR="00CE691C" w:rsidRPr="003C2249">
              <w:rPr>
                <w:rStyle w:val="Hyperlink"/>
                <w:rFonts w:ascii="Arial, Helvetica, sans-serif" w:hAnsi="Arial, Helvetica, sans-serif"/>
                <w:noProof/>
              </w:rPr>
              <w:t>Guy of Spoleto Background</w:t>
            </w:r>
            <w:r w:rsidR="00CE691C">
              <w:rPr>
                <w:noProof/>
                <w:webHidden/>
              </w:rPr>
              <w:tab/>
            </w:r>
            <w:r w:rsidR="00CE691C">
              <w:rPr>
                <w:noProof/>
                <w:webHidden/>
              </w:rPr>
              <w:fldChar w:fldCharType="begin"/>
            </w:r>
            <w:r w:rsidR="00CE691C">
              <w:rPr>
                <w:noProof/>
                <w:webHidden/>
              </w:rPr>
              <w:instrText xml:space="preserve"> PAGEREF _Toc52278464 \h </w:instrText>
            </w:r>
            <w:r w:rsidR="00CE691C">
              <w:rPr>
                <w:noProof/>
                <w:webHidden/>
              </w:rPr>
            </w:r>
            <w:r w:rsidR="00CE691C">
              <w:rPr>
                <w:noProof/>
                <w:webHidden/>
              </w:rPr>
              <w:fldChar w:fldCharType="separate"/>
            </w:r>
            <w:r w:rsidR="00CE691C">
              <w:rPr>
                <w:noProof/>
                <w:webHidden/>
              </w:rPr>
              <w:t>555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5" w:history="1">
            <w:r w:rsidR="00CE691C" w:rsidRPr="003C2249">
              <w:rPr>
                <w:rStyle w:val="Hyperlink"/>
                <w:rFonts w:ascii="Arial, Helvetica, sans-serif" w:hAnsi="Arial, Helvetica, sans-serif"/>
                <w:noProof/>
              </w:rPr>
              <w:t>High King Máel Sechnaill Background</w:t>
            </w:r>
            <w:r w:rsidR="00CE691C">
              <w:rPr>
                <w:noProof/>
                <w:webHidden/>
              </w:rPr>
              <w:tab/>
            </w:r>
            <w:r w:rsidR="00CE691C">
              <w:rPr>
                <w:noProof/>
                <w:webHidden/>
              </w:rPr>
              <w:fldChar w:fldCharType="begin"/>
            </w:r>
            <w:r w:rsidR="00CE691C">
              <w:rPr>
                <w:noProof/>
                <w:webHidden/>
              </w:rPr>
              <w:instrText xml:space="preserve"> PAGEREF _Toc52278465 \h </w:instrText>
            </w:r>
            <w:r w:rsidR="00CE691C">
              <w:rPr>
                <w:noProof/>
                <w:webHidden/>
              </w:rPr>
            </w:r>
            <w:r w:rsidR="00CE691C">
              <w:rPr>
                <w:noProof/>
                <w:webHidden/>
              </w:rPr>
              <w:fldChar w:fldCharType="separate"/>
            </w:r>
            <w:r w:rsidR="00CE691C">
              <w:rPr>
                <w:noProof/>
                <w:webHidden/>
              </w:rPr>
              <w:t>556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6" w:history="1">
            <w:r w:rsidR="00CE691C" w:rsidRPr="003C2249">
              <w:rPr>
                <w:rStyle w:val="Hyperlink"/>
                <w:rFonts w:ascii="Arial, Helvetica, sans-serif" w:hAnsi="Arial, Helvetica, sans-serif"/>
                <w:noProof/>
              </w:rPr>
              <w:t>John VII of Constantinople Background</w:t>
            </w:r>
            <w:r w:rsidR="00CE691C">
              <w:rPr>
                <w:noProof/>
                <w:webHidden/>
              </w:rPr>
              <w:tab/>
            </w:r>
            <w:r w:rsidR="00CE691C">
              <w:rPr>
                <w:noProof/>
                <w:webHidden/>
              </w:rPr>
              <w:fldChar w:fldCharType="begin"/>
            </w:r>
            <w:r w:rsidR="00CE691C">
              <w:rPr>
                <w:noProof/>
                <w:webHidden/>
              </w:rPr>
              <w:instrText xml:space="preserve"> PAGEREF _Toc52278466 \h </w:instrText>
            </w:r>
            <w:r w:rsidR="00CE691C">
              <w:rPr>
                <w:noProof/>
                <w:webHidden/>
              </w:rPr>
            </w:r>
            <w:r w:rsidR="00CE691C">
              <w:rPr>
                <w:noProof/>
                <w:webHidden/>
              </w:rPr>
              <w:fldChar w:fldCharType="separate"/>
            </w:r>
            <w:r w:rsidR="00CE691C">
              <w:rPr>
                <w:noProof/>
                <w:webHidden/>
              </w:rPr>
              <w:t>557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7" w:history="1">
            <w:r w:rsidR="00CE691C" w:rsidRPr="003C2249">
              <w:rPr>
                <w:rStyle w:val="Hyperlink"/>
                <w:rFonts w:ascii="Arial, Helvetica, sans-serif" w:hAnsi="Arial, Helvetica, sans-serif"/>
                <w:noProof/>
              </w:rPr>
              <w:t>Muhammad I Abul-Abbas Background</w:t>
            </w:r>
            <w:r w:rsidR="00CE691C">
              <w:rPr>
                <w:noProof/>
                <w:webHidden/>
              </w:rPr>
              <w:tab/>
            </w:r>
            <w:r w:rsidR="00CE691C">
              <w:rPr>
                <w:noProof/>
                <w:webHidden/>
              </w:rPr>
              <w:fldChar w:fldCharType="begin"/>
            </w:r>
            <w:r w:rsidR="00CE691C">
              <w:rPr>
                <w:noProof/>
                <w:webHidden/>
              </w:rPr>
              <w:instrText xml:space="preserve"> PAGEREF _Toc52278467 \h </w:instrText>
            </w:r>
            <w:r w:rsidR="00CE691C">
              <w:rPr>
                <w:noProof/>
                <w:webHidden/>
              </w:rPr>
            </w:r>
            <w:r w:rsidR="00CE691C">
              <w:rPr>
                <w:noProof/>
                <w:webHidden/>
              </w:rPr>
              <w:fldChar w:fldCharType="separate"/>
            </w:r>
            <w:r w:rsidR="00CE691C">
              <w:rPr>
                <w:noProof/>
                <w:webHidden/>
              </w:rPr>
              <w:t>557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8" w:history="1">
            <w:r w:rsidR="00CE691C" w:rsidRPr="003C2249">
              <w:rPr>
                <w:rStyle w:val="Hyperlink"/>
                <w:rFonts w:ascii="Arial, Helvetica, sans-serif" w:hAnsi="Arial, Helvetica, sans-serif"/>
                <w:noProof/>
              </w:rPr>
              <w:t>Photius the Great Background</w:t>
            </w:r>
            <w:r w:rsidR="00CE691C">
              <w:rPr>
                <w:noProof/>
                <w:webHidden/>
              </w:rPr>
              <w:tab/>
            </w:r>
            <w:r w:rsidR="00CE691C">
              <w:rPr>
                <w:noProof/>
                <w:webHidden/>
              </w:rPr>
              <w:fldChar w:fldCharType="begin"/>
            </w:r>
            <w:r w:rsidR="00CE691C">
              <w:rPr>
                <w:noProof/>
                <w:webHidden/>
              </w:rPr>
              <w:instrText xml:space="preserve"> PAGEREF _Toc52278468 \h </w:instrText>
            </w:r>
            <w:r w:rsidR="00CE691C">
              <w:rPr>
                <w:noProof/>
                <w:webHidden/>
              </w:rPr>
            </w:r>
            <w:r w:rsidR="00CE691C">
              <w:rPr>
                <w:noProof/>
                <w:webHidden/>
              </w:rPr>
              <w:fldChar w:fldCharType="separate"/>
            </w:r>
            <w:r w:rsidR="00CE691C">
              <w:rPr>
                <w:noProof/>
                <w:webHidden/>
              </w:rPr>
              <w:t>558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69" w:history="1">
            <w:r w:rsidR="00CE691C" w:rsidRPr="003C2249">
              <w:rPr>
                <w:rStyle w:val="Hyperlink"/>
                <w:rFonts w:ascii="Arial, Helvetica, sans-serif" w:hAnsi="Arial, Helvetica, sans-serif"/>
                <w:noProof/>
              </w:rPr>
              <w:t>Pietro Tradonico Background</w:t>
            </w:r>
            <w:r w:rsidR="00CE691C">
              <w:rPr>
                <w:noProof/>
                <w:webHidden/>
              </w:rPr>
              <w:tab/>
            </w:r>
            <w:r w:rsidR="00CE691C">
              <w:rPr>
                <w:noProof/>
                <w:webHidden/>
              </w:rPr>
              <w:fldChar w:fldCharType="begin"/>
            </w:r>
            <w:r w:rsidR="00CE691C">
              <w:rPr>
                <w:noProof/>
                <w:webHidden/>
              </w:rPr>
              <w:instrText xml:space="preserve"> PAGEREF _Toc52278469 \h </w:instrText>
            </w:r>
            <w:r w:rsidR="00CE691C">
              <w:rPr>
                <w:noProof/>
                <w:webHidden/>
              </w:rPr>
            </w:r>
            <w:r w:rsidR="00CE691C">
              <w:rPr>
                <w:noProof/>
                <w:webHidden/>
              </w:rPr>
              <w:fldChar w:fldCharType="separate"/>
            </w:r>
            <w:r w:rsidR="00CE691C">
              <w:rPr>
                <w:noProof/>
                <w:webHidden/>
              </w:rPr>
              <w:t>559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0" w:history="1">
            <w:r w:rsidR="00CE691C" w:rsidRPr="003C2249">
              <w:rPr>
                <w:rStyle w:val="Hyperlink"/>
                <w:rFonts w:ascii="Arial, Helvetica, sans-serif" w:hAnsi="Arial, Helvetica, sans-serif"/>
                <w:noProof/>
              </w:rPr>
              <w:t>Pontifex M. Formosus Background</w:t>
            </w:r>
            <w:r w:rsidR="00CE691C">
              <w:rPr>
                <w:noProof/>
                <w:webHidden/>
              </w:rPr>
              <w:tab/>
            </w:r>
            <w:r w:rsidR="00CE691C">
              <w:rPr>
                <w:noProof/>
                <w:webHidden/>
              </w:rPr>
              <w:fldChar w:fldCharType="begin"/>
            </w:r>
            <w:r w:rsidR="00CE691C">
              <w:rPr>
                <w:noProof/>
                <w:webHidden/>
              </w:rPr>
              <w:instrText xml:space="preserve"> PAGEREF _Toc52278470 \h </w:instrText>
            </w:r>
            <w:r w:rsidR="00CE691C">
              <w:rPr>
                <w:noProof/>
                <w:webHidden/>
              </w:rPr>
            </w:r>
            <w:r w:rsidR="00CE691C">
              <w:rPr>
                <w:noProof/>
                <w:webHidden/>
              </w:rPr>
              <w:fldChar w:fldCharType="separate"/>
            </w:r>
            <w:r w:rsidR="00CE691C">
              <w:rPr>
                <w:noProof/>
                <w:webHidden/>
              </w:rPr>
              <w:t>559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1" w:history="1">
            <w:r w:rsidR="00CE691C" w:rsidRPr="003C2249">
              <w:rPr>
                <w:rStyle w:val="Hyperlink"/>
                <w:rFonts w:ascii="Arial, Helvetica, sans-serif" w:hAnsi="Arial, Helvetica, sans-serif"/>
                <w:noProof/>
              </w:rPr>
              <w:t>Pontifex M. John IX Background</w:t>
            </w:r>
            <w:r w:rsidR="00CE691C">
              <w:rPr>
                <w:noProof/>
                <w:webHidden/>
              </w:rPr>
              <w:tab/>
            </w:r>
            <w:r w:rsidR="00CE691C">
              <w:rPr>
                <w:noProof/>
                <w:webHidden/>
              </w:rPr>
              <w:fldChar w:fldCharType="begin"/>
            </w:r>
            <w:r w:rsidR="00CE691C">
              <w:rPr>
                <w:noProof/>
                <w:webHidden/>
              </w:rPr>
              <w:instrText xml:space="preserve"> PAGEREF _Toc52278471 \h </w:instrText>
            </w:r>
            <w:r w:rsidR="00CE691C">
              <w:rPr>
                <w:noProof/>
                <w:webHidden/>
              </w:rPr>
            </w:r>
            <w:r w:rsidR="00CE691C">
              <w:rPr>
                <w:noProof/>
                <w:webHidden/>
              </w:rPr>
              <w:fldChar w:fldCharType="separate"/>
            </w:r>
            <w:r w:rsidR="00CE691C">
              <w:rPr>
                <w:noProof/>
                <w:webHidden/>
              </w:rPr>
              <w:t>560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2" w:history="1">
            <w:r w:rsidR="00CE691C" w:rsidRPr="003C2249">
              <w:rPr>
                <w:rStyle w:val="Hyperlink"/>
                <w:rFonts w:ascii="Arial, Helvetica, sans-serif" w:hAnsi="Arial, Helvetica, sans-serif"/>
                <w:noProof/>
              </w:rPr>
              <w:t>Pontifex M. John VIII Background</w:t>
            </w:r>
            <w:r w:rsidR="00CE691C">
              <w:rPr>
                <w:noProof/>
                <w:webHidden/>
              </w:rPr>
              <w:tab/>
            </w:r>
            <w:r w:rsidR="00CE691C">
              <w:rPr>
                <w:noProof/>
                <w:webHidden/>
              </w:rPr>
              <w:fldChar w:fldCharType="begin"/>
            </w:r>
            <w:r w:rsidR="00CE691C">
              <w:rPr>
                <w:noProof/>
                <w:webHidden/>
              </w:rPr>
              <w:instrText xml:space="preserve"> PAGEREF _Toc52278472 \h </w:instrText>
            </w:r>
            <w:r w:rsidR="00CE691C">
              <w:rPr>
                <w:noProof/>
                <w:webHidden/>
              </w:rPr>
            </w:r>
            <w:r w:rsidR="00CE691C">
              <w:rPr>
                <w:noProof/>
                <w:webHidden/>
              </w:rPr>
              <w:fldChar w:fldCharType="separate"/>
            </w:r>
            <w:r w:rsidR="00CE691C">
              <w:rPr>
                <w:noProof/>
                <w:webHidden/>
              </w:rPr>
              <w:t>560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3" w:history="1">
            <w:r w:rsidR="00CE691C" w:rsidRPr="003C2249">
              <w:rPr>
                <w:rStyle w:val="Hyperlink"/>
                <w:rFonts w:ascii="Arial, Helvetica, sans-serif" w:hAnsi="Arial, Helvetica, sans-serif"/>
                <w:noProof/>
              </w:rPr>
              <w:t>Pontifex M. Sergius II Background</w:t>
            </w:r>
            <w:r w:rsidR="00CE691C">
              <w:rPr>
                <w:noProof/>
                <w:webHidden/>
              </w:rPr>
              <w:tab/>
            </w:r>
            <w:r w:rsidR="00CE691C">
              <w:rPr>
                <w:noProof/>
                <w:webHidden/>
              </w:rPr>
              <w:fldChar w:fldCharType="begin"/>
            </w:r>
            <w:r w:rsidR="00CE691C">
              <w:rPr>
                <w:noProof/>
                <w:webHidden/>
              </w:rPr>
              <w:instrText xml:space="preserve"> PAGEREF _Toc52278473 \h </w:instrText>
            </w:r>
            <w:r w:rsidR="00CE691C">
              <w:rPr>
                <w:noProof/>
                <w:webHidden/>
              </w:rPr>
            </w:r>
            <w:r w:rsidR="00CE691C">
              <w:rPr>
                <w:noProof/>
                <w:webHidden/>
              </w:rPr>
              <w:fldChar w:fldCharType="separate"/>
            </w:r>
            <w:r w:rsidR="00CE691C">
              <w:rPr>
                <w:noProof/>
                <w:webHidden/>
              </w:rPr>
              <w:t>561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4" w:history="1">
            <w:r w:rsidR="00CE691C" w:rsidRPr="003C2249">
              <w:rPr>
                <w:rStyle w:val="Hyperlink"/>
                <w:rFonts w:ascii="Arial, Helvetica, sans-serif" w:hAnsi="Arial, Helvetica, sans-serif"/>
                <w:noProof/>
              </w:rPr>
              <w:t>Pope Adrian II Background</w:t>
            </w:r>
            <w:r w:rsidR="00CE691C">
              <w:rPr>
                <w:noProof/>
                <w:webHidden/>
              </w:rPr>
              <w:tab/>
            </w:r>
            <w:r w:rsidR="00CE691C">
              <w:rPr>
                <w:noProof/>
                <w:webHidden/>
              </w:rPr>
              <w:fldChar w:fldCharType="begin"/>
            </w:r>
            <w:r w:rsidR="00CE691C">
              <w:rPr>
                <w:noProof/>
                <w:webHidden/>
              </w:rPr>
              <w:instrText xml:space="preserve"> PAGEREF _Toc52278474 \h </w:instrText>
            </w:r>
            <w:r w:rsidR="00CE691C">
              <w:rPr>
                <w:noProof/>
                <w:webHidden/>
              </w:rPr>
            </w:r>
            <w:r w:rsidR="00CE691C">
              <w:rPr>
                <w:noProof/>
                <w:webHidden/>
              </w:rPr>
              <w:fldChar w:fldCharType="separate"/>
            </w:r>
            <w:r w:rsidR="00CE691C">
              <w:rPr>
                <w:noProof/>
                <w:webHidden/>
              </w:rPr>
              <w:t>561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5" w:history="1">
            <w:r w:rsidR="00CE691C" w:rsidRPr="003C2249">
              <w:rPr>
                <w:rStyle w:val="Hyperlink"/>
                <w:rFonts w:ascii="Arial, Helvetica, sans-serif" w:hAnsi="Arial, Helvetica, sans-serif"/>
                <w:noProof/>
              </w:rPr>
              <w:t>Pope Leo III Background</w:t>
            </w:r>
            <w:r w:rsidR="00CE691C">
              <w:rPr>
                <w:noProof/>
                <w:webHidden/>
              </w:rPr>
              <w:tab/>
            </w:r>
            <w:r w:rsidR="00CE691C">
              <w:rPr>
                <w:noProof/>
                <w:webHidden/>
              </w:rPr>
              <w:fldChar w:fldCharType="begin"/>
            </w:r>
            <w:r w:rsidR="00CE691C">
              <w:rPr>
                <w:noProof/>
                <w:webHidden/>
              </w:rPr>
              <w:instrText xml:space="preserve"> PAGEREF _Toc52278475 \h </w:instrText>
            </w:r>
            <w:r w:rsidR="00CE691C">
              <w:rPr>
                <w:noProof/>
                <w:webHidden/>
              </w:rPr>
            </w:r>
            <w:r w:rsidR="00CE691C">
              <w:rPr>
                <w:noProof/>
                <w:webHidden/>
              </w:rPr>
              <w:fldChar w:fldCharType="separate"/>
            </w:r>
            <w:r w:rsidR="00CE691C">
              <w:rPr>
                <w:noProof/>
                <w:webHidden/>
              </w:rPr>
              <w:t>562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6" w:history="1">
            <w:r w:rsidR="00CE691C" w:rsidRPr="003C2249">
              <w:rPr>
                <w:rStyle w:val="Hyperlink"/>
                <w:rFonts w:ascii="Arial, Helvetica, sans-serif" w:hAnsi="Arial, Helvetica, sans-serif"/>
                <w:noProof/>
              </w:rPr>
              <w:t>Prince Radelchis I Background</w:t>
            </w:r>
            <w:r w:rsidR="00CE691C">
              <w:rPr>
                <w:noProof/>
                <w:webHidden/>
              </w:rPr>
              <w:tab/>
            </w:r>
            <w:r w:rsidR="00CE691C">
              <w:rPr>
                <w:noProof/>
                <w:webHidden/>
              </w:rPr>
              <w:fldChar w:fldCharType="begin"/>
            </w:r>
            <w:r w:rsidR="00CE691C">
              <w:rPr>
                <w:noProof/>
                <w:webHidden/>
              </w:rPr>
              <w:instrText xml:space="preserve"> PAGEREF _Toc52278476 \h </w:instrText>
            </w:r>
            <w:r w:rsidR="00CE691C">
              <w:rPr>
                <w:noProof/>
                <w:webHidden/>
              </w:rPr>
            </w:r>
            <w:r w:rsidR="00CE691C">
              <w:rPr>
                <w:noProof/>
                <w:webHidden/>
              </w:rPr>
              <w:fldChar w:fldCharType="separate"/>
            </w:r>
            <w:r w:rsidR="00CE691C">
              <w:rPr>
                <w:noProof/>
                <w:webHidden/>
              </w:rPr>
              <w:t>562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7" w:history="1">
            <w:r w:rsidR="00CE691C" w:rsidRPr="003C2249">
              <w:rPr>
                <w:rStyle w:val="Hyperlink"/>
                <w:rFonts w:ascii="Arial, Helvetica, sans-serif" w:hAnsi="Arial, Helvetica, sans-serif"/>
                <w:noProof/>
              </w:rPr>
              <w:t>Rurik of Novgorod Background</w:t>
            </w:r>
            <w:r w:rsidR="00CE691C">
              <w:rPr>
                <w:noProof/>
                <w:webHidden/>
              </w:rPr>
              <w:tab/>
            </w:r>
            <w:r w:rsidR="00CE691C">
              <w:rPr>
                <w:noProof/>
                <w:webHidden/>
              </w:rPr>
              <w:fldChar w:fldCharType="begin"/>
            </w:r>
            <w:r w:rsidR="00CE691C">
              <w:rPr>
                <w:noProof/>
                <w:webHidden/>
              </w:rPr>
              <w:instrText xml:space="preserve"> PAGEREF _Toc52278477 \h </w:instrText>
            </w:r>
            <w:r w:rsidR="00CE691C">
              <w:rPr>
                <w:noProof/>
                <w:webHidden/>
              </w:rPr>
            </w:r>
            <w:r w:rsidR="00CE691C">
              <w:rPr>
                <w:noProof/>
                <w:webHidden/>
              </w:rPr>
              <w:fldChar w:fldCharType="separate"/>
            </w:r>
            <w:r w:rsidR="00CE691C">
              <w:rPr>
                <w:noProof/>
                <w:webHidden/>
              </w:rPr>
              <w:t>563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8" w:history="1">
            <w:r w:rsidR="00CE691C" w:rsidRPr="003C2249">
              <w:rPr>
                <w:rStyle w:val="Hyperlink"/>
                <w:rFonts w:ascii="Arial, Helvetica, sans-serif" w:hAnsi="Arial, Helvetica, sans-serif"/>
                <w:noProof/>
              </w:rPr>
              <w:t>Pope Gregory IV Background</w:t>
            </w:r>
            <w:r w:rsidR="00CE691C">
              <w:rPr>
                <w:noProof/>
                <w:webHidden/>
              </w:rPr>
              <w:tab/>
            </w:r>
            <w:r w:rsidR="00CE691C">
              <w:rPr>
                <w:noProof/>
                <w:webHidden/>
              </w:rPr>
              <w:fldChar w:fldCharType="begin"/>
            </w:r>
            <w:r w:rsidR="00CE691C">
              <w:rPr>
                <w:noProof/>
                <w:webHidden/>
              </w:rPr>
              <w:instrText xml:space="preserve"> PAGEREF _Toc52278478 \h </w:instrText>
            </w:r>
            <w:r w:rsidR="00CE691C">
              <w:rPr>
                <w:noProof/>
                <w:webHidden/>
              </w:rPr>
            </w:r>
            <w:r w:rsidR="00CE691C">
              <w:rPr>
                <w:noProof/>
                <w:webHidden/>
              </w:rPr>
              <w:fldChar w:fldCharType="separate"/>
            </w:r>
            <w:r w:rsidR="00CE691C">
              <w:rPr>
                <w:noProof/>
                <w:webHidden/>
              </w:rPr>
              <w:t>563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79" w:history="1">
            <w:r w:rsidR="00CE691C" w:rsidRPr="003C2249">
              <w:rPr>
                <w:rStyle w:val="Hyperlink"/>
                <w:rFonts w:ascii="Arial, Helvetica, sans-serif" w:hAnsi="Arial, Helvetica, sans-serif"/>
                <w:noProof/>
              </w:rPr>
              <w:t>20 Most Evil - 10th Century Boniface III of Tuscany Background</w:t>
            </w:r>
            <w:r w:rsidR="00CE691C">
              <w:rPr>
                <w:noProof/>
                <w:webHidden/>
              </w:rPr>
              <w:tab/>
            </w:r>
            <w:r w:rsidR="00CE691C">
              <w:rPr>
                <w:noProof/>
                <w:webHidden/>
              </w:rPr>
              <w:fldChar w:fldCharType="begin"/>
            </w:r>
            <w:r w:rsidR="00CE691C">
              <w:rPr>
                <w:noProof/>
                <w:webHidden/>
              </w:rPr>
              <w:instrText xml:space="preserve"> PAGEREF _Toc52278479 \h </w:instrText>
            </w:r>
            <w:r w:rsidR="00CE691C">
              <w:rPr>
                <w:noProof/>
                <w:webHidden/>
              </w:rPr>
            </w:r>
            <w:r w:rsidR="00CE691C">
              <w:rPr>
                <w:noProof/>
                <w:webHidden/>
              </w:rPr>
              <w:fldChar w:fldCharType="separate"/>
            </w:r>
            <w:r w:rsidR="00CE691C">
              <w:rPr>
                <w:noProof/>
                <w:webHidden/>
              </w:rPr>
              <w:t>564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0" w:history="1">
            <w:r w:rsidR="00CE691C" w:rsidRPr="003C2249">
              <w:rPr>
                <w:rStyle w:val="Hyperlink"/>
                <w:rFonts w:ascii="Arial, Helvetica, sans-serif" w:hAnsi="Arial, Helvetica, sans-serif"/>
                <w:noProof/>
              </w:rPr>
              <w:t>Emperor Basil II Background</w:t>
            </w:r>
            <w:r w:rsidR="00CE691C">
              <w:rPr>
                <w:noProof/>
                <w:webHidden/>
              </w:rPr>
              <w:tab/>
            </w:r>
            <w:r w:rsidR="00CE691C">
              <w:rPr>
                <w:noProof/>
                <w:webHidden/>
              </w:rPr>
              <w:fldChar w:fldCharType="begin"/>
            </w:r>
            <w:r w:rsidR="00CE691C">
              <w:rPr>
                <w:noProof/>
                <w:webHidden/>
              </w:rPr>
              <w:instrText xml:space="preserve"> PAGEREF _Toc52278480 \h </w:instrText>
            </w:r>
            <w:r w:rsidR="00CE691C">
              <w:rPr>
                <w:noProof/>
                <w:webHidden/>
              </w:rPr>
            </w:r>
            <w:r w:rsidR="00CE691C">
              <w:rPr>
                <w:noProof/>
                <w:webHidden/>
              </w:rPr>
              <w:fldChar w:fldCharType="separate"/>
            </w:r>
            <w:r w:rsidR="00CE691C">
              <w:rPr>
                <w:noProof/>
                <w:webHidden/>
              </w:rPr>
              <w:t>564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1" w:history="1">
            <w:r w:rsidR="00CE691C" w:rsidRPr="003C2249">
              <w:rPr>
                <w:rStyle w:val="Hyperlink"/>
                <w:rFonts w:ascii="Arial, Helvetica, sans-serif" w:hAnsi="Arial, Helvetica, sans-serif"/>
                <w:noProof/>
              </w:rPr>
              <w:t>Henry the Fowler Background</w:t>
            </w:r>
            <w:r w:rsidR="00CE691C">
              <w:rPr>
                <w:noProof/>
                <w:webHidden/>
              </w:rPr>
              <w:tab/>
            </w:r>
            <w:r w:rsidR="00CE691C">
              <w:rPr>
                <w:noProof/>
                <w:webHidden/>
              </w:rPr>
              <w:fldChar w:fldCharType="begin"/>
            </w:r>
            <w:r w:rsidR="00CE691C">
              <w:rPr>
                <w:noProof/>
                <w:webHidden/>
              </w:rPr>
              <w:instrText xml:space="preserve"> PAGEREF _Toc52278481 \h </w:instrText>
            </w:r>
            <w:r w:rsidR="00CE691C">
              <w:rPr>
                <w:noProof/>
                <w:webHidden/>
              </w:rPr>
            </w:r>
            <w:r w:rsidR="00CE691C">
              <w:rPr>
                <w:noProof/>
                <w:webHidden/>
              </w:rPr>
              <w:fldChar w:fldCharType="separate"/>
            </w:r>
            <w:r w:rsidR="00CE691C">
              <w:rPr>
                <w:noProof/>
                <w:webHidden/>
              </w:rPr>
              <w:t>565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2" w:history="1">
            <w:r w:rsidR="00CE691C" w:rsidRPr="003C2249">
              <w:rPr>
                <w:rStyle w:val="Hyperlink"/>
                <w:rFonts w:ascii="Arial, Helvetica, sans-serif" w:hAnsi="Arial, Helvetica, sans-serif"/>
                <w:noProof/>
              </w:rPr>
              <w:t>Hugh Capet Background</w:t>
            </w:r>
            <w:r w:rsidR="00CE691C">
              <w:rPr>
                <w:noProof/>
                <w:webHidden/>
              </w:rPr>
              <w:tab/>
            </w:r>
            <w:r w:rsidR="00CE691C">
              <w:rPr>
                <w:noProof/>
                <w:webHidden/>
              </w:rPr>
              <w:fldChar w:fldCharType="begin"/>
            </w:r>
            <w:r w:rsidR="00CE691C">
              <w:rPr>
                <w:noProof/>
                <w:webHidden/>
              </w:rPr>
              <w:instrText xml:space="preserve"> PAGEREF _Toc52278482 \h </w:instrText>
            </w:r>
            <w:r w:rsidR="00CE691C">
              <w:rPr>
                <w:noProof/>
                <w:webHidden/>
              </w:rPr>
            </w:r>
            <w:r w:rsidR="00CE691C">
              <w:rPr>
                <w:noProof/>
                <w:webHidden/>
              </w:rPr>
              <w:fldChar w:fldCharType="separate"/>
            </w:r>
            <w:r w:rsidR="00CE691C">
              <w:rPr>
                <w:noProof/>
                <w:webHidden/>
              </w:rPr>
              <w:t>566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3" w:history="1">
            <w:r w:rsidR="00CE691C" w:rsidRPr="003C2249">
              <w:rPr>
                <w:rStyle w:val="Hyperlink"/>
                <w:rFonts w:ascii="Arial, Helvetica, sans-serif" w:hAnsi="Arial, Helvetica, sans-serif"/>
                <w:noProof/>
              </w:rPr>
              <w:t>Marozia Background</w:t>
            </w:r>
            <w:r w:rsidR="00CE691C">
              <w:rPr>
                <w:noProof/>
                <w:webHidden/>
              </w:rPr>
              <w:tab/>
            </w:r>
            <w:r w:rsidR="00CE691C">
              <w:rPr>
                <w:noProof/>
                <w:webHidden/>
              </w:rPr>
              <w:fldChar w:fldCharType="begin"/>
            </w:r>
            <w:r w:rsidR="00CE691C">
              <w:rPr>
                <w:noProof/>
                <w:webHidden/>
              </w:rPr>
              <w:instrText xml:space="preserve"> PAGEREF _Toc52278483 \h </w:instrText>
            </w:r>
            <w:r w:rsidR="00CE691C">
              <w:rPr>
                <w:noProof/>
                <w:webHidden/>
              </w:rPr>
            </w:r>
            <w:r w:rsidR="00CE691C">
              <w:rPr>
                <w:noProof/>
                <w:webHidden/>
              </w:rPr>
              <w:fldChar w:fldCharType="separate"/>
            </w:r>
            <w:r w:rsidR="00CE691C">
              <w:rPr>
                <w:noProof/>
                <w:webHidden/>
              </w:rPr>
              <w:t>567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4" w:history="1">
            <w:r w:rsidR="00CE691C" w:rsidRPr="003C2249">
              <w:rPr>
                <w:rStyle w:val="Hyperlink"/>
                <w:rFonts w:ascii="Arial, Helvetica, sans-serif" w:hAnsi="Arial, Helvetica, sans-serif"/>
                <w:noProof/>
              </w:rPr>
              <w:t>Matilda of Canossa Background</w:t>
            </w:r>
            <w:r w:rsidR="00CE691C">
              <w:rPr>
                <w:noProof/>
                <w:webHidden/>
              </w:rPr>
              <w:tab/>
            </w:r>
            <w:r w:rsidR="00CE691C">
              <w:rPr>
                <w:noProof/>
                <w:webHidden/>
              </w:rPr>
              <w:fldChar w:fldCharType="begin"/>
            </w:r>
            <w:r w:rsidR="00CE691C">
              <w:rPr>
                <w:noProof/>
                <w:webHidden/>
              </w:rPr>
              <w:instrText xml:space="preserve"> PAGEREF _Toc52278484 \h </w:instrText>
            </w:r>
            <w:r w:rsidR="00CE691C">
              <w:rPr>
                <w:noProof/>
                <w:webHidden/>
              </w:rPr>
            </w:r>
            <w:r w:rsidR="00CE691C">
              <w:rPr>
                <w:noProof/>
                <w:webHidden/>
              </w:rPr>
              <w:fldChar w:fldCharType="separate"/>
            </w:r>
            <w:r w:rsidR="00CE691C">
              <w:rPr>
                <w:noProof/>
                <w:webHidden/>
              </w:rPr>
              <w:t>568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5" w:history="1">
            <w:r w:rsidR="00CE691C" w:rsidRPr="003C2249">
              <w:rPr>
                <w:rStyle w:val="Hyperlink"/>
                <w:rFonts w:ascii="Arial, Helvetica, sans-serif" w:hAnsi="Arial, Helvetica, sans-serif"/>
                <w:noProof/>
              </w:rPr>
              <w:t>Otto I of Germany Background</w:t>
            </w:r>
            <w:r w:rsidR="00CE691C">
              <w:rPr>
                <w:noProof/>
                <w:webHidden/>
              </w:rPr>
              <w:tab/>
            </w:r>
            <w:r w:rsidR="00CE691C">
              <w:rPr>
                <w:noProof/>
                <w:webHidden/>
              </w:rPr>
              <w:fldChar w:fldCharType="begin"/>
            </w:r>
            <w:r w:rsidR="00CE691C">
              <w:rPr>
                <w:noProof/>
                <w:webHidden/>
              </w:rPr>
              <w:instrText xml:space="preserve"> PAGEREF _Toc52278485 \h </w:instrText>
            </w:r>
            <w:r w:rsidR="00CE691C">
              <w:rPr>
                <w:noProof/>
                <w:webHidden/>
              </w:rPr>
            </w:r>
            <w:r w:rsidR="00CE691C">
              <w:rPr>
                <w:noProof/>
                <w:webHidden/>
              </w:rPr>
              <w:fldChar w:fldCharType="separate"/>
            </w:r>
            <w:r w:rsidR="00CE691C">
              <w:rPr>
                <w:noProof/>
                <w:webHidden/>
              </w:rPr>
              <w:t>568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6" w:history="1">
            <w:r w:rsidR="00CE691C" w:rsidRPr="003C2249">
              <w:rPr>
                <w:rStyle w:val="Hyperlink"/>
                <w:rFonts w:ascii="Arial, Helvetica, sans-serif" w:hAnsi="Arial, Helvetica, sans-serif"/>
                <w:noProof/>
              </w:rPr>
              <w:t>Otto II of Germany Background</w:t>
            </w:r>
            <w:r w:rsidR="00CE691C">
              <w:rPr>
                <w:noProof/>
                <w:webHidden/>
              </w:rPr>
              <w:tab/>
            </w:r>
            <w:r w:rsidR="00CE691C">
              <w:rPr>
                <w:noProof/>
                <w:webHidden/>
              </w:rPr>
              <w:fldChar w:fldCharType="begin"/>
            </w:r>
            <w:r w:rsidR="00CE691C">
              <w:rPr>
                <w:noProof/>
                <w:webHidden/>
              </w:rPr>
              <w:instrText xml:space="preserve"> PAGEREF _Toc52278486 \h </w:instrText>
            </w:r>
            <w:r w:rsidR="00CE691C">
              <w:rPr>
                <w:noProof/>
                <w:webHidden/>
              </w:rPr>
            </w:r>
            <w:r w:rsidR="00CE691C">
              <w:rPr>
                <w:noProof/>
                <w:webHidden/>
              </w:rPr>
              <w:fldChar w:fldCharType="separate"/>
            </w:r>
            <w:r w:rsidR="00CE691C">
              <w:rPr>
                <w:noProof/>
                <w:webHidden/>
              </w:rPr>
              <w:t>569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7" w:history="1">
            <w:r w:rsidR="00CE691C" w:rsidRPr="003C2249">
              <w:rPr>
                <w:rStyle w:val="Hyperlink"/>
                <w:rFonts w:ascii="Arial, Helvetica, sans-serif" w:hAnsi="Arial, Helvetica, sans-serif"/>
                <w:noProof/>
              </w:rPr>
              <w:t>Pandulf I Ironhead Background</w:t>
            </w:r>
            <w:r w:rsidR="00CE691C">
              <w:rPr>
                <w:noProof/>
                <w:webHidden/>
              </w:rPr>
              <w:tab/>
            </w:r>
            <w:r w:rsidR="00CE691C">
              <w:rPr>
                <w:noProof/>
                <w:webHidden/>
              </w:rPr>
              <w:fldChar w:fldCharType="begin"/>
            </w:r>
            <w:r w:rsidR="00CE691C">
              <w:rPr>
                <w:noProof/>
                <w:webHidden/>
              </w:rPr>
              <w:instrText xml:space="preserve"> PAGEREF _Toc52278487 \h </w:instrText>
            </w:r>
            <w:r w:rsidR="00CE691C">
              <w:rPr>
                <w:noProof/>
                <w:webHidden/>
              </w:rPr>
            </w:r>
            <w:r w:rsidR="00CE691C">
              <w:rPr>
                <w:noProof/>
                <w:webHidden/>
              </w:rPr>
              <w:fldChar w:fldCharType="separate"/>
            </w:r>
            <w:r w:rsidR="00CE691C">
              <w:rPr>
                <w:noProof/>
                <w:webHidden/>
              </w:rPr>
              <w:t>570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8" w:history="1">
            <w:r w:rsidR="00CE691C" w:rsidRPr="003C2249">
              <w:rPr>
                <w:rStyle w:val="Hyperlink"/>
                <w:rFonts w:ascii="Arial, Helvetica, sans-serif" w:hAnsi="Arial, Helvetica, sans-serif"/>
                <w:noProof/>
              </w:rPr>
              <w:t>Pietro I Orseolo Background</w:t>
            </w:r>
            <w:r w:rsidR="00CE691C">
              <w:rPr>
                <w:noProof/>
                <w:webHidden/>
              </w:rPr>
              <w:tab/>
            </w:r>
            <w:r w:rsidR="00CE691C">
              <w:rPr>
                <w:noProof/>
                <w:webHidden/>
              </w:rPr>
              <w:fldChar w:fldCharType="begin"/>
            </w:r>
            <w:r w:rsidR="00CE691C">
              <w:rPr>
                <w:noProof/>
                <w:webHidden/>
              </w:rPr>
              <w:instrText xml:space="preserve"> PAGEREF _Toc52278488 \h </w:instrText>
            </w:r>
            <w:r w:rsidR="00CE691C">
              <w:rPr>
                <w:noProof/>
                <w:webHidden/>
              </w:rPr>
            </w:r>
            <w:r w:rsidR="00CE691C">
              <w:rPr>
                <w:noProof/>
                <w:webHidden/>
              </w:rPr>
              <w:fldChar w:fldCharType="separate"/>
            </w:r>
            <w:r w:rsidR="00CE691C">
              <w:rPr>
                <w:noProof/>
                <w:webHidden/>
              </w:rPr>
              <w:t>570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89" w:history="1">
            <w:r w:rsidR="00CE691C" w:rsidRPr="003C2249">
              <w:rPr>
                <w:rStyle w:val="Hyperlink"/>
                <w:rFonts w:ascii="Arial, Helvetica, sans-serif" w:hAnsi="Arial, Helvetica, sans-serif"/>
                <w:noProof/>
              </w:rPr>
              <w:t>Pietro II Candiano Background</w:t>
            </w:r>
            <w:r w:rsidR="00CE691C">
              <w:rPr>
                <w:noProof/>
                <w:webHidden/>
              </w:rPr>
              <w:tab/>
            </w:r>
            <w:r w:rsidR="00CE691C">
              <w:rPr>
                <w:noProof/>
                <w:webHidden/>
              </w:rPr>
              <w:fldChar w:fldCharType="begin"/>
            </w:r>
            <w:r w:rsidR="00CE691C">
              <w:rPr>
                <w:noProof/>
                <w:webHidden/>
              </w:rPr>
              <w:instrText xml:space="preserve"> PAGEREF _Toc52278489 \h </w:instrText>
            </w:r>
            <w:r w:rsidR="00CE691C">
              <w:rPr>
                <w:noProof/>
                <w:webHidden/>
              </w:rPr>
            </w:r>
            <w:r w:rsidR="00CE691C">
              <w:rPr>
                <w:noProof/>
                <w:webHidden/>
              </w:rPr>
              <w:fldChar w:fldCharType="separate"/>
            </w:r>
            <w:r w:rsidR="00CE691C">
              <w:rPr>
                <w:noProof/>
                <w:webHidden/>
              </w:rPr>
              <w:t>571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0" w:history="1">
            <w:r w:rsidR="00CE691C" w:rsidRPr="003C2249">
              <w:rPr>
                <w:rStyle w:val="Hyperlink"/>
                <w:rFonts w:ascii="Arial, Helvetica, sans-serif" w:hAnsi="Arial, Helvetica, sans-serif"/>
                <w:noProof/>
              </w:rPr>
              <w:t>Pietro Tribuno Background</w:t>
            </w:r>
            <w:r w:rsidR="00CE691C">
              <w:rPr>
                <w:noProof/>
                <w:webHidden/>
              </w:rPr>
              <w:tab/>
            </w:r>
            <w:r w:rsidR="00CE691C">
              <w:rPr>
                <w:noProof/>
                <w:webHidden/>
              </w:rPr>
              <w:fldChar w:fldCharType="begin"/>
            </w:r>
            <w:r w:rsidR="00CE691C">
              <w:rPr>
                <w:noProof/>
                <w:webHidden/>
              </w:rPr>
              <w:instrText xml:space="preserve"> PAGEREF _Toc52278490 \h </w:instrText>
            </w:r>
            <w:r w:rsidR="00CE691C">
              <w:rPr>
                <w:noProof/>
                <w:webHidden/>
              </w:rPr>
            </w:r>
            <w:r w:rsidR="00CE691C">
              <w:rPr>
                <w:noProof/>
                <w:webHidden/>
              </w:rPr>
              <w:fldChar w:fldCharType="separate"/>
            </w:r>
            <w:r w:rsidR="00CE691C">
              <w:rPr>
                <w:noProof/>
                <w:webHidden/>
              </w:rPr>
              <w:t>571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1" w:history="1">
            <w:r w:rsidR="00CE691C" w:rsidRPr="003C2249">
              <w:rPr>
                <w:rStyle w:val="Hyperlink"/>
                <w:rFonts w:ascii="Arial, Helvetica, sans-serif" w:hAnsi="Arial, Helvetica, sans-serif"/>
                <w:noProof/>
              </w:rPr>
              <w:t>Pontifex M.John XV Background</w:t>
            </w:r>
            <w:r w:rsidR="00CE691C">
              <w:rPr>
                <w:noProof/>
                <w:webHidden/>
              </w:rPr>
              <w:tab/>
            </w:r>
            <w:r w:rsidR="00CE691C">
              <w:rPr>
                <w:noProof/>
                <w:webHidden/>
              </w:rPr>
              <w:fldChar w:fldCharType="begin"/>
            </w:r>
            <w:r w:rsidR="00CE691C">
              <w:rPr>
                <w:noProof/>
                <w:webHidden/>
              </w:rPr>
              <w:instrText xml:space="preserve"> PAGEREF _Toc52278491 \h </w:instrText>
            </w:r>
            <w:r w:rsidR="00CE691C">
              <w:rPr>
                <w:noProof/>
                <w:webHidden/>
              </w:rPr>
            </w:r>
            <w:r w:rsidR="00CE691C">
              <w:rPr>
                <w:noProof/>
                <w:webHidden/>
              </w:rPr>
              <w:fldChar w:fldCharType="separate"/>
            </w:r>
            <w:r w:rsidR="00CE691C">
              <w:rPr>
                <w:noProof/>
                <w:webHidden/>
              </w:rPr>
              <w:t>572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2" w:history="1">
            <w:r w:rsidR="00CE691C" w:rsidRPr="003C2249">
              <w:rPr>
                <w:rStyle w:val="Hyperlink"/>
                <w:rFonts w:ascii="Arial, Helvetica, sans-serif" w:hAnsi="Arial, Helvetica, sans-serif"/>
                <w:noProof/>
              </w:rPr>
              <w:t>Pontifex M. John XI, XIII Background</w:t>
            </w:r>
            <w:r w:rsidR="00CE691C">
              <w:rPr>
                <w:noProof/>
                <w:webHidden/>
              </w:rPr>
              <w:tab/>
            </w:r>
            <w:r w:rsidR="00CE691C">
              <w:rPr>
                <w:noProof/>
                <w:webHidden/>
              </w:rPr>
              <w:fldChar w:fldCharType="begin"/>
            </w:r>
            <w:r w:rsidR="00CE691C">
              <w:rPr>
                <w:noProof/>
                <w:webHidden/>
              </w:rPr>
              <w:instrText xml:space="preserve"> PAGEREF _Toc52278492 \h </w:instrText>
            </w:r>
            <w:r w:rsidR="00CE691C">
              <w:rPr>
                <w:noProof/>
                <w:webHidden/>
              </w:rPr>
            </w:r>
            <w:r w:rsidR="00CE691C">
              <w:rPr>
                <w:noProof/>
                <w:webHidden/>
              </w:rPr>
              <w:fldChar w:fldCharType="separate"/>
            </w:r>
            <w:r w:rsidR="00CE691C">
              <w:rPr>
                <w:noProof/>
                <w:webHidden/>
              </w:rPr>
              <w:t>572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3" w:history="1">
            <w:r w:rsidR="00CE691C" w:rsidRPr="003C2249">
              <w:rPr>
                <w:rStyle w:val="Hyperlink"/>
                <w:rFonts w:ascii="Arial, Helvetica, sans-serif" w:hAnsi="Arial, Helvetica, sans-serif"/>
                <w:noProof/>
              </w:rPr>
              <w:t>Pontifex M. Sergius III Background</w:t>
            </w:r>
            <w:r w:rsidR="00CE691C">
              <w:rPr>
                <w:noProof/>
                <w:webHidden/>
              </w:rPr>
              <w:tab/>
            </w:r>
            <w:r w:rsidR="00CE691C">
              <w:rPr>
                <w:noProof/>
                <w:webHidden/>
              </w:rPr>
              <w:fldChar w:fldCharType="begin"/>
            </w:r>
            <w:r w:rsidR="00CE691C">
              <w:rPr>
                <w:noProof/>
                <w:webHidden/>
              </w:rPr>
              <w:instrText xml:space="preserve"> PAGEREF _Toc52278493 \h </w:instrText>
            </w:r>
            <w:r w:rsidR="00CE691C">
              <w:rPr>
                <w:noProof/>
                <w:webHidden/>
              </w:rPr>
            </w:r>
            <w:r w:rsidR="00CE691C">
              <w:rPr>
                <w:noProof/>
                <w:webHidden/>
              </w:rPr>
              <w:fldChar w:fldCharType="separate"/>
            </w:r>
            <w:r w:rsidR="00CE691C">
              <w:rPr>
                <w:noProof/>
                <w:webHidden/>
              </w:rPr>
              <w:t>573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4" w:history="1">
            <w:r w:rsidR="00CE691C" w:rsidRPr="003C2249">
              <w:rPr>
                <w:rStyle w:val="Hyperlink"/>
                <w:rFonts w:ascii="Arial, Helvetica, sans-serif" w:hAnsi="Arial, Helvetica, sans-serif"/>
                <w:noProof/>
              </w:rPr>
              <w:t>Pope Benedict IV Background</w:t>
            </w:r>
            <w:r w:rsidR="00CE691C">
              <w:rPr>
                <w:noProof/>
                <w:webHidden/>
              </w:rPr>
              <w:tab/>
            </w:r>
            <w:r w:rsidR="00CE691C">
              <w:rPr>
                <w:noProof/>
                <w:webHidden/>
              </w:rPr>
              <w:fldChar w:fldCharType="begin"/>
            </w:r>
            <w:r w:rsidR="00CE691C">
              <w:rPr>
                <w:noProof/>
                <w:webHidden/>
              </w:rPr>
              <w:instrText xml:space="preserve"> PAGEREF _Toc52278494 \h </w:instrText>
            </w:r>
            <w:r w:rsidR="00CE691C">
              <w:rPr>
                <w:noProof/>
                <w:webHidden/>
              </w:rPr>
            </w:r>
            <w:r w:rsidR="00CE691C">
              <w:rPr>
                <w:noProof/>
                <w:webHidden/>
              </w:rPr>
              <w:fldChar w:fldCharType="separate"/>
            </w:r>
            <w:r w:rsidR="00CE691C">
              <w:rPr>
                <w:noProof/>
                <w:webHidden/>
              </w:rPr>
              <w:t>574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5" w:history="1">
            <w:r w:rsidR="00CE691C" w:rsidRPr="003C2249">
              <w:rPr>
                <w:rStyle w:val="Hyperlink"/>
                <w:rFonts w:ascii="Arial, Helvetica, sans-serif" w:hAnsi="Arial, Helvetica, sans-serif"/>
                <w:noProof/>
              </w:rPr>
              <w:t>Pope Benedict V Background</w:t>
            </w:r>
            <w:r w:rsidR="00CE691C">
              <w:rPr>
                <w:noProof/>
                <w:webHidden/>
              </w:rPr>
              <w:tab/>
            </w:r>
            <w:r w:rsidR="00CE691C">
              <w:rPr>
                <w:noProof/>
                <w:webHidden/>
              </w:rPr>
              <w:fldChar w:fldCharType="begin"/>
            </w:r>
            <w:r w:rsidR="00CE691C">
              <w:rPr>
                <w:noProof/>
                <w:webHidden/>
              </w:rPr>
              <w:instrText xml:space="preserve"> PAGEREF _Toc52278495 \h </w:instrText>
            </w:r>
            <w:r w:rsidR="00CE691C">
              <w:rPr>
                <w:noProof/>
                <w:webHidden/>
              </w:rPr>
            </w:r>
            <w:r w:rsidR="00CE691C">
              <w:rPr>
                <w:noProof/>
                <w:webHidden/>
              </w:rPr>
              <w:fldChar w:fldCharType="separate"/>
            </w:r>
            <w:r w:rsidR="00CE691C">
              <w:rPr>
                <w:noProof/>
                <w:webHidden/>
              </w:rPr>
              <w:t>575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6" w:history="1">
            <w:r w:rsidR="00CE691C" w:rsidRPr="003C2249">
              <w:rPr>
                <w:rStyle w:val="Hyperlink"/>
                <w:rFonts w:ascii="Arial, Helvetica, sans-serif" w:hAnsi="Arial, Helvetica, sans-serif"/>
                <w:noProof/>
              </w:rPr>
              <w:t>Pope Leo VIII Background</w:t>
            </w:r>
            <w:r w:rsidR="00CE691C">
              <w:rPr>
                <w:noProof/>
                <w:webHidden/>
              </w:rPr>
              <w:tab/>
            </w:r>
            <w:r w:rsidR="00CE691C">
              <w:rPr>
                <w:noProof/>
                <w:webHidden/>
              </w:rPr>
              <w:fldChar w:fldCharType="begin"/>
            </w:r>
            <w:r w:rsidR="00CE691C">
              <w:rPr>
                <w:noProof/>
                <w:webHidden/>
              </w:rPr>
              <w:instrText xml:space="preserve"> PAGEREF _Toc52278496 \h </w:instrText>
            </w:r>
            <w:r w:rsidR="00CE691C">
              <w:rPr>
                <w:noProof/>
                <w:webHidden/>
              </w:rPr>
            </w:r>
            <w:r w:rsidR="00CE691C">
              <w:rPr>
                <w:noProof/>
                <w:webHidden/>
              </w:rPr>
              <w:fldChar w:fldCharType="separate"/>
            </w:r>
            <w:r w:rsidR="00CE691C">
              <w:rPr>
                <w:noProof/>
                <w:webHidden/>
              </w:rPr>
              <w:t>575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7" w:history="1">
            <w:r w:rsidR="00CE691C" w:rsidRPr="003C2249">
              <w:rPr>
                <w:rStyle w:val="Hyperlink"/>
                <w:rFonts w:ascii="Arial, Helvetica, sans-serif" w:hAnsi="Arial, Helvetica, sans-serif"/>
                <w:noProof/>
              </w:rPr>
              <w:t>Pope Sylvester II Background</w:t>
            </w:r>
            <w:r w:rsidR="00CE691C">
              <w:rPr>
                <w:noProof/>
                <w:webHidden/>
              </w:rPr>
              <w:tab/>
            </w:r>
            <w:r w:rsidR="00CE691C">
              <w:rPr>
                <w:noProof/>
                <w:webHidden/>
              </w:rPr>
              <w:fldChar w:fldCharType="begin"/>
            </w:r>
            <w:r w:rsidR="00CE691C">
              <w:rPr>
                <w:noProof/>
                <w:webHidden/>
              </w:rPr>
              <w:instrText xml:space="preserve"> PAGEREF _Toc52278497 \h </w:instrText>
            </w:r>
            <w:r w:rsidR="00CE691C">
              <w:rPr>
                <w:noProof/>
                <w:webHidden/>
              </w:rPr>
            </w:r>
            <w:r w:rsidR="00CE691C">
              <w:rPr>
                <w:noProof/>
                <w:webHidden/>
              </w:rPr>
              <w:fldChar w:fldCharType="separate"/>
            </w:r>
            <w:r w:rsidR="00CE691C">
              <w:rPr>
                <w:noProof/>
                <w:webHidden/>
              </w:rPr>
              <w:t>576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8" w:history="1">
            <w:r w:rsidR="00CE691C" w:rsidRPr="003C2249">
              <w:rPr>
                <w:rStyle w:val="Hyperlink"/>
                <w:rFonts w:ascii="Arial, Helvetica, sans-serif" w:hAnsi="Arial, Helvetica, sans-serif"/>
                <w:noProof/>
              </w:rPr>
              <w:t>Valdemar of Kievan Rus Background</w:t>
            </w:r>
            <w:r w:rsidR="00CE691C">
              <w:rPr>
                <w:noProof/>
                <w:webHidden/>
              </w:rPr>
              <w:tab/>
            </w:r>
            <w:r w:rsidR="00CE691C">
              <w:rPr>
                <w:noProof/>
                <w:webHidden/>
              </w:rPr>
              <w:fldChar w:fldCharType="begin"/>
            </w:r>
            <w:r w:rsidR="00CE691C">
              <w:rPr>
                <w:noProof/>
                <w:webHidden/>
              </w:rPr>
              <w:instrText xml:space="preserve"> PAGEREF _Toc52278498 \h </w:instrText>
            </w:r>
            <w:r w:rsidR="00CE691C">
              <w:rPr>
                <w:noProof/>
                <w:webHidden/>
              </w:rPr>
            </w:r>
            <w:r w:rsidR="00CE691C">
              <w:rPr>
                <w:noProof/>
                <w:webHidden/>
              </w:rPr>
              <w:fldChar w:fldCharType="separate"/>
            </w:r>
            <w:r w:rsidR="00CE691C">
              <w:rPr>
                <w:noProof/>
                <w:webHidden/>
              </w:rPr>
              <w:t>576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499" w:history="1">
            <w:r w:rsidR="00CE691C" w:rsidRPr="003C2249">
              <w:rPr>
                <w:rStyle w:val="Hyperlink"/>
                <w:rFonts w:ascii="Arial, Helvetica, sans-serif" w:hAnsi="Arial, Helvetica, sans-serif"/>
                <w:noProof/>
              </w:rPr>
              <w:t>Pope John XIV Background</w:t>
            </w:r>
            <w:r w:rsidR="00CE691C">
              <w:rPr>
                <w:noProof/>
                <w:webHidden/>
              </w:rPr>
              <w:tab/>
            </w:r>
            <w:r w:rsidR="00CE691C">
              <w:rPr>
                <w:noProof/>
                <w:webHidden/>
              </w:rPr>
              <w:fldChar w:fldCharType="begin"/>
            </w:r>
            <w:r w:rsidR="00CE691C">
              <w:rPr>
                <w:noProof/>
                <w:webHidden/>
              </w:rPr>
              <w:instrText xml:space="preserve"> PAGEREF _Toc52278499 \h </w:instrText>
            </w:r>
            <w:r w:rsidR="00CE691C">
              <w:rPr>
                <w:noProof/>
                <w:webHidden/>
              </w:rPr>
            </w:r>
            <w:r w:rsidR="00CE691C">
              <w:rPr>
                <w:noProof/>
                <w:webHidden/>
              </w:rPr>
              <w:fldChar w:fldCharType="separate"/>
            </w:r>
            <w:r w:rsidR="00CE691C">
              <w:rPr>
                <w:noProof/>
                <w:webHidden/>
              </w:rPr>
              <w:t>576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0" w:history="1">
            <w:r w:rsidR="00CE691C" w:rsidRPr="003C2249">
              <w:rPr>
                <w:rStyle w:val="Hyperlink"/>
                <w:rFonts w:ascii="Arial, Helvetica, sans-serif" w:hAnsi="Arial, Helvetica, sans-serif"/>
                <w:noProof/>
              </w:rPr>
              <w:t>AntiPope Gregory VII Background</w:t>
            </w:r>
            <w:r w:rsidR="00CE691C">
              <w:rPr>
                <w:noProof/>
                <w:webHidden/>
              </w:rPr>
              <w:tab/>
            </w:r>
            <w:r w:rsidR="00CE691C">
              <w:rPr>
                <w:noProof/>
                <w:webHidden/>
              </w:rPr>
              <w:fldChar w:fldCharType="begin"/>
            </w:r>
            <w:r w:rsidR="00CE691C">
              <w:rPr>
                <w:noProof/>
                <w:webHidden/>
              </w:rPr>
              <w:instrText xml:space="preserve"> PAGEREF _Toc52278500 \h </w:instrText>
            </w:r>
            <w:r w:rsidR="00CE691C">
              <w:rPr>
                <w:noProof/>
                <w:webHidden/>
              </w:rPr>
            </w:r>
            <w:r w:rsidR="00CE691C">
              <w:rPr>
                <w:noProof/>
                <w:webHidden/>
              </w:rPr>
              <w:fldChar w:fldCharType="separate"/>
            </w:r>
            <w:r w:rsidR="00CE691C">
              <w:rPr>
                <w:noProof/>
                <w:webHidden/>
              </w:rPr>
              <w:t>577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1" w:history="1">
            <w:r w:rsidR="00CE691C" w:rsidRPr="003C2249">
              <w:rPr>
                <w:rStyle w:val="Hyperlink"/>
                <w:rFonts w:ascii="Arial, Helvetica, sans-serif" w:hAnsi="Arial, Helvetica, sans-serif"/>
                <w:noProof/>
              </w:rPr>
              <w:t>AntiPope Urban II Background</w:t>
            </w:r>
            <w:r w:rsidR="00CE691C">
              <w:rPr>
                <w:noProof/>
                <w:webHidden/>
              </w:rPr>
              <w:tab/>
            </w:r>
            <w:r w:rsidR="00CE691C">
              <w:rPr>
                <w:noProof/>
                <w:webHidden/>
              </w:rPr>
              <w:fldChar w:fldCharType="begin"/>
            </w:r>
            <w:r w:rsidR="00CE691C">
              <w:rPr>
                <w:noProof/>
                <w:webHidden/>
              </w:rPr>
              <w:instrText xml:space="preserve"> PAGEREF _Toc52278501 \h </w:instrText>
            </w:r>
            <w:r w:rsidR="00CE691C">
              <w:rPr>
                <w:noProof/>
                <w:webHidden/>
              </w:rPr>
            </w:r>
            <w:r w:rsidR="00CE691C">
              <w:rPr>
                <w:noProof/>
                <w:webHidden/>
              </w:rPr>
              <w:fldChar w:fldCharType="separate"/>
            </w:r>
            <w:r w:rsidR="00CE691C">
              <w:rPr>
                <w:noProof/>
                <w:webHidden/>
              </w:rPr>
              <w:t>578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2" w:history="1">
            <w:r w:rsidR="00CE691C" w:rsidRPr="003C2249">
              <w:rPr>
                <w:rStyle w:val="Hyperlink"/>
                <w:rFonts w:ascii="Arial, Helvetica, sans-serif" w:hAnsi="Arial, Helvetica, sans-serif"/>
                <w:noProof/>
              </w:rPr>
              <w:t>AntiPope Victor III Background</w:t>
            </w:r>
            <w:r w:rsidR="00CE691C">
              <w:rPr>
                <w:noProof/>
                <w:webHidden/>
              </w:rPr>
              <w:tab/>
            </w:r>
            <w:r w:rsidR="00CE691C">
              <w:rPr>
                <w:noProof/>
                <w:webHidden/>
              </w:rPr>
              <w:fldChar w:fldCharType="begin"/>
            </w:r>
            <w:r w:rsidR="00CE691C">
              <w:rPr>
                <w:noProof/>
                <w:webHidden/>
              </w:rPr>
              <w:instrText xml:space="preserve"> PAGEREF _Toc52278502 \h </w:instrText>
            </w:r>
            <w:r w:rsidR="00CE691C">
              <w:rPr>
                <w:noProof/>
                <w:webHidden/>
              </w:rPr>
            </w:r>
            <w:r w:rsidR="00CE691C">
              <w:rPr>
                <w:noProof/>
                <w:webHidden/>
              </w:rPr>
              <w:fldChar w:fldCharType="separate"/>
            </w:r>
            <w:r w:rsidR="00CE691C">
              <w:rPr>
                <w:noProof/>
                <w:webHidden/>
              </w:rPr>
              <w:t>580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3" w:history="1">
            <w:r w:rsidR="00CE691C" w:rsidRPr="003C2249">
              <w:rPr>
                <w:rStyle w:val="Hyperlink"/>
                <w:rFonts w:ascii="Arial, Helvetica, sans-serif" w:hAnsi="Arial, Helvetica, sans-serif"/>
                <w:noProof/>
              </w:rPr>
              <w:t>Emperor Alexius I Comnenus Background</w:t>
            </w:r>
            <w:r w:rsidR="00CE691C">
              <w:rPr>
                <w:noProof/>
                <w:webHidden/>
              </w:rPr>
              <w:tab/>
            </w:r>
            <w:r w:rsidR="00CE691C">
              <w:rPr>
                <w:noProof/>
                <w:webHidden/>
              </w:rPr>
              <w:fldChar w:fldCharType="begin"/>
            </w:r>
            <w:r w:rsidR="00CE691C">
              <w:rPr>
                <w:noProof/>
                <w:webHidden/>
              </w:rPr>
              <w:instrText xml:space="preserve"> PAGEREF _Toc52278503 \h </w:instrText>
            </w:r>
            <w:r w:rsidR="00CE691C">
              <w:rPr>
                <w:noProof/>
                <w:webHidden/>
              </w:rPr>
            </w:r>
            <w:r w:rsidR="00CE691C">
              <w:rPr>
                <w:noProof/>
                <w:webHidden/>
              </w:rPr>
              <w:fldChar w:fldCharType="separate"/>
            </w:r>
            <w:r w:rsidR="00CE691C">
              <w:rPr>
                <w:noProof/>
                <w:webHidden/>
              </w:rPr>
              <w:t>580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4" w:history="1">
            <w:r w:rsidR="00CE691C" w:rsidRPr="003C2249">
              <w:rPr>
                <w:rStyle w:val="Hyperlink"/>
                <w:rFonts w:ascii="Arial, Helvetica, sans-serif" w:hAnsi="Arial, Helvetica, sans-serif"/>
                <w:noProof/>
              </w:rPr>
              <w:t>Emperor Henry II Background</w:t>
            </w:r>
            <w:r w:rsidR="00CE691C">
              <w:rPr>
                <w:noProof/>
                <w:webHidden/>
              </w:rPr>
              <w:tab/>
            </w:r>
            <w:r w:rsidR="00CE691C">
              <w:rPr>
                <w:noProof/>
                <w:webHidden/>
              </w:rPr>
              <w:fldChar w:fldCharType="begin"/>
            </w:r>
            <w:r w:rsidR="00CE691C">
              <w:rPr>
                <w:noProof/>
                <w:webHidden/>
              </w:rPr>
              <w:instrText xml:space="preserve"> PAGEREF _Toc52278504 \h </w:instrText>
            </w:r>
            <w:r w:rsidR="00CE691C">
              <w:rPr>
                <w:noProof/>
                <w:webHidden/>
              </w:rPr>
            </w:r>
            <w:r w:rsidR="00CE691C">
              <w:rPr>
                <w:noProof/>
                <w:webHidden/>
              </w:rPr>
              <w:fldChar w:fldCharType="separate"/>
            </w:r>
            <w:r w:rsidR="00CE691C">
              <w:rPr>
                <w:noProof/>
                <w:webHidden/>
              </w:rPr>
              <w:t>581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5" w:history="1">
            <w:r w:rsidR="00CE691C" w:rsidRPr="003C2249">
              <w:rPr>
                <w:rStyle w:val="Hyperlink"/>
                <w:rFonts w:ascii="Arial, Helvetica, sans-serif" w:hAnsi="Arial, Helvetica, sans-serif"/>
                <w:noProof/>
              </w:rPr>
              <w:t>Kenneth MacAlpin Background</w:t>
            </w:r>
            <w:r w:rsidR="00CE691C">
              <w:rPr>
                <w:noProof/>
                <w:webHidden/>
              </w:rPr>
              <w:tab/>
            </w:r>
            <w:r w:rsidR="00CE691C">
              <w:rPr>
                <w:noProof/>
                <w:webHidden/>
              </w:rPr>
              <w:fldChar w:fldCharType="begin"/>
            </w:r>
            <w:r w:rsidR="00CE691C">
              <w:rPr>
                <w:noProof/>
                <w:webHidden/>
              </w:rPr>
              <w:instrText xml:space="preserve"> PAGEREF _Toc52278505 \h </w:instrText>
            </w:r>
            <w:r w:rsidR="00CE691C">
              <w:rPr>
                <w:noProof/>
                <w:webHidden/>
              </w:rPr>
            </w:r>
            <w:r w:rsidR="00CE691C">
              <w:rPr>
                <w:noProof/>
                <w:webHidden/>
              </w:rPr>
              <w:fldChar w:fldCharType="separate"/>
            </w:r>
            <w:r w:rsidR="00CE691C">
              <w:rPr>
                <w:noProof/>
                <w:webHidden/>
              </w:rPr>
              <w:t>582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6" w:history="1">
            <w:r w:rsidR="00CE691C" w:rsidRPr="003C2249">
              <w:rPr>
                <w:rStyle w:val="Hyperlink"/>
                <w:rFonts w:ascii="Arial, Helvetica, sans-serif" w:hAnsi="Arial, Helvetica, sans-serif"/>
                <w:noProof/>
              </w:rPr>
              <w:t>King Alfonso VI of Castile Background</w:t>
            </w:r>
            <w:r w:rsidR="00CE691C">
              <w:rPr>
                <w:noProof/>
                <w:webHidden/>
              </w:rPr>
              <w:tab/>
            </w:r>
            <w:r w:rsidR="00CE691C">
              <w:rPr>
                <w:noProof/>
                <w:webHidden/>
              </w:rPr>
              <w:fldChar w:fldCharType="begin"/>
            </w:r>
            <w:r w:rsidR="00CE691C">
              <w:rPr>
                <w:noProof/>
                <w:webHidden/>
              </w:rPr>
              <w:instrText xml:space="preserve"> PAGEREF _Toc52278506 \h </w:instrText>
            </w:r>
            <w:r w:rsidR="00CE691C">
              <w:rPr>
                <w:noProof/>
                <w:webHidden/>
              </w:rPr>
            </w:r>
            <w:r w:rsidR="00CE691C">
              <w:rPr>
                <w:noProof/>
                <w:webHidden/>
              </w:rPr>
              <w:fldChar w:fldCharType="separate"/>
            </w:r>
            <w:r w:rsidR="00CE691C">
              <w:rPr>
                <w:noProof/>
                <w:webHidden/>
              </w:rPr>
              <w:t>583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7" w:history="1">
            <w:r w:rsidR="00CE691C" w:rsidRPr="003C2249">
              <w:rPr>
                <w:rStyle w:val="Hyperlink"/>
                <w:rFonts w:ascii="Arial, Helvetica, sans-serif" w:hAnsi="Arial, Helvetica, sans-serif"/>
                <w:noProof/>
              </w:rPr>
              <w:t>King Pietro III Urseolo Background</w:t>
            </w:r>
            <w:r w:rsidR="00CE691C">
              <w:rPr>
                <w:noProof/>
                <w:webHidden/>
              </w:rPr>
              <w:tab/>
            </w:r>
            <w:r w:rsidR="00CE691C">
              <w:rPr>
                <w:noProof/>
                <w:webHidden/>
              </w:rPr>
              <w:fldChar w:fldCharType="begin"/>
            </w:r>
            <w:r w:rsidR="00CE691C">
              <w:rPr>
                <w:noProof/>
                <w:webHidden/>
              </w:rPr>
              <w:instrText xml:space="preserve"> PAGEREF _Toc52278507 \h </w:instrText>
            </w:r>
            <w:r w:rsidR="00CE691C">
              <w:rPr>
                <w:noProof/>
                <w:webHidden/>
              </w:rPr>
            </w:r>
            <w:r w:rsidR="00CE691C">
              <w:rPr>
                <w:noProof/>
                <w:webHidden/>
              </w:rPr>
              <w:fldChar w:fldCharType="separate"/>
            </w:r>
            <w:r w:rsidR="00CE691C">
              <w:rPr>
                <w:noProof/>
                <w:webHidden/>
              </w:rPr>
              <w:t>583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8" w:history="1">
            <w:r w:rsidR="00CE691C" w:rsidRPr="003C2249">
              <w:rPr>
                <w:rStyle w:val="Hyperlink"/>
                <w:rFonts w:ascii="Arial, Helvetica, sans-serif" w:hAnsi="Arial, Helvetica, sans-serif"/>
                <w:noProof/>
              </w:rPr>
              <w:t>MacBeth Background</w:t>
            </w:r>
            <w:r w:rsidR="00CE691C">
              <w:rPr>
                <w:noProof/>
                <w:webHidden/>
              </w:rPr>
              <w:tab/>
            </w:r>
            <w:r w:rsidR="00CE691C">
              <w:rPr>
                <w:noProof/>
                <w:webHidden/>
              </w:rPr>
              <w:fldChar w:fldCharType="begin"/>
            </w:r>
            <w:r w:rsidR="00CE691C">
              <w:rPr>
                <w:noProof/>
                <w:webHidden/>
              </w:rPr>
              <w:instrText xml:space="preserve"> PAGEREF _Toc52278508 \h </w:instrText>
            </w:r>
            <w:r w:rsidR="00CE691C">
              <w:rPr>
                <w:noProof/>
                <w:webHidden/>
              </w:rPr>
            </w:r>
            <w:r w:rsidR="00CE691C">
              <w:rPr>
                <w:noProof/>
                <w:webHidden/>
              </w:rPr>
              <w:fldChar w:fldCharType="separate"/>
            </w:r>
            <w:r w:rsidR="00CE691C">
              <w:rPr>
                <w:noProof/>
                <w:webHidden/>
              </w:rPr>
              <w:t>584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09" w:history="1">
            <w:r w:rsidR="00CE691C" w:rsidRPr="003C2249">
              <w:rPr>
                <w:rStyle w:val="Hyperlink"/>
                <w:rFonts w:ascii="Arial, Helvetica, sans-serif" w:hAnsi="Arial, Helvetica, sans-serif"/>
                <w:noProof/>
              </w:rPr>
              <w:t>Malcolm the Destroyer Background</w:t>
            </w:r>
            <w:r w:rsidR="00CE691C">
              <w:rPr>
                <w:noProof/>
                <w:webHidden/>
              </w:rPr>
              <w:tab/>
            </w:r>
            <w:r w:rsidR="00CE691C">
              <w:rPr>
                <w:noProof/>
                <w:webHidden/>
              </w:rPr>
              <w:fldChar w:fldCharType="begin"/>
            </w:r>
            <w:r w:rsidR="00CE691C">
              <w:rPr>
                <w:noProof/>
                <w:webHidden/>
              </w:rPr>
              <w:instrText xml:space="preserve"> PAGEREF _Toc52278509 \h </w:instrText>
            </w:r>
            <w:r w:rsidR="00CE691C">
              <w:rPr>
                <w:noProof/>
                <w:webHidden/>
              </w:rPr>
            </w:r>
            <w:r w:rsidR="00CE691C">
              <w:rPr>
                <w:noProof/>
                <w:webHidden/>
              </w:rPr>
              <w:fldChar w:fldCharType="separate"/>
            </w:r>
            <w:r w:rsidR="00CE691C">
              <w:rPr>
                <w:noProof/>
                <w:webHidden/>
              </w:rPr>
              <w:t>584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0" w:history="1">
            <w:r w:rsidR="00CE691C" w:rsidRPr="003C2249">
              <w:rPr>
                <w:rStyle w:val="Hyperlink"/>
                <w:rFonts w:ascii="Arial, Helvetica, sans-serif" w:hAnsi="Arial, Helvetica, sans-serif"/>
                <w:noProof/>
              </w:rPr>
              <w:t>Malcolm the Traitor Briain Background</w:t>
            </w:r>
            <w:r w:rsidR="00CE691C">
              <w:rPr>
                <w:noProof/>
                <w:webHidden/>
              </w:rPr>
              <w:tab/>
            </w:r>
            <w:r w:rsidR="00CE691C">
              <w:rPr>
                <w:noProof/>
                <w:webHidden/>
              </w:rPr>
              <w:fldChar w:fldCharType="begin"/>
            </w:r>
            <w:r w:rsidR="00CE691C">
              <w:rPr>
                <w:noProof/>
                <w:webHidden/>
              </w:rPr>
              <w:instrText xml:space="preserve"> PAGEREF _Toc52278510 \h </w:instrText>
            </w:r>
            <w:r w:rsidR="00CE691C">
              <w:rPr>
                <w:noProof/>
                <w:webHidden/>
              </w:rPr>
            </w:r>
            <w:r w:rsidR="00CE691C">
              <w:rPr>
                <w:noProof/>
                <w:webHidden/>
              </w:rPr>
              <w:fldChar w:fldCharType="separate"/>
            </w:r>
            <w:r w:rsidR="00CE691C">
              <w:rPr>
                <w:noProof/>
                <w:webHidden/>
              </w:rPr>
              <w:t>585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1" w:history="1">
            <w:r w:rsidR="00CE691C" w:rsidRPr="003C2249">
              <w:rPr>
                <w:rStyle w:val="Hyperlink"/>
                <w:rFonts w:ascii="Arial, Helvetica, sans-serif" w:hAnsi="Arial, Helvetica, sans-serif"/>
                <w:noProof/>
              </w:rPr>
              <w:t>Muircheartach Ua Briain Background</w:t>
            </w:r>
            <w:r w:rsidR="00CE691C">
              <w:rPr>
                <w:noProof/>
                <w:webHidden/>
              </w:rPr>
              <w:tab/>
            </w:r>
            <w:r w:rsidR="00CE691C">
              <w:rPr>
                <w:noProof/>
                <w:webHidden/>
              </w:rPr>
              <w:fldChar w:fldCharType="begin"/>
            </w:r>
            <w:r w:rsidR="00CE691C">
              <w:rPr>
                <w:noProof/>
                <w:webHidden/>
              </w:rPr>
              <w:instrText xml:space="preserve"> PAGEREF _Toc52278511 \h </w:instrText>
            </w:r>
            <w:r w:rsidR="00CE691C">
              <w:rPr>
                <w:noProof/>
                <w:webHidden/>
              </w:rPr>
            </w:r>
            <w:r w:rsidR="00CE691C">
              <w:rPr>
                <w:noProof/>
                <w:webHidden/>
              </w:rPr>
              <w:fldChar w:fldCharType="separate"/>
            </w:r>
            <w:r w:rsidR="00CE691C">
              <w:rPr>
                <w:noProof/>
                <w:webHidden/>
              </w:rPr>
              <w:t>586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2" w:history="1">
            <w:r w:rsidR="00CE691C" w:rsidRPr="003C2249">
              <w:rPr>
                <w:rStyle w:val="Hyperlink"/>
                <w:rFonts w:ascii="Arial, Helvetica, sans-serif" w:hAnsi="Arial, Helvetica, sans-serif"/>
                <w:noProof/>
              </w:rPr>
              <w:t>Otto III of Germany Background</w:t>
            </w:r>
            <w:r w:rsidR="00CE691C">
              <w:rPr>
                <w:noProof/>
                <w:webHidden/>
              </w:rPr>
              <w:tab/>
            </w:r>
            <w:r w:rsidR="00CE691C">
              <w:rPr>
                <w:noProof/>
                <w:webHidden/>
              </w:rPr>
              <w:fldChar w:fldCharType="begin"/>
            </w:r>
            <w:r w:rsidR="00CE691C">
              <w:rPr>
                <w:noProof/>
                <w:webHidden/>
              </w:rPr>
              <w:instrText xml:space="preserve"> PAGEREF _Toc52278512 \h </w:instrText>
            </w:r>
            <w:r w:rsidR="00CE691C">
              <w:rPr>
                <w:noProof/>
                <w:webHidden/>
              </w:rPr>
            </w:r>
            <w:r w:rsidR="00CE691C">
              <w:rPr>
                <w:noProof/>
                <w:webHidden/>
              </w:rPr>
              <w:fldChar w:fldCharType="separate"/>
            </w:r>
            <w:r w:rsidR="00CE691C">
              <w:rPr>
                <w:noProof/>
                <w:webHidden/>
              </w:rPr>
              <w:t>586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3" w:history="1">
            <w:r w:rsidR="00CE691C" w:rsidRPr="003C2249">
              <w:rPr>
                <w:rStyle w:val="Hyperlink"/>
                <w:rFonts w:ascii="Arial, Helvetica, sans-serif" w:hAnsi="Arial, Helvetica, sans-serif"/>
                <w:noProof/>
              </w:rPr>
              <w:t>Pietro II Orseolo Background</w:t>
            </w:r>
            <w:r w:rsidR="00CE691C">
              <w:rPr>
                <w:noProof/>
                <w:webHidden/>
              </w:rPr>
              <w:tab/>
            </w:r>
            <w:r w:rsidR="00CE691C">
              <w:rPr>
                <w:noProof/>
                <w:webHidden/>
              </w:rPr>
              <w:fldChar w:fldCharType="begin"/>
            </w:r>
            <w:r w:rsidR="00CE691C">
              <w:rPr>
                <w:noProof/>
                <w:webHidden/>
              </w:rPr>
              <w:instrText xml:space="preserve"> PAGEREF _Toc52278513 \h </w:instrText>
            </w:r>
            <w:r w:rsidR="00CE691C">
              <w:rPr>
                <w:noProof/>
                <w:webHidden/>
              </w:rPr>
            </w:r>
            <w:r w:rsidR="00CE691C">
              <w:rPr>
                <w:noProof/>
                <w:webHidden/>
              </w:rPr>
              <w:fldChar w:fldCharType="separate"/>
            </w:r>
            <w:r w:rsidR="00CE691C">
              <w:rPr>
                <w:noProof/>
                <w:webHidden/>
              </w:rPr>
              <w:t>587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4" w:history="1">
            <w:r w:rsidR="00CE691C" w:rsidRPr="003C2249">
              <w:rPr>
                <w:rStyle w:val="Hyperlink"/>
                <w:rFonts w:ascii="Arial, Helvetica, sans-serif" w:hAnsi="Arial, Helvetica, sans-serif"/>
                <w:noProof/>
              </w:rPr>
              <w:t>Pietro Leoni Background</w:t>
            </w:r>
            <w:r w:rsidR="00CE691C">
              <w:rPr>
                <w:noProof/>
                <w:webHidden/>
              </w:rPr>
              <w:tab/>
            </w:r>
            <w:r w:rsidR="00CE691C">
              <w:rPr>
                <w:noProof/>
                <w:webHidden/>
              </w:rPr>
              <w:fldChar w:fldCharType="begin"/>
            </w:r>
            <w:r w:rsidR="00CE691C">
              <w:rPr>
                <w:noProof/>
                <w:webHidden/>
              </w:rPr>
              <w:instrText xml:space="preserve"> PAGEREF _Toc52278514 \h </w:instrText>
            </w:r>
            <w:r w:rsidR="00CE691C">
              <w:rPr>
                <w:noProof/>
                <w:webHidden/>
              </w:rPr>
            </w:r>
            <w:r w:rsidR="00CE691C">
              <w:rPr>
                <w:noProof/>
                <w:webHidden/>
              </w:rPr>
              <w:fldChar w:fldCharType="separate"/>
            </w:r>
            <w:r w:rsidR="00CE691C">
              <w:rPr>
                <w:noProof/>
                <w:webHidden/>
              </w:rPr>
              <w:t>587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5" w:history="1">
            <w:r w:rsidR="00CE691C" w:rsidRPr="003C2249">
              <w:rPr>
                <w:rStyle w:val="Hyperlink"/>
                <w:rFonts w:ascii="Arial, Helvetica, sans-serif" w:hAnsi="Arial, Helvetica, sans-serif"/>
                <w:noProof/>
              </w:rPr>
              <w:t>Pontifex M. Gregory VI Background</w:t>
            </w:r>
            <w:r w:rsidR="00CE691C">
              <w:rPr>
                <w:noProof/>
                <w:webHidden/>
              </w:rPr>
              <w:tab/>
            </w:r>
            <w:r w:rsidR="00CE691C">
              <w:rPr>
                <w:noProof/>
                <w:webHidden/>
              </w:rPr>
              <w:fldChar w:fldCharType="begin"/>
            </w:r>
            <w:r w:rsidR="00CE691C">
              <w:rPr>
                <w:noProof/>
                <w:webHidden/>
              </w:rPr>
              <w:instrText xml:space="preserve"> PAGEREF _Toc52278515 \h </w:instrText>
            </w:r>
            <w:r w:rsidR="00CE691C">
              <w:rPr>
                <w:noProof/>
                <w:webHidden/>
              </w:rPr>
            </w:r>
            <w:r w:rsidR="00CE691C">
              <w:rPr>
                <w:noProof/>
                <w:webHidden/>
              </w:rPr>
              <w:fldChar w:fldCharType="separate"/>
            </w:r>
            <w:r w:rsidR="00CE691C">
              <w:rPr>
                <w:noProof/>
                <w:webHidden/>
              </w:rPr>
              <w:t>588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6" w:history="1">
            <w:r w:rsidR="00CE691C" w:rsidRPr="003C2249">
              <w:rPr>
                <w:rStyle w:val="Hyperlink"/>
                <w:rFonts w:ascii="Arial, Helvetica, sans-serif" w:hAnsi="Arial, Helvetica, sans-serif"/>
                <w:noProof/>
              </w:rPr>
              <w:t>Pope Benedict VIII Background</w:t>
            </w:r>
            <w:r w:rsidR="00CE691C">
              <w:rPr>
                <w:noProof/>
                <w:webHidden/>
              </w:rPr>
              <w:tab/>
            </w:r>
            <w:r w:rsidR="00CE691C">
              <w:rPr>
                <w:noProof/>
                <w:webHidden/>
              </w:rPr>
              <w:fldChar w:fldCharType="begin"/>
            </w:r>
            <w:r w:rsidR="00CE691C">
              <w:rPr>
                <w:noProof/>
                <w:webHidden/>
              </w:rPr>
              <w:instrText xml:space="preserve"> PAGEREF _Toc52278516 \h </w:instrText>
            </w:r>
            <w:r w:rsidR="00CE691C">
              <w:rPr>
                <w:noProof/>
                <w:webHidden/>
              </w:rPr>
            </w:r>
            <w:r w:rsidR="00CE691C">
              <w:rPr>
                <w:noProof/>
                <w:webHidden/>
              </w:rPr>
              <w:fldChar w:fldCharType="separate"/>
            </w:r>
            <w:r w:rsidR="00CE691C">
              <w:rPr>
                <w:noProof/>
                <w:webHidden/>
              </w:rPr>
              <w:t>588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7" w:history="1">
            <w:r w:rsidR="00CE691C" w:rsidRPr="003C2249">
              <w:rPr>
                <w:rStyle w:val="Hyperlink"/>
                <w:rFonts w:ascii="Arial, Helvetica, sans-serif" w:hAnsi="Arial, Helvetica, sans-serif"/>
                <w:noProof/>
              </w:rPr>
              <w:t>Robert II of France Background</w:t>
            </w:r>
            <w:r w:rsidR="00CE691C">
              <w:rPr>
                <w:noProof/>
                <w:webHidden/>
              </w:rPr>
              <w:tab/>
            </w:r>
            <w:r w:rsidR="00CE691C">
              <w:rPr>
                <w:noProof/>
                <w:webHidden/>
              </w:rPr>
              <w:fldChar w:fldCharType="begin"/>
            </w:r>
            <w:r w:rsidR="00CE691C">
              <w:rPr>
                <w:noProof/>
                <w:webHidden/>
              </w:rPr>
              <w:instrText xml:space="preserve"> PAGEREF _Toc52278517 \h </w:instrText>
            </w:r>
            <w:r w:rsidR="00CE691C">
              <w:rPr>
                <w:noProof/>
                <w:webHidden/>
              </w:rPr>
            </w:r>
            <w:r w:rsidR="00CE691C">
              <w:rPr>
                <w:noProof/>
                <w:webHidden/>
              </w:rPr>
              <w:fldChar w:fldCharType="separate"/>
            </w:r>
            <w:r w:rsidR="00CE691C">
              <w:rPr>
                <w:noProof/>
                <w:webHidden/>
              </w:rPr>
              <w:t>589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8" w:history="1">
            <w:r w:rsidR="00CE691C" w:rsidRPr="003C2249">
              <w:rPr>
                <w:rStyle w:val="Hyperlink"/>
                <w:rFonts w:ascii="Arial, Helvetica, sans-serif" w:hAnsi="Arial, Helvetica, sans-serif"/>
                <w:noProof/>
              </w:rPr>
              <w:t>Roberto Borja (Guiscard) Background</w:t>
            </w:r>
            <w:r w:rsidR="00CE691C">
              <w:rPr>
                <w:noProof/>
                <w:webHidden/>
              </w:rPr>
              <w:tab/>
            </w:r>
            <w:r w:rsidR="00CE691C">
              <w:rPr>
                <w:noProof/>
                <w:webHidden/>
              </w:rPr>
              <w:fldChar w:fldCharType="begin"/>
            </w:r>
            <w:r w:rsidR="00CE691C">
              <w:rPr>
                <w:noProof/>
                <w:webHidden/>
              </w:rPr>
              <w:instrText xml:space="preserve"> PAGEREF _Toc52278518 \h </w:instrText>
            </w:r>
            <w:r w:rsidR="00CE691C">
              <w:rPr>
                <w:noProof/>
                <w:webHidden/>
              </w:rPr>
            </w:r>
            <w:r w:rsidR="00CE691C">
              <w:rPr>
                <w:noProof/>
                <w:webHidden/>
              </w:rPr>
              <w:fldChar w:fldCharType="separate"/>
            </w:r>
            <w:r w:rsidR="00CE691C">
              <w:rPr>
                <w:noProof/>
                <w:webHidden/>
              </w:rPr>
              <w:t>590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19" w:history="1">
            <w:r w:rsidR="00CE691C" w:rsidRPr="003C2249">
              <w:rPr>
                <w:rStyle w:val="Hyperlink"/>
                <w:rFonts w:ascii="Arial, Helvetica, sans-serif" w:hAnsi="Arial, Helvetica, sans-serif"/>
                <w:noProof/>
              </w:rPr>
              <w:t>Roger (Borja) I of Sicily Background</w:t>
            </w:r>
            <w:r w:rsidR="00CE691C">
              <w:rPr>
                <w:noProof/>
                <w:webHidden/>
              </w:rPr>
              <w:tab/>
            </w:r>
            <w:r w:rsidR="00CE691C">
              <w:rPr>
                <w:noProof/>
                <w:webHidden/>
              </w:rPr>
              <w:fldChar w:fldCharType="begin"/>
            </w:r>
            <w:r w:rsidR="00CE691C">
              <w:rPr>
                <w:noProof/>
                <w:webHidden/>
              </w:rPr>
              <w:instrText xml:space="preserve"> PAGEREF _Toc52278519 \h </w:instrText>
            </w:r>
            <w:r w:rsidR="00CE691C">
              <w:rPr>
                <w:noProof/>
                <w:webHidden/>
              </w:rPr>
            </w:r>
            <w:r w:rsidR="00CE691C">
              <w:rPr>
                <w:noProof/>
                <w:webHidden/>
              </w:rPr>
              <w:fldChar w:fldCharType="separate"/>
            </w:r>
            <w:r w:rsidR="00CE691C">
              <w:rPr>
                <w:noProof/>
                <w:webHidden/>
              </w:rPr>
              <w:t>591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0" w:history="1">
            <w:r w:rsidR="00CE691C" w:rsidRPr="003C2249">
              <w:rPr>
                <w:rStyle w:val="Hyperlink"/>
                <w:rFonts w:ascii="Arial, Helvetica, sans-serif" w:hAnsi="Arial, Helvetica, sans-serif"/>
                <w:noProof/>
              </w:rPr>
              <w:t>20 Most Evil - 12th Century AntiPope Alexander III Background</w:t>
            </w:r>
            <w:r w:rsidR="00CE691C">
              <w:rPr>
                <w:noProof/>
                <w:webHidden/>
              </w:rPr>
              <w:tab/>
            </w:r>
            <w:r w:rsidR="00CE691C">
              <w:rPr>
                <w:noProof/>
                <w:webHidden/>
              </w:rPr>
              <w:fldChar w:fldCharType="begin"/>
            </w:r>
            <w:r w:rsidR="00CE691C">
              <w:rPr>
                <w:noProof/>
                <w:webHidden/>
              </w:rPr>
              <w:instrText xml:space="preserve"> PAGEREF _Toc52278520 \h </w:instrText>
            </w:r>
            <w:r w:rsidR="00CE691C">
              <w:rPr>
                <w:noProof/>
                <w:webHidden/>
              </w:rPr>
            </w:r>
            <w:r w:rsidR="00CE691C">
              <w:rPr>
                <w:noProof/>
                <w:webHidden/>
              </w:rPr>
              <w:fldChar w:fldCharType="separate"/>
            </w:r>
            <w:r w:rsidR="00CE691C">
              <w:rPr>
                <w:noProof/>
                <w:webHidden/>
              </w:rPr>
              <w:t>592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1" w:history="1">
            <w:r w:rsidR="00CE691C" w:rsidRPr="003C2249">
              <w:rPr>
                <w:rStyle w:val="Hyperlink"/>
                <w:rFonts w:ascii="Arial, Helvetica, sans-serif" w:hAnsi="Arial, Helvetica, sans-serif"/>
                <w:noProof/>
              </w:rPr>
              <w:t>AntiPope Callixtus II Background</w:t>
            </w:r>
            <w:r w:rsidR="00CE691C">
              <w:rPr>
                <w:noProof/>
                <w:webHidden/>
              </w:rPr>
              <w:tab/>
            </w:r>
            <w:r w:rsidR="00CE691C">
              <w:rPr>
                <w:noProof/>
                <w:webHidden/>
              </w:rPr>
              <w:fldChar w:fldCharType="begin"/>
            </w:r>
            <w:r w:rsidR="00CE691C">
              <w:rPr>
                <w:noProof/>
                <w:webHidden/>
              </w:rPr>
              <w:instrText xml:space="preserve"> PAGEREF _Toc52278521 \h </w:instrText>
            </w:r>
            <w:r w:rsidR="00CE691C">
              <w:rPr>
                <w:noProof/>
                <w:webHidden/>
              </w:rPr>
            </w:r>
            <w:r w:rsidR="00CE691C">
              <w:rPr>
                <w:noProof/>
                <w:webHidden/>
              </w:rPr>
              <w:fldChar w:fldCharType="separate"/>
            </w:r>
            <w:r w:rsidR="00CE691C">
              <w:rPr>
                <w:noProof/>
                <w:webHidden/>
              </w:rPr>
              <w:t>592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2" w:history="1">
            <w:r w:rsidR="00CE691C" w:rsidRPr="003C2249">
              <w:rPr>
                <w:rStyle w:val="Hyperlink"/>
                <w:rFonts w:ascii="Arial, Helvetica, sans-serif" w:hAnsi="Arial, Helvetica, sans-serif"/>
                <w:noProof/>
              </w:rPr>
              <w:t>AntiPope Gregory VIII Background</w:t>
            </w:r>
            <w:r w:rsidR="00CE691C">
              <w:rPr>
                <w:noProof/>
                <w:webHidden/>
              </w:rPr>
              <w:tab/>
            </w:r>
            <w:r w:rsidR="00CE691C">
              <w:rPr>
                <w:noProof/>
                <w:webHidden/>
              </w:rPr>
              <w:fldChar w:fldCharType="begin"/>
            </w:r>
            <w:r w:rsidR="00CE691C">
              <w:rPr>
                <w:noProof/>
                <w:webHidden/>
              </w:rPr>
              <w:instrText xml:space="preserve"> PAGEREF _Toc52278522 \h </w:instrText>
            </w:r>
            <w:r w:rsidR="00CE691C">
              <w:rPr>
                <w:noProof/>
                <w:webHidden/>
              </w:rPr>
            </w:r>
            <w:r w:rsidR="00CE691C">
              <w:rPr>
                <w:noProof/>
                <w:webHidden/>
              </w:rPr>
              <w:fldChar w:fldCharType="separate"/>
            </w:r>
            <w:r w:rsidR="00CE691C">
              <w:rPr>
                <w:noProof/>
                <w:webHidden/>
              </w:rPr>
              <w:t>593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3" w:history="1">
            <w:r w:rsidR="00CE691C" w:rsidRPr="003C2249">
              <w:rPr>
                <w:rStyle w:val="Hyperlink"/>
                <w:rFonts w:ascii="Arial, Helvetica, sans-serif" w:hAnsi="Arial, Helvetica, sans-serif"/>
                <w:noProof/>
              </w:rPr>
              <w:t>AntiPope Innocent II Background</w:t>
            </w:r>
            <w:r w:rsidR="00CE691C">
              <w:rPr>
                <w:noProof/>
                <w:webHidden/>
              </w:rPr>
              <w:tab/>
            </w:r>
            <w:r w:rsidR="00CE691C">
              <w:rPr>
                <w:noProof/>
                <w:webHidden/>
              </w:rPr>
              <w:fldChar w:fldCharType="begin"/>
            </w:r>
            <w:r w:rsidR="00CE691C">
              <w:rPr>
                <w:noProof/>
                <w:webHidden/>
              </w:rPr>
              <w:instrText xml:space="preserve"> PAGEREF _Toc52278523 \h </w:instrText>
            </w:r>
            <w:r w:rsidR="00CE691C">
              <w:rPr>
                <w:noProof/>
                <w:webHidden/>
              </w:rPr>
            </w:r>
            <w:r w:rsidR="00CE691C">
              <w:rPr>
                <w:noProof/>
                <w:webHidden/>
              </w:rPr>
              <w:fldChar w:fldCharType="separate"/>
            </w:r>
            <w:r w:rsidR="00CE691C">
              <w:rPr>
                <w:noProof/>
                <w:webHidden/>
              </w:rPr>
              <w:t>593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4" w:history="1">
            <w:r w:rsidR="00CE691C" w:rsidRPr="003C2249">
              <w:rPr>
                <w:rStyle w:val="Hyperlink"/>
                <w:rFonts w:ascii="Arial, Helvetica, sans-serif" w:hAnsi="Arial, Helvetica, sans-serif"/>
                <w:noProof/>
              </w:rPr>
              <w:t>King John of England Background</w:t>
            </w:r>
            <w:r w:rsidR="00CE691C">
              <w:rPr>
                <w:noProof/>
                <w:webHidden/>
              </w:rPr>
              <w:tab/>
            </w:r>
            <w:r w:rsidR="00CE691C">
              <w:rPr>
                <w:noProof/>
                <w:webHidden/>
              </w:rPr>
              <w:fldChar w:fldCharType="begin"/>
            </w:r>
            <w:r w:rsidR="00CE691C">
              <w:rPr>
                <w:noProof/>
                <w:webHidden/>
              </w:rPr>
              <w:instrText xml:space="preserve"> PAGEREF _Toc52278524 \h </w:instrText>
            </w:r>
            <w:r w:rsidR="00CE691C">
              <w:rPr>
                <w:noProof/>
                <w:webHidden/>
              </w:rPr>
            </w:r>
            <w:r w:rsidR="00CE691C">
              <w:rPr>
                <w:noProof/>
                <w:webHidden/>
              </w:rPr>
              <w:fldChar w:fldCharType="separate"/>
            </w:r>
            <w:r w:rsidR="00CE691C">
              <w:rPr>
                <w:noProof/>
                <w:webHidden/>
              </w:rPr>
              <w:t>594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5" w:history="1">
            <w:r w:rsidR="00CE691C" w:rsidRPr="003C2249">
              <w:rPr>
                <w:rStyle w:val="Hyperlink"/>
                <w:rFonts w:ascii="Arial, Helvetica, sans-serif" w:hAnsi="Arial, Helvetica, sans-serif"/>
                <w:noProof/>
              </w:rPr>
              <w:t>AntiPope Lucius III Background</w:t>
            </w:r>
            <w:r w:rsidR="00CE691C">
              <w:rPr>
                <w:noProof/>
                <w:webHidden/>
              </w:rPr>
              <w:tab/>
            </w:r>
            <w:r w:rsidR="00CE691C">
              <w:rPr>
                <w:noProof/>
                <w:webHidden/>
              </w:rPr>
              <w:fldChar w:fldCharType="begin"/>
            </w:r>
            <w:r w:rsidR="00CE691C">
              <w:rPr>
                <w:noProof/>
                <w:webHidden/>
              </w:rPr>
              <w:instrText xml:space="preserve"> PAGEREF _Toc52278525 \h </w:instrText>
            </w:r>
            <w:r w:rsidR="00CE691C">
              <w:rPr>
                <w:noProof/>
                <w:webHidden/>
              </w:rPr>
            </w:r>
            <w:r w:rsidR="00CE691C">
              <w:rPr>
                <w:noProof/>
                <w:webHidden/>
              </w:rPr>
              <w:fldChar w:fldCharType="separate"/>
            </w:r>
            <w:r w:rsidR="00CE691C">
              <w:rPr>
                <w:noProof/>
                <w:webHidden/>
              </w:rPr>
              <w:t>596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6" w:history="1">
            <w:r w:rsidR="00CE691C" w:rsidRPr="003C2249">
              <w:rPr>
                <w:rStyle w:val="Hyperlink"/>
                <w:rFonts w:ascii="Arial, Helvetica, sans-serif" w:hAnsi="Arial, Helvetica, sans-serif"/>
                <w:noProof/>
              </w:rPr>
              <w:t>AntiPope Urban III Background</w:t>
            </w:r>
            <w:r w:rsidR="00CE691C">
              <w:rPr>
                <w:noProof/>
                <w:webHidden/>
              </w:rPr>
              <w:tab/>
            </w:r>
            <w:r w:rsidR="00CE691C">
              <w:rPr>
                <w:noProof/>
                <w:webHidden/>
              </w:rPr>
              <w:fldChar w:fldCharType="begin"/>
            </w:r>
            <w:r w:rsidR="00CE691C">
              <w:rPr>
                <w:noProof/>
                <w:webHidden/>
              </w:rPr>
              <w:instrText xml:space="preserve"> PAGEREF _Toc52278526 \h </w:instrText>
            </w:r>
            <w:r w:rsidR="00CE691C">
              <w:rPr>
                <w:noProof/>
                <w:webHidden/>
              </w:rPr>
            </w:r>
            <w:r w:rsidR="00CE691C">
              <w:rPr>
                <w:noProof/>
                <w:webHidden/>
              </w:rPr>
              <w:fldChar w:fldCharType="separate"/>
            </w:r>
            <w:r w:rsidR="00CE691C">
              <w:rPr>
                <w:noProof/>
                <w:webHidden/>
              </w:rPr>
              <w:t>596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7" w:history="1">
            <w:r w:rsidR="00CE691C" w:rsidRPr="003C2249">
              <w:rPr>
                <w:rStyle w:val="Hyperlink"/>
                <w:rFonts w:ascii="Arial, Helvetica, sans-serif" w:hAnsi="Arial, Helvetica, sans-serif"/>
                <w:noProof/>
              </w:rPr>
              <w:t>Bernard of Clairvaux Background</w:t>
            </w:r>
            <w:r w:rsidR="00CE691C">
              <w:rPr>
                <w:noProof/>
                <w:webHidden/>
              </w:rPr>
              <w:tab/>
            </w:r>
            <w:r w:rsidR="00CE691C">
              <w:rPr>
                <w:noProof/>
                <w:webHidden/>
              </w:rPr>
              <w:fldChar w:fldCharType="begin"/>
            </w:r>
            <w:r w:rsidR="00CE691C">
              <w:rPr>
                <w:noProof/>
                <w:webHidden/>
              </w:rPr>
              <w:instrText xml:space="preserve"> PAGEREF _Toc52278527 \h </w:instrText>
            </w:r>
            <w:r w:rsidR="00CE691C">
              <w:rPr>
                <w:noProof/>
                <w:webHidden/>
              </w:rPr>
            </w:r>
            <w:r w:rsidR="00CE691C">
              <w:rPr>
                <w:noProof/>
                <w:webHidden/>
              </w:rPr>
              <w:fldChar w:fldCharType="separate"/>
            </w:r>
            <w:r w:rsidR="00CE691C">
              <w:rPr>
                <w:noProof/>
                <w:webHidden/>
              </w:rPr>
              <w:t>597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8" w:history="1">
            <w:r w:rsidR="00CE691C" w:rsidRPr="003C2249">
              <w:rPr>
                <w:rStyle w:val="Hyperlink"/>
                <w:rFonts w:ascii="Arial, Helvetica, sans-serif" w:hAnsi="Arial, Helvetica, sans-serif"/>
                <w:noProof/>
              </w:rPr>
              <w:t>Frederick I of Germany Background</w:t>
            </w:r>
            <w:r w:rsidR="00CE691C">
              <w:rPr>
                <w:noProof/>
                <w:webHidden/>
              </w:rPr>
              <w:tab/>
            </w:r>
            <w:r w:rsidR="00CE691C">
              <w:rPr>
                <w:noProof/>
                <w:webHidden/>
              </w:rPr>
              <w:fldChar w:fldCharType="begin"/>
            </w:r>
            <w:r w:rsidR="00CE691C">
              <w:rPr>
                <w:noProof/>
                <w:webHidden/>
              </w:rPr>
              <w:instrText xml:space="preserve"> PAGEREF _Toc52278528 \h </w:instrText>
            </w:r>
            <w:r w:rsidR="00CE691C">
              <w:rPr>
                <w:noProof/>
                <w:webHidden/>
              </w:rPr>
            </w:r>
            <w:r w:rsidR="00CE691C">
              <w:rPr>
                <w:noProof/>
                <w:webHidden/>
              </w:rPr>
              <w:fldChar w:fldCharType="separate"/>
            </w:r>
            <w:r w:rsidR="00CE691C">
              <w:rPr>
                <w:noProof/>
                <w:webHidden/>
              </w:rPr>
              <w:t>597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29" w:history="1">
            <w:r w:rsidR="00CE691C" w:rsidRPr="003C2249">
              <w:rPr>
                <w:rStyle w:val="Hyperlink"/>
                <w:rFonts w:ascii="Arial, Helvetica, sans-serif" w:hAnsi="Arial, Helvetica, sans-serif"/>
                <w:noProof/>
              </w:rPr>
              <w:t>Domenico Morosini Background</w:t>
            </w:r>
            <w:r w:rsidR="00CE691C">
              <w:rPr>
                <w:noProof/>
                <w:webHidden/>
              </w:rPr>
              <w:tab/>
            </w:r>
            <w:r w:rsidR="00CE691C">
              <w:rPr>
                <w:noProof/>
                <w:webHidden/>
              </w:rPr>
              <w:fldChar w:fldCharType="begin"/>
            </w:r>
            <w:r w:rsidR="00CE691C">
              <w:rPr>
                <w:noProof/>
                <w:webHidden/>
              </w:rPr>
              <w:instrText xml:space="preserve"> PAGEREF _Toc52278529 \h </w:instrText>
            </w:r>
            <w:r w:rsidR="00CE691C">
              <w:rPr>
                <w:noProof/>
                <w:webHidden/>
              </w:rPr>
            </w:r>
            <w:r w:rsidR="00CE691C">
              <w:rPr>
                <w:noProof/>
                <w:webHidden/>
              </w:rPr>
              <w:fldChar w:fldCharType="separate"/>
            </w:r>
            <w:r w:rsidR="00CE691C">
              <w:rPr>
                <w:noProof/>
                <w:webHidden/>
              </w:rPr>
              <w:t>598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0" w:history="1">
            <w:r w:rsidR="00CE691C" w:rsidRPr="003C2249">
              <w:rPr>
                <w:rStyle w:val="Hyperlink"/>
                <w:rFonts w:ascii="Arial, Helvetica, sans-serif" w:hAnsi="Arial, Helvetica, sans-serif"/>
                <w:noProof/>
              </w:rPr>
              <w:t>Henry V of Germany Background</w:t>
            </w:r>
            <w:r w:rsidR="00CE691C">
              <w:rPr>
                <w:noProof/>
                <w:webHidden/>
              </w:rPr>
              <w:tab/>
            </w:r>
            <w:r w:rsidR="00CE691C">
              <w:rPr>
                <w:noProof/>
                <w:webHidden/>
              </w:rPr>
              <w:fldChar w:fldCharType="begin"/>
            </w:r>
            <w:r w:rsidR="00CE691C">
              <w:rPr>
                <w:noProof/>
                <w:webHidden/>
              </w:rPr>
              <w:instrText xml:space="preserve"> PAGEREF _Toc52278530 \h </w:instrText>
            </w:r>
            <w:r w:rsidR="00CE691C">
              <w:rPr>
                <w:noProof/>
                <w:webHidden/>
              </w:rPr>
            </w:r>
            <w:r w:rsidR="00CE691C">
              <w:rPr>
                <w:noProof/>
                <w:webHidden/>
              </w:rPr>
              <w:fldChar w:fldCharType="separate"/>
            </w:r>
            <w:r w:rsidR="00CE691C">
              <w:rPr>
                <w:noProof/>
                <w:webHidden/>
              </w:rPr>
              <w:t>599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1" w:history="1">
            <w:r w:rsidR="00CE691C" w:rsidRPr="003C2249">
              <w:rPr>
                <w:rStyle w:val="Hyperlink"/>
                <w:rFonts w:ascii="Arial, Helvetica, sans-serif" w:hAnsi="Arial, Helvetica, sans-serif"/>
                <w:noProof/>
              </w:rPr>
              <w:t>Philip II of France Background</w:t>
            </w:r>
            <w:r w:rsidR="00CE691C">
              <w:rPr>
                <w:noProof/>
                <w:webHidden/>
              </w:rPr>
              <w:tab/>
            </w:r>
            <w:r w:rsidR="00CE691C">
              <w:rPr>
                <w:noProof/>
                <w:webHidden/>
              </w:rPr>
              <w:fldChar w:fldCharType="begin"/>
            </w:r>
            <w:r w:rsidR="00CE691C">
              <w:rPr>
                <w:noProof/>
                <w:webHidden/>
              </w:rPr>
              <w:instrText xml:space="preserve"> PAGEREF _Toc52278531 \h </w:instrText>
            </w:r>
            <w:r w:rsidR="00CE691C">
              <w:rPr>
                <w:noProof/>
                <w:webHidden/>
              </w:rPr>
            </w:r>
            <w:r w:rsidR="00CE691C">
              <w:rPr>
                <w:noProof/>
                <w:webHidden/>
              </w:rPr>
              <w:fldChar w:fldCharType="separate"/>
            </w:r>
            <w:r w:rsidR="00CE691C">
              <w:rPr>
                <w:noProof/>
                <w:webHidden/>
              </w:rPr>
              <w:t>600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2" w:history="1">
            <w:r w:rsidR="00CE691C" w:rsidRPr="003C2249">
              <w:rPr>
                <w:rStyle w:val="Hyperlink"/>
                <w:rFonts w:ascii="Arial, Helvetica, sans-serif" w:hAnsi="Arial, Helvetica, sans-serif"/>
                <w:noProof/>
              </w:rPr>
              <w:t>Hugues de Payens Background</w:t>
            </w:r>
            <w:r w:rsidR="00CE691C">
              <w:rPr>
                <w:noProof/>
                <w:webHidden/>
              </w:rPr>
              <w:tab/>
            </w:r>
            <w:r w:rsidR="00CE691C">
              <w:rPr>
                <w:noProof/>
                <w:webHidden/>
              </w:rPr>
              <w:fldChar w:fldCharType="begin"/>
            </w:r>
            <w:r w:rsidR="00CE691C">
              <w:rPr>
                <w:noProof/>
                <w:webHidden/>
              </w:rPr>
              <w:instrText xml:space="preserve"> PAGEREF _Toc52278532 \h </w:instrText>
            </w:r>
            <w:r w:rsidR="00CE691C">
              <w:rPr>
                <w:noProof/>
                <w:webHidden/>
              </w:rPr>
            </w:r>
            <w:r w:rsidR="00CE691C">
              <w:rPr>
                <w:noProof/>
                <w:webHidden/>
              </w:rPr>
              <w:fldChar w:fldCharType="separate"/>
            </w:r>
            <w:r w:rsidR="00CE691C">
              <w:rPr>
                <w:noProof/>
                <w:webHidden/>
              </w:rPr>
              <w:t>600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3" w:history="1">
            <w:r w:rsidR="00CE691C" w:rsidRPr="003C2249">
              <w:rPr>
                <w:rStyle w:val="Hyperlink"/>
                <w:rFonts w:ascii="Arial, Helvetica, sans-serif" w:hAnsi="Arial, Helvetica, sans-serif"/>
                <w:noProof/>
              </w:rPr>
              <w:t>Henry II of England Background</w:t>
            </w:r>
            <w:r w:rsidR="00CE691C">
              <w:rPr>
                <w:noProof/>
                <w:webHidden/>
              </w:rPr>
              <w:tab/>
            </w:r>
            <w:r w:rsidR="00CE691C">
              <w:rPr>
                <w:noProof/>
                <w:webHidden/>
              </w:rPr>
              <w:fldChar w:fldCharType="begin"/>
            </w:r>
            <w:r w:rsidR="00CE691C">
              <w:rPr>
                <w:noProof/>
                <w:webHidden/>
              </w:rPr>
              <w:instrText xml:space="preserve"> PAGEREF _Toc52278533 \h </w:instrText>
            </w:r>
            <w:r w:rsidR="00CE691C">
              <w:rPr>
                <w:noProof/>
                <w:webHidden/>
              </w:rPr>
            </w:r>
            <w:r w:rsidR="00CE691C">
              <w:rPr>
                <w:noProof/>
                <w:webHidden/>
              </w:rPr>
              <w:fldChar w:fldCharType="separate"/>
            </w:r>
            <w:r w:rsidR="00CE691C">
              <w:rPr>
                <w:noProof/>
                <w:webHidden/>
              </w:rPr>
              <w:t>601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4" w:history="1">
            <w:r w:rsidR="00CE691C" w:rsidRPr="003C2249">
              <w:rPr>
                <w:rStyle w:val="Hyperlink"/>
                <w:rFonts w:ascii="Arial, Helvetica, sans-serif" w:hAnsi="Arial, Helvetica, sans-serif"/>
                <w:noProof/>
              </w:rPr>
              <w:t>Pope Adrian IV Background</w:t>
            </w:r>
            <w:r w:rsidR="00CE691C">
              <w:rPr>
                <w:noProof/>
                <w:webHidden/>
              </w:rPr>
              <w:tab/>
            </w:r>
            <w:r w:rsidR="00CE691C">
              <w:rPr>
                <w:noProof/>
                <w:webHidden/>
              </w:rPr>
              <w:fldChar w:fldCharType="begin"/>
            </w:r>
            <w:r w:rsidR="00CE691C">
              <w:rPr>
                <w:noProof/>
                <w:webHidden/>
              </w:rPr>
              <w:instrText xml:space="preserve"> PAGEREF _Toc52278534 \h </w:instrText>
            </w:r>
            <w:r w:rsidR="00CE691C">
              <w:rPr>
                <w:noProof/>
                <w:webHidden/>
              </w:rPr>
            </w:r>
            <w:r w:rsidR="00CE691C">
              <w:rPr>
                <w:noProof/>
                <w:webHidden/>
              </w:rPr>
              <w:fldChar w:fldCharType="separate"/>
            </w:r>
            <w:r w:rsidR="00CE691C">
              <w:rPr>
                <w:noProof/>
                <w:webHidden/>
              </w:rPr>
              <w:t>603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5" w:history="1">
            <w:r w:rsidR="00CE691C" w:rsidRPr="003C2249">
              <w:rPr>
                <w:rStyle w:val="Hyperlink"/>
                <w:rFonts w:ascii="Arial, Helvetica, sans-serif" w:hAnsi="Arial, Helvetica, sans-serif"/>
                <w:noProof/>
              </w:rPr>
              <w:t>Pope Eugine III Background</w:t>
            </w:r>
            <w:r w:rsidR="00CE691C">
              <w:rPr>
                <w:noProof/>
                <w:webHidden/>
              </w:rPr>
              <w:tab/>
            </w:r>
            <w:r w:rsidR="00CE691C">
              <w:rPr>
                <w:noProof/>
                <w:webHidden/>
              </w:rPr>
              <w:fldChar w:fldCharType="begin"/>
            </w:r>
            <w:r w:rsidR="00CE691C">
              <w:rPr>
                <w:noProof/>
                <w:webHidden/>
              </w:rPr>
              <w:instrText xml:space="preserve"> PAGEREF _Toc52278535 \h </w:instrText>
            </w:r>
            <w:r w:rsidR="00CE691C">
              <w:rPr>
                <w:noProof/>
                <w:webHidden/>
              </w:rPr>
            </w:r>
            <w:r w:rsidR="00CE691C">
              <w:rPr>
                <w:noProof/>
                <w:webHidden/>
              </w:rPr>
              <w:fldChar w:fldCharType="separate"/>
            </w:r>
            <w:r w:rsidR="00CE691C">
              <w:rPr>
                <w:noProof/>
                <w:webHidden/>
              </w:rPr>
              <w:t>603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6" w:history="1">
            <w:r w:rsidR="00CE691C" w:rsidRPr="003C2249">
              <w:rPr>
                <w:rStyle w:val="Hyperlink"/>
                <w:rFonts w:ascii="Arial, Helvetica, sans-serif" w:hAnsi="Arial, Helvetica, sans-serif"/>
                <w:noProof/>
              </w:rPr>
              <w:t>Pope Paschall II Background</w:t>
            </w:r>
            <w:r w:rsidR="00CE691C">
              <w:rPr>
                <w:noProof/>
                <w:webHidden/>
              </w:rPr>
              <w:tab/>
            </w:r>
            <w:r w:rsidR="00CE691C">
              <w:rPr>
                <w:noProof/>
                <w:webHidden/>
              </w:rPr>
              <w:fldChar w:fldCharType="begin"/>
            </w:r>
            <w:r w:rsidR="00CE691C">
              <w:rPr>
                <w:noProof/>
                <w:webHidden/>
              </w:rPr>
              <w:instrText xml:space="preserve"> PAGEREF _Toc52278536 \h </w:instrText>
            </w:r>
            <w:r w:rsidR="00CE691C">
              <w:rPr>
                <w:noProof/>
                <w:webHidden/>
              </w:rPr>
            </w:r>
            <w:r w:rsidR="00CE691C">
              <w:rPr>
                <w:noProof/>
                <w:webHidden/>
              </w:rPr>
              <w:fldChar w:fldCharType="separate"/>
            </w:r>
            <w:r w:rsidR="00CE691C">
              <w:rPr>
                <w:noProof/>
                <w:webHidden/>
              </w:rPr>
              <w:t>604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7" w:history="1">
            <w:r w:rsidR="00CE691C" w:rsidRPr="003C2249">
              <w:rPr>
                <w:rStyle w:val="Hyperlink"/>
                <w:rFonts w:ascii="Arial, Helvetica, sans-serif" w:hAnsi="Arial, Helvetica, sans-serif"/>
                <w:noProof/>
              </w:rPr>
              <w:t>Richard the Lion Heart Background</w:t>
            </w:r>
            <w:r w:rsidR="00CE691C">
              <w:rPr>
                <w:noProof/>
                <w:webHidden/>
              </w:rPr>
              <w:tab/>
            </w:r>
            <w:r w:rsidR="00CE691C">
              <w:rPr>
                <w:noProof/>
                <w:webHidden/>
              </w:rPr>
              <w:fldChar w:fldCharType="begin"/>
            </w:r>
            <w:r w:rsidR="00CE691C">
              <w:rPr>
                <w:noProof/>
                <w:webHidden/>
              </w:rPr>
              <w:instrText xml:space="preserve"> PAGEREF _Toc52278537 \h </w:instrText>
            </w:r>
            <w:r w:rsidR="00CE691C">
              <w:rPr>
                <w:noProof/>
                <w:webHidden/>
              </w:rPr>
            </w:r>
            <w:r w:rsidR="00CE691C">
              <w:rPr>
                <w:noProof/>
                <w:webHidden/>
              </w:rPr>
              <w:fldChar w:fldCharType="separate"/>
            </w:r>
            <w:r w:rsidR="00CE691C">
              <w:rPr>
                <w:noProof/>
                <w:webHidden/>
              </w:rPr>
              <w:t>605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8" w:history="1">
            <w:r w:rsidR="00CE691C" w:rsidRPr="003C2249">
              <w:rPr>
                <w:rStyle w:val="Hyperlink"/>
                <w:rFonts w:ascii="Arial, Helvetica, sans-serif" w:hAnsi="Arial, Helvetica, sans-serif"/>
                <w:noProof/>
              </w:rPr>
              <w:t>Roger II (Borja) of Sicily Background</w:t>
            </w:r>
            <w:r w:rsidR="00CE691C">
              <w:rPr>
                <w:noProof/>
                <w:webHidden/>
              </w:rPr>
              <w:tab/>
            </w:r>
            <w:r w:rsidR="00CE691C">
              <w:rPr>
                <w:noProof/>
                <w:webHidden/>
              </w:rPr>
              <w:fldChar w:fldCharType="begin"/>
            </w:r>
            <w:r w:rsidR="00CE691C">
              <w:rPr>
                <w:noProof/>
                <w:webHidden/>
              </w:rPr>
              <w:instrText xml:space="preserve"> PAGEREF _Toc52278538 \h </w:instrText>
            </w:r>
            <w:r w:rsidR="00CE691C">
              <w:rPr>
                <w:noProof/>
                <w:webHidden/>
              </w:rPr>
            </w:r>
            <w:r w:rsidR="00CE691C">
              <w:rPr>
                <w:noProof/>
                <w:webHidden/>
              </w:rPr>
              <w:fldChar w:fldCharType="separate"/>
            </w:r>
            <w:r w:rsidR="00CE691C">
              <w:rPr>
                <w:noProof/>
                <w:webHidden/>
              </w:rPr>
              <w:t>606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39" w:history="1">
            <w:r w:rsidR="00CE691C" w:rsidRPr="003C2249">
              <w:rPr>
                <w:rStyle w:val="Hyperlink"/>
                <w:rFonts w:ascii="Arial, Helvetica, sans-serif" w:hAnsi="Arial, Helvetica, sans-serif"/>
                <w:noProof/>
              </w:rPr>
              <w:t>20 Most Evil - 13th Century Simon V de Montfort Background</w:t>
            </w:r>
            <w:r w:rsidR="00CE691C">
              <w:rPr>
                <w:noProof/>
                <w:webHidden/>
              </w:rPr>
              <w:tab/>
            </w:r>
            <w:r w:rsidR="00CE691C">
              <w:rPr>
                <w:noProof/>
                <w:webHidden/>
              </w:rPr>
              <w:fldChar w:fldCharType="begin"/>
            </w:r>
            <w:r w:rsidR="00CE691C">
              <w:rPr>
                <w:noProof/>
                <w:webHidden/>
              </w:rPr>
              <w:instrText xml:space="preserve"> PAGEREF _Toc52278539 \h </w:instrText>
            </w:r>
            <w:r w:rsidR="00CE691C">
              <w:rPr>
                <w:noProof/>
                <w:webHidden/>
              </w:rPr>
            </w:r>
            <w:r w:rsidR="00CE691C">
              <w:rPr>
                <w:noProof/>
                <w:webHidden/>
              </w:rPr>
              <w:fldChar w:fldCharType="separate"/>
            </w:r>
            <w:r w:rsidR="00CE691C">
              <w:rPr>
                <w:noProof/>
                <w:webHidden/>
              </w:rPr>
              <w:t>606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0" w:history="1">
            <w:r w:rsidR="00CE691C" w:rsidRPr="003C2249">
              <w:rPr>
                <w:rStyle w:val="Hyperlink"/>
                <w:rFonts w:ascii="Arial, Helvetica, sans-serif" w:hAnsi="Arial, Helvetica, sans-serif"/>
                <w:noProof/>
              </w:rPr>
              <w:t>AntiPope Alexander IV Background</w:t>
            </w:r>
            <w:r w:rsidR="00CE691C">
              <w:rPr>
                <w:noProof/>
                <w:webHidden/>
              </w:rPr>
              <w:tab/>
            </w:r>
            <w:r w:rsidR="00CE691C">
              <w:rPr>
                <w:noProof/>
                <w:webHidden/>
              </w:rPr>
              <w:fldChar w:fldCharType="begin"/>
            </w:r>
            <w:r w:rsidR="00CE691C">
              <w:rPr>
                <w:noProof/>
                <w:webHidden/>
              </w:rPr>
              <w:instrText xml:space="preserve"> PAGEREF _Toc52278540 \h </w:instrText>
            </w:r>
            <w:r w:rsidR="00CE691C">
              <w:rPr>
                <w:noProof/>
                <w:webHidden/>
              </w:rPr>
            </w:r>
            <w:r w:rsidR="00CE691C">
              <w:rPr>
                <w:noProof/>
                <w:webHidden/>
              </w:rPr>
              <w:fldChar w:fldCharType="separate"/>
            </w:r>
            <w:r w:rsidR="00CE691C">
              <w:rPr>
                <w:noProof/>
                <w:webHidden/>
              </w:rPr>
              <w:t>607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1" w:history="1">
            <w:r w:rsidR="00CE691C" w:rsidRPr="003C2249">
              <w:rPr>
                <w:rStyle w:val="Hyperlink"/>
                <w:rFonts w:ascii="Arial, Helvetica, sans-serif" w:hAnsi="Arial, Helvetica, sans-serif"/>
                <w:noProof/>
              </w:rPr>
              <w:t>AntiPope Boniface VIII Background</w:t>
            </w:r>
            <w:r w:rsidR="00CE691C">
              <w:rPr>
                <w:noProof/>
                <w:webHidden/>
              </w:rPr>
              <w:tab/>
            </w:r>
            <w:r w:rsidR="00CE691C">
              <w:rPr>
                <w:noProof/>
                <w:webHidden/>
              </w:rPr>
              <w:fldChar w:fldCharType="begin"/>
            </w:r>
            <w:r w:rsidR="00CE691C">
              <w:rPr>
                <w:noProof/>
                <w:webHidden/>
              </w:rPr>
              <w:instrText xml:space="preserve"> PAGEREF _Toc52278541 \h </w:instrText>
            </w:r>
            <w:r w:rsidR="00CE691C">
              <w:rPr>
                <w:noProof/>
                <w:webHidden/>
              </w:rPr>
            </w:r>
            <w:r w:rsidR="00CE691C">
              <w:rPr>
                <w:noProof/>
                <w:webHidden/>
              </w:rPr>
              <w:fldChar w:fldCharType="separate"/>
            </w:r>
            <w:r w:rsidR="00CE691C">
              <w:rPr>
                <w:noProof/>
                <w:webHidden/>
              </w:rPr>
              <w:t>608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2" w:history="1">
            <w:r w:rsidR="00CE691C" w:rsidRPr="003C2249">
              <w:rPr>
                <w:rStyle w:val="Hyperlink"/>
                <w:rFonts w:ascii="Arial, Helvetica, sans-serif" w:hAnsi="Arial, Helvetica, sans-serif"/>
                <w:noProof/>
              </w:rPr>
              <w:t>AntiPope Gregory IX Background</w:t>
            </w:r>
            <w:r w:rsidR="00CE691C">
              <w:rPr>
                <w:noProof/>
                <w:webHidden/>
              </w:rPr>
              <w:tab/>
            </w:r>
            <w:r w:rsidR="00CE691C">
              <w:rPr>
                <w:noProof/>
                <w:webHidden/>
              </w:rPr>
              <w:fldChar w:fldCharType="begin"/>
            </w:r>
            <w:r w:rsidR="00CE691C">
              <w:rPr>
                <w:noProof/>
                <w:webHidden/>
              </w:rPr>
              <w:instrText xml:space="preserve"> PAGEREF _Toc52278542 \h </w:instrText>
            </w:r>
            <w:r w:rsidR="00CE691C">
              <w:rPr>
                <w:noProof/>
                <w:webHidden/>
              </w:rPr>
            </w:r>
            <w:r w:rsidR="00CE691C">
              <w:rPr>
                <w:noProof/>
                <w:webHidden/>
              </w:rPr>
              <w:fldChar w:fldCharType="separate"/>
            </w:r>
            <w:r w:rsidR="00CE691C">
              <w:rPr>
                <w:noProof/>
                <w:webHidden/>
              </w:rPr>
              <w:t>609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3" w:history="1">
            <w:r w:rsidR="00CE691C" w:rsidRPr="003C2249">
              <w:rPr>
                <w:rStyle w:val="Hyperlink"/>
                <w:rFonts w:ascii="Arial, Helvetica, sans-serif" w:hAnsi="Arial, Helvetica, sans-serif"/>
                <w:noProof/>
              </w:rPr>
              <w:t>AntiPope Gregory X Background</w:t>
            </w:r>
            <w:r w:rsidR="00CE691C">
              <w:rPr>
                <w:noProof/>
                <w:webHidden/>
              </w:rPr>
              <w:tab/>
            </w:r>
            <w:r w:rsidR="00CE691C">
              <w:rPr>
                <w:noProof/>
                <w:webHidden/>
              </w:rPr>
              <w:fldChar w:fldCharType="begin"/>
            </w:r>
            <w:r w:rsidR="00CE691C">
              <w:rPr>
                <w:noProof/>
                <w:webHidden/>
              </w:rPr>
              <w:instrText xml:space="preserve"> PAGEREF _Toc52278543 \h </w:instrText>
            </w:r>
            <w:r w:rsidR="00CE691C">
              <w:rPr>
                <w:noProof/>
                <w:webHidden/>
              </w:rPr>
            </w:r>
            <w:r w:rsidR="00CE691C">
              <w:rPr>
                <w:noProof/>
                <w:webHidden/>
              </w:rPr>
              <w:fldChar w:fldCharType="separate"/>
            </w:r>
            <w:r w:rsidR="00CE691C">
              <w:rPr>
                <w:noProof/>
                <w:webHidden/>
              </w:rPr>
              <w:t>610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4" w:history="1">
            <w:r w:rsidR="00CE691C" w:rsidRPr="003C2249">
              <w:rPr>
                <w:rStyle w:val="Hyperlink"/>
                <w:rFonts w:ascii="Arial, Helvetica, sans-serif" w:hAnsi="Arial, Helvetica, sans-serif"/>
                <w:noProof/>
              </w:rPr>
              <w:t>AntiPope Honorius III Background</w:t>
            </w:r>
            <w:r w:rsidR="00CE691C">
              <w:rPr>
                <w:noProof/>
                <w:webHidden/>
              </w:rPr>
              <w:tab/>
            </w:r>
            <w:r w:rsidR="00CE691C">
              <w:rPr>
                <w:noProof/>
                <w:webHidden/>
              </w:rPr>
              <w:fldChar w:fldCharType="begin"/>
            </w:r>
            <w:r w:rsidR="00CE691C">
              <w:rPr>
                <w:noProof/>
                <w:webHidden/>
              </w:rPr>
              <w:instrText xml:space="preserve"> PAGEREF _Toc52278544 \h </w:instrText>
            </w:r>
            <w:r w:rsidR="00CE691C">
              <w:rPr>
                <w:noProof/>
                <w:webHidden/>
              </w:rPr>
            </w:r>
            <w:r w:rsidR="00CE691C">
              <w:rPr>
                <w:noProof/>
                <w:webHidden/>
              </w:rPr>
              <w:fldChar w:fldCharType="separate"/>
            </w:r>
            <w:r w:rsidR="00CE691C">
              <w:rPr>
                <w:noProof/>
                <w:webHidden/>
              </w:rPr>
              <w:t>611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5" w:history="1">
            <w:r w:rsidR="00CE691C" w:rsidRPr="003C2249">
              <w:rPr>
                <w:rStyle w:val="Hyperlink"/>
                <w:rFonts w:ascii="Arial, Helvetica, sans-serif" w:hAnsi="Arial, Helvetica, sans-serif"/>
                <w:noProof/>
              </w:rPr>
              <w:t>AntiPope Innocent III Background</w:t>
            </w:r>
            <w:r w:rsidR="00CE691C">
              <w:rPr>
                <w:noProof/>
                <w:webHidden/>
              </w:rPr>
              <w:tab/>
            </w:r>
            <w:r w:rsidR="00CE691C">
              <w:rPr>
                <w:noProof/>
                <w:webHidden/>
              </w:rPr>
              <w:fldChar w:fldCharType="begin"/>
            </w:r>
            <w:r w:rsidR="00CE691C">
              <w:rPr>
                <w:noProof/>
                <w:webHidden/>
              </w:rPr>
              <w:instrText xml:space="preserve"> PAGEREF _Toc52278545 \h </w:instrText>
            </w:r>
            <w:r w:rsidR="00CE691C">
              <w:rPr>
                <w:noProof/>
                <w:webHidden/>
              </w:rPr>
            </w:r>
            <w:r w:rsidR="00CE691C">
              <w:rPr>
                <w:noProof/>
                <w:webHidden/>
              </w:rPr>
              <w:fldChar w:fldCharType="separate"/>
            </w:r>
            <w:r w:rsidR="00CE691C">
              <w:rPr>
                <w:noProof/>
                <w:webHidden/>
              </w:rPr>
              <w:t>612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6" w:history="1">
            <w:r w:rsidR="00CE691C" w:rsidRPr="003C2249">
              <w:rPr>
                <w:rStyle w:val="Hyperlink"/>
                <w:rFonts w:ascii="Arial, Helvetica, sans-serif" w:hAnsi="Arial, Helvetica, sans-serif"/>
                <w:noProof/>
              </w:rPr>
              <w:t>AntiPope Innocent IV Background</w:t>
            </w:r>
            <w:r w:rsidR="00CE691C">
              <w:rPr>
                <w:noProof/>
                <w:webHidden/>
              </w:rPr>
              <w:tab/>
            </w:r>
            <w:r w:rsidR="00CE691C">
              <w:rPr>
                <w:noProof/>
                <w:webHidden/>
              </w:rPr>
              <w:fldChar w:fldCharType="begin"/>
            </w:r>
            <w:r w:rsidR="00CE691C">
              <w:rPr>
                <w:noProof/>
                <w:webHidden/>
              </w:rPr>
              <w:instrText xml:space="preserve"> PAGEREF _Toc52278546 \h </w:instrText>
            </w:r>
            <w:r w:rsidR="00CE691C">
              <w:rPr>
                <w:noProof/>
                <w:webHidden/>
              </w:rPr>
            </w:r>
            <w:r w:rsidR="00CE691C">
              <w:rPr>
                <w:noProof/>
                <w:webHidden/>
              </w:rPr>
              <w:fldChar w:fldCharType="separate"/>
            </w:r>
            <w:r w:rsidR="00CE691C">
              <w:rPr>
                <w:noProof/>
                <w:webHidden/>
              </w:rPr>
              <w:t>613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7" w:history="1">
            <w:r w:rsidR="00CE691C" w:rsidRPr="003C2249">
              <w:rPr>
                <w:rStyle w:val="Hyperlink"/>
                <w:rFonts w:ascii="Arial, Helvetica, sans-serif" w:hAnsi="Arial, Helvetica, sans-serif"/>
                <w:noProof/>
              </w:rPr>
              <w:t>AntiPope Urban IV Background</w:t>
            </w:r>
            <w:r w:rsidR="00CE691C">
              <w:rPr>
                <w:noProof/>
                <w:webHidden/>
              </w:rPr>
              <w:tab/>
            </w:r>
            <w:r w:rsidR="00CE691C">
              <w:rPr>
                <w:noProof/>
                <w:webHidden/>
              </w:rPr>
              <w:fldChar w:fldCharType="begin"/>
            </w:r>
            <w:r w:rsidR="00CE691C">
              <w:rPr>
                <w:noProof/>
                <w:webHidden/>
              </w:rPr>
              <w:instrText xml:space="preserve"> PAGEREF _Toc52278547 \h </w:instrText>
            </w:r>
            <w:r w:rsidR="00CE691C">
              <w:rPr>
                <w:noProof/>
                <w:webHidden/>
              </w:rPr>
            </w:r>
            <w:r w:rsidR="00CE691C">
              <w:rPr>
                <w:noProof/>
                <w:webHidden/>
              </w:rPr>
              <w:fldChar w:fldCharType="separate"/>
            </w:r>
            <w:r w:rsidR="00CE691C">
              <w:rPr>
                <w:noProof/>
                <w:webHidden/>
              </w:rPr>
              <w:t>615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8" w:history="1">
            <w:r w:rsidR="00CE691C" w:rsidRPr="003C2249">
              <w:rPr>
                <w:rStyle w:val="Hyperlink"/>
                <w:rFonts w:ascii="Arial, Helvetica, sans-serif" w:hAnsi="Arial, Helvetica, sans-serif"/>
                <w:noProof/>
              </w:rPr>
              <w:t>Edward I of England Background</w:t>
            </w:r>
            <w:r w:rsidR="00CE691C">
              <w:rPr>
                <w:noProof/>
                <w:webHidden/>
              </w:rPr>
              <w:tab/>
            </w:r>
            <w:r w:rsidR="00CE691C">
              <w:rPr>
                <w:noProof/>
                <w:webHidden/>
              </w:rPr>
              <w:fldChar w:fldCharType="begin"/>
            </w:r>
            <w:r w:rsidR="00CE691C">
              <w:rPr>
                <w:noProof/>
                <w:webHidden/>
              </w:rPr>
              <w:instrText xml:space="preserve"> PAGEREF _Toc52278548 \h </w:instrText>
            </w:r>
            <w:r w:rsidR="00CE691C">
              <w:rPr>
                <w:noProof/>
                <w:webHidden/>
              </w:rPr>
            </w:r>
            <w:r w:rsidR="00CE691C">
              <w:rPr>
                <w:noProof/>
                <w:webHidden/>
              </w:rPr>
              <w:fldChar w:fldCharType="separate"/>
            </w:r>
            <w:r w:rsidR="00CE691C">
              <w:rPr>
                <w:noProof/>
                <w:webHidden/>
              </w:rPr>
              <w:t>615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49" w:history="1">
            <w:r w:rsidR="00CE691C" w:rsidRPr="003C2249">
              <w:rPr>
                <w:rStyle w:val="Hyperlink"/>
                <w:rFonts w:ascii="Arial, Helvetica, sans-serif" w:hAnsi="Arial, Helvetica, sans-serif"/>
                <w:noProof/>
              </w:rPr>
              <w:t>Francis of Assisi Background</w:t>
            </w:r>
            <w:r w:rsidR="00CE691C">
              <w:rPr>
                <w:noProof/>
                <w:webHidden/>
              </w:rPr>
              <w:tab/>
            </w:r>
            <w:r w:rsidR="00CE691C">
              <w:rPr>
                <w:noProof/>
                <w:webHidden/>
              </w:rPr>
              <w:fldChar w:fldCharType="begin"/>
            </w:r>
            <w:r w:rsidR="00CE691C">
              <w:rPr>
                <w:noProof/>
                <w:webHidden/>
              </w:rPr>
              <w:instrText xml:space="preserve"> PAGEREF _Toc52278549 \h </w:instrText>
            </w:r>
            <w:r w:rsidR="00CE691C">
              <w:rPr>
                <w:noProof/>
                <w:webHidden/>
              </w:rPr>
            </w:r>
            <w:r w:rsidR="00CE691C">
              <w:rPr>
                <w:noProof/>
                <w:webHidden/>
              </w:rPr>
              <w:fldChar w:fldCharType="separate"/>
            </w:r>
            <w:r w:rsidR="00CE691C">
              <w:rPr>
                <w:noProof/>
                <w:webHidden/>
              </w:rPr>
              <w:t>616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0" w:history="1">
            <w:r w:rsidR="00CE691C" w:rsidRPr="003C2249">
              <w:rPr>
                <w:rStyle w:val="Hyperlink"/>
                <w:rFonts w:ascii="Arial, Helvetica, sans-serif" w:hAnsi="Arial, Helvetica, sans-serif"/>
                <w:noProof/>
              </w:rPr>
              <w:t>Frederick II Hohenstaufen Background</w:t>
            </w:r>
            <w:r w:rsidR="00CE691C">
              <w:rPr>
                <w:noProof/>
                <w:webHidden/>
              </w:rPr>
              <w:tab/>
            </w:r>
            <w:r w:rsidR="00CE691C">
              <w:rPr>
                <w:noProof/>
                <w:webHidden/>
              </w:rPr>
              <w:fldChar w:fldCharType="begin"/>
            </w:r>
            <w:r w:rsidR="00CE691C">
              <w:rPr>
                <w:noProof/>
                <w:webHidden/>
              </w:rPr>
              <w:instrText xml:space="preserve"> PAGEREF _Toc52278550 \h </w:instrText>
            </w:r>
            <w:r w:rsidR="00CE691C">
              <w:rPr>
                <w:noProof/>
                <w:webHidden/>
              </w:rPr>
            </w:r>
            <w:r w:rsidR="00CE691C">
              <w:rPr>
                <w:noProof/>
                <w:webHidden/>
              </w:rPr>
              <w:fldChar w:fldCharType="separate"/>
            </w:r>
            <w:r w:rsidR="00CE691C">
              <w:rPr>
                <w:noProof/>
                <w:webHidden/>
              </w:rPr>
              <w:t>619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1" w:history="1">
            <w:r w:rsidR="00CE691C" w:rsidRPr="003C2249">
              <w:rPr>
                <w:rStyle w:val="Hyperlink"/>
                <w:rFonts w:ascii="Arial, Helvetica, sans-serif" w:hAnsi="Arial, Helvetica, sans-serif"/>
                <w:noProof/>
              </w:rPr>
              <w:t>Rudolph Habsburg Background</w:t>
            </w:r>
            <w:r w:rsidR="00CE691C">
              <w:rPr>
                <w:noProof/>
                <w:webHidden/>
              </w:rPr>
              <w:tab/>
            </w:r>
            <w:r w:rsidR="00CE691C">
              <w:rPr>
                <w:noProof/>
                <w:webHidden/>
              </w:rPr>
              <w:fldChar w:fldCharType="begin"/>
            </w:r>
            <w:r w:rsidR="00CE691C">
              <w:rPr>
                <w:noProof/>
                <w:webHidden/>
              </w:rPr>
              <w:instrText xml:space="preserve"> PAGEREF _Toc52278551 \h </w:instrText>
            </w:r>
            <w:r w:rsidR="00CE691C">
              <w:rPr>
                <w:noProof/>
                <w:webHidden/>
              </w:rPr>
            </w:r>
            <w:r w:rsidR="00CE691C">
              <w:rPr>
                <w:noProof/>
                <w:webHidden/>
              </w:rPr>
              <w:fldChar w:fldCharType="separate"/>
            </w:r>
            <w:r w:rsidR="00CE691C">
              <w:rPr>
                <w:noProof/>
                <w:webHidden/>
              </w:rPr>
              <w:t>619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2" w:history="1">
            <w:r w:rsidR="00CE691C" w:rsidRPr="003C2249">
              <w:rPr>
                <w:rStyle w:val="Hyperlink"/>
                <w:rFonts w:ascii="Arial, Helvetica, sans-serif" w:hAnsi="Arial, Helvetica, sans-serif"/>
                <w:noProof/>
              </w:rPr>
              <w:t>Albert I Habsburg Background</w:t>
            </w:r>
            <w:r w:rsidR="00CE691C">
              <w:rPr>
                <w:noProof/>
                <w:webHidden/>
              </w:rPr>
              <w:tab/>
            </w:r>
            <w:r w:rsidR="00CE691C">
              <w:rPr>
                <w:noProof/>
                <w:webHidden/>
              </w:rPr>
              <w:fldChar w:fldCharType="begin"/>
            </w:r>
            <w:r w:rsidR="00CE691C">
              <w:rPr>
                <w:noProof/>
                <w:webHidden/>
              </w:rPr>
              <w:instrText xml:space="preserve"> PAGEREF _Toc52278552 \h </w:instrText>
            </w:r>
            <w:r w:rsidR="00CE691C">
              <w:rPr>
                <w:noProof/>
                <w:webHidden/>
              </w:rPr>
            </w:r>
            <w:r w:rsidR="00CE691C">
              <w:rPr>
                <w:noProof/>
                <w:webHidden/>
              </w:rPr>
              <w:fldChar w:fldCharType="separate"/>
            </w:r>
            <w:r w:rsidR="00CE691C">
              <w:rPr>
                <w:noProof/>
                <w:webHidden/>
              </w:rPr>
              <w:t>620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3" w:history="1">
            <w:r w:rsidR="00CE691C" w:rsidRPr="003C2249">
              <w:rPr>
                <w:rStyle w:val="Hyperlink"/>
                <w:rFonts w:ascii="Arial, Helvetica, sans-serif" w:hAnsi="Arial, Helvetica, sans-serif"/>
                <w:noProof/>
              </w:rPr>
              <w:t>Henry III of England Background</w:t>
            </w:r>
            <w:r w:rsidR="00CE691C">
              <w:rPr>
                <w:noProof/>
                <w:webHidden/>
              </w:rPr>
              <w:tab/>
            </w:r>
            <w:r w:rsidR="00CE691C">
              <w:rPr>
                <w:noProof/>
                <w:webHidden/>
              </w:rPr>
              <w:fldChar w:fldCharType="begin"/>
            </w:r>
            <w:r w:rsidR="00CE691C">
              <w:rPr>
                <w:noProof/>
                <w:webHidden/>
              </w:rPr>
              <w:instrText xml:space="preserve"> PAGEREF _Toc52278553 \h </w:instrText>
            </w:r>
            <w:r w:rsidR="00CE691C">
              <w:rPr>
                <w:noProof/>
                <w:webHidden/>
              </w:rPr>
            </w:r>
            <w:r w:rsidR="00CE691C">
              <w:rPr>
                <w:noProof/>
                <w:webHidden/>
              </w:rPr>
              <w:fldChar w:fldCharType="separate"/>
            </w:r>
            <w:r w:rsidR="00CE691C">
              <w:rPr>
                <w:noProof/>
                <w:webHidden/>
              </w:rPr>
              <w:t>621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4" w:history="1">
            <w:r w:rsidR="00CE691C" w:rsidRPr="003C2249">
              <w:rPr>
                <w:rStyle w:val="Hyperlink"/>
                <w:rFonts w:ascii="Arial, Helvetica, sans-serif" w:hAnsi="Arial, Helvetica, sans-serif"/>
                <w:noProof/>
              </w:rPr>
              <w:t>Louis VIII of France Background</w:t>
            </w:r>
            <w:r w:rsidR="00CE691C">
              <w:rPr>
                <w:noProof/>
                <w:webHidden/>
              </w:rPr>
              <w:tab/>
            </w:r>
            <w:r w:rsidR="00CE691C">
              <w:rPr>
                <w:noProof/>
                <w:webHidden/>
              </w:rPr>
              <w:fldChar w:fldCharType="begin"/>
            </w:r>
            <w:r w:rsidR="00CE691C">
              <w:rPr>
                <w:noProof/>
                <w:webHidden/>
              </w:rPr>
              <w:instrText xml:space="preserve"> PAGEREF _Toc52278554 \h </w:instrText>
            </w:r>
            <w:r w:rsidR="00CE691C">
              <w:rPr>
                <w:noProof/>
                <w:webHidden/>
              </w:rPr>
            </w:r>
            <w:r w:rsidR="00CE691C">
              <w:rPr>
                <w:noProof/>
                <w:webHidden/>
              </w:rPr>
              <w:fldChar w:fldCharType="separate"/>
            </w:r>
            <w:r w:rsidR="00CE691C">
              <w:rPr>
                <w:noProof/>
                <w:webHidden/>
              </w:rPr>
              <w:t>622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5" w:history="1">
            <w:r w:rsidR="00CE691C" w:rsidRPr="003C2249">
              <w:rPr>
                <w:rStyle w:val="Hyperlink"/>
                <w:rFonts w:ascii="Arial, Helvetica, sans-serif" w:hAnsi="Arial, Helvetica, sans-serif"/>
                <w:noProof/>
              </w:rPr>
              <w:t>Pietro di Bernardone Background</w:t>
            </w:r>
            <w:r w:rsidR="00CE691C">
              <w:rPr>
                <w:noProof/>
                <w:webHidden/>
              </w:rPr>
              <w:tab/>
            </w:r>
            <w:r w:rsidR="00CE691C">
              <w:rPr>
                <w:noProof/>
                <w:webHidden/>
              </w:rPr>
              <w:fldChar w:fldCharType="begin"/>
            </w:r>
            <w:r w:rsidR="00CE691C">
              <w:rPr>
                <w:noProof/>
                <w:webHidden/>
              </w:rPr>
              <w:instrText xml:space="preserve"> PAGEREF _Toc52278555 \h </w:instrText>
            </w:r>
            <w:r w:rsidR="00CE691C">
              <w:rPr>
                <w:noProof/>
                <w:webHidden/>
              </w:rPr>
            </w:r>
            <w:r w:rsidR="00CE691C">
              <w:rPr>
                <w:noProof/>
                <w:webHidden/>
              </w:rPr>
              <w:fldChar w:fldCharType="separate"/>
            </w:r>
            <w:r w:rsidR="00CE691C">
              <w:rPr>
                <w:noProof/>
                <w:webHidden/>
              </w:rPr>
              <w:t>622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6" w:history="1">
            <w:r w:rsidR="00CE691C" w:rsidRPr="003C2249">
              <w:rPr>
                <w:rStyle w:val="Hyperlink"/>
                <w:rFonts w:ascii="Arial, Helvetica, sans-serif" w:hAnsi="Arial, Helvetica, sans-serif"/>
                <w:noProof/>
              </w:rPr>
              <w:t>Pope Clement IV Background</w:t>
            </w:r>
            <w:r w:rsidR="00CE691C">
              <w:rPr>
                <w:noProof/>
                <w:webHidden/>
              </w:rPr>
              <w:tab/>
            </w:r>
            <w:r w:rsidR="00CE691C">
              <w:rPr>
                <w:noProof/>
                <w:webHidden/>
              </w:rPr>
              <w:fldChar w:fldCharType="begin"/>
            </w:r>
            <w:r w:rsidR="00CE691C">
              <w:rPr>
                <w:noProof/>
                <w:webHidden/>
              </w:rPr>
              <w:instrText xml:space="preserve"> PAGEREF _Toc52278556 \h </w:instrText>
            </w:r>
            <w:r w:rsidR="00CE691C">
              <w:rPr>
                <w:noProof/>
                <w:webHidden/>
              </w:rPr>
            </w:r>
            <w:r w:rsidR="00CE691C">
              <w:rPr>
                <w:noProof/>
                <w:webHidden/>
              </w:rPr>
              <w:fldChar w:fldCharType="separate"/>
            </w:r>
            <w:r w:rsidR="00CE691C">
              <w:rPr>
                <w:noProof/>
                <w:webHidden/>
              </w:rPr>
              <w:t>623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7" w:history="1">
            <w:r w:rsidR="00CE691C" w:rsidRPr="003C2249">
              <w:rPr>
                <w:rStyle w:val="Hyperlink"/>
                <w:rFonts w:ascii="Arial, Helvetica, sans-serif" w:hAnsi="Arial, Helvetica, sans-serif"/>
                <w:noProof/>
              </w:rPr>
              <w:t>Simon IV de Montfort Background</w:t>
            </w:r>
            <w:r w:rsidR="00CE691C">
              <w:rPr>
                <w:noProof/>
                <w:webHidden/>
              </w:rPr>
              <w:tab/>
            </w:r>
            <w:r w:rsidR="00CE691C">
              <w:rPr>
                <w:noProof/>
                <w:webHidden/>
              </w:rPr>
              <w:fldChar w:fldCharType="begin"/>
            </w:r>
            <w:r w:rsidR="00CE691C">
              <w:rPr>
                <w:noProof/>
                <w:webHidden/>
              </w:rPr>
              <w:instrText xml:space="preserve"> PAGEREF _Toc52278557 \h </w:instrText>
            </w:r>
            <w:r w:rsidR="00CE691C">
              <w:rPr>
                <w:noProof/>
                <w:webHidden/>
              </w:rPr>
            </w:r>
            <w:r w:rsidR="00CE691C">
              <w:rPr>
                <w:noProof/>
                <w:webHidden/>
              </w:rPr>
              <w:fldChar w:fldCharType="separate"/>
            </w:r>
            <w:r w:rsidR="00CE691C">
              <w:rPr>
                <w:noProof/>
                <w:webHidden/>
              </w:rPr>
              <w:t>624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8" w:history="1">
            <w:r w:rsidR="00CE691C" w:rsidRPr="003C2249">
              <w:rPr>
                <w:rStyle w:val="Hyperlink"/>
                <w:rFonts w:ascii="Arial, Helvetica, sans-serif" w:hAnsi="Arial, Helvetica, sans-serif"/>
                <w:noProof/>
              </w:rPr>
              <w:t>St. Dominic Background</w:t>
            </w:r>
            <w:r w:rsidR="00CE691C">
              <w:rPr>
                <w:noProof/>
                <w:webHidden/>
              </w:rPr>
              <w:tab/>
            </w:r>
            <w:r w:rsidR="00CE691C">
              <w:rPr>
                <w:noProof/>
                <w:webHidden/>
              </w:rPr>
              <w:fldChar w:fldCharType="begin"/>
            </w:r>
            <w:r w:rsidR="00CE691C">
              <w:rPr>
                <w:noProof/>
                <w:webHidden/>
              </w:rPr>
              <w:instrText xml:space="preserve"> PAGEREF _Toc52278558 \h </w:instrText>
            </w:r>
            <w:r w:rsidR="00CE691C">
              <w:rPr>
                <w:noProof/>
                <w:webHidden/>
              </w:rPr>
            </w:r>
            <w:r w:rsidR="00CE691C">
              <w:rPr>
                <w:noProof/>
                <w:webHidden/>
              </w:rPr>
              <w:fldChar w:fldCharType="separate"/>
            </w:r>
            <w:r w:rsidR="00CE691C">
              <w:rPr>
                <w:noProof/>
                <w:webHidden/>
              </w:rPr>
              <w:t>625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59" w:history="1">
            <w:r w:rsidR="00CE691C" w:rsidRPr="003C2249">
              <w:rPr>
                <w:rStyle w:val="Hyperlink"/>
                <w:rFonts w:ascii="Arial, Helvetica, sans-serif" w:hAnsi="Arial, Helvetica, sans-serif"/>
                <w:noProof/>
              </w:rPr>
              <w:t>20 Most Evil - 14th Century AntiPope Boniface IX Background</w:t>
            </w:r>
            <w:r w:rsidR="00CE691C">
              <w:rPr>
                <w:noProof/>
                <w:webHidden/>
              </w:rPr>
              <w:tab/>
            </w:r>
            <w:r w:rsidR="00CE691C">
              <w:rPr>
                <w:noProof/>
                <w:webHidden/>
              </w:rPr>
              <w:fldChar w:fldCharType="begin"/>
            </w:r>
            <w:r w:rsidR="00CE691C">
              <w:rPr>
                <w:noProof/>
                <w:webHidden/>
              </w:rPr>
              <w:instrText xml:space="preserve"> PAGEREF _Toc52278559 \h </w:instrText>
            </w:r>
            <w:r w:rsidR="00CE691C">
              <w:rPr>
                <w:noProof/>
                <w:webHidden/>
              </w:rPr>
            </w:r>
            <w:r w:rsidR="00CE691C">
              <w:rPr>
                <w:noProof/>
                <w:webHidden/>
              </w:rPr>
              <w:fldChar w:fldCharType="separate"/>
            </w:r>
            <w:r w:rsidR="00CE691C">
              <w:rPr>
                <w:noProof/>
                <w:webHidden/>
              </w:rPr>
              <w:t>626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0" w:history="1">
            <w:r w:rsidR="00CE691C" w:rsidRPr="003C2249">
              <w:rPr>
                <w:rStyle w:val="Hyperlink"/>
                <w:rFonts w:ascii="Arial, Helvetica, sans-serif" w:hAnsi="Arial, Helvetica, sans-serif"/>
                <w:noProof/>
              </w:rPr>
              <w:t>AntiPope Gregory XI Background</w:t>
            </w:r>
            <w:r w:rsidR="00CE691C">
              <w:rPr>
                <w:noProof/>
                <w:webHidden/>
              </w:rPr>
              <w:tab/>
            </w:r>
            <w:r w:rsidR="00CE691C">
              <w:rPr>
                <w:noProof/>
                <w:webHidden/>
              </w:rPr>
              <w:fldChar w:fldCharType="begin"/>
            </w:r>
            <w:r w:rsidR="00CE691C">
              <w:rPr>
                <w:noProof/>
                <w:webHidden/>
              </w:rPr>
              <w:instrText xml:space="preserve"> PAGEREF _Toc52278560 \h </w:instrText>
            </w:r>
            <w:r w:rsidR="00CE691C">
              <w:rPr>
                <w:noProof/>
                <w:webHidden/>
              </w:rPr>
            </w:r>
            <w:r w:rsidR="00CE691C">
              <w:rPr>
                <w:noProof/>
                <w:webHidden/>
              </w:rPr>
              <w:fldChar w:fldCharType="separate"/>
            </w:r>
            <w:r w:rsidR="00CE691C">
              <w:rPr>
                <w:noProof/>
                <w:webHidden/>
              </w:rPr>
              <w:t>627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1" w:history="1">
            <w:r w:rsidR="00CE691C" w:rsidRPr="003C2249">
              <w:rPr>
                <w:rStyle w:val="Hyperlink"/>
                <w:rFonts w:ascii="Arial, Helvetica, sans-serif" w:hAnsi="Arial, Helvetica, sans-serif"/>
                <w:noProof/>
              </w:rPr>
              <w:t>AntiPope Innocent VI Background</w:t>
            </w:r>
            <w:r w:rsidR="00CE691C">
              <w:rPr>
                <w:noProof/>
                <w:webHidden/>
              </w:rPr>
              <w:tab/>
            </w:r>
            <w:r w:rsidR="00CE691C">
              <w:rPr>
                <w:noProof/>
                <w:webHidden/>
              </w:rPr>
              <w:fldChar w:fldCharType="begin"/>
            </w:r>
            <w:r w:rsidR="00CE691C">
              <w:rPr>
                <w:noProof/>
                <w:webHidden/>
              </w:rPr>
              <w:instrText xml:space="preserve"> PAGEREF _Toc52278561 \h </w:instrText>
            </w:r>
            <w:r w:rsidR="00CE691C">
              <w:rPr>
                <w:noProof/>
                <w:webHidden/>
              </w:rPr>
            </w:r>
            <w:r w:rsidR="00CE691C">
              <w:rPr>
                <w:noProof/>
                <w:webHidden/>
              </w:rPr>
              <w:fldChar w:fldCharType="separate"/>
            </w:r>
            <w:r w:rsidR="00CE691C">
              <w:rPr>
                <w:noProof/>
                <w:webHidden/>
              </w:rPr>
              <w:t>627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2" w:history="1">
            <w:r w:rsidR="00CE691C" w:rsidRPr="003C2249">
              <w:rPr>
                <w:rStyle w:val="Hyperlink"/>
                <w:rFonts w:ascii="Arial, Helvetica, sans-serif" w:hAnsi="Arial, Helvetica, sans-serif"/>
                <w:noProof/>
              </w:rPr>
              <w:t>AntiPope John XXII Background</w:t>
            </w:r>
            <w:r w:rsidR="00CE691C">
              <w:rPr>
                <w:noProof/>
                <w:webHidden/>
              </w:rPr>
              <w:tab/>
            </w:r>
            <w:r w:rsidR="00CE691C">
              <w:rPr>
                <w:noProof/>
                <w:webHidden/>
              </w:rPr>
              <w:fldChar w:fldCharType="begin"/>
            </w:r>
            <w:r w:rsidR="00CE691C">
              <w:rPr>
                <w:noProof/>
                <w:webHidden/>
              </w:rPr>
              <w:instrText xml:space="preserve"> PAGEREF _Toc52278562 \h </w:instrText>
            </w:r>
            <w:r w:rsidR="00CE691C">
              <w:rPr>
                <w:noProof/>
                <w:webHidden/>
              </w:rPr>
            </w:r>
            <w:r w:rsidR="00CE691C">
              <w:rPr>
                <w:noProof/>
                <w:webHidden/>
              </w:rPr>
              <w:fldChar w:fldCharType="separate"/>
            </w:r>
            <w:r w:rsidR="00CE691C">
              <w:rPr>
                <w:noProof/>
                <w:webHidden/>
              </w:rPr>
              <w:t>627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3" w:history="1">
            <w:r w:rsidR="00CE691C" w:rsidRPr="003C2249">
              <w:rPr>
                <w:rStyle w:val="Hyperlink"/>
                <w:rFonts w:ascii="Arial, Helvetica, sans-serif" w:hAnsi="Arial, Helvetica, sans-serif"/>
                <w:noProof/>
              </w:rPr>
              <w:t>AntiPope Urban V Background</w:t>
            </w:r>
            <w:r w:rsidR="00CE691C">
              <w:rPr>
                <w:noProof/>
                <w:webHidden/>
              </w:rPr>
              <w:tab/>
            </w:r>
            <w:r w:rsidR="00CE691C">
              <w:rPr>
                <w:noProof/>
                <w:webHidden/>
              </w:rPr>
              <w:fldChar w:fldCharType="begin"/>
            </w:r>
            <w:r w:rsidR="00CE691C">
              <w:rPr>
                <w:noProof/>
                <w:webHidden/>
              </w:rPr>
              <w:instrText xml:space="preserve"> PAGEREF _Toc52278563 \h </w:instrText>
            </w:r>
            <w:r w:rsidR="00CE691C">
              <w:rPr>
                <w:noProof/>
                <w:webHidden/>
              </w:rPr>
            </w:r>
            <w:r w:rsidR="00CE691C">
              <w:rPr>
                <w:noProof/>
                <w:webHidden/>
              </w:rPr>
              <w:fldChar w:fldCharType="separate"/>
            </w:r>
            <w:r w:rsidR="00CE691C">
              <w:rPr>
                <w:noProof/>
                <w:webHidden/>
              </w:rPr>
              <w:t>628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4" w:history="1">
            <w:r w:rsidR="00CE691C" w:rsidRPr="003C2249">
              <w:rPr>
                <w:rStyle w:val="Hyperlink"/>
                <w:rFonts w:ascii="Arial, Helvetica, sans-serif" w:hAnsi="Arial, Helvetica, sans-serif"/>
                <w:noProof/>
              </w:rPr>
              <w:t>AntiPope Urban VI Background</w:t>
            </w:r>
            <w:r w:rsidR="00CE691C">
              <w:rPr>
                <w:noProof/>
                <w:webHidden/>
              </w:rPr>
              <w:tab/>
            </w:r>
            <w:r w:rsidR="00CE691C">
              <w:rPr>
                <w:noProof/>
                <w:webHidden/>
              </w:rPr>
              <w:fldChar w:fldCharType="begin"/>
            </w:r>
            <w:r w:rsidR="00CE691C">
              <w:rPr>
                <w:noProof/>
                <w:webHidden/>
              </w:rPr>
              <w:instrText xml:space="preserve"> PAGEREF _Toc52278564 \h </w:instrText>
            </w:r>
            <w:r w:rsidR="00CE691C">
              <w:rPr>
                <w:noProof/>
                <w:webHidden/>
              </w:rPr>
            </w:r>
            <w:r w:rsidR="00CE691C">
              <w:rPr>
                <w:noProof/>
                <w:webHidden/>
              </w:rPr>
              <w:fldChar w:fldCharType="separate"/>
            </w:r>
            <w:r w:rsidR="00CE691C">
              <w:rPr>
                <w:noProof/>
                <w:webHidden/>
              </w:rPr>
              <w:t>629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5" w:history="1">
            <w:r w:rsidR="00CE691C" w:rsidRPr="003C2249">
              <w:rPr>
                <w:rStyle w:val="Hyperlink"/>
                <w:rFonts w:ascii="Arial, Helvetica, sans-serif" w:hAnsi="Arial, Helvetica, sans-serif"/>
                <w:noProof/>
              </w:rPr>
              <w:t>Edward III of England Background</w:t>
            </w:r>
            <w:r w:rsidR="00CE691C">
              <w:rPr>
                <w:noProof/>
                <w:webHidden/>
              </w:rPr>
              <w:tab/>
            </w:r>
            <w:r w:rsidR="00CE691C">
              <w:rPr>
                <w:noProof/>
                <w:webHidden/>
              </w:rPr>
              <w:fldChar w:fldCharType="begin"/>
            </w:r>
            <w:r w:rsidR="00CE691C">
              <w:rPr>
                <w:noProof/>
                <w:webHidden/>
              </w:rPr>
              <w:instrText xml:space="preserve"> PAGEREF _Toc52278565 \h </w:instrText>
            </w:r>
            <w:r w:rsidR="00CE691C">
              <w:rPr>
                <w:noProof/>
                <w:webHidden/>
              </w:rPr>
            </w:r>
            <w:r w:rsidR="00CE691C">
              <w:rPr>
                <w:noProof/>
                <w:webHidden/>
              </w:rPr>
              <w:fldChar w:fldCharType="separate"/>
            </w:r>
            <w:r w:rsidR="00CE691C">
              <w:rPr>
                <w:noProof/>
                <w:webHidden/>
              </w:rPr>
              <w:t>630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6" w:history="1">
            <w:r w:rsidR="00CE691C" w:rsidRPr="003C2249">
              <w:rPr>
                <w:rStyle w:val="Hyperlink"/>
                <w:rFonts w:ascii="Arial, Helvetica, sans-serif" w:hAnsi="Arial, Helvetica, sans-serif"/>
                <w:noProof/>
              </w:rPr>
              <w:t>Emperor Charles IV Luxembourg Background</w:t>
            </w:r>
            <w:r w:rsidR="00CE691C">
              <w:rPr>
                <w:noProof/>
                <w:webHidden/>
              </w:rPr>
              <w:tab/>
            </w:r>
            <w:r w:rsidR="00CE691C">
              <w:rPr>
                <w:noProof/>
                <w:webHidden/>
              </w:rPr>
              <w:fldChar w:fldCharType="begin"/>
            </w:r>
            <w:r w:rsidR="00CE691C">
              <w:rPr>
                <w:noProof/>
                <w:webHidden/>
              </w:rPr>
              <w:instrText xml:space="preserve"> PAGEREF _Toc52278566 \h </w:instrText>
            </w:r>
            <w:r w:rsidR="00CE691C">
              <w:rPr>
                <w:noProof/>
                <w:webHidden/>
              </w:rPr>
            </w:r>
            <w:r w:rsidR="00CE691C">
              <w:rPr>
                <w:noProof/>
                <w:webHidden/>
              </w:rPr>
              <w:fldChar w:fldCharType="separate"/>
            </w:r>
            <w:r w:rsidR="00CE691C">
              <w:rPr>
                <w:noProof/>
                <w:webHidden/>
              </w:rPr>
              <w:t>631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7" w:history="1">
            <w:r w:rsidR="00CE691C" w:rsidRPr="003C2249">
              <w:rPr>
                <w:rStyle w:val="Hyperlink"/>
                <w:rFonts w:ascii="Arial, Helvetica, sans-serif" w:hAnsi="Arial, Helvetica, sans-serif"/>
                <w:noProof/>
              </w:rPr>
              <w:t>Emperor Louis IV Wittelsbach Background</w:t>
            </w:r>
            <w:r w:rsidR="00CE691C">
              <w:rPr>
                <w:noProof/>
                <w:webHidden/>
              </w:rPr>
              <w:tab/>
            </w:r>
            <w:r w:rsidR="00CE691C">
              <w:rPr>
                <w:noProof/>
                <w:webHidden/>
              </w:rPr>
              <w:fldChar w:fldCharType="begin"/>
            </w:r>
            <w:r w:rsidR="00CE691C">
              <w:rPr>
                <w:noProof/>
                <w:webHidden/>
              </w:rPr>
              <w:instrText xml:space="preserve"> PAGEREF _Toc52278567 \h </w:instrText>
            </w:r>
            <w:r w:rsidR="00CE691C">
              <w:rPr>
                <w:noProof/>
                <w:webHidden/>
              </w:rPr>
            </w:r>
            <w:r w:rsidR="00CE691C">
              <w:rPr>
                <w:noProof/>
                <w:webHidden/>
              </w:rPr>
              <w:fldChar w:fldCharType="separate"/>
            </w:r>
            <w:r w:rsidR="00CE691C">
              <w:rPr>
                <w:noProof/>
                <w:webHidden/>
              </w:rPr>
              <w:t>631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8" w:history="1">
            <w:r w:rsidR="00CE691C" w:rsidRPr="003C2249">
              <w:rPr>
                <w:rStyle w:val="Hyperlink"/>
                <w:rFonts w:ascii="Arial, Helvetica, sans-serif" w:hAnsi="Arial, Helvetica, sans-serif"/>
                <w:noProof/>
              </w:rPr>
              <w:t>Gerardus Odonis Background</w:t>
            </w:r>
            <w:r w:rsidR="00CE691C">
              <w:rPr>
                <w:noProof/>
                <w:webHidden/>
              </w:rPr>
              <w:tab/>
            </w:r>
            <w:r w:rsidR="00CE691C">
              <w:rPr>
                <w:noProof/>
                <w:webHidden/>
              </w:rPr>
              <w:fldChar w:fldCharType="begin"/>
            </w:r>
            <w:r w:rsidR="00CE691C">
              <w:rPr>
                <w:noProof/>
                <w:webHidden/>
              </w:rPr>
              <w:instrText xml:space="preserve"> PAGEREF _Toc52278568 \h </w:instrText>
            </w:r>
            <w:r w:rsidR="00CE691C">
              <w:rPr>
                <w:noProof/>
                <w:webHidden/>
              </w:rPr>
            </w:r>
            <w:r w:rsidR="00CE691C">
              <w:rPr>
                <w:noProof/>
                <w:webHidden/>
              </w:rPr>
              <w:fldChar w:fldCharType="separate"/>
            </w:r>
            <w:r w:rsidR="00CE691C">
              <w:rPr>
                <w:noProof/>
                <w:webHidden/>
              </w:rPr>
              <w:t>632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69" w:history="1">
            <w:r w:rsidR="00CE691C" w:rsidRPr="003C2249">
              <w:rPr>
                <w:rStyle w:val="Hyperlink"/>
                <w:rFonts w:ascii="Arial, Helvetica, sans-serif" w:hAnsi="Arial, Helvetica, sans-serif"/>
                <w:noProof/>
              </w:rPr>
              <w:t>King Louis of Hungary Background</w:t>
            </w:r>
            <w:r w:rsidR="00CE691C">
              <w:rPr>
                <w:noProof/>
                <w:webHidden/>
              </w:rPr>
              <w:tab/>
            </w:r>
            <w:r w:rsidR="00CE691C">
              <w:rPr>
                <w:noProof/>
                <w:webHidden/>
              </w:rPr>
              <w:fldChar w:fldCharType="begin"/>
            </w:r>
            <w:r w:rsidR="00CE691C">
              <w:rPr>
                <w:noProof/>
                <w:webHidden/>
              </w:rPr>
              <w:instrText xml:space="preserve"> PAGEREF _Toc52278569 \h </w:instrText>
            </w:r>
            <w:r w:rsidR="00CE691C">
              <w:rPr>
                <w:noProof/>
                <w:webHidden/>
              </w:rPr>
            </w:r>
            <w:r w:rsidR="00CE691C">
              <w:rPr>
                <w:noProof/>
                <w:webHidden/>
              </w:rPr>
              <w:fldChar w:fldCharType="separate"/>
            </w:r>
            <w:r w:rsidR="00CE691C">
              <w:rPr>
                <w:noProof/>
                <w:webHidden/>
              </w:rPr>
              <w:t>632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0" w:history="1">
            <w:r w:rsidR="00CE691C" w:rsidRPr="003C2249">
              <w:rPr>
                <w:rStyle w:val="Hyperlink"/>
                <w:rFonts w:ascii="Arial, Helvetica, sans-serif" w:hAnsi="Arial, Helvetica, sans-serif"/>
                <w:noProof/>
              </w:rPr>
              <w:t>King Philip IV of France Background</w:t>
            </w:r>
            <w:r w:rsidR="00CE691C">
              <w:rPr>
                <w:noProof/>
                <w:webHidden/>
              </w:rPr>
              <w:tab/>
            </w:r>
            <w:r w:rsidR="00CE691C">
              <w:rPr>
                <w:noProof/>
                <w:webHidden/>
              </w:rPr>
              <w:fldChar w:fldCharType="begin"/>
            </w:r>
            <w:r w:rsidR="00CE691C">
              <w:rPr>
                <w:noProof/>
                <w:webHidden/>
              </w:rPr>
              <w:instrText xml:space="preserve"> PAGEREF _Toc52278570 \h </w:instrText>
            </w:r>
            <w:r w:rsidR="00CE691C">
              <w:rPr>
                <w:noProof/>
                <w:webHidden/>
              </w:rPr>
            </w:r>
            <w:r w:rsidR="00CE691C">
              <w:rPr>
                <w:noProof/>
                <w:webHidden/>
              </w:rPr>
              <w:fldChar w:fldCharType="separate"/>
            </w:r>
            <w:r w:rsidR="00CE691C">
              <w:rPr>
                <w:noProof/>
                <w:webHidden/>
              </w:rPr>
              <w:t>633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1" w:history="1">
            <w:r w:rsidR="00CE691C" w:rsidRPr="003C2249">
              <w:rPr>
                <w:rStyle w:val="Hyperlink"/>
                <w:rFonts w:ascii="Arial, Helvetica, sans-serif" w:hAnsi="Arial, Helvetica, sans-serif"/>
                <w:noProof/>
              </w:rPr>
              <w:t>King Philip VI of France Background</w:t>
            </w:r>
            <w:r w:rsidR="00CE691C">
              <w:rPr>
                <w:noProof/>
                <w:webHidden/>
              </w:rPr>
              <w:tab/>
            </w:r>
            <w:r w:rsidR="00CE691C">
              <w:rPr>
                <w:noProof/>
                <w:webHidden/>
              </w:rPr>
              <w:fldChar w:fldCharType="begin"/>
            </w:r>
            <w:r w:rsidR="00CE691C">
              <w:rPr>
                <w:noProof/>
                <w:webHidden/>
              </w:rPr>
              <w:instrText xml:space="preserve"> PAGEREF _Toc52278571 \h </w:instrText>
            </w:r>
            <w:r w:rsidR="00CE691C">
              <w:rPr>
                <w:noProof/>
                <w:webHidden/>
              </w:rPr>
            </w:r>
            <w:r w:rsidR="00CE691C">
              <w:rPr>
                <w:noProof/>
                <w:webHidden/>
              </w:rPr>
              <w:fldChar w:fldCharType="separate"/>
            </w:r>
            <w:r w:rsidR="00CE691C">
              <w:rPr>
                <w:noProof/>
                <w:webHidden/>
              </w:rPr>
              <w:t>634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2" w:history="1">
            <w:r w:rsidR="00CE691C" w:rsidRPr="003C2249">
              <w:rPr>
                <w:rStyle w:val="Hyperlink"/>
                <w:rFonts w:ascii="Arial, Helvetica, sans-serif" w:hAnsi="Arial, Helvetica, sans-serif"/>
                <w:noProof/>
              </w:rPr>
              <w:t>King Wenceslaus of Germany Background</w:t>
            </w:r>
            <w:r w:rsidR="00CE691C">
              <w:rPr>
                <w:noProof/>
                <w:webHidden/>
              </w:rPr>
              <w:tab/>
            </w:r>
            <w:r w:rsidR="00CE691C">
              <w:rPr>
                <w:noProof/>
                <w:webHidden/>
              </w:rPr>
              <w:fldChar w:fldCharType="begin"/>
            </w:r>
            <w:r w:rsidR="00CE691C">
              <w:rPr>
                <w:noProof/>
                <w:webHidden/>
              </w:rPr>
              <w:instrText xml:space="preserve"> PAGEREF _Toc52278572 \h </w:instrText>
            </w:r>
            <w:r w:rsidR="00CE691C">
              <w:rPr>
                <w:noProof/>
                <w:webHidden/>
              </w:rPr>
            </w:r>
            <w:r w:rsidR="00CE691C">
              <w:rPr>
                <w:noProof/>
                <w:webHidden/>
              </w:rPr>
              <w:fldChar w:fldCharType="separate"/>
            </w:r>
            <w:r w:rsidR="00CE691C">
              <w:rPr>
                <w:noProof/>
                <w:webHidden/>
              </w:rPr>
              <w:t>635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3" w:history="1">
            <w:r w:rsidR="00CE691C" w:rsidRPr="003C2249">
              <w:rPr>
                <w:rStyle w:val="Hyperlink"/>
                <w:rFonts w:ascii="Arial, Helvetica, sans-serif" w:hAnsi="Arial, Helvetica, sans-serif"/>
                <w:noProof/>
              </w:rPr>
              <w:t>Osman I Background</w:t>
            </w:r>
            <w:r w:rsidR="00CE691C">
              <w:rPr>
                <w:noProof/>
                <w:webHidden/>
              </w:rPr>
              <w:tab/>
            </w:r>
            <w:r w:rsidR="00CE691C">
              <w:rPr>
                <w:noProof/>
                <w:webHidden/>
              </w:rPr>
              <w:fldChar w:fldCharType="begin"/>
            </w:r>
            <w:r w:rsidR="00CE691C">
              <w:rPr>
                <w:noProof/>
                <w:webHidden/>
              </w:rPr>
              <w:instrText xml:space="preserve"> PAGEREF _Toc52278573 \h </w:instrText>
            </w:r>
            <w:r w:rsidR="00CE691C">
              <w:rPr>
                <w:noProof/>
                <w:webHidden/>
              </w:rPr>
            </w:r>
            <w:r w:rsidR="00CE691C">
              <w:rPr>
                <w:noProof/>
                <w:webHidden/>
              </w:rPr>
              <w:fldChar w:fldCharType="separate"/>
            </w:r>
            <w:r w:rsidR="00CE691C">
              <w:rPr>
                <w:noProof/>
                <w:webHidden/>
              </w:rPr>
              <w:t>635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4" w:history="1">
            <w:r w:rsidR="00CE691C" w:rsidRPr="003C2249">
              <w:rPr>
                <w:rStyle w:val="Hyperlink"/>
                <w:rFonts w:ascii="Arial, Helvetica, sans-serif" w:hAnsi="Arial, Helvetica, sans-serif"/>
                <w:noProof/>
              </w:rPr>
              <w:t>Pope Benedict XII Background</w:t>
            </w:r>
            <w:r w:rsidR="00CE691C">
              <w:rPr>
                <w:noProof/>
                <w:webHidden/>
              </w:rPr>
              <w:tab/>
            </w:r>
            <w:r w:rsidR="00CE691C">
              <w:rPr>
                <w:noProof/>
                <w:webHidden/>
              </w:rPr>
              <w:fldChar w:fldCharType="begin"/>
            </w:r>
            <w:r w:rsidR="00CE691C">
              <w:rPr>
                <w:noProof/>
                <w:webHidden/>
              </w:rPr>
              <w:instrText xml:space="preserve"> PAGEREF _Toc52278574 \h </w:instrText>
            </w:r>
            <w:r w:rsidR="00CE691C">
              <w:rPr>
                <w:noProof/>
                <w:webHidden/>
              </w:rPr>
            </w:r>
            <w:r w:rsidR="00CE691C">
              <w:rPr>
                <w:noProof/>
                <w:webHidden/>
              </w:rPr>
              <w:fldChar w:fldCharType="separate"/>
            </w:r>
            <w:r w:rsidR="00CE691C">
              <w:rPr>
                <w:noProof/>
                <w:webHidden/>
              </w:rPr>
              <w:t>636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5" w:history="1">
            <w:r w:rsidR="00CE691C" w:rsidRPr="003C2249">
              <w:rPr>
                <w:rStyle w:val="Hyperlink"/>
                <w:rFonts w:ascii="Arial, Helvetica, sans-serif" w:hAnsi="Arial, Helvetica, sans-serif"/>
                <w:noProof/>
              </w:rPr>
              <w:t>Pope Clement V Background</w:t>
            </w:r>
            <w:r w:rsidR="00CE691C">
              <w:rPr>
                <w:noProof/>
                <w:webHidden/>
              </w:rPr>
              <w:tab/>
            </w:r>
            <w:r w:rsidR="00CE691C">
              <w:rPr>
                <w:noProof/>
                <w:webHidden/>
              </w:rPr>
              <w:fldChar w:fldCharType="begin"/>
            </w:r>
            <w:r w:rsidR="00CE691C">
              <w:rPr>
                <w:noProof/>
                <w:webHidden/>
              </w:rPr>
              <w:instrText xml:space="preserve"> PAGEREF _Toc52278575 \h </w:instrText>
            </w:r>
            <w:r w:rsidR="00CE691C">
              <w:rPr>
                <w:noProof/>
                <w:webHidden/>
              </w:rPr>
            </w:r>
            <w:r w:rsidR="00CE691C">
              <w:rPr>
                <w:noProof/>
                <w:webHidden/>
              </w:rPr>
              <w:fldChar w:fldCharType="separate"/>
            </w:r>
            <w:r w:rsidR="00CE691C">
              <w:rPr>
                <w:noProof/>
                <w:webHidden/>
              </w:rPr>
              <w:t>636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6" w:history="1">
            <w:r w:rsidR="00CE691C" w:rsidRPr="003C2249">
              <w:rPr>
                <w:rStyle w:val="Hyperlink"/>
                <w:rFonts w:ascii="Arial, Helvetica, sans-serif" w:hAnsi="Arial, Helvetica, sans-serif"/>
                <w:noProof/>
              </w:rPr>
              <w:t>Pope Clement VI Background</w:t>
            </w:r>
            <w:r w:rsidR="00CE691C">
              <w:rPr>
                <w:noProof/>
                <w:webHidden/>
              </w:rPr>
              <w:tab/>
            </w:r>
            <w:r w:rsidR="00CE691C">
              <w:rPr>
                <w:noProof/>
                <w:webHidden/>
              </w:rPr>
              <w:fldChar w:fldCharType="begin"/>
            </w:r>
            <w:r w:rsidR="00CE691C">
              <w:rPr>
                <w:noProof/>
                <w:webHidden/>
              </w:rPr>
              <w:instrText xml:space="preserve"> PAGEREF _Toc52278576 \h </w:instrText>
            </w:r>
            <w:r w:rsidR="00CE691C">
              <w:rPr>
                <w:noProof/>
                <w:webHidden/>
              </w:rPr>
            </w:r>
            <w:r w:rsidR="00CE691C">
              <w:rPr>
                <w:noProof/>
                <w:webHidden/>
              </w:rPr>
              <w:fldChar w:fldCharType="separate"/>
            </w:r>
            <w:r w:rsidR="00CE691C">
              <w:rPr>
                <w:noProof/>
                <w:webHidden/>
              </w:rPr>
              <w:t>637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7" w:history="1">
            <w:r w:rsidR="00CE691C" w:rsidRPr="003C2249">
              <w:rPr>
                <w:rStyle w:val="Hyperlink"/>
                <w:rFonts w:ascii="Arial, Helvetica, sans-serif" w:hAnsi="Arial, Helvetica, sans-serif"/>
                <w:noProof/>
              </w:rPr>
              <w:t>Pope Clement VII Background</w:t>
            </w:r>
            <w:r w:rsidR="00CE691C">
              <w:rPr>
                <w:noProof/>
                <w:webHidden/>
              </w:rPr>
              <w:tab/>
            </w:r>
            <w:r w:rsidR="00CE691C">
              <w:rPr>
                <w:noProof/>
                <w:webHidden/>
              </w:rPr>
              <w:fldChar w:fldCharType="begin"/>
            </w:r>
            <w:r w:rsidR="00CE691C">
              <w:rPr>
                <w:noProof/>
                <w:webHidden/>
              </w:rPr>
              <w:instrText xml:space="preserve"> PAGEREF _Toc52278577 \h </w:instrText>
            </w:r>
            <w:r w:rsidR="00CE691C">
              <w:rPr>
                <w:noProof/>
                <w:webHidden/>
              </w:rPr>
            </w:r>
            <w:r w:rsidR="00CE691C">
              <w:rPr>
                <w:noProof/>
                <w:webHidden/>
              </w:rPr>
              <w:fldChar w:fldCharType="separate"/>
            </w:r>
            <w:r w:rsidR="00CE691C">
              <w:rPr>
                <w:noProof/>
                <w:webHidden/>
              </w:rPr>
              <w:t>639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8" w:history="1">
            <w:r w:rsidR="00CE691C" w:rsidRPr="003C2249">
              <w:rPr>
                <w:rStyle w:val="Hyperlink"/>
                <w:rFonts w:ascii="Arial, Helvetica, sans-serif" w:hAnsi="Arial, Helvetica, sans-serif"/>
                <w:noProof/>
              </w:rPr>
              <w:t>Rupert II, Elector Palatine Background</w:t>
            </w:r>
            <w:r w:rsidR="00CE691C">
              <w:rPr>
                <w:noProof/>
                <w:webHidden/>
              </w:rPr>
              <w:tab/>
            </w:r>
            <w:r w:rsidR="00CE691C">
              <w:rPr>
                <w:noProof/>
                <w:webHidden/>
              </w:rPr>
              <w:fldChar w:fldCharType="begin"/>
            </w:r>
            <w:r w:rsidR="00CE691C">
              <w:rPr>
                <w:noProof/>
                <w:webHidden/>
              </w:rPr>
              <w:instrText xml:space="preserve"> PAGEREF _Toc52278578 \h </w:instrText>
            </w:r>
            <w:r w:rsidR="00CE691C">
              <w:rPr>
                <w:noProof/>
                <w:webHidden/>
              </w:rPr>
            </w:r>
            <w:r w:rsidR="00CE691C">
              <w:rPr>
                <w:noProof/>
                <w:webHidden/>
              </w:rPr>
              <w:fldChar w:fldCharType="separate"/>
            </w:r>
            <w:r w:rsidR="00CE691C">
              <w:rPr>
                <w:noProof/>
                <w:webHidden/>
              </w:rPr>
              <w:t>639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79" w:history="1">
            <w:r w:rsidR="00CE691C" w:rsidRPr="003C2249">
              <w:rPr>
                <w:rStyle w:val="Hyperlink"/>
                <w:rFonts w:ascii="Arial, Helvetica, sans-serif" w:hAnsi="Arial, Helvetica, sans-serif"/>
                <w:noProof/>
              </w:rPr>
              <w:t>25 Most Evil - 15th Century Christopher Colon (Columbus) Background</w:t>
            </w:r>
            <w:r w:rsidR="00CE691C">
              <w:rPr>
                <w:noProof/>
                <w:webHidden/>
              </w:rPr>
              <w:tab/>
            </w:r>
            <w:r w:rsidR="00CE691C">
              <w:rPr>
                <w:noProof/>
                <w:webHidden/>
              </w:rPr>
              <w:fldChar w:fldCharType="begin"/>
            </w:r>
            <w:r w:rsidR="00CE691C">
              <w:rPr>
                <w:noProof/>
                <w:webHidden/>
              </w:rPr>
              <w:instrText xml:space="preserve"> PAGEREF _Toc52278579 \h </w:instrText>
            </w:r>
            <w:r w:rsidR="00CE691C">
              <w:rPr>
                <w:noProof/>
                <w:webHidden/>
              </w:rPr>
            </w:r>
            <w:r w:rsidR="00CE691C">
              <w:rPr>
                <w:noProof/>
                <w:webHidden/>
              </w:rPr>
              <w:fldChar w:fldCharType="separate"/>
            </w:r>
            <w:r w:rsidR="00CE691C">
              <w:rPr>
                <w:noProof/>
                <w:webHidden/>
              </w:rPr>
              <w:t>639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0" w:history="1">
            <w:r w:rsidR="00CE691C" w:rsidRPr="003C2249">
              <w:rPr>
                <w:rStyle w:val="Hyperlink"/>
                <w:rFonts w:ascii="Arial, Helvetica, sans-serif" w:hAnsi="Arial, Helvetica, sans-serif"/>
                <w:noProof/>
              </w:rPr>
              <w:t>Emperor Frederick III Background</w:t>
            </w:r>
            <w:r w:rsidR="00CE691C">
              <w:rPr>
                <w:noProof/>
                <w:webHidden/>
              </w:rPr>
              <w:tab/>
            </w:r>
            <w:r w:rsidR="00CE691C">
              <w:rPr>
                <w:noProof/>
                <w:webHidden/>
              </w:rPr>
              <w:fldChar w:fldCharType="begin"/>
            </w:r>
            <w:r w:rsidR="00CE691C">
              <w:rPr>
                <w:noProof/>
                <w:webHidden/>
              </w:rPr>
              <w:instrText xml:space="preserve"> PAGEREF _Toc52278580 \h </w:instrText>
            </w:r>
            <w:r w:rsidR="00CE691C">
              <w:rPr>
                <w:noProof/>
                <w:webHidden/>
              </w:rPr>
            </w:r>
            <w:r w:rsidR="00CE691C">
              <w:rPr>
                <w:noProof/>
                <w:webHidden/>
              </w:rPr>
              <w:fldChar w:fldCharType="separate"/>
            </w:r>
            <w:r w:rsidR="00CE691C">
              <w:rPr>
                <w:noProof/>
                <w:webHidden/>
              </w:rPr>
              <w:t>640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1" w:history="1">
            <w:r w:rsidR="00CE691C" w:rsidRPr="003C2249">
              <w:rPr>
                <w:rStyle w:val="Hyperlink"/>
                <w:rFonts w:ascii="Arial, Helvetica, sans-serif" w:hAnsi="Arial, Helvetica, sans-serif"/>
                <w:noProof/>
              </w:rPr>
              <w:t>Ferdinand II of Aragon Background</w:t>
            </w:r>
            <w:r w:rsidR="00CE691C">
              <w:rPr>
                <w:noProof/>
                <w:webHidden/>
              </w:rPr>
              <w:tab/>
            </w:r>
            <w:r w:rsidR="00CE691C">
              <w:rPr>
                <w:noProof/>
                <w:webHidden/>
              </w:rPr>
              <w:fldChar w:fldCharType="begin"/>
            </w:r>
            <w:r w:rsidR="00CE691C">
              <w:rPr>
                <w:noProof/>
                <w:webHidden/>
              </w:rPr>
              <w:instrText xml:space="preserve"> PAGEREF _Toc52278581 \h </w:instrText>
            </w:r>
            <w:r w:rsidR="00CE691C">
              <w:rPr>
                <w:noProof/>
                <w:webHidden/>
              </w:rPr>
            </w:r>
            <w:r w:rsidR="00CE691C">
              <w:rPr>
                <w:noProof/>
                <w:webHidden/>
              </w:rPr>
              <w:fldChar w:fldCharType="separate"/>
            </w:r>
            <w:r w:rsidR="00CE691C">
              <w:rPr>
                <w:noProof/>
                <w:webHidden/>
              </w:rPr>
              <w:t>641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2" w:history="1">
            <w:r w:rsidR="00CE691C" w:rsidRPr="003C2249">
              <w:rPr>
                <w:rStyle w:val="Hyperlink"/>
                <w:rFonts w:ascii="Arial, Helvetica, sans-serif" w:hAnsi="Arial, Helvetica, sans-serif"/>
                <w:noProof/>
              </w:rPr>
              <w:t>Henry VII of England Background</w:t>
            </w:r>
            <w:r w:rsidR="00CE691C">
              <w:rPr>
                <w:noProof/>
                <w:webHidden/>
              </w:rPr>
              <w:tab/>
            </w:r>
            <w:r w:rsidR="00CE691C">
              <w:rPr>
                <w:noProof/>
                <w:webHidden/>
              </w:rPr>
              <w:fldChar w:fldCharType="begin"/>
            </w:r>
            <w:r w:rsidR="00CE691C">
              <w:rPr>
                <w:noProof/>
                <w:webHidden/>
              </w:rPr>
              <w:instrText xml:space="preserve"> PAGEREF _Toc52278582 \h </w:instrText>
            </w:r>
            <w:r w:rsidR="00CE691C">
              <w:rPr>
                <w:noProof/>
                <w:webHidden/>
              </w:rPr>
            </w:r>
            <w:r w:rsidR="00CE691C">
              <w:rPr>
                <w:noProof/>
                <w:webHidden/>
              </w:rPr>
              <w:fldChar w:fldCharType="separate"/>
            </w:r>
            <w:r w:rsidR="00CE691C">
              <w:rPr>
                <w:noProof/>
                <w:webHidden/>
              </w:rPr>
              <w:t>642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3" w:history="1">
            <w:r w:rsidR="00CE691C" w:rsidRPr="003C2249">
              <w:rPr>
                <w:rStyle w:val="Hyperlink"/>
                <w:rFonts w:ascii="Arial, Helvetica, sans-serif" w:hAnsi="Arial, Helvetica, sans-serif"/>
                <w:noProof/>
              </w:rPr>
              <w:t>Isabella I of Castile Background</w:t>
            </w:r>
            <w:r w:rsidR="00CE691C">
              <w:rPr>
                <w:noProof/>
                <w:webHidden/>
              </w:rPr>
              <w:tab/>
            </w:r>
            <w:r w:rsidR="00CE691C">
              <w:rPr>
                <w:noProof/>
                <w:webHidden/>
              </w:rPr>
              <w:fldChar w:fldCharType="begin"/>
            </w:r>
            <w:r w:rsidR="00CE691C">
              <w:rPr>
                <w:noProof/>
                <w:webHidden/>
              </w:rPr>
              <w:instrText xml:space="preserve"> PAGEREF _Toc52278583 \h </w:instrText>
            </w:r>
            <w:r w:rsidR="00CE691C">
              <w:rPr>
                <w:noProof/>
                <w:webHidden/>
              </w:rPr>
            </w:r>
            <w:r w:rsidR="00CE691C">
              <w:rPr>
                <w:noProof/>
                <w:webHidden/>
              </w:rPr>
              <w:fldChar w:fldCharType="separate"/>
            </w:r>
            <w:r w:rsidR="00CE691C">
              <w:rPr>
                <w:noProof/>
                <w:webHidden/>
              </w:rPr>
              <w:t>643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4" w:history="1">
            <w:r w:rsidR="00CE691C" w:rsidRPr="003C2249">
              <w:rPr>
                <w:rStyle w:val="Hyperlink"/>
                <w:rFonts w:ascii="Arial, Helvetica, sans-serif" w:hAnsi="Arial, Helvetica, sans-serif"/>
                <w:noProof/>
              </w:rPr>
              <w:t>Ivan III of Russia Background</w:t>
            </w:r>
            <w:r w:rsidR="00CE691C">
              <w:rPr>
                <w:noProof/>
                <w:webHidden/>
              </w:rPr>
              <w:tab/>
            </w:r>
            <w:r w:rsidR="00CE691C">
              <w:rPr>
                <w:noProof/>
                <w:webHidden/>
              </w:rPr>
              <w:fldChar w:fldCharType="begin"/>
            </w:r>
            <w:r w:rsidR="00CE691C">
              <w:rPr>
                <w:noProof/>
                <w:webHidden/>
              </w:rPr>
              <w:instrText xml:space="preserve"> PAGEREF _Toc52278584 \h </w:instrText>
            </w:r>
            <w:r w:rsidR="00CE691C">
              <w:rPr>
                <w:noProof/>
                <w:webHidden/>
              </w:rPr>
            </w:r>
            <w:r w:rsidR="00CE691C">
              <w:rPr>
                <w:noProof/>
                <w:webHidden/>
              </w:rPr>
              <w:fldChar w:fldCharType="separate"/>
            </w:r>
            <w:r w:rsidR="00CE691C">
              <w:rPr>
                <w:noProof/>
                <w:webHidden/>
              </w:rPr>
              <w:t>644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5" w:history="1">
            <w:r w:rsidR="00CE691C" w:rsidRPr="003C2249">
              <w:rPr>
                <w:rStyle w:val="Hyperlink"/>
                <w:rFonts w:ascii="Arial, Helvetica, sans-serif" w:hAnsi="Arial, Helvetica, sans-serif"/>
                <w:noProof/>
              </w:rPr>
              <w:t>John Cabot Background</w:t>
            </w:r>
            <w:r w:rsidR="00CE691C">
              <w:rPr>
                <w:noProof/>
                <w:webHidden/>
              </w:rPr>
              <w:tab/>
            </w:r>
            <w:r w:rsidR="00CE691C">
              <w:rPr>
                <w:noProof/>
                <w:webHidden/>
              </w:rPr>
              <w:fldChar w:fldCharType="begin"/>
            </w:r>
            <w:r w:rsidR="00CE691C">
              <w:rPr>
                <w:noProof/>
                <w:webHidden/>
              </w:rPr>
              <w:instrText xml:space="preserve"> PAGEREF _Toc52278585 \h </w:instrText>
            </w:r>
            <w:r w:rsidR="00CE691C">
              <w:rPr>
                <w:noProof/>
                <w:webHidden/>
              </w:rPr>
            </w:r>
            <w:r w:rsidR="00CE691C">
              <w:rPr>
                <w:noProof/>
                <w:webHidden/>
              </w:rPr>
              <w:fldChar w:fldCharType="separate"/>
            </w:r>
            <w:r w:rsidR="00CE691C">
              <w:rPr>
                <w:noProof/>
                <w:webHidden/>
              </w:rPr>
              <w:t>644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6" w:history="1">
            <w:r w:rsidR="00CE691C" w:rsidRPr="003C2249">
              <w:rPr>
                <w:rStyle w:val="Hyperlink"/>
                <w:rFonts w:ascii="Arial, Helvetica, sans-serif" w:hAnsi="Arial, Helvetica, sans-serif"/>
                <w:noProof/>
              </w:rPr>
              <w:t>Mehmed II Background</w:t>
            </w:r>
            <w:r w:rsidR="00CE691C">
              <w:rPr>
                <w:noProof/>
                <w:webHidden/>
              </w:rPr>
              <w:tab/>
            </w:r>
            <w:r w:rsidR="00CE691C">
              <w:rPr>
                <w:noProof/>
                <w:webHidden/>
              </w:rPr>
              <w:fldChar w:fldCharType="begin"/>
            </w:r>
            <w:r w:rsidR="00CE691C">
              <w:rPr>
                <w:noProof/>
                <w:webHidden/>
              </w:rPr>
              <w:instrText xml:space="preserve"> PAGEREF _Toc52278586 \h </w:instrText>
            </w:r>
            <w:r w:rsidR="00CE691C">
              <w:rPr>
                <w:noProof/>
                <w:webHidden/>
              </w:rPr>
            </w:r>
            <w:r w:rsidR="00CE691C">
              <w:rPr>
                <w:noProof/>
                <w:webHidden/>
              </w:rPr>
              <w:fldChar w:fldCharType="separate"/>
            </w:r>
            <w:r w:rsidR="00CE691C">
              <w:rPr>
                <w:noProof/>
                <w:webHidden/>
              </w:rPr>
              <w:t>645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7" w:history="1">
            <w:r w:rsidR="00CE691C" w:rsidRPr="003C2249">
              <w:rPr>
                <w:rStyle w:val="Hyperlink"/>
                <w:rFonts w:ascii="Arial, Helvetica, sans-serif" w:hAnsi="Arial, Helvetica, sans-serif"/>
                <w:noProof/>
              </w:rPr>
              <w:t>Philip I of Castile Background</w:t>
            </w:r>
            <w:r w:rsidR="00CE691C">
              <w:rPr>
                <w:noProof/>
                <w:webHidden/>
              </w:rPr>
              <w:tab/>
            </w:r>
            <w:r w:rsidR="00CE691C">
              <w:rPr>
                <w:noProof/>
                <w:webHidden/>
              </w:rPr>
              <w:fldChar w:fldCharType="begin"/>
            </w:r>
            <w:r w:rsidR="00CE691C">
              <w:rPr>
                <w:noProof/>
                <w:webHidden/>
              </w:rPr>
              <w:instrText xml:space="preserve"> PAGEREF _Toc52278587 \h </w:instrText>
            </w:r>
            <w:r w:rsidR="00CE691C">
              <w:rPr>
                <w:noProof/>
                <w:webHidden/>
              </w:rPr>
            </w:r>
            <w:r w:rsidR="00CE691C">
              <w:rPr>
                <w:noProof/>
                <w:webHidden/>
              </w:rPr>
              <w:fldChar w:fldCharType="separate"/>
            </w:r>
            <w:r w:rsidR="00CE691C">
              <w:rPr>
                <w:noProof/>
                <w:webHidden/>
              </w:rPr>
              <w:t>646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8" w:history="1">
            <w:r w:rsidR="00CE691C" w:rsidRPr="003C2249">
              <w:rPr>
                <w:rStyle w:val="Hyperlink"/>
                <w:rFonts w:ascii="Arial, Helvetica, sans-serif" w:hAnsi="Arial, Helvetica, sans-serif"/>
                <w:noProof/>
              </w:rPr>
              <w:t>Pope Alexander VI Background</w:t>
            </w:r>
            <w:r w:rsidR="00CE691C">
              <w:rPr>
                <w:noProof/>
                <w:webHidden/>
              </w:rPr>
              <w:tab/>
            </w:r>
            <w:r w:rsidR="00CE691C">
              <w:rPr>
                <w:noProof/>
                <w:webHidden/>
              </w:rPr>
              <w:fldChar w:fldCharType="begin"/>
            </w:r>
            <w:r w:rsidR="00CE691C">
              <w:rPr>
                <w:noProof/>
                <w:webHidden/>
              </w:rPr>
              <w:instrText xml:space="preserve"> PAGEREF _Toc52278588 \h </w:instrText>
            </w:r>
            <w:r w:rsidR="00CE691C">
              <w:rPr>
                <w:noProof/>
                <w:webHidden/>
              </w:rPr>
            </w:r>
            <w:r w:rsidR="00CE691C">
              <w:rPr>
                <w:noProof/>
                <w:webHidden/>
              </w:rPr>
              <w:fldChar w:fldCharType="separate"/>
            </w:r>
            <w:r w:rsidR="00CE691C">
              <w:rPr>
                <w:noProof/>
                <w:webHidden/>
              </w:rPr>
              <w:t>646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89" w:history="1">
            <w:r w:rsidR="00CE691C" w:rsidRPr="003C2249">
              <w:rPr>
                <w:rStyle w:val="Hyperlink"/>
                <w:rFonts w:ascii="Arial, Helvetica, sans-serif" w:hAnsi="Arial, Helvetica, sans-serif"/>
                <w:noProof/>
              </w:rPr>
              <w:t>Pope Benedict XIII Background</w:t>
            </w:r>
            <w:r w:rsidR="00CE691C">
              <w:rPr>
                <w:noProof/>
                <w:webHidden/>
              </w:rPr>
              <w:tab/>
            </w:r>
            <w:r w:rsidR="00CE691C">
              <w:rPr>
                <w:noProof/>
                <w:webHidden/>
              </w:rPr>
              <w:fldChar w:fldCharType="begin"/>
            </w:r>
            <w:r w:rsidR="00CE691C">
              <w:rPr>
                <w:noProof/>
                <w:webHidden/>
              </w:rPr>
              <w:instrText xml:space="preserve"> PAGEREF _Toc52278589 \h </w:instrText>
            </w:r>
            <w:r w:rsidR="00CE691C">
              <w:rPr>
                <w:noProof/>
                <w:webHidden/>
              </w:rPr>
            </w:r>
            <w:r w:rsidR="00CE691C">
              <w:rPr>
                <w:noProof/>
                <w:webHidden/>
              </w:rPr>
              <w:fldChar w:fldCharType="separate"/>
            </w:r>
            <w:r w:rsidR="00CE691C">
              <w:rPr>
                <w:noProof/>
                <w:webHidden/>
              </w:rPr>
              <w:t>648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0" w:history="1">
            <w:r w:rsidR="00CE691C" w:rsidRPr="003C2249">
              <w:rPr>
                <w:rStyle w:val="Hyperlink"/>
                <w:rFonts w:ascii="Arial, Helvetica, sans-serif" w:hAnsi="Arial, Helvetica, sans-serif"/>
                <w:noProof/>
              </w:rPr>
              <w:t>Pope Callistus III Background</w:t>
            </w:r>
            <w:r w:rsidR="00CE691C">
              <w:rPr>
                <w:noProof/>
                <w:webHidden/>
              </w:rPr>
              <w:tab/>
            </w:r>
            <w:r w:rsidR="00CE691C">
              <w:rPr>
                <w:noProof/>
                <w:webHidden/>
              </w:rPr>
              <w:fldChar w:fldCharType="begin"/>
            </w:r>
            <w:r w:rsidR="00CE691C">
              <w:rPr>
                <w:noProof/>
                <w:webHidden/>
              </w:rPr>
              <w:instrText xml:space="preserve"> PAGEREF _Toc52278590 \h </w:instrText>
            </w:r>
            <w:r w:rsidR="00CE691C">
              <w:rPr>
                <w:noProof/>
                <w:webHidden/>
              </w:rPr>
            </w:r>
            <w:r w:rsidR="00CE691C">
              <w:rPr>
                <w:noProof/>
                <w:webHidden/>
              </w:rPr>
              <w:fldChar w:fldCharType="separate"/>
            </w:r>
            <w:r w:rsidR="00CE691C">
              <w:rPr>
                <w:noProof/>
                <w:webHidden/>
              </w:rPr>
              <w:t>649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1" w:history="1">
            <w:r w:rsidR="00CE691C" w:rsidRPr="003C2249">
              <w:rPr>
                <w:rStyle w:val="Hyperlink"/>
                <w:rFonts w:ascii="Arial, Helvetica, sans-serif" w:hAnsi="Arial, Helvetica, sans-serif"/>
                <w:noProof/>
              </w:rPr>
              <w:t>Pope Eugene IV Background</w:t>
            </w:r>
            <w:r w:rsidR="00CE691C">
              <w:rPr>
                <w:noProof/>
                <w:webHidden/>
              </w:rPr>
              <w:tab/>
            </w:r>
            <w:r w:rsidR="00CE691C">
              <w:rPr>
                <w:noProof/>
                <w:webHidden/>
              </w:rPr>
              <w:fldChar w:fldCharType="begin"/>
            </w:r>
            <w:r w:rsidR="00CE691C">
              <w:rPr>
                <w:noProof/>
                <w:webHidden/>
              </w:rPr>
              <w:instrText xml:space="preserve"> PAGEREF _Toc52278591 \h </w:instrText>
            </w:r>
            <w:r w:rsidR="00CE691C">
              <w:rPr>
                <w:noProof/>
                <w:webHidden/>
              </w:rPr>
            </w:r>
            <w:r w:rsidR="00CE691C">
              <w:rPr>
                <w:noProof/>
                <w:webHidden/>
              </w:rPr>
              <w:fldChar w:fldCharType="separate"/>
            </w:r>
            <w:r w:rsidR="00CE691C">
              <w:rPr>
                <w:noProof/>
                <w:webHidden/>
              </w:rPr>
              <w:t>649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2" w:history="1">
            <w:r w:rsidR="00CE691C" w:rsidRPr="003C2249">
              <w:rPr>
                <w:rStyle w:val="Hyperlink"/>
                <w:rFonts w:ascii="Arial, Helvetica, sans-serif" w:hAnsi="Arial, Helvetica, sans-serif"/>
                <w:noProof/>
              </w:rPr>
              <w:t>Pope Felix V Background</w:t>
            </w:r>
            <w:r w:rsidR="00CE691C">
              <w:rPr>
                <w:noProof/>
                <w:webHidden/>
              </w:rPr>
              <w:tab/>
            </w:r>
            <w:r w:rsidR="00CE691C">
              <w:rPr>
                <w:noProof/>
                <w:webHidden/>
              </w:rPr>
              <w:fldChar w:fldCharType="begin"/>
            </w:r>
            <w:r w:rsidR="00CE691C">
              <w:rPr>
                <w:noProof/>
                <w:webHidden/>
              </w:rPr>
              <w:instrText xml:space="preserve"> PAGEREF _Toc52278592 \h </w:instrText>
            </w:r>
            <w:r w:rsidR="00CE691C">
              <w:rPr>
                <w:noProof/>
                <w:webHidden/>
              </w:rPr>
            </w:r>
            <w:r w:rsidR="00CE691C">
              <w:rPr>
                <w:noProof/>
                <w:webHidden/>
              </w:rPr>
              <w:fldChar w:fldCharType="separate"/>
            </w:r>
            <w:r w:rsidR="00CE691C">
              <w:rPr>
                <w:noProof/>
                <w:webHidden/>
              </w:rPr>
              <w:t>651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3" w:history="1">
            <w:r w:rsidR="00CE691C" w:rsidRPr="003C2249">
              <w:rPr>
                <w:rStyle w:val="Hyperlink"/>
                <w:rFonts w:ascii="Arial, Helvetica, sans-serif" w:hAnsi="Arial, Helvetica, sans-serif"/>
                <w:noProof/>
              </w:rPr>
              <w:t>Pope Gregory XII Background</w:t>
            </w:r>
            <w:r w:rsidR="00CE691C">
              <w:rPr>
                <w:noProof/>
                <w:webHidden/>
              </w:rPr>
              <w:tab/>
            </w:r>
            <w:r w:rsidR="00CE691C">
              <w:rPr>
                <w:noProof/>
                <w:webHidden/>
              </w:rPr>
              <w:fldChar w:fldCharType="begin"/>
            </w:r>
            <w:r w:rsidR="00CE691C">
              <w:rPr>
                <w:noProof/>
                <w:webHidden/>
              </w:rPr>
              <w:instrText xml:space="preserve"> PAGEREF _Toc52278593 \h </w:instrText>
            </w:r>
            <w:r w:rsidR="00CE691C">
              <w:rPr>
                <w:noProof/>
                <w:webHidden/>
              </w:rPr>
            </w:r>
            <w:r w:rsidR="00CE691C">
              <w:rPr>
                <w:noProof/>
                <w:webHidden/>
              </w:rPr>
              <w:fldChar w:fldCharType="separate"/>
            </w:r>
            <w:r w:rsidR="00CE691C">
              <w:rPr>
                <w:noProof/>
                <w:webHidden/>
              </w:rPr>
              <w:t>651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4" w:history="1">
            <w:r w:rsidR="00CE691C" w:rsidRPr="003C2249">
              <w:rPr>
                <w:rStyle w:val="Hyperlink"/>
                <w:rFonts w:ascii="Arial, Helvetica, sans-serif" w:hAnsi="Arial, Helvetica, sans-serif"/>
                <w:noProof/>
              </w:rPr>
              <w:t>Pope Innocent VIII Background</w:t>
            </w:r>
            <w:r w:rsidR="00CE691C">
              <w:rPr>
                <w:noProof/>
                <w:webHidden/>
              </w:rPr>
              <w:tab/>
            </w:r>
            <w:r w:rsidR="00CE691C">
              <w:rPr>
                <w:noProof/>
                <w:webHidden/>
              </w:rPr>
              <w:fldChar w:fldCharType="begin"/>
            </w:r>
            <w:r w:rsidR="00CE691C">
              <w:rPr>
                <w:noProof/>
                <w:webHidden/>
              </w:rPr>
              <w:instrText xml:space="preserve"> PAGEREF _Toc52278594 \h </w:instrText>
            </w:r>
            <w:r w:rsidR="00CE691C">
              <w:rPr>
                <w:noProof/>
                <w:webHidden/>
              </w:rPr>
            </w:r>
            <w:r w:rsidR="00CE691C">
              <w:rPr>
                <w:noProof/>
                <w:webHidden/>
              </w:rPr>
              <w:fldChar w:fldCharType="separate"/>
            </w:r>
            <w:r w:rsidR="00CE691C">
              <w:rPr>
                <w:noProof/>
                <w:webHidden/>
              </w:rPr>
              <w:t>652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5" w:history="1">
            <w:r w:rsidR="00CE691C" w:rsidRPr="003C2249">
              <w:rPr>
                <w:rStyle w:val="Hyperlink"/>
                <w:rFonts w:ascii="Arial, Helvetica, sans-serif" w:hAnsi="Arial, Helvetica, sans-serif"/>
                <w:noProof/>
              </w:rPr>
              <w:t>Pope John XXIII Background</w:t>
            </w:r>
            <w:r w:rsidR="00CE691C">
              <w:rPr>
                <w:noProof/>
                <w:webHidden/>
              </w:rPr>
              <w:tab/>
            </w:r>
            <w:r w:rsidR="00CE691C">
              <w:rPr>
                <w:noProof/>
                <w:webHidden/>
              </w:rPr>
              <w:fldChar w:fldCharType="begin"/>
            </w:r>
            <w:r w:rsidR="00CE691C">
              <w:rPr>
                <w:noProof/>
                <w:webHidden/>
              </w:rPr>
              <w:instrText xml:space="preserve"> PAGEREF _Toc52278595 \h </w:instrText>
            </w:r>
            <w:r w:rsidR="00CE691C">
              <w:rPr>
                <w:noProof/>
                <w:webHidden/>
              </w:rPr>
            </w:r>
            <w:r w:rsidR="00CE691C">
              <w:rPr>
                <w:noProof/>
                <w:webHidden/>
              </w:rPr>
              <w:fldChar w:fldCharType="separate"/>
            </w:r>
            <w:r w:rsidR="00CE691C">
              <w:rPr>
                <w:noProof/>
                <w:webHidden/>
              </w:rPr>
              <w:t>654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6" w:history="1">
            <w:r w:rsidR="00CE691C" w:rsidRPr="003C2249">
              <w:rPr>
                <w:rStyle w:val="Hyperlink"/>
                <w:rFonts w:ascii="Arial, Helvetica, sans-serif" w:hAnsi="Arial, Helvetica, sans-serif"/>
                <w:noProof/>
              </w:rPr>
              <w:t>Pope Martin V Background</w:t>
            </w:r>
            <w:r w:rsidR="00CE691C">
              <w:rPr>
                <w:noProof/>
                <w:webHidden/>
              </w:rPr>
              <w:tab/>
            </w:r>
            <w:r w:rsidR="00CE691C">
              <w:rPr>
                <w:noProof/>
                <w:webHidden/>
              </w:rPr>
              <w:fldChar w:fldCharType="begin"/>
            </w:r>
            <w:r w:rsidR="00CE691C">
              <w:rPr>
                <w:noProof/>
                <w:webHidden/>
              </w:rPr>
              <w:instrText xml:space="preserve"> PAGEREF _Toc52278596 \h </w:instrText>
            </w:r>
            <w:r w:rsidR="00CE691C">
              <w:rPr>
                <w:noProof/>
                <w:webHidden/>
              </w:rPr>
            </w:r>
            <w:r w:rsidR="00CE691C">
              <w:rPr>
                <w:noProof/>
                <w:webHidden/>
              </w:rPr>
              <w:fldChar w:fldCharType="separate"/>
            </w:r>
            <w:r w:rsidR="00CE691C">
              <w:rPr>
                <w:noProof/>
                <w:webHidden/>
              </w:rPr>
              <w:t>655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7" w:history="1">
            <w:r w:rsidR="00CE691C" w:rsidRPr="003C2249">
              <w:rPr>
                <w:rStyle w:val="Hyperlink"/>
                <w:rFonts w:ascii="Arial, Helvetica, sans-serif" w:hAnsi="Arial, Helvetica, sans-serif"/>
                <w:noProof/>
              </w:rPr>
              <w:t>Pope Nicholas V Background</w:t>
            </w:r>
            <w:r w:rsidR="00CE691C">
              <w:rPr>
                <w:noProof/>
                <w:webHidden/>
              </w:rPr>
              <w:tab/>
            </w:r>
            <w:r w:rsidR="00CE691C">
              <w:rPr>
                <w:noProof/>
                <w:webHidden/>
              </w:rPr>
              <w:fldChar w:fldCharType="begin"/>
            </w:r>
            <w:r w:rsidR="00CE691C">
              <w:rPr>
                <w:noProof/>
                <w:webHidden/>
              </w:rPr>
              <w:instrText xml:space="preserve"> PAGEREF _Toc52278597 \h </w:instrText>
            </w:r>
            <w:r w:rsidR="00CE691C">
              <w:rPr>
                <w:noProof/>
                <w:webHidden/>
              </w:rPr>
            </w:r>
            <w:r w:rsidR="00CE691C">
              <w:rPr>
                <w:noProof/>
                <w:webHidden/>
              </w:rPr>
              <w:fldChar w:fldCharType="separate"/>
            </w:r>
            <w:r w:rsidR="00CE691C">
              <w:rPr>
                <w:noProof/>
                <w:webHidden/>
              </w:rPr>
              <w:t>655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8" w:history="1">
            <w:r w:rsidR="00CE691C" w:rsidRPr="003C2249">
              <w:rPr>
                <w:rStyle w:val="Hyperlink"/>
                <w:rFonts w:ascii="Arial, Helvetica, sans-serif" w:hAnsi="Arial, Helvetica, sans-serif"/>
                <w:noProof/>
              </w:rPr>
              <w:t>Pope Paul II Background</w:t>
            </w:r>
            <w:r w:rsidR="00CE691C">
              <w:rPr>
                <w:noProof/>
                <w:webHidden/>
              </w:rPr>
              <w:tab/>
            </w:r>
            <w:r w:rsidR="00CE691C">
              <w:rPr>
                <w:noProof/>
                <w:webHidden/>
              </w:rPr>
              <w:fldChar w:fldCharType="begin"/>
            </w:r>
            <w:r w:rsidR="00CE691C">
              <w:rPr>
                <w:noProof/>
                <w:webHidden/>
              </w:rPr>
              <w:instrText xml:space="preserve"> PAGEREF _Toc52278598 \h </w:instrText>
            </w:r>
            <w:r w:rsidR="00CE691C">
              <w:rPr>
                <w:noProof/>
                <w:webHidden/>
              </w:rPr>
            </w:r>
            <w:r w:rsidR="00CE691C">
              <w:rPr>
                <w:noProof/>
                <w:webHidden/>
              </w:rPr>
              <w:fldChar w:fldCharType="separate"/>
            </w:r>
            <w:r w:rsidR="00CE691C">
              <w:rPr>
                <w:noProof/>
                <w:webHidden/>
              </w:rPr>
              <w:t>656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599" w:history="1">
            <w:r w:rsidR="00CE691C" w:rsidRPr="003C2249">
              <w:rPr>
                <w:rStyle w:val="Hyperlink"/>
                <w:rFonts w:ascii="Arial, Helvetica, sans-serif" w:hAnsi="Arial, Helvetica, sans-serif"/>
                <w:noProof/>
              </w:rPr>
              <w:t>Pope Pius II Background</w:t>
            </w:r>
            <w:r w:rsidR="00CE691C">
              <w:rPr>
                <w:noProof/>
                <w:webHidden/>
              </w:rPr>
              <w:tab/>
            </w:r>
            <w:r w:rsidR="00CE691C">
              <w:rPr>
                <w:noProof/>
                <w:webHidden/>
              </w:rPr>
              <w:fldChar w:fldCharType="begin"/>
            </w:r>
            <w:r w:rsidR="00CE691C">
              <w:rPr>
                <w:noProof/>
                <w:webHidden/>
              </w:rPr>
              <w:instrText xml:space="preserve"> PAGEREF _Toc52278599 \h </w:instrText>
            </w:r>
            <w:r w:rsidR="00CE691C">
              <w:rPr>
                <w:noProof/>
                <w:webHidden/>
              </w:rPr>
            </w:r>
            <w:r w:rsidR="00CE691C">
              <w:rPr>
                <w:noProof/>
                <w:webHidden/>
              </w:rPr>
              <w:fldChar w:fldCharType="separate"/>
            </w:r>
            <w:r w:rsidR="00CE691C">
              <w:rPr>
                <w:noProof/>
                <w:webHidden/>
              </w:rPr>
              <w:t>657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0" w:history="1">
            <w:r w:rsidR="00CE691C" w:rsidRPr="003C2249">
              <w:rPr>
                <w:rStyle w:val="Hyperlink"/>
                <w:rFonts w:ascii="Arial, Helvetica, sans-serif" w:hAnsi="Arial, Helvetica, sans-serif"/>
                <w:noProof/>
              </w:rPr>
              <w:t>Pope Sixtus IV Background</w:t>
            </w:r>
            <w:r w:rsidR="00CE691C">
              <w:rPr>
                <w:noProof/>
                <w:webHidden/>
              </w:rPr>
              <w:tab/>
            </w:r>
            <w:r w:rsidR="00CE691C">
              <w:rPr>
                <w:noProof/>
                <w:webHidden/>
              </w:rPr>
              <w:fldChar w:fldCharType="begin"/>
            </w:r>
            <w:r w:rsidR="00CE691C">
              <w:rPr>
                <w:noProof/>
                <w:webHidden/>
              </w:rPr>
              <w:instrText xml:space="preserve"> PAGEREF _Toc52278600 \h </w:instrText>
            </w:r>
            <w:r w:rsidR="00CE691C">
              <w:rPr>
                <w:noProof/>
                <w:webHidden/>
              </w:rPr>
            </w:r>
            <w:r w:rsidR="00CE691C">
              <w:rPr>
                <w:noProof/>
                <w:webHidden/>
              </w:rPr>
              <w:fldChar w:fldCharType="separate"/>
            </w:r>
            <w:r w:rsidR="00CE691C">
              <w:rPr>
                <w:noProof/>
                <w:webHidden/>
              </w:rPr>
              <w:t>658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1" w:history="1">
            <w:r w:rsidR="00CE691C" w:rsidRPr="003C2249">
              <w:rPr>
                <w:rStyle w:val="Hyperlink"/>
                <w:rFonts w:ascii="Arial, Helvetica, sans-serif" w:hAnsi="Arial, Helvetica, sans-serif"/>
                <w:noProof/>
              </w:rPr>
              <w:t>St. Vlad Dracula Background</w:t>
            </w:r>
            <w:r w:rsidR="00CE691C">
              <w:rPr>
                <w:noProof/>
                <w:webHidden/>
              </w:rPr>
              <w:tab/>
            </w:r>
            <w:r w:rsidR="00CE691C">
              <w:rPr>
                <w:noProof/>
                <w:webHidden/>
              </w:rPr>
              <w:fldChar w:fldCharType="begin"/>
            </w:r>
            <w:r w:rsidR="00CE691C">
              <w:rPr>
                <w:noProof/>
                <w:webHidden/>
              </w:rPr>
              <w:instrText xml:space="preserve"> PAGEREF _Toc52278601 \h </w:instrText>
            </w:r>
            <w:r w:rsidR="00CE691C">
              <w:rPr>
                <w:noProof/>
                <w:webHidden/>
              </w:rPr>
            </w:r>
            <w:r w:rsidR="00CE691C">
              <w:rPr>
                <w:noProof/>
                <w:webHidden/>
              </w:rPr>
              <w:fldChar w:fldCharType="separate"/>
            </w:r>
            <w:r w:rsidR="00CE691C">
              <w:rPr>
                <w:noProof/>
                <w:webHidden/>
              </w:rPr>
              <w:t>660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2" w:history="1">
            <w:r w:rsidR="00CE691C" w:rsidRPr="003C2249">
              <w:rPr>
                <w:rStyle w:val="Hyperlink"/>
                <w:rFonts w:ascii="Arial, Helvetica, sans-serif" w:hAnsi="Arial, Helvetica, sans-serif"/>
                <w:noProof/>
              </w:rPr>
              <w:t>Tomás de Torquemada Background</w:t>
            </w:r>
            <w:r w:rsidR="00CE691C">
              <w:rPr>
                <w:noProof/>
                <w:webHidden/>
              </w:rPr>
              <w:tab/>
            </w:r>
            <w:r w:rsidR="00CE691C">
              <w:rPr>
                <w:noProof/>
                <w:webHidden/>
              </w:rPr>
              <w:fldChar w:fldCharType="begin"/>
            </w:r>
            <w:r w:rsidR="00CE691C">
              <w:rPr>
                <w:noProof/>
                <w:webHidden/>
              </w:rPr>
              <w:instrText xml:space="preserve"> PAGEREF _Toc52278602 \h </w:instrText>
            </w:r>
            <w:r w:rsidR="00CE691C">
              <w:rPr>
                <w:noProof/>
                <w:webHidden/>
              </w:rPr>
            </w:r>
            <w:r w:rsidR="00CE691C">
              <w:rPr>
                <w:noProof/>
                <w:webHidden/>
              </w:rPr>
              <w:fldChar w:fldCharType="separate"/>
            </w:r>
            <w:r w:rsidR="00CE691C">
              <w:rPr>
                <w:noProof/>
                <w:webHidden/>
              </w:rPr>
              <w:t>661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3" w:history="1">
            <w:r w:rsidR="00CE691C" w:rsidRPr="003C2249">
              <w:rPr>
                <w:rStyle w:val="Hyperlink"/>
                <w:rFonts w:ascii="Arial, Helvetica, sans-serif" w:hAnsi="Arial, Helvetica, sans-serif"/>
                <w:noProof/>
              </w:rPr>
              <w:t>25 Most Evil - 16th Century Mary I of England Background</w:t>
            </w:r>
            <w:r w:rsidR="00CE691C">
              <w:rPr>
                <w:noProof/>
                <w:webHidden/>
              </w:rPr>
              <w:tab/>
            </w:r>
            <w:r w:rsidR="00CE691C">
              <w:rPr>
                <w:noProof/>
                <w:webHidden/>
              </w:rPr>
              <w:fldChar w:fldCharType="begin"/>
            </w:r>
            <w:r w:rsidR="00CE691C">
              <w:rPr>
                <w:noProof/>
                <w:webHidden/>
              </w:rPr>
              <w:instrText xml:space="preserve"> PAGEREF _Toc52278603 \h </w:instrText>
            </w:r>
            <w:r w:rsidR="00CE691C">
              <w:rPr>
                <w:noProof/>
                <w:webHidden/>
              </w:rPr>
            </w:r>
            <w:r w:rsidR="00CE691C">
              <w:rPr>
                <w:noProof/>
                <w:webHidden/>
              </w:rPr>
              <w:fldChar w:fldCharType="separate"/>
            </w:r>
            <w:r w:rsidR="00CE691C">
              <w:rPr>
                <w:noProof/>
                <w:webHidden/>
              </w:rPr>
              <w:t>661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4" w:history="1">
            <w:r w:rsidR="00CE691C" w:rsidRPr="003C2249">
              <w:rPr>
                <w:rStyle w:val="Hyperlink"/>
                <w:rFonts w:ascii="Arial, Helvetica, sans-serif" w:hAnsi="Arial, Helvetica, sans-serif"/>
                <w:noProof/>
              </w:rPr>
              <w:t>Cesare Borja Background</w:t>
            </w:r>
            <w:r w:rsidR="00CE691C">
              <w:rPr>
                <w:noProof/>
                <w:webHidden/>
              </w:rPr>
              <w:tab/>
            </w:r>
            <w:r w:rsidR="00CE691C">
              <w:rPr>
                <w:noProof/>
                <w:webHidden/>
              </w:rPr>
              <w:fldChar w:fldCharType="begin"/>
            </w:r>
            <w:r w:rsidR="00CE691C">
              <w:rPr>
                <w:noProof/>
                <w:webHidden/>
              </w:rPr>
              <w:instrText xml:space="preserve"> PAGEREF _Toc52278604 \h </w:instrText>
            </w:r>
            <w:r w:rsidR="00CE691C">
              <w:rPr>
                <w:noProof/>
                <w:webHidden/>
              </w:rPr>
            </w:r>
            <w:r w:rsidR="00CE691C">
              <w:rPr>
                <w:noProof/>
                <w:webHidden/>
              </w:rPr>
              <w:fldChar w:fldCharType="separate"/>
            </w:r>
            <w:r w:rsidR="00CE691C">
              <w:rPr>
                <w:noProof/>
                <w:webHidden/>
              </w:rPr>
              <w:t>662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5" w:history="1">
            <w:r w:rsidR="00CE691C" w:rsidRPr="003C2249">
              <w:rPr>
                <w:rStyle w:val="Hyperlink"/>
                <w:rFonts w:ascii="Arial, Helvetica, sans-serif" w:hAnsi="Arial, Helvetica, sans-serif"/>
                <w:noProof/>
              </w:rPr>
              <w:t>Charles I of Spain Background</w:t>
            </w:r>
            <w:r w:rsidR="00CE691C">
              <w:rPr>
                <w:noProof/>
                <w:webHidden/>
              </w:rPr>
              <w:tab/>
            </w:r>
            <w:r w:rsidR="00CE691C">
              <w:rPr>
                <w:noProof/>
                <w:webHidden/>
              </w:rPr>
              <w:fldChar w:fldCharType="begin"/>
            </w:r>
            <w:r w:rsidR="00CE691C">
              <w:rPr>
                <w:noProof/>
                <w:webHidden/>
              </w:rPr>
              <w:instrText xml:space="preserve"> PAGEREF _Toc52278605 \h </w:instrText>
            </w:r>
            <w:r w:rsidR="00CE691C">
              <w:rPr>
                <w:noProof/>
                <w:webHidden/>
              </w:rPr>
            </w:r>
            <w:r w:rsidR="00CE691C">
              <w:rPr>
                <w:noProof/>
                <w:webHidden/>
              </w:rPr>
              <w:fldChar w:fldCharType="separate"/>
            </w:r>
            <w:r w:rsidR="00CE691C">
              <w:rPr>
                <w:noProof/>
                <w:webHidden/>
              </w:rPr>
              <w:t>663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6" w:history="1">
            <w:r w:rsidR="00CE691C" w:rsidRPr="003C2249">
              <w:rPr>
                <w:rStyle w:val="Hyperlink"/>
                <w:rFonts w:ascii="Arial, Helvetica, sans-serif" w:hAnsi="Arial, Helvetica, sans-serif"/>
                <w:noProof/>
              </w:rPr>
              <w:t>Elizabeth I of England Background</w:t>
            </w:r>
            <w:r w:rsidR="00CE691C">
              <w:rPr>
                <w:noProof/>
                <w:webHidden/>
              </w:rPr>
              <w:tab/>
            </w:r>
            <w:r w:rsidR="00CE691C">
              <w:rPr>
                <w:noProof/>
                <w:webHidden/>
              </w:rPr>
              <w:fldChar w:fldCharType="begin"/>
            </w:r>
            <w:r w:rsidR="00CE691C">
              <w:rPr>
                <w:noProof/>
                <w:webHidden/>
              </w:rPr>
              <w:instrText xml:space="preserve"> PAGEREF _Toc52278606 \h </w:instrText>
            </w:r>
            <w:r w:rsidR="00CE691C">
              <w:rPr>
                <w:noProof/>
                <w:webHidden/>
              </w:rPr>
            </w:r>
            <w:r w:rsidR="00CE691C">
              <w:rPr>
                <w:noProof/>
                <w:webHidden/>
              </w:rPr>
              <w:fldChar w:fldCharType="separate"/>
            </w:r>
            <w:r w:rsidR="00CE691C">
              <w:rPr>
                <w:noProof/>
                <w:webHidden/>
              </w:rPr>
              <w:t>665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7" w:history="1">
            <w:r w:rsidR="00CE691C" w:rsidRPr="003C2249">
              <w:rPr>
                <w:rStyle w:val="Hyperlink"/>
                <w:rFonts w:ascii="Arial, Helvetica, sans-serif" w:hAnsi="Arial, Helvetica, sans-serif"/>
                <w:noProof/>
              </w:rPr>
              <w:t>Francis Borja S.J. Background</w:t>
            </w:r>
            <w:r w:rsidR="00CE691C">
              <w:rPr>
                <w:noProof/>
                <w:webHidden/>
              </w:rPr>
              <w:tab/>
            </w:r>
            <w:r w:rsidR="00CE691C">
              <w:rPr>
                <w:noProof/>
                <w:webHidden/>
              </w:rPr>
              <w:fldChar w:fldCharType="begin"/>
            </w:r>
            <w:r w:rsidR="00CE691C">
              <w:rPr>
                <w:noProof/>
                <w:webHidden/>
              </w:rPr>
              <w:instrText xml:space="preserve"> PAGEREF _Toc52278607 \h </w:instrText>
            </w:r>
            <w:r w:rsidR="00CE691C">
              <w:rPr>
                <w:noProof/>
                <w:webHidden/>
              </w:rPr>
            </w:r>
            <w:r w:rsidR="00CE691C">
              <w:rPr>
                <w:noProof/>
                <w:webHidden/>
              </w:rPr>
              <w:fldChar w:fldCharType="separate"/>
            </w:r>
            <w:r w:rsidR="00CE691C">
              <w:rPr>
                <w:noProof/>
                <w:webHidden/>
              </w:rPr>
              <w:t>667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8" w:history="1">
            <w:r w:rsidR="00CE691C" w:rsidRPr="003C2249">
              <w:rPr>
                <w:rStyle w:val="Hyperlink"/>
                <w:rFonts w:ascii="Arial, Helvetica, sans-serif" w:hAnsi="Arial, Helvetica, sans-serif"/>
                <w:noProof/>
              </w:rPr>
              <w:t>Francis Xavier S.J Background</w:t>
            </w:r>
            <w:r w:rsidR="00CE691C">
              <w:rPr>
                <w:noProof/>
                <w:webHidden/>
              </w:rPr>
              <w:tab/>
            </w:r>
            <w:r w:rsidR="00CE691C">
              <w:rPr>
                <w:noProof/>
                <w:webHidden/>
              </w:rPr>
              <w:fldChar w:fldCharType="begin"/>
            </w:r>
            <w:r w:rsidR="00CE691C">
              <w:rPr>
                <w:noProof/>
                <w:webHidden/>
              </w:rPr>
              <w:instrText xml:space="preserve"> PAGEREF _Toc52278608 \h </w:instrText>
            </w:r>
            <w:r w:rsidR="00CE691C">
              <w:rPr>
                <w:noProof/>
                <w:webHidden/>
              </w:rPr>
            </w:r>
            <w:r w:rsidR="00CE691C">
              <w:rPr>
                <w:noProof/>
                <w:webHidden/>
              </w:rPr>
              <w:fldChar w:fldCharType="separate"/>
            </w:r>
            <w:r w:rsidR="00CE691C">
              <w:rPr>
                <w:noProof/>
                <w:webHidden/>
              </w:rPr>
              <w:t>668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09" w:history="1">
            <w:r w:rsidR="00CE691C" w:rsidRPr="003C2249">
              <w:rPr>
                <w:rStyle w:val="Hyperlink"/>
                <w:rFonts w:ascii="Arial, Helvetica, sans-serif" w:hAnsi="Arial, Helvetica, sans-serif"/>
                <w:noProof/>
              </w:rPr>
              <w:t>Ignatius Loyola S.J. Background</w:t>
            </w:r>
            <w:r w:rsidR="00CE691C">
              <w:rPr>
                <w:noProof/>
                <w:webHidden/>
              </w:rPr>
              <w:tab/>
            </w:r>
            <w:r w:rsidR="00CE691C">
              <w:rPr>
                <w:noProof/>
                <w:webHidden/>
              </w:rPr>
              <w:fldChar w:fldCharType="begin"/>
            </w:r>
            <w:r w:rsidR="00CE691C">
              <w:rPr>
                <w:noProof/>
                <w:webHidden/>
              </w:rPr>
              <w:instrText xml:space="preserve"> PAGEREF _Toc52278609 \h </w:instrText>
            </w:r>
            <w:r w:rsidR="00CE691C">
              <w:rPr>
                <w:noProof/>
                <w:webHidden/>
              </w:rPr>
            </w:r>
            <w:r w:rsidR="00CE691C">
              <w:rPr>
                <w:noProof/>
                <w:webHidden/>
              </w:rPr>
              <w:fldChar w:fldCharType="separate"/>
            </w:r>
            <w:r w:rsidR="00CE691C">
              <w:rPr>
                <w:noProof/>
                <w:webHidden/>
              </w:rPr>
              <w:t>670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0" w:history="1">
            <w:r w:rsidR="00CE691C" w:rsidRPr="003C2249">
              <w:rPr>
                <w:rStyle w:val="Hyperlink"/>
                <w:rFonts w:ascii="Arial, Helvetica, sans-serif" w:hAnsi="Arial, Helvetica, sans-serif"/>
                <w:noProof/>
              </w:rPr>
              <w:t>Ivan IV of Russia Background</w:t>
            </w:r>
            <w:r w:rsidR="00CE691C">
              <w:rPr>
                <w:noProof/>
                <w:webHidden/>
              </w:rPr>
              <w:tab/>
            </w:r>
            <w:r w:rsidR="00CE691C">
              <w:rPr>
                <w:noProof/>
                <w:webHidden/>
              </w:rPr>
              <w:fldChar w:fldCharType="begin"/>
            </w:r>
            <w:r w:rsidR="00CE691C">
              <w:rPr>
                <w:noProof/>
                <w:webHidden/>
              </w:rPr>
              <w:instrText xml:space="preserve"> PAGEREF _Toc52278610 \h </w:instrText>
            </w:r>
            <w:r w:rsidR="00CE691C">
              <w:rPr>
                <w:noProof/>
                <w:webHidden/>
              </w:rPr>
            </w:r>
            <w:r w:rsidR="00CE691C">
              <w:rPr>
                <w:noProof/>
                <w:webHidden/>
              </w:rPr>
              <w:fldChar w:fldCharType="separate"/>
            </w:r>
            <w:r w:rsidR="00CE691C">
              <w:rPr>
                <w:noProof/>
                <w:webHidden/>
              </w:rPr>
              <w:t>673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1" w:history="1">
            <w:r w:rsidR="00CE691C" w:rsidRPr="003C2249">
              <w:rPr>
                <w:rStyle w:val="Hyperlink"/>
                <w:rFonts w:ascii="Arial, Helvetica, sans-serif" w:hAnsi="Arial, Helvetica, sans-serif"/>
                <w:noProof/>
              </w:rPr>
              <w:t>John Calvin Background</w:t>
            </w:r>
            <w:r w:rsidR="00CE691C">
              <w:rPr>
                <w:noProof/>
                <w:webHidden/>
              </w:rPr>
              <w:tab/>
            </w:r>
            <w:r w:rsidR="00CE691C">
              <w:rPr>
                <w:noProof/>
                <w:webHidden/>
              </w:rPr>
              <w:fldChar w:fldCharType="begin"/>
            </w:r>
            <w:r w:rsidR="00CE691C">
              <w:rPr>
                <w:noProof/>
                <w:webHidden/>
              </w:rPr>
              <w:instrText xml:space="preserve"> PAGEREF _Toc52278611 \h </w:instrText>
            </w:r>
            <w:r w:rsidR="00CE691C">
              <w:rPr>
                <w:noProof/>
                <w:webHidden/>
              </w:rPr>
            </w:r>
            <w:r w:rsidR="00CE691C">
              <w:rPr>
                <w:noProof/>
                <w:webHidden/>
              </w:rPr>
              <w:fldChar w:fldCharType="separate"/>
            </w:r>
            <w:r w:rsidR="00CE691C">
              <w:rPr>
                <w:noProof/>
                <w:webHidden/>
              </w:rPr>
              <w:t>673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2" w:history="1">
            <w:r w:rsidR="00CE691C" w:rsidRPr="003C2249">
              <w:rPr>
                <w:rStyle w:val="Hyperlink"/>
                <w:rFonts w:ascii="Arial, Helvetica, sans-serif" w:hAnsi="Arial, Helvetica, sans-serif"/>
                <w:noProof/>
              </w:rPr>
              <w:t>King Henry VIII Background</w:t>
            </w:r>
            <w:r w:rsidR="00CE691C">
              <w:rPr>
                <w:noProof/>
                <w:webHidden/>
              </w:rPr>
              <w:tab/>
            </w:r>
            <w:r w:rsidR="00CE691C">
              <w:rPr>
                <w:noProof/>
                <w:webHidden/>
              </w:rPr>
              <w:fldChar w:fldCharType="begin"/>
            </w:r>
            <w:r w:rsidR="00CE691C">
              <w:rPr>
                <w:noProof/>
                <w:webHidden/>
              </w:rPr>
              <w:instrText xml:space="preserve"> PAGEREF _Toc52278612 \h </w:instrText>
            </w:r>
            <w:r w:rsidR="00CE691C">
              <w:rPr>
                <w:noProof/>
                <w:webHidden/>
              </w:rPr>
            </w:r>
            <w:r w:rsidR="00CE691C">
              <w:rPr>
                <w:noProof/>
                <w:webHidden/>
              </w:rPr>
              <w:fldChar w:fldCharType="separate"/>
            </w:r>
            <w:r w:rsidR="00CE691C">
              <w:rPr>
                <w:noProof/>
                <w:webHidden/>
              </w:rPr>
              <w:t>675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3" w:history="1">
            <w:r w:rsidR="00CE691C" w:rsidRPr="003C2249">
              <w:rPr>
                <w:rStyle w:val="Hyperlink"/>
                <w:rFonts w:ascii="Arial, Helvetica, sans-serif" w:hAnsi="Arial, Helvetica, sans-serif"/>
                <w:noProof/>
              </w:rPr>
              <w:t>Martin Luther Background</w:t>
            </w:r>
            <w:r w:rsidR="00CE691C">
              <w:rPr>
                <w:noProof/>
                <w:webHidden/>
              </w:rPr>
              <w:tab/>
            </w:r>
            <w:r w:rsidR="00CE691C">
              <w:rPr>
                <w:noProof/>
                <w:webHidden/>
              </w:rPr>
              <w:fldChar w:fldCharType="begin"/>
            </w:r>
            <w:r w:rsidR="00CE691C">
              <w:rPr>
                <w:noProof/>
                <w:webHidden/>
              </w:rPr>
              <w:instrText xml:space="preserve"> PAGEREF _Toc52278613 \h </w:instrText>
            </w:r>
            <w:r w:rsidR="00CE691C">
              <w:rPr>
                <w:noProof/>
                <w:webHidden/>
              </w:rPr>
            </w:r>
            <w:r w:rsidR="00CE691C">
              <w:rPr>
                <w:noProof/>
                <w:webHidden/>
              </w:rPr>
              <w:fldChar w:fldCharType="separate"/>
            </w:r>
            <w:r w:rsidR="00CE691C">
              <w:rPr>
                <w:noProof/>
                <w:webHidden/>
              </w:rPr>
              <w:t>676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4" w:history="1">
            <w:r w:rsidR="00CE691C" w:rsidRPr="003C2249">
              <w:rPr>
                <w:rStyle w:val="Hyperlink"/>
                <w:rFonts w:ascii="Arial, Helvetica, sans-serif" w:hAnsi="Arial, Helvetica, sans-serif"/>
                <w:noProof/>
              </w:rPr>
              <w:t>Francis I of France Background</w:t>
            </w:r>
            <w:r w:rsidR="00CE691C">
              <w:rPr>
                <w:noProof/>
                <w:webHidden/>
              </w:rPr>
              <w:tab/>
            </w:r>
            <w:r w:rsidR="00CE691C">
              <w:rPr>
                <w:noProof/>
                <w:webHidden/>
              </w:rPr>
              <w:fldChar w:fldCharType="begin"/>
            </w:r>
            <w:r w:rsidR="00CE691C">
              <w:rPr>
                <w:noProof/>
                <w:webHidden/>
              </w:rPr>
              <w:instrText xml:space="preserve"> PAGEREF _Toc52278614 \h </w:instrText>
            </w:r>
            <w:r w:rsidR="00CE691C">
              <w:rPr>
                <w:noProof/>
                <w:webHidden/>
              </w:rPr>
            </w:r>
            <w:r w:rsidR="00CE691C">
              <w:rPr>
                <w:noProof/>
                <w:webHidden/>
              </w:rPr>
              <w:fldChar w:fldCharType="separate"/>
            </w:r>
            <w:r w:rsidR="00CE691C">
              <w:rPr>
                <w:noProof/>
                <w:webHidden/>
              </w:rPr>
              <w:t>677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5" w:history="1">
            <w:r w:rsidR="00CE691C" w:rsidRPr="003C2249">
              <w:rPr>
                <w:rStyle w:val="Hyperlink"/>
                <w:rFonts w:ascii="Arial, Helvetica, sans-serif" w:hAnsi="Arial, Helvetica, sans-serif"/>
                <w:noProof/>
              </w:rPr>
              <w:t>Philip II of Spain Background</w:t>
            </w:r>
            <w:r w:rsidR="00CE691C">
              <w:rPr>
                <w:noProof/>
                <w:webHidden/>
              </w:rPr>
              <w:tab/>
            </w:r>
            <w:r w:rsidR="00CE691C">
              <w:rPr>
                <w:noProof/>
                <w:webHidden/>
              </w:rPr>
              <w:fldChar w:fldCharType="begin"/>
            </w:r>
            <w:r w:rsidR="00CE691C">
              <w:rPr>
                <w:noProof/>
                <w:webHidden/>
              </w:rPr>
              <w:instrText xml:space="preserve"> PAGEREF _Toc52278615 \h </w:instrText>
            </w:r>
            <w:r w:rsidR="00CE691C">
              <w:rPr>
                <w:noProof/>
                <w:webHidden/>
              </w:rPr>
            </w:r>
            <w:r w:rsidR="00CE691C">
              <w:rPr>
                <w:noProof/>
                <w:webHidden/>
              </w:rPr>
              <w:fldChar w:fldCharType="separate"/>
            </w:r>
            <w:r w:rsidR="00CE691C">
              <w:rPr>
                <w:noProof/>
                <w:webHidden/>
              </w:rPr>
              <w:t>678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6" w:history="1">
            <w:r w:rsidR="00CE691C" w:rsidRPr="003C2249">
              <w:rPr>
                <w:rStyle w:val="Hyperlink"/>
                <w:rFonts w:ascii="Arial, Helvetica, sans-serif" w:hAnsi="Arial, Helvetica, sans-serif"/>
                <w:noProof/>
              </w:rPr>
              <w:t>Sebastian Cabot Background</w:t>
            </w:r>
            <w:r w:rsidR="00CE691C">
              <w:rPr>
                <w:noProof/>
                <w:webHidden/>
              </w:rPr>
              <w:tab/>
            </w:r>
            <w:r w:rsidR="00CE691C">
              <w:rPr>
                <w:noProof/>
                <w:webHidden/>
              </w:rPr>
              <w:fldChar w:fldCharType="begin"/>
            </w:r>
            <w:r w:rsidR="00CE691C">
              <w:rPr>
                <w:noProof/>
                <w:webHidden/>
              </w:rPr>
              <w:instrText xml:space="preserve"> PAGEREF _Toc52278616 \h </w:instrText>
            </w:r>
            <w:r w:rsidR="00CE691C">
              <w:rPr>
                <w:noProof/>
                <w:webHidden/>
              </w:rPr>
            </w:r>
            <w:r w:rsidR="00CE691C">
              <w:rPr>
                <w:noProof/>
                <w:webHidden/>
              </w:rPr>
              <w:fldChar w:fldCharType="separate"/>
            </w:r>
            <w:r w:rsidR="00CE691C">
              <w:rPr>
                <w:noProof/>
                <w:webHidden/>
              </w:rPr>
              <w:t>679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7" w:history="1">
            <w:r w:rsidR="00CE691C" w:rsidRPr="003C2249">
              <w:rPr>
                <w:rStyle w:val="Hyperlink"/>
                <w:rFonts w:ascii="Arial, Helvetica, sans-serif" w:hAnsi="Arial, Helvetica, sans-serif"/>
                <w:noProof/>
              </w:rPr>
              <w:t>Pope Clement VII Background</w:t>
            </w:r>
            <w:r w:rsidR="00CE691C">
              <w:rPr>
                <w:noProof/>
                <w:webHidden/>
              </w:rPr>
              <w:tab/>
            </w:r>
            <w:r w:rsidR="00CE691C">
              <w:rPr>
                <w:noProof/>
                <w:webHidden/>
              </w:rPr>
              <w:fldChar w:fldCharType="begin"/>
            </w:r>
            <w:r w:rsidR="00CE691C">
              <w:rPr>
                <w:noProof/>
                <w:webHidden/>
              </w:rPr>
              <w:instrText xml:space="preserve"> PAGEREF _Toc52278617 \h </w:instrText>
            </w:r>
            <w:r w:rsidR="00CE691C">
              <w:rPr>
                <w:noProof/>
                <w:webHidden/>
              </w:rPr>
            </w:r>
            <w:r w:rsidR="00CE691C">
              <w:rPr>
                <w:noProof/>
                <w:webHidden/>
              </w:rPr>
              <w:fldChar w:fldCharType="separate"/>
            </w:r>
            <w:r w:rsidR="00CE691C">
              <w:rPr>
                <w:noProof/>
                <w:webHidden/>
              </w:rPr>
              <w:t>679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8" w:history="1">
            <w:r w:rsidR="00CE691C" w:rsidRPr="003C2249">
              <w:rPr>
                <w:rStyle w:val="Hyperlink"/>
                <w:rFonts w:ascii="Arial, Helvetica, sans-serif" w:hAnsi="Arial, Helvetica, sans-serif"/>
                <w:noProof/>
              </w:rPr>
              <w:t>Pope Gregory XIII Background</w:t>
            </w:r>
            <w:r w:rsidR="00CE691C">
              <w:rPr>
                <w:noProof/>
                <w:webHidden/>
              </w:rPr>
              <w:tab/>
            </w:r>
            <w:r w:rsidR="00CE691C">
              <w:rPr>
                <w:noProof/>
                <w:webHidden/>
              </w:rPr>
              <w:fldChar w:fldCharType="begin"/>
            </w:r>
            <w:r w:rsidR="00CE691C">
              <w:rPr>
                <w:noProof/>
                <w:webHidden/>
              </w:rPr>
              <w:instrText xml:space="preserve"> PAGEREF _Toc52278618 \h </w:instrText>
            </w:r>
            <w:r w:rsidR="00CE691C">
              <w:rPr>
                <w:noProof/>
                <w:webHidden/>
              </w:rPr>
            </w:r>
            <w:r w:rsidR="00CE691C">
              <w:rPr>
                <w:noProof/>
                <w:webHidden/>
              </w:rPr>
              <w:fldChar w:fldCharType="separate"/>
            </w:r>
            <w:r w:rsidR="00CE691C">
              <w:rPr>
                <w:noProof/>
                <w:webHidden/>
              </w:rPr>
              <w:t>680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19" w:history="1">
            <w:r w:rsidR="00CE691C" w:rsidRPr="003C2249">
              <w:rPr>
                <w:rStyle w:val="Hyperlink"/>
                <w:rFonts w:ascii="Arial, Helvetica, sans-serif" w:hAnsi="Arial, Helvetica, sans-serif"/>
                <w:noProof/>
              </w:rPr>
              <w:t>Pope Julius II Background</w:t>
            </w:r>
            <w:r w:rsidR="00CE691C">
              <w:rPr>
                <w:noProof/>
                <w:webHidden/>
              </w:rPr>
              <w:tab/>
            </w:r>
            <w:r w:rsidR="00CE691C">
              <w:rPr>
                <w:noProof/>
                <w:webHidden/>
              </w:rPr>
              <w:fldChar w:fldCharType="begin"/>
            </w:r>
            <w:r w:rsidR="00CE691C">
              <w:rPr>
                <w:noProof/>
                <w:webHidden/>
              </w:rPr>
              <w:instrText xml:space="preserve"> PAGEREF _Toc52278619 \h </w:instrText>
            </w:r>
            <w:r w:rsidR="00CE691C">
              <w:rPr>
                <w:noProof/>
                <w:webHidden/>
              </w:rPr>
            </w:r>
            <w:r w:rsidR="00CE691C">
              <w:rPr>
                <w:noProof/>
                <w:webHidden/>
              </w:rPr>
              <w:fldChar w:fldCharType="separate"/>
            </w:r>
            <w:r w:rsidR="00CE691C">
              <w:rPr>
                <w:noProof/>
                <w:webHidden/>
              </w:rPr>
              <w:t>681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0" w:history="1">
            <w:r w:rsidR="00CE691C" w:rsidRPr="003C2249">
              <w:rPr>
                <w:rStyle w:val="Hyperlink"/>
                <w:rFonts w:ascii="Arial, Helvetica, sans-serif" w:hAnsi="Arial, Helvetica, sans-serif"/>
                <w:noProof/>
              </w:rPr>
              <w:t>Pope Julius III Background</w:t>
            </w:r>
            <w:r w:rsidR="00CE691C">
              <w:rPr>
                <w:noProof/>
                <w:webHidden/>
              </w:rPr>
              <w:tab/>
            </w:r>
            <w:r w:rsidR="00CE691C">
              <w:rPr>
                <w:noProof/>
                <w:webHidden/>
              </w:rPr>
              <w:fldChar w:fldCharType="begin"/>
            </w:r>
            <w:r w:rsidR="00CE691C">
              <w:rPr>
                <w:noProof/>
                <w:webHidden/>
              </w:rPr>
              <w:instrText xml:space="preserve"> PAGEREF _Toc52278620 \h </w:instrText>
            </w:r>
            <w:r w:rsidR="00CE691C">
              <w:rPr>
                <w:noProof/>
                <w:webHidden/>
              </w:rPr>
            </w:r>
            <w:r w:rsidR="00CE691C">
              <w:rPr>
                <w:noProof/>
                <w:webHidden/>
              </w:rPr>
              <w:fldChar w:fldCharType="separate"/>
            </w:r>
            <w:r w:rsidR="00CE691C">
              <w:rPr>
                <w:noProof/>
                <w:webHidden/>
              </w:rPr>
              <w:t>682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1" w:history="1">
            <w:r w:rsidR="00CE691C" w:rsidRPr="003C2249">
              <w:rPr>
                <w:rStyle w:val="Hyperlink"/>
                <w:rFonts w:ascii="Arial, Helvetica, sans-serif" w:hAnsi="Arial, Helvetica, sans-serif"/>
                <w:noProof/>
              </w:rPr>
              <w:t>Pope Leo X Background</w:t>
            </w:r>
            <w:r w:rsidR="00CE691C">
              <w:rPr>
                <w:noProof/>
                <w:webHidden/>
              </w:rPr>
              <w:tab/>
            </w:r>
            <w:r w:rsidR="00CE691C">
              <w:rPr>
                <w:noProof/>
                <w:webHidden/>
              </w:rPr>
              <w:fldChar w:fldCharType="begin"/>
            </w:r>
            <w:r w:rsidR="00CE691C">
              <w:rPr>
                <w:noProof/>
                <w:webHidden/>
              </w:rPr>
              <w:instrText xml:space="preserve"> PAGEREF _Toc52278621 \h </w:instrText>
            </w:r>
            <w:r w:rsidR="00CE691C">
              <w:rPr>
                <w:noProof/>
                <w:webHidden/>
              </w:rPr>
            </w:r>
            <w:r w:rsidR="00CE691C">
              <w:rPr>
                <w:noProof/>
                <w:webHidden/>
              </w:rPr>
              <w:fldChar w:fldCharType="separate"/>
            </w:r>
            <w:r w:rsidR="00CE691C">
              <w:rPr>
                <w:noProof/>
                <w:webHidden/>
              </w:rPr>
              <w:t>683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2" w:history="1">
            <w:r w:rsidR="00CE691C" w:rsidRPr="003C2249">
              <w:rPr>
                <w:rStyle w:val="Hyperlink"/>
                <w:rFonts w:ascii="Arial, Helvetica, sans-serif" w:hAnsi="Arial, Helvetica, sans-serif"/>
                <w:noProof/>
              </w:rPr>
              <w:t>Pope Paul III Background</w:t>
            </w:r>
            <w:r w:rsidR="00CE691C">
              <w:rPr>
                <w:noProof/>
                <w:webHidden/>
              </w:rPr>
              <w:tab/>
            </w:r>
            <w:r w:rsidR="00CE691C">
              <w:rPr>
                <w:noProof/>
                <w:webHidden/>
              </w:rPr>
              <w:fldChar w:fldCharType="begin"/>
            </w:r>
            <w:r w:rsidR="00CE691C">
              <w:rPr>
                <w:noProof/>
                <w:webHidden/>
              </w:rPr>
              <w:instrText xml:space="preserve"> PAGEREF _Toc52278622 \h </w:instrText>
            </w:r>
            <w:r w:rsidR="00CE691C">
              <w:rPr>
                <w:noProof/>
                <w:webHidden/>
              </w:rPr>
            </w:r>
            <w:r w:rsidR="00CE691C">
              <w:rPr>
                <w:noProof/>
                <w:webHidden/>
              </w:rPr>
              <w:fldChar w:fldCharType="separate"/>
            </w:r>
            <w:r w:rsidR="00CE691C">
              <w:rPr>
                <w:noProof/>
                <w:webHidden/>
              </w:rPr>
              <w:t>685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3" w:history="1">
            <w:r w:rsidR="00CE691C" w:rsidRPr="003C2249">
              <w:rPr>
                <w:rStyle w:val="Hyperlink"/>
                <w:rFonts w:ascii="Arial, Helvetica, sans-serif" w:hAnsi="Arial, Helvetica, sans-serif"/>
                <w:noProof/>
              </w:rPr>
              <w:t>Pope Paul IV Background</w:t>
            </w:r>
            <w:r w:rsidR="00CE691C">
              <w:rPr>
                <w:noProof/>
                <w:webHidden/>
              </w:rPr>
              <w:tab/>
            </w:r>
            <w:r w:rsidR="00CE691C">
              <w:rPr>
                <w:noProof/>
                <w:webHidden/>
              </w:rPr>
              <w:fldChar w:fldCharType="begin"/>
            </w:r>
            <w:r w:rsidR="00CE691C">
              <w:rPr>
                <w:noProof/>
                <w:webHidden/>
              </w:rPr>
              <w:instrText xml:space="preserve"> PAGEREF _Toc52278623 \h </w:instrText>
            </w:r>
            <w:r w:rsidR="00CE691C">
              <w:rPr>
                <w:noProof/>
                <w:webHidden/>
              </w:rPr>
            </w:r>
            <w:r w:rsidR="00CE691C">
              <w:rPr>
                <w:noProof/>
                <w:webHidden/>
              </w:rPr>
              <w:fldChar w:fldCharType="separate"/>
            </w:r>
            <w:r w:rsidR="00CE691C">
              <w:rPr>
                <w:noProof/>
                <w:webHidden/>
              </w:rPr>
              <w:t>685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4" w:history="1">
            <w:r w:rsidR="00CE691C" w:rsidRPr="003C2249">
              <w:rPr>
                <w:rStyle w:val="Hyperlink"/>
                <w:rFonts w:ascii="Arial, Helvetica, sans-serif" w:hAnsi="Arial, Helvetica, sans-serif"/>
                <w:noProof/>
              </w:rPr>
              <w:t>Pope Pius IV Background</w:t>
            </w:r>
            <w:r w:rsidR="00CE691C">
              <w:rPr>
                <w:noProof/>
                <w:webHidden/>
              </w:rPr>
              <w:tab/>
            </w:r>
            <w:r w:rsidR="00CE691C">
              <w:rPr>
                <w:noProof/>
                <w:webHidden/>
              </w:rPr>
              <w:fldChar w:fldCharType="begin"/>
            </w:r>
            <w:r w:rsidR="00CE691C">
              <w:rPr>
                <w:noProof/>
                <w:webHidden/>
              </w:rPr>
              <w:instrText xml:space="preserve"> PAGEREF _Toc52278624 \h </w:instrText>
            </w:r>
            <w:r w:rsidR="00CE691C">
              <w:rPr>
                <w:noProof/>
                <w:webHidden/>
              </w:rPr>
            </w:r>
            <w:r w:rsidR="00CE691C">
              <w:rPr>
                <w:noProof/>
                <w:webHidden/>
              </w:rPr>
              <w:fldChar w:fldCharType="separate"/>
            </w:r>
            <w:r w:rsidR="00CE691C">
              <w:rPr>
                <w:noProof/>
                <w:webHidden/>
              </w:rPr>
              <w:t>686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5" w:history="1">
            <w:r w:rsidR="00CE691C" w:rsidRPr="003C2249">
              <w:rPr>
                <w:rStyle w:val="Hyperlink"/>
                <w:rFonts w:ascii="Arial, Helvetica, sans-serif" w:hAnsi="Arial, Helvetica, sans-serif"/>
                <w:noProof/>
              </w:rPr>
              <w:t>Sir Francis Drake Background</w:t>
            </w:r>
            <w:r w:rsidR="00CE691C">
              <w:rPr>
                <w:noProof/>
                <w:webHidden/>
              </w:rPr>
              <w:tab/>
            </w:r>
            <w:r w:rsidR="00CE691C">
              <w:rPr>
                <w:noProof/>
                <w:webHidden/>
              </w:rPr>
              <w:fldChar w:fldCharType="begin"/>
            </w:r>
            <w:r w:rsidR="00CE691C">
              <w:rPr>
                <w:noProof/>
                <w:webHidden/>
              </w:rPr>
              <w:instrText xml:space="preserve"> PAGEREF _Toc52278625 \h </w:instrText>
            </w:r>
            <w:r w:rsidR="00CE691C">
              <w:rPr>
                <w:noProof/>
                <w:webHidden/>
              </w:rPr>
            </w:r>
            <w:r w:rsidR="00CE691C">
              <w:rPr>
                <w:noProof/>
                <w:webHidden/>
              </w:rPr>
              <w:fldChar w:fldCharType="separate"/>
            </w:r>
            <w:r w:rsidR="00CE691C">
              <w:rPr>
                <w:noProof/>
                <w:webHidden/>
              </w:rPr>
              <w:t>687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6" w:history="1">
            <w:r w:rsidR="00CE691C" w:rsidRPr="003C2249">
              <w:rPr>
                <w:rStyle w:val="Hyperlink"/>
                <w:rFonts w:ascii="Arial, Helvetica, sans-serif" w:hAnsi="Arial, Helvetica, sans-serif"/>
                <w:noProof/>
              </w:rPr>
              <w:t>Sir Francis Walsingham Background</w:t>
            </w:r>
            <w:r w:rsidR="00CE691C">
              <w:rPr>
                <w:noProof/>
                <w:webHidden/>
              </w:rPr>
              <w:tab/>
            </w:r>
            <w:r w:rsidR="00CE691C">
              <w:rPr>
                <w:noProof/>
                <w:webHidden/>
              </w:rPr>
              <w:fldChar w:fldCharType="begin"/>
            </w:r>
            <w:r w:rsidR="00CE691C">
              <w:rPr>
                <w:noProof/>
                <w:webHidden/>
              </w:rPr>
              <w:instrText xml:space="preserve"> PAGEREF _Toc52278626 \h </w:instrText>
            </w:r>
            <w:r w:rsidR="00CE691C">
              <w:rPr>
                <w:noProof/>
                <w:webHidden/>
              </w:rPr>
            </w:r>
            <w:r w:rsidR="00CE691C">
              <w:rPr>
                <w:noProof/>
                <w:webHidden/>
              </w:rPr>
              <w:fldChar w:fldCharType="separate"/>
            </w:r>
            <w:r w:rsidR="00CE691C">
              <w:rPr>
                <w:noProof/>
                <w:webHidden/>
              </w:rPr>
              <w:t>687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7" w:history="1">
            <w:r w:rsidR="00CE691C" w:rsidRPr="003C2249">
              <w:rPr>
                <w:rStyle w:val="Hyperlink"/>
                <w:rFonts w:ascii="Arial, Helvetica, sans-serif" w:hAnsi="Arial, Helvetica, sans-serif"/>
                <w:noProof/>
              </w:rPr>
              <w:t>William Shakespeare Background</w:t>
            </w:r>
            <w:r w:rsidR="00CE691C">
              <w:rPr>
                <w:noProof/>
                <w:webHidden/>
              </w:rPr>
              <w:tab/>
            </w:r>
            <w:r w:rsidR="00CE691C">
              <w:rPr>
                <w:noProof/>
                <w:webHidden/>
              </w:rPr>
              <w:fldChar w:fldCharType="begin"/>
            </w:r>
            <w:r w:rsidR="00CE691C">
              <w:rPr>
                <w:noProof/>
                <w:webHidden/>
              </w:rPr>
              <w:instrText xml:space="preserve"> PAGEREF _Toc52278627 \h </w:instrText>
            </w:r>
            <w:r w:rsidR="00CE691C">
              <w:rPr>
                <w:noProof/>
                <w:webHidden/>
              </w:rPr>
            </w:r>
            <w:r w:rsidR="00CE691C">
              <w:rPr>
                <w:noProof/>
                <w:webHidden/>
              </w:rPr>
              <w:fldChar w:fldCharType="separate"/>
            </w:r>
            <w:r w:rsidR="00CE691C">
              <w:rPr>
                <w:noProof/>
                <w:webHidden/>
              </w:rPr>
              <w:t>688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8" w:history="1">
            <w:r w:rsidR="00CE691C" w:rsidRPr="003C2249">
              <w:rPr>
                <w:rStyle w:val="Hyperlink"/>
                <w:rFonts w:ascii="Arial, Helvetica, sans-serif" w:hAnsi="Arial, Helvetica, sans-serif"/>
                <w:noProof/>
              </w:rPr>
              <w:t>25 Most Evil - 17th Century Cardinal Richelieu Background</w:t>
            </w:r>
            <w:r w:rsidR="00CE691C">
              <w:rPr>
                <w:noProof/>
                <w:webHidden/>
              </w:rPr>
              <w:tab/>
            </w:r>
            <w:r w:rsidR="00CE691C">
              <w:rPr>
                <w:noProof/>
                <w:webHidden/>
              </w:rPr>
              <w:fldChar w:fldCharType="begin"/>
            </w:r>
            <w:r w:rsidR="00CE691C">
              <w:rPr>
                <w:noProof/>
                <w:webHidden/>
              </w:rPr>
              <w:instrText xml:space="preserve"> PAGEREF _Toc52278628 \h </w:instrText>
            </w:r>
            <w:r w:rsidR="00CE691C">
              <w:rPr>
                <w:noProof/>
                <w:webHidden/>
              </w:rPr>
            </w:r>
            <w:r w:rsidR="00CE691C">
              <w:rPr>
                <w:noProof/>
                <w:webHidden/>
              </w:rPr>
              <w:fldChar w:fldCharType="separate"/>
            </w:r>
            <w:r w:rsidR="00CE691C">
              <w:rPr>
                <w:noProof/>
                <w:webHidden/>
              </w:rPr>
              <w:t>689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29" w:history="1">
            <w:r w:rsidR="00CE691C" w:rsidRPr="003C2249">
              <w:rPr>
                <w:rStyle w:val="Hyperlink"/>
                <w:rFonts w:ascii="Arial, Helvetica, sans-serif" w:hAnsi="Arial, Helvetica, sans-serif"/>
                <w:noProof/>
              </w:rPr>
              <w:t>Charles II of England Background</w:t>
            </w:r>
            <w:r w:rsidR="00CE691C">
              <w:rPr>
                <w:noProof/>
                <w:webHidden/>
              </w:rPr>
              <w:tab/>
            </w:r>
            <w:r w:rsidR="00CE691C">
              <w:rPr>
                <w:noProof/>
                <w:webHidden/>
              </w:rPr>
              <w:fldChar w:fldCharType="begin"/>
            </w:r>
            <w:r w:rsidR="00CE691C">
              <w:rPr>
                <w:noProof/>
                <w:webHidden/>
              </w:rPr>
              <w:instrText xml:space="preserve"> PAGEREF _Toc52278629 \h </w:instrText>
            </w:r>
            <w:r w:rsidR="00CE691C">
              <w:rPr>
                <w:noProof/>
                <w:webHidden/>
              </w:rPr>
            </w:r>
            <w:r w:rsidR="00CE691C">
              <w:rPr>
                <w:noProof/>
                <w:webHidden/>
              </w:rPr>
              <w:fldChar w:fldCharType="separate"/>
            </w:r>
            <w:r w:rsidR="00CE691C">
              <w:rPr>
                <w:noProof/>
                <w:webHidden/>
              </w:rPr>
              <w:t>690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0" w:history="1">
            <w:r w:rsidR="00CE691C" w:rsidRPr="003C2249">
              <w:rPr>
                <w:rStyle w:val="Hyperlink"/>
                <w:rFonts w:ascii="Arial, Helvetica, sans-serif" w:hAnsi="Arial, Helvetica, sans-serif"/>
                <w:noProof/>
              </w:rPr>
              <w:t>Claudius Acquaviva S.J. Background</w:t>
            </w:r>
            <w:r w:rsidR="00CE691C">
              <w:rPr>
                <w:noProof/>
                <w:webHidden/>
              </w:rPr>
              <w:tab/>
            </w:r>
            <w:r w:rsidR="00CE691C">
              <w:rPr>
                <w:noProof/>
                <w:webHidden/>
              </w:rPr>
              <w:fldChar w:fldCharType="begin"/>
            </w:r>
            <w:r w:rsidR="00CE691C">
              <w:rPr>
                <w:noProof/>
                <w:webHidden/>
              </w:rPr>
              <w:instrText xml:space="preserve"> PAGEREF _Toc52278630 \h </w:instrText>
            </w:r>
            <w:r w:rsidR="00CE691C">
              <w:rPr>
                <w:noProof/>
                <w:webHidden/>
              </w:rPr>
            </w:r>
            <w:r w:rsidR="00CE691C">
              <w:rPr>
                <w:noProof/>
                <w:webHidden/>
              </w:rPr>
              <w:fldChar w:fldCharType="separate"/>
            </w:r>
            <w:r w:rsidR="00CE691C">
              <w:rPr>
                <w:noProof/>
                <w:webHidden/>
              </w:rPr>
              <w:t>691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1" w:history="1">
            <w:r w:rsidR="00CE691C" w:rsidRPr="003C2249">
              <w:rPr>
                <w:rStyle w:val="Hyperlink"/>
                <w:rFonts w:ascii="Arial, Helvetica, sans-serif" w:hAnsi="Arial, Helvetica, sans-serif"/>
                <w:noProof/>
              </w:rPr>
              <w:t>Emperor Ferdinand II Background</w:t>
            </w:r>
            <w:r w:rsidR="00CE691C">
              <w:rPr>
                <w:noProof/>
                <w:webHidden/>
              </w:rPr>
              <w:tab/>
            </w:r>
            <w:r w:rsidR="00CE691C">
              <w:rPr>
                <w:noProof/>
                <w:webHidden/>
              </w:rPr>
              <w:fldChar w:fldCharType="begin"/>
            </w:r>
            <w:r w:rsidR="00CE691C">
              <w:rPr>
                <w:noProof/>
                <w:webHidden/>
              </w:rPr>
              <w:instrText xml:space="preserve"> PAGEREF _Toc52278631 \h </w:instrText>
            </w:r>
            <w:r w:rsidR="00CE691C">
              <w:rPr>
                <w:noProof/>
                <w:webHidden/>
              </w:rPr>
            </w:r>
            <w:r w:rsidR="00CE691C">
              <w:rPr>
                <w:noProof/>
                <w:webHidden/>
              </w:rPr>
              <w:fldChar w:fldCharType="separate"/>
            </w:r>
            <w:r w:rsidR="00CE691C">
              <w:rPr>
                <w:noProof/>
                <w:webHidden/>
              </w:rPr>
              <w:t>693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2" w:history="1">
            <w:r w:rsidR="00CE691C" w:rsidRPr="003C2249">
              <w:rPr>
                <w:rStyle w:val="Hyperlink"/>
                <w:rFonts w:ascii="Arial, Helvetica, sans-serif" w:hAnsi="Arial, Helvetica, sans-serif"/>
                <w:noProof/>
              </w:rPr>
              <w:t>François de La Chaise S.J. Background</w:t>
            </w:r>
            <w:r w:rsidR="00CE691C">
              <w:rPr>
                <w:noProof/>
                <w:webHidden/>
              </w:rPr>
              <w:tab/>
            </w:r>
            <w:r w:rsidR="00CE691C">
              <w:rPr>
                <w:noProof/>
                <w:webHidden/>
              </w:rPr>
              <w:fldChar w:fldCharType="begin"/>
            </w:r>
            <w:r w:rsidR="00CE691C">
              <w:rPr>
                <w:noProof/>
                <w:webHidden/>
              </w:rPr>
              <w:instrText xml:space="preserve"> PAGEREF _Toc52278632 \h </w:instrText>
            </w:r>
            <w:r w:rsidR="00CE691C">
              <w:rPr>
                <w:noProof/>
                <w:webHidden/>
              </w:rPr>
            </w:r>
            <w:r w:rsidR="00CE691C">
              <w:rPr>
                <w:noProof/>
                <w:webHidden/>
              </w:rPr>
              <w:fldChar w:fldCharType="separate"/>
            </w:r>
            <w:r w:rsidR="00CE691C">
              <w:rPr>
                <w:noProof/>
                <w:webHidden/>
              </w:rPr>
              <w:t>693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3" w:history="1">
            <w:r w:rsidR="00CE691C" w:rsidRPr="003C2249">
              <w:rPr>
                <w:rStyle w:val="Hyperlink"/>
                <w:rFonts w:ascii="Arial, Helvetica, sans-serif" w:hAnsi="Arial, Helvetica, sans-serif"/>
                <w:noProof/>
              </w:rPr>
              <w:t>Giovanni Paolo Oliva S.J. Background</w:t>
            </w:r>
            <w:r w:rsidR="00CE691C">
              <w:rPr>
                <w:noProof/>
                <w:webHidden/>
              </w:rPr>
              <w:tab/>
            </w:r>
            <w:r w:rsidR="00CE691C">
              <w:rPr>
                <w:noProof/>
                <w:webHidden/>
              </w:rPr>
              <w:fldChar w:fldCharType="begin"/>
            </w:r>
            <w:r w:rsidR="00CE691C">
              <w:rPr>
                <w:noProof/>
                <w:webHidden/>
              </w:rPr>
              <w:instrText xml:space="preserve"> PAGEREF _Toc52278633 \h </w:instrText>
            </w:r>
            <w:r w:rsidR="00CE691C">
              <w:rPr>
                <w:noProof/>
                <w:webHidden/>
              </w:rPr>
            </w:r>
            <w:r w:rsidR="00CE691C">
              <w:rPr>
                <w:noProof/>
                <w:webHidden/>
              </w:rPr>
              <w:fldChar w:fldCharType="separate"/>
            </w:r>
            <w:r w:rsidR="00CE691C">
              <w:rPr>
                <w:noProof/>
                <w:webHidden/>
              </w:rPr>
              <w:t>693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4" w:history="1">
            <w:r w:rsidR="00CE691C" w:rsidRPr="003C2249">
              <w:rPr>
                <w:rStyle w:val="Hyperlink"/>
                <w:rFonts w:ascii="Arial, Helvetica, sans-serif" w:hAnsi="Arial, Helvetica, sans-serif"/>
                <w:noProof/>
              </w:rPr>
              <w:t>González de Santalla S.J. Background</w:t>
            </w:r>
            <w:r w:rsidR="00CE691C">
              <w:rPr>
                <w:noProof/>
                <w:webHidden/>
              </w:rPr>
              <w:tab/>
            </w:r>
            <w:r w:rsidR="00CE691C">
              <w:rPr>
                <w:noProof/>
                <w:webHidden/>
              </w:rPr>
              <w:fldChar w:fldCharType="begin"/>
            </w:r>
            <w:r w:rsidR="00CE691C">
              <w:rPr>
                <w:noProof/>
                <w:webHidden/>
              </w:rPr>
              <w:instrText xml:space="preserve"> PAGEREF _Toc52278634 \h </w:instrText>
            </w:r>
            <w:r w:rsidR="00CE691C">
              <w:rPr>
                <w:noProof/>
                <w:webHidden/>
              </w:rPr>
            </w:r>
            <w:r w:rsidR="00CE691C">
              <w:rPr>
                <w:noProof/>
                <w:webHidden/>
              </w:rPr>
              <w:fldChar w:fldCharType="separate"/>
            </w:r>
            <w:r w:rsidR="00CE691C">
              <w:rPr>
                <w:noProof/>
                <w:webHidden/>
              </w:rPr>
              <w:t>694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5" w:history="1">
            <w:r w:rsidR="00CE691C" w:rsidRPr="003C2249">
              <w:rPr>
                <w:rStyle w:val="Hyperlink"/>
                <w:rFonts w:ascii="Arial, Helvetica, sans-serif" w:hAnsi="Arial, Helvetica, sans-serif"/>
                <w:noProof/>
              </w:rPr>
              <w:t>Goschwin Nickel S.J. Background</w:t>
            </w:r>
            <w:r w:rsidR="00CE691C">
              <w:rPr>
                <w:noProof/>
                <w:webHidden/>
              </w:rPr>
              <w:tab/>
            </w:r>
            <w:r w:rsidR="00CE691C">
              <w:rPr>
                <w:noProof/>
                <w:webHidden/>
              </w:rPr>
              <w:fldChar w:fldCharType="begin"/>
            </w:r>
            <w:r w:rsidR="00CE691C">
              <w:rPr>
                <w:noProof/>
                <w:webHidden/>
              </w:rPr>
              <w:instrText xml:space="preserve"> PAGEREF _Toc52278635 \h </w:instrText>
            </w:r>
            <w:r w:rsidR="00CE691C">
              <w:rPr>
                <w:noProof/>
                <w:webHidden/>
              </w:rPr>
            </w:r>
            <w:r w:rsidR="00CE691C">
              <w:rPr>
                <w:noProof/>
                <w:webHidden/>
              </w:rPr>
              <w:fldChar w:fldCharType="separate"/>
            </w:r>
            <w:r w:rsidR="00CE691C">
              <w:rPr>
                <w:noProof/>
                <w:webHidden/>
              </w:rPr>
              <w:t>695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6" w:history="1">
            <w:r w:rsidR="00CE691C" w:rsidRPr="003C2249">
              <w:rPr>
                <w:rStyle w:val="Hyperlink"/>
                <w:rFonts w:ascii="Arial, Helvetica, sans-serif" w:hAnsi="Arial, Helvetica, sans-serif"/>
                <w:noProof/>
              </w:rPr>
              <w:t>James II of England Background</w:t>
            </w:r>
            <w:r w:rsidR="00CE691C">
              <w:rPr>
                <w:noProof/>
                <w:webHidden/>
              </w:rPr>
              <w:tab/>
            </w:r>
            <w:r w:rsidR="00CE691C">
              <w:rPr>
                <w:noProof/>
                <w:webHidden/>
              </w:rPr>
              <w:fldChar w:fldCharType="begin"/>
            </w:r>
            <w:r w:rsidR="00CE691C">
              <w:rPr>
                <w:noProof/>
                <w:webHidden/>
              </w:rPr>
              <w:instrText xml:space="preserve"> PAGEREF _Toc52278636 \h </w:instrText>
            </w:r>
            <w:r w:rsidR="00CE691C">
              <w:rPr>
                <w:noProof/>
                <w:webHidden/>
              </w:rPr>
            </w:r>
            <w:r w:rsidR="00CE691C">
              <w:rPr>
                <w:noProof/>
                <w:webHidden/>
              </w:rPr>
              <w:fldChar w:fldCharType="separate"/>
            </w:r>
            <w:r w:rsidR="00CE691C">
              <w:rPr>
                <w:noProof/>
                <w:webHidden/>
              </w:rPr>
              <w:t>695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7" w:history="1">
            <w:r w:rsidR="00CE691C" w:rsidRPr="003C2249">
              <w:rPr>
                <w:rStyle w:val="Hyperlink"/>
                <w:rFonts w:ascii="Arial, Helvetica, sans-serif" w:hAnsi="Arial, Helvetica, sans-serif"/>
                <w:noProof/>
              </w:rPr>
              <w:t>King James I of England Background</w:t>
            </w:r>
            <w:r w:rsidR="00CE691C">
              <w:rPr>
                <w:noProof/>
                <w:webHidden/>
              </w:rPr>
              <w:tab/>
            </w:r>
            <w:r w:rsidR="00CE691C">
              <w:rPr>
                <w:noProof/>
                <w:webHidden/>
              </w:rPr>
              <w:fldChar w:fldCharType="begin"/>
            </w:r>
            <w:r w:rsidR="00CE691C">
              <w:rPr>
                <w:noProof/>
                <w:webHidden/>
              </w:rPr>
              <w:instrText xml:space="preserve"> PAGEREF _Toc52278637 \h </w:instrText>
            </w:r>
            <w:r w:rsidR="00CE691C">
              <w:rPr>
                <w:noProof/>
                <w:webHidden/>
              </w:rPr>
            </w:r>
            <w:r w:rsidR="00CE691C">
              <w:rPr>
                <w:noProof/>
                <w:webHidden/>
              </w:rPr>
              <w:fldChar w:fldCharType="separate"/>
            </w:r>
            <w:r w:rsidR="00CE691C">
              <w:rPr>
                <w:noProof/>
                <w:webHidden/>
              </w:rPr>
              <w:t>697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8" w:history="1">
            <w:r w:rsidR="00CE691C" w:rsidRPr="003C2249">
              <w:rPr>
                <w:rStyle w:val="Hyperlink"/>
                <w:rFonts w:ascii="Arial, Helvetica, sans-serif" w:hAnsi="Arial, Helvetica, sans-serif"/>
                <w:noProof/>
              </w:rPr>
              <w:t>Louis XIV of France Background</w:t>
            </w:r>
            <w:r w:rsidR="00CE691C">
              <w:rPr>
                <w:noProof/>
                <w:webHidden/>
              </w:rPr>
              <w:tab/>
            </w:r>
            <w:r w:rsidR="00CE691C">
              <w:rPr>
                <w:noProof/>
                <w:webHidden/>
              </w:rPr>
              <w:fldChar w:fldCharType="begin"/>
            </w:r>
            <w:r w:rsidR="00CE691C">
              <w:rPr>
                <w:noProof/>
                <w:webHidden/>
              </w:rPr>
              <w:instrText xml:space="preserve"> PAGEREF _Toc52278638 \h </w:instrText>
            </w:r>
            <w:r w:rsidR="00CE691C">
              <w:rPr>
                <w:noProof/>
                <w:webHidden/>
              </w:rPr>
            </w:r>
            <w:r w:rsidR="00CE691C">
              <w:rPr>
                <w:noProof/>
                <w:webHidden/>
              </w:rPr>
              <w:fldChar w:fldCharType="separate"/>
            </w:r>
            <w:r w:rsidR="00CE691C">
              <w:rPr>
                <w:noProof/>
                <w:webHidden/>
              </w:rPr>
              <w:t>699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39" w:history="1">
            <w:r w:rsidR="00CE691C" w:rsidRPr="003C2249">
              <w:rPr>
                <w:rStyle w:val="Hyperlink"/>
                <w:rFonts w:ascii="Arial, Helvetica, sans-serif" w:hAnsi="Arial, Helvetica, sans-serif"/>
                <w:noProof/>
              </w:rPr>
              <w:t>Mutio Vitelleschi S.J. Background</w:t>
            </w:r>
            <w:r w:rsidR="00CE691C">
              <w:rPr>
                <w:noProof/>
                <w:webHidden/>
              </w:rPr>
              <w:tab/>
            </w:r>
            <w:r w:rsidR="00CE691C">
              <w:rPr>
                <w:noProof/>
                <w:webHidden/>
              </w:rPr>
              <w:fldChar w:fldCharType="begin"/>
            </w:r>
            <w:r w:rsidR="00CE691C">
              <w:rPr>
                <w:noProof/>
                <w:webHidden/>
              </w:rPr>
              <w:instrText xml:space="preserve"> PAGEREF _Toc52278639 \h </w:instrText>
            </w:r>
            <w:r w:rsidR="00CE691C">
              <w:rPr>
                <w:noProof/>
                <w:webHidden/>
              </w:rPr>
            </w:r>
            <w:r w:rsidR="00CE691C">
              <w:rPr>
                <w:noProof/>
                <w:webHidden/>
              </w:rPr>
              <w:fldChar w:fldCharType="separate"/>
            </w:r>
            <w:r w:rsidR="00CE691C">
              <w:rPr>
                <w:noProof/>
                <w:webHidden/>
              </w:rPr>
              <w:t>699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0" w:history="1">
            <w:r w:rsidR="00CE691C" w:rsidRPr="003C2249">
              <w:rPr>
                <w:rStyle w:val="Hyperlink"/>
                <w:rFonts w:ascii="Arial, Helvetica, sans-serif" w:hAnsi="Arial, Helvetica, sans-serif"/>
                <w:noProof/>
              </w:rPr>
              <w:t>Oliver Cromwell Background</w:t>
            </w:r>
            <w:r w:rsidR="00CE691C">
              <w:rPr>
                <w:noProof/>
                <w:webHidden/>
              </w:rPr>
              <w:tab/>
            </w:r>
            <w:r w:rsidR="00CE691C">
              <w:rPr>
                <w:noProof/>
                <w:webHidden/>
              </w:rPr>
              <w:fldChar w:fldCharType="begin"/>
            </w:r>
            <w:r w:rsidR="00CE691C">
              <w:rPr>
                <w:noProof/>
                <w:webHidden/>
              </w:rPr>
              <w:instrText xml:space="preserve"> PAGEREF _Toc52278640 \h </w:instrText>
            </w:r>
            <w:r w:rsidR="00CE691C">
              <w:rPr>
                <w:noProof/>
                <w:webHidden/>
              </w:rPr>
            </w:r>
            <w:r w:rsidR="00CE691C">
              <w:rPr>
                <w:noProof/>
                <w:webHidden/>
              </w:rPr>
              <w:fldChar w:fldCharType="separate"/>
            </w:r>
            <w:r w:rsidR="00CE691C">
              <w:rPr>
                <w:noProof/>
                <w:webHidden/>
              </w:rPr>
              <w:t>700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1" w:history="1">
            <w:r w:rsidR="00CE691C" w:rsidRPr="003C2249">
              <w:rPr>
                <w:rStyle w:val="Hyperlink"/>
                <w:rFonts w:ascii="Arial, Helvetica, sans-serif" w:hAnsi="Arial, Helvetica, sans-serif"/>
                <w:noProof/>
              </w:rPr>
              <w:t>Peter Claver S. J. Background</w:t>
            </w:r>
            <w:r w:rsidR="00CE691C">
              <w:rPr>
                <w:noProof/>
                <w:webHidden/>
              </w:rPr>
              <w:tab/>
            </w:r>
            <w:r w:rsidR="00CE691C">
              <w:rPr>
                <w:noProof/>
                <w:webHidden/>
              </w:rPr>
              <w:fldChar w:fldCharType="begin"/>
            </w:r>
            <w:r w:rsidR="00CE691C">
              <w:rPr>
                <w:noProof/>
                <w:webHidden/>
              </w:rPr>
              <w:instrText xml:space="preserve"> PAGEREF _Toc52278641 \h </w:instrText>
            </w:r>
            <w:r w:rsidR="00CE691C">
              <w:rPr>
                <w:noProof/>
                <w:webHidden/>
              </w:rPr>
            </w:r>
            <w:r w:rsidR="00CE691C">
              <w:rPr>
                <w:noProof/>
                <w:webHidden/>
              </w:rPr>
              <w:fldChar w:fldCharType="separate"/>
            </w:r>
            <w:r w:rsidR="00CE691C">
              <w:rPr>
                <w:noProof/>
                <w:webHidden/>
              </w:rPr>
              <w:t>701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2" w:history="1">
            <w:r w:rsidR="00CE691C" w:rsidRPr="003C2249">
              <w:rPr>
                <w:rStyle w:val="Hyperlink"/>
                <w:rFonts w:ascii="Arial, Helvetica, sans-serif" w:hAnsi="Arial, Helvetica, sans-serif"/>
                <w:noProof/>
              </w:rPr>
              <w:t>Philip IV of Spain Background</w:t>
            </w:r>
            <w:r w:rsidR="00CE691C">
              <w:rPr>
                <w:noProof/>
                <w:webHidden/>
              </w:rPr>
              <w:tab/>
            </w:r>
            <w:r w:rsidR="00CE691C">
              <w:rPr>
                <w:noProof/>
                <w:webHidden/>
              </w:rPr>
              <w:fldChar w:fldCharType="begin"/>
            </w:r>
            <w:r w:rsidR="00CE691C">
              <w:rPr>
                <w:noProof/>
                <w:webHidden/>
              </w:rPr>
              <w:instrText xml:space="preserve"> PAGEREF _Toc52278642 \h </w:instrText>
            </w:r>
            <w:r w:rsidR="00CE691C">
              <w:rPr>
                <w:noProof/>
                <w:webHidden/>
              </w:rPr>
            </w:r>
            <w:r w:rsidR="00CE691C">
              <w:rPr>
                <w:noProof/>
                <w:webHidden/>
              </w:rPr>
              <w:fldChar w:fldCharType="separate"/>
            </w:r>
            <w:r w:rsidR="00CE691C">
              <w:rPr>
                <w:noProof/>
                <w:webHidden/>
              </w:rPr>
              <w:t>701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3" w:history="1">
            <w:r w:rsidR="00CE691C" w:rsidRPr="003C2249">
              <w:rPr>
                <w:rStyle w:val="Hyperlink"/>
                <w:rFonts w:ascii="Arial, Helvetica, sans-serif" w:hAnsi="Arial, Helvetica, sans-serif"/>
                <w:noProof/>
              </w:rPr>
              <w:t>Pope Alexander VII Background</w:t>
            </w:r>
            <w:r w:rsidR="00CE691C">
              <w:rPr>
                <w:noProof/>
                <w:webHidden/>
              </w:rPr>
              <w:tab/>
            </w:r>
            <w:r w:rsidR="00CE691C">
              <w:rPr>
                <w:noProof/>
                <w:webHidden/>
              </w:rPr>
              <w:fldChar w:fldCharType="begin"/>
            </w:r>
            <w:r w:rsidR="00CE691C">
              <w:rPr>
                <w:noProof/>
                <w:webHidden/>
              </w:rPr>
              <w:instrText xml:space="preserve"> PAGEREF _Toc52278643 \h </w:instrText>
            </w:r>
            <w:r w:rsidR="00CE691C">
              <w:rPr>
                <w:noProof/>
                <w:webHidden/>
              </w:rPr>
            </w:r>
            <w:r w:rsidR="00CE691C">
              <w:rPr>
                <w:noProof/>
                <w:webHidden/>
              </w:rPr>
              <w:fldChar w:fldCharType="separate"/>
            </w:r>
            <w:r w:rsidR="00CE691C">
              <w:rPr>
                <w:noProof/>
                <w:webHidden/>
              </w:rPr>
              <w:t>701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4" w:history="1">
            <w:r w:rsidR="00CE691C" w:rsidRPr="003C2249">
              <w:rPr>
                <w:rStyle w:val="Hyperlink"/>
                <w:rFonts w:ascii="Arial, Helvetica, sans-serif" w:hAnsi="Arial, Helvetica, sans-serif"/>
                <w:noProof/>
              </w:rPr>
              <w:t>Pope Alexander VIII Background</w:t>
            </w:r>
            <w:r w:rsidR="00CE691C">
              <w:rPr>
                <w:noProof/>
                <w:webHidden/>
              </w:rPr>
              <w:tab/>
            </w:r>
            <w:r w:rsidR="00CE691C">
              <w:rPr>
                <w:noProof/>
                <w:webHidden/>
              </w:rPr>
              <w:fldChar w:fldCharType="begin"/>
            </w:r>
            <w:r w:rsidR="00CE691C">
              <w:rPr>
                <w:noProof/>
                <w:webHidden/>
              </w:rPr>
              <w:instrText xml:space="preserve"> PAGEREF _Toc52278644 \h </w:instrText>
            </w:r>
            <w:r w:rsidR="00CE691C">
              <w:rPr>
                <w:noProof/>
                <w:webHidden/>
              </w:rPr>
            </w:r>
            <w:r w:rsidR="00CE691C">
              <w:rPr>
                <w:noProof/>
                <w:webHidden/>
              </w:rPr>
              <w:fldChar w:fldCharType="separate"/>
            </w:r>
            <w:r w:rsidR="00CE691C">
              <w:rPr>
                <w:noProof/>
                <w:webHidden/>
              </w:rPr>
              <w:t>702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5" w:history="1">
            <w:r w:rsidR="00CE691C" w:rsidRPr="003C2249">
              <w:rPr>
                <w:rStyle w:val="Hyperlink"/>
                <w:rFonts w:ascii="Arial, Helvetica, sans-serif" w:hAnsi="Arial, Helvetica, sans-serif"/>
                <w:noProof/>
              </w:rPr>
              <w:t>Pope Clement VIII Background</w:t>
            </w:r>
            <w:r w:rsidR="00CE691C">
              <w:rPr>
                <w:noProof/>
                <w:webHidden/>
              </w:rPr>
              <w:tab/>
            </w:r>
            <w:r w:rsidR="00CE691C">
              <w:rPr>
                <w:noProof/>
                <w:webHidden/>
              </w:rPr>
              <w:fldChar w:fldCharType="begin"/>
            </w:r>
            <w:r w:rsidR="00CE691C">
              <w:rPr>
                <w:noProof/>
                <w:webHidden/>
              </w:rPr>
              <w:instrText xml:space="preserve"> PAGEREF _Toc52278645 \h </w:instrText>
            </w:r>
            <w:r w:rsidR="00CE691C">
              <w:rPr>
                <w:noProof/>
                <w:webHidden/>
              </w:rPr>
            </w:r>
            <w:r w:rsidR="00CE691C">
              <w:rPr>
                <w:noProof/>
                <w:webHidden/>
              </w:rPr>
              <w:fldChar w:fldCharType="separate"/>
            </w:r>
            <w:r w:rsidR="00CE691C">
              <w:rPr>
                <w:noProof/>
                <w:webHidden/>
              </w:rPr>
              <w:t>703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6" w:history="1">
            <w:r w:rsidR="00CE691C" w:rsidRPr="003C2249">
              <w:rPr>
                <w:rStyle w:val="Hyperlink"/>
                <w:rFonts w:ascii="Arial, Helvetica, sans-serif" w:hAnsi="Arial, Helvetica, sans-serif"/>
                <w:noProof/>
              </w:rPr>
              <w:t>Pope Gregory XV Background</w:t>
            </w:r>
            <w:r w:rsidR="00CE691C">
              <w:rPr>
                <w:noProof/>
                <w:webHidden/>
              </w:rPr>
              <w:tab/>
            </w:r>
            <w:r w:rsidR="00CE691C">
              <w:rPr>
                <w:noProof/>
                <w:webHidden/>
              </w:rPr>
              <w:fldChar w:fldCharType="begin"/>
            </w:r>
            <w:r w:rsidR="00CE691C">
              <w:rPr>
                <w:noProof/>
                <w:webHidden/>
              </w:rPr>
              <w:instrText xml:space="preserve"> PAGEREF _Toc52278646 \h </w:instrText>
            </w:r>
            <w:r w:rsidR="00CE691C">
              <w:rPr>
                <w:noProof/>
                <w:webHidden/>
              </w:rPr>
            </w:r>
            <w:r w:rsidR="00CE691C">
              <w:rPr>
                <w:noProof/>
                <w:webHidden/>
              </w:rPr>
              <w:fldChar w:fldCharType="separate"/>
            </w:r>
            <w:r w:rsidR="00CE691C">
              <w:rPr>
                <w:noProof/>
                <w:webHidden/>
              </w:rPr>
              <w:t>704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7" w:history="1">
            <w:r w:rsidR="00CE691C" w:rsidRPr="003C2249">
              <w:rPr>
                <w:rStyle w:val="Hyperlink"/>
                <w:rFonts w:ascii="Arial, Helvetica, sans-serif" w:hAnsi="Arial, Helvetica, sans-serif"/>
                <w:noProof/>
              </w:rPr>
              <w:t>Pope Innocent X Background</w:t>
            </w:r>
            <w:r w:rsidR="00CE691C">
              <w:rPr>
                <w:noProof/>
                <w:webHidden/>
              </w:rPr>
              <w:tab/>
            </w:r>
            <w:r w:rsidR="00CE691C">
              <w:rPr>
                <w:noProof/>
                <w:webHidden/>
              </w:rPr>
              <w:fldChar w:fldCharType="begin"/>
            </w:r>
            <w:r w:rsidR="00CE691C">
              <w:rPr>
                <w:noProof/>
                <w:webHidden/>
              </w:rPr>
              <w:instrText xml:space="preserve"> PAGEREF _Toc52278647 \h </w:instrText>
            </w:r>
            <w:r w:rsidR="00CE691C">
              <w:rPr>
                <w:noProof/>
                <w:webHidden/>
              </w:rPr>
            </w:r>
            <w:r w:rsidR="00CE691C">
              <w:rPr>
                <w:noProof/>
                <w:webHidden/>
              </w:rPr>
              <w:fldChar w:fldCharType="separate"/>
            </w:r>
            <w:r w:rsidR="00CE691C">
              <w:rPr>
                <w:noProof/>
                <w:webHidden/>
              </w:rPr>
              <w:t>704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8" w:history="1">
            <w:r w:rsidR="00CE691C" w:rsidRPr="003C2249">
              <w:rPr>
                <w:rStyle w:val="Hyperlink"/>
                <w:rFonts w:ascii="Arial, Helvetica, sans-serif" w:hAnsi="Arial, Helvetica, sans-serif"/>
                <w:noProof/>
              </w:rPr>
              <w:t>Pope Innocent XI Background</w:t>
            </w:r>
            <w:r w:rsidR="00CE691C">
              <w:rPr>
                <w:noProof/>
                <w:webHidden/>
              </w:rPr>
              <w:tab/>
            </w:r>
            <w:r w:rsidR="00CE691C">
              <w:rPr>
                <w:noProof/>
                <w:webHidden/>
              </w:rPr>
              <w:fldChar w:fldCharType="begin"/>
            </w:r>
            <w:r w:rsidR="00CE691C">
              <w:rPr>
                <w:noProof/>
                <w:webHidden/>
              </w:rPr>
              <w:instrText xml:space="preserve"> PAGEREF _Toc52278648 \h </w:instrText>
            </w:r>
            <w:r w:rsidR="00CE691C">
              <w:rPr>
                <w:noProof/>
                <w:webHidden/>
              </w:rPr>
            </w:r>
            <w:r w:rsidR="00CE691C">
              <w:rPr>
                <w:noProof/>
                <w:webHidden/>
              </w:rPr>
              <w:fldChar w:fldCharType="separate"/>
            </w:r>
            <w:r w:rsidR="00CE691C">
              <w:rPr>
                <w:noProof/>
                <w:webHidden/>
              </w:rPr>
              <w:t>705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49" w:history="1">
            <w:r w:rsidR="00CE691C" w:rsidRPr="003C2249">
              <w:rPr>
                <w:rStyle w:val="Hyperlink"/>
                <w:rFonts w:ascii="Arial, Helvetica, sans-serif" w:hAnsi="Arial, Helvetica, sans-serif"/>
                <w:noProof/>
              </w:rPr>
              <w:t>Pope Innocent XII Background</w:t>
            </w:r>
            <w:r w:rsidR="00CE691C">
              <w:rPr>
                <w:noProof/>
                <w:webHidden/>
              </w:rPr>
              <w:tab/>
            </w:r>
            <w:r w:rsidR="00CE691C">
              <w:rPr>
                <w:noProof/>
                <w:webHidden/>
              </w:rPr>
              <w:fldChar w:fldCharType="begin"/>
            </w:r>
            <w:r w:rsidR="00CE691C">
              <w:rPr>
                <w:noProof/>
                <w:webHidden/>
              </w:rPr>
              <w:instrText xml:space="preserve"> PAGEREF _Toc52278649 \h </w:instrText>
            </w:r>
            <w:r w:rsidR="00CE691C">
              <w:rPr>
                <w:noProof/>
                <w:webHidden/>
              </w:rPr>
            </w:r>
            <w:r w:rsidR="00CE691C">
              <w:rPr>
                <w:noProof/>
                <w:webHidden/>
              </w:rPr>
              <w:fldChar w:fldCharType="separate"/>
            </w:r>
            <w:r w:rsidR="00CE691C">
              <w:rPr>
                <w:noProof/>
                <w:webHidden/>
              </w:rPr>
              <w:t>706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0" w:history="1">
            <w:r w:rsidR="00CE691C" w:rsidRPr="003C2249">
              <w:rPr>
                <w:rStyle w:val="Hyperlink"/>
                <w:rFonts w:ascii="Arial, Helvetica, sans-serif" w:hAnsi="Arial, Helvetica, sans-serif"/>
                <w:noProof/>
              </w:rPr>
              <w:t>Pope Paul V Background</w:t>
            </w:r>
            <w:r w:rsidR="00CE691C">
              <w:rPr>
                <w:noProof/>
                <w:webHidden/>
              </w:rPr>
              <w:tab/>
            </w:r>
            <w:r w:rsidR="00CE691C">
              <w:rPr>
                <w:noProof/>
                <w:webHidden/>
              </w:rPr>
              <w:fldChar w:fldCharType="begin"/>
            </w:r>
            <w:r w:rsidR="00CE691C">
              <w:rPr>
                <w:noProof/>
                <w:webHidden/>
              </w:rPr>
              <w:instrText xml:space="preserve"> PAGEREF _Toc52278650 \h </w:instrText>
            </w:r>
            <w:r w:rsidR="00CE691C">
              <w:rPr>
                <w:noProof/>
                <w:webHidden/>
              </w:rPr>
            </w:r>
            <w:r w:rsidR="00CE691C">
              <w:rPr>
                <w:noProof/>
                <w:webHidden/>
              </w:rPr>
              <w:fldChar w:fldCharType="separate"/>
            </w:r>
            <w:r w:rsidR="00CE691C">
              <w:rPr>
                <w:noProof/>
                <w:webHidden/>
              </w:rPr>
              <w:t>707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1" w:history="1">
            <w:r w:rsidR="00CE691C" w:rsidRPr="003C2249">
              <w:rPr>
                <w:rStyle w:val="Hyperlink"/>
                <w:rFonts w:ascii="Arial, Helvetica, sans-serif" w:hAnsi="Arial, Helvetica, sans-serif"/>
                <w:noProof/>
              </w:rPr>
              <w:t>Pope Urban VIII Background</w:t>
            </w:r>
            <w:r w:rsidR="00CE691C">
              <w:rPr>
                <w:noProof/>
                <w:webHidden/>
              </w:rPr>
              <w:tab/>
            </w:r>
            <w:r w:rsidR="00CE691C">
              <w:rPr>
                <w:noProof/>
                <w:webHidden/>
              </w:rPr>
              <w:fldChar w:fldCharType="begin"/>
            </w:r>
            <w:r w:rsidR="00CE691C">
              <w:rPr>
                <w:noProof/>
                <w:webHidden/>
              </w:rPr>
              <w:instrText xml:space="preserve"> PAGEREF _Toc52278651 \h </w:instrText>
            </w:r>
            <w:r w:rsidR="00CE691C">
              <w:rPr>
                <w:noProof/>
                <w:webHidden/>
              </w:rPr>
            </w:r>
            <w:r w:rsidR="00CE691C">
              <w:rPr>
                <w:noProof/>
                <w:webHidden/>
              </w:rPr>
              <w:fldChar w:fldCharType="separate"/>
            </w:r>
            <w:r w:rsidR="00CE691C">
              <w:rPr>
                <w:noProof/>
                <w:webHidden/>
              </w:rPr>
              <w:t>707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2" w:history="1">
            <w:r w:rsidR="00CE691C" w:rsidRPr="003C2249">
              <w:rPr>
                <w:rStyle w:val="Hyperlink"/>
                <w:rFonts w:ascii="Arial, Helvetica, sans-serif" w:hAnsi="Arial, Helvetica, sans-serif"/>
                <w:noProof/>
              </w:rPr>
              <w:t>Sir Francis Bacon Background</w:t>
            </w:r>
            <w:r w:rsidR="00CE691C">
              <w:rPr>
                <w:noProof/>
                <w:webHidden/>
              </w:rPr>
              <w:tab/>
            </w:r>
            <w:r w:rsidR="00CE691C">
              <w:rPr>
                <w:noProof/>
                <w:webHidden/>
              </w:rPr>
              <w:fldChar w:fldCharType="begin"/>
            </w:r>
            <w:r w:rsidR="00CE691C">
              <w:rPr>
                <w:noProof/>
                <w:webHidden/>
              </w:rPr>
              <w:instrText xml:space="preserve"> PAGEREF _Toc52278652 \h </w:instrText>
            </w:r>
            <w:r w:rsidR="00CE691C">
              <w:rPr>
                <w:noProof/>
                <w:webHidden/>
              </w:rPr>
            </w:r>
            <w:r w:rsidR="00CE691C">
              <w:rPr>
                <w:noProof/>
                <w:webHidden/>
              </w:rPr>
              <w:fldChar w:fldCharType="separate"/>
            </w:r>
            <w:r w:rsidR="00CE691C">
              <w:rPr>
                <w:noProof/>
                <w:webHidden/>
              </w:rPr>
              <w:t>708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3" w:history="1">
            <w:r w:rsidR="00CE691C" w:rsidRPr="003C2249">
              <w:rPr>
                <w:rStyle w:val="Hyperlink"/>
                <w:rFonts w:ascii="Arial, Helvetica, sans-serif" w:hAnsi="Arial, Helvetica, sans-serif"/>
                <w:noProof/>
              </w:rPr>
              <w:t>25 Most Evil - 18th Century Adam Weishaupt S.J. Background</w:t>
            </w:r>
            <w:r w:rsidR="00CE691C">
              <w:rPr>
                <w:noProof/>
                <w:webHidden/>
              </w:rPr>
              <w:tab/>
            </w:r>
            <w:r w:rsidR="00CE691C">
              <w:rPr>
                <w:noProof/>
                <w:webHidden/>
              </w:rPr>
              <w:fldChar w:fldCharType="begin"/>
            </w:r>
            <w:r w:rsidR="00CE691C">
              <w:rPr>
                <w:noProof/>
                <w:webHidden/>
              </w:rPr>
              <w:instrText xml:space="preserve"> PAGEREF _Toc52278653 \h </w:instrText>
            </w:r>
            <w:r w:rsidR="00CE691C">
              <w:rPr>
                <w:noProof/>
                <w:webHidden/>
              </w:rPr>
            </w:r>
            <w:r w:rsidR="00CE691C">
              <w:rPr>
                <w:noProof/>
                <w:webHidden/>
              </w:rPr>
              <w:fldChar w:fldCharType="separate"/>
            </w:r>
            <w:r w:rsidR="00CE691C">
              <w:rPr>
                <w:noProof/>
                <w:webHidden/>
              </w:rPr>
              <w:t>708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4" w:history="1">
            <w:r w:rsidR="00CE691C" w:rsidRPr="003C2249">
              <w:rPr>
                <w:rStyle w:val="Hyperlink"/>
                <w:rFonts w:ascii="Arial, Helvetica, sans-serif" w:hAnsi="Arial, Helvetica, sans-serif"/>
                <w:noProof/>
              </w:rPr>
              <w:t>Antoine Christophe Saliceti Background</w:t>
            </w:r>
            <w:r w:rsidR="00CE691C">
              <w:rPr>
                <w:noProof/>
                <w:webHidden/>
              </w:rPr>
              <w:tab/>
            </w:r>
            <w:r w:rsidR="00CE691C">
              <w:rPr>
                <w:noProof/>
                <w:webHidden/>
              </w:rPr>
              <w:fldChar w:fldCharType="begin"/>
            </w:r>
            <w:r w:rsidR="00CE691C">
              <w:rPr>
                <w:noProof/>
                <w:webHidden/>
              </w:rPr>
              <w:instrText xml:space="preserve"> PAGEREF _Toc52278654 \h </w:instrText>
            </w:r>
            <w:r w:rsidR="00CE691C">
              <w:rPr>
                <w:noProof/>
                <w:webHidden/>
              </w:rPr>
            </w:r>
            <w:r w:rsidR="00CE691C">
              <w:rPr>
                <w:noProof/>
                <w:webHidden/>
              </w:rPr>
              <w:fldChar w:fldCharType="separate"/>
            </w:r>
            <w:r w:rsidR="00CE691C">
              <w:rPr>
                <w:noProof/>
                <w:webHidden/>
              </w:rPr>
              <w:t>709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5" w:history="1">
            <w:r w:rsidR="00CE691C" w:rsidRPr="003C2249">
              <w:rPr>
                <w:rStyle w:val="Hyperlink"/>
                <w:rFonts w:ascii="Arial, Helvetica, sans-serif" w:hAnsi="Arial, Helvetica, sans-serif"/>
                <w:noProof/>
              </w:rPr>
              <w:t>Benjamin Franklin Background</w:t>
            </w:r>
            <w:r w:rsidR="00CE691C">
              <w:rPr>
                <w:noProof/>
                <w:webHidden/>
              </w:rPr>
              <w:tab/>
            </w:r>
            <w:r w:rsidR="00CE691C">
              <w:rPr>
                <w:noProof/>
                <w:webHidden/>
              </w:rPr>
              <w:fldChar w:fldCharType="begin"/>
            </w:r>
            <w:r w:rsidR="00CE691C">
              <w:rPr>
                <w:noProof/>
                <w:webHidden/>
              </w:rPr>
              <w:instrText xml:space="preserve"> PAGEREF _Toc52278655 \h </w:instrText>
            </w:r>
            <w:r w:rsidR="00CE691C">
              <w:rPr>
                <w:noProof/>
                <w:webHidden/>
              </w:rPr>
            </w:r>
            <w:r w:rsidR="00CE691C">
              <w:rPr>
                <w:noProof/>
                <w:webHidden/>
              </w:rPr>
              <w:fldChar w:fldCharType="separate"/>
            </w:r>
            <w:r w:rsidR="00CE691C">
              <w:rPr>
                <w:noProof/>
                <w:webHidden/>
              </w:rPr>
              <w:t>710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6" w:history="1">
            <w:r w:rsidR="00CE691C" w:rsidRPr="003C2249">
              <w:rPr>
                <w:rStyle w:val="Hyperlink"/>
                <w:rFonts w:ascii="Arial, Helvetica, sans-serif" w:hAnsi="Arial, Helvetica, sans-serif"/>
                <w:noProof/>
              </w:rPr>
              <w:t>Catherine II of Russia Background</w:t>
            </w:r>
            <w:r w:rsidR="00CE691C">
              <w:rPr>
                <w:noProof/>
                <w:webHidden/>
              </w:rPr>
              <w:tab/>
            </w:r>
            <w:r w:rsidR="00CE691C">
              <w:rPr>
                <w:noProof/>
                <w:webHidden/>
              </w:rPr>
              <w:fldChar w:fldCharType="begin"/>
            </w:r>
            <w:r w:rsidR="00CE691C">
              <w:rPr>
                <w:noProof/>
                <w:webHidden/>
              </w:rPr>
              <w:instrText xml:space="preserve"> PAGEREF _Toc52278656 \h </w:instrText>
            </w:r>
            <w:r w:rsidR="00CE691C">
              <w:rPr>
                <w:noProof/>
                <w:webHidden/>
              </w:rPr>
            </w:r>
            <w:r w:rsidR="00CE691C">
              <w:rPr>
                <w:noProof/>
                <w:webHidden/>
              </w:rPr>
              <w:fldChar w:fldCharType="separate"/>
            </w:r>
            <w:r w:rsidR="00CE691C">
              <w:rPr>
                <w:noProof/>
                <w:webHidden/>
              </w:rPr>
              <w:t>710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7" w:history="1">
            <w:r w:rsidR="00CE691C" w:rsidRPr="003C2249">
              <w:rPr>
                <w:rStyle w:val="Hyperlink"/>
                <w:rFonts w:ascii="Arial, Helvetica, sans-serif" w:hAnsi="Arial, Helvetica, sans-serif"/>
                <w:noProof/>
              </w:rPr>
              <w:t>Background</w:t>
            </w:r>
            <w:r w:rsidR="00CE691C">
              <w:rPr>
                <w:noProof/>
                <w:webHidden/>
              </w:rPr>
              <w:tab/>
            </w:r>
            <w:r w:rsidR="00CE691C">
              <w:rPr>
                <w:noProof/>
                <w:webHidden/>
              </w:rPr>
              <w:fldChar w:fldCharType="begin"/>
            </w:r>
            <w:r w:rsidR="00CE691C">
              <w:rPr>
                <w:noProof/>
                <w:webHidden/>
              </w:rPr>
              <w:instrText xml:space="preserve"> PAGEREF _Toc52278657 \h </w:instrText>
            </w:r>
            <w:r w:rsidR="00CE691C">
              <w:rPr>
                <w:noProof/>
                <w:webHidden/>
              </w:rPr>
            </w:r>
            <w:r w:rsidR="00CE691C">
              <w:rPr>
                <w:noProof/>
                <w:webHidden/>
              </w:rPr>
              <w:fldChar w:fldCharType="separate"/>
            </w:r>
            <w:r w:rsidR="00CE691C">
              <w:rPr>
                <w:noProof/>
                <w:webHidden/>
              </w:rPr>
              <w:t>711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8" w:history="1">
            <w:r w:rsidR="00CE691C" w:rsidRPr="003C2249">
              <w:rPr>
                <w:rStyle w:val="Hyperlink"/>
                <w:rFonts w:ascii="Arial, Helvetica, sans-serif" w:hAnsi="Arial, Helvetica, sans-serif"/>
                <w:noProof/>
              </w:rPr>
              <w:t>Elizabeth of Russia Background</w:t>
            </w:r>
            <w:r w:rsidR="00CE691C">
              <w:rPr>
                <w:noProof/>
                <w:webHidden/>
              </w:rPr>
              <w:tab/>
            </w:r>
            <w:r w:rsidR="00CE691C">
              <w:rPr>
                <w:noProof/>
                <w:webHidden/>
              </w:rPr>
              <w:fldChar w:fldCharType="begin"/>
            </w:r>
            <w:r w:rsidR="00CE691C">
              <w:rPr>
                <w:noProof/>
                <w:webHidden/>
              </w:rPr>
              <w:instrText xml:space="preserve"> PAGEREF _Toc52278658 \h </w:instrText>
            </w:r>
            <w:r w:rsidR="00CE691C">
              <w:rPr>
                <w:noProof/>
                <w:webHidden/>
              </w:rPr>
            </w:r>
            <w:r w:rsidR="00CE691C">
              <w:rPr>
                <w:noProof/>
                <w:webHidden/>
              </w:rPr>
              <w:fldChar w:fldCharType="separate"/>
            </w:r>
            <w:r w:rsidR="00CE691C">
              <w:rPr>
                <w:noProof/>
                <w:webHidden/>
              </w:rPr>
              <w:t>711</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59" w:history="1">
            <w:r w:rsidR="00CE691C" w:rsidRPr="003C2249">
              <w:rPr>
                <w:rStyle w:val="Hyperlink"/>
                <w:rFonts w:ascii="Arial, Helvetica, sans-serif" w:hAnsi="Arial, Helvetica, sans-serif"/>
                <w:noProof/>
              </w:rPr>
              <w:t>François Lambert S.J. Background</w:t>
            </w:r>
            <w:r w:rsidR="00CE691C">
              <w:rPr>
                <w:noProof/>
                <w:webHidden/>
              </w:rPr>
              <w:tab/>
            </w:r>
            <w:r w:rsidR="00CE691C">
              <w:rPr>
                <w:noProof/>
                <w:webHidden/>
              </w:rPr>
              <w:fldChar w:fldCharType="begin"/>
            </w:r>
            <w:r w:rsidR="00CE691C">
              <w:rPr>
                <w:noProof/>
                <w:webHidden/>
              </w:rPr>
              <w:instrText xml:space="preserve"> PAGEREF _Toc52278659 \h </w:instrText>
            </w:r>
            <w:r w:rsidR="00CE691C">
              <w:rPr>
                <w:noProof/>
                <w:webHidden/>
              </w:rPr>
            </w:r>
            <w:r w:rsidR="00CE691C">
              <w:rPr>
                <w:noProof/>
                <w:webHidden/>
              </w:rPr>
              <w:fldChar w:fldCharType="separate"/>
            </w:r>
            <w:r w:rsidR="00CE691C">
              <w:rPr>
                <w:noProof/>
                <w:webHidden/>
              </w:rPr>
              <w:t>712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0" w:history="1">
            <w:r w:rsidR="00CE691C" w:rsidRPr="003C2249">
              <w:rPr>
                <w:rStyle w:val="Hyperlink"/>
                <w:rFonts w:ascii="Arial, Helvetica, sans-serif" w:hAnsi="Arial, Helvetica, sans-serif"/>
                <w:noProof/>
              </w:rPr>
              <w:t>Franz Retz S.J. Background</w:t>
            </w:r>
            <w:r w:rsidR="00CE691C">
              <w:rPr>
                <w:noProof/>
                <w:webHidden/>
              </w:rPr>
              <w:tab/>
            </w:r>
            <w:r w:rsidR="00CE691C">
              <w:rPr>
                <w:noProof/>
                <w:webHidden/>
              </w:rPr>
              <w:fldChar w:fldCharType="begin"/>
            </w:r>
            <w:r w:rsidR="00CE691C">
              <w:rPr>
                <w:noProof/>
                <w:webHidden/>
              </w:rPr>
              <w:instrText xml:space="preserve"> PAGEREF _Toc52278660 \h </w:instrText>
            </w:r>
            <w:r w:rsidR="00CE691C">
              <w:rPr>
                <w:noProof/>
                <w:webHidden/>
              </w:rPr>
            </w:r>
            <w:r w:rsidR="00CE691C">
              <w:rPr>
                <w:noProof/>
                <w:webHidden/>
              </w:rPr>
              <w:fldChar w:fldCharType="separate"/>
            </w:r>
            <w:r w:rsidR="00CE691C">
              <w:rPr>
                <w:noProof/>
                <w:webHidden/>
              </w:rPr>
              <w:t>712</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1" w:history="1">
            <w:r w:rsidR="00CE691C" w:rsidRPr="003C2249">
              <w:rPr>
                <w:rStyle w:val="Hyperlink"/>
                <w:rFonts w:ascii="Arial, Helvetica, sans-serif" w:hAnsi="Arial, Helvetica, sans-serif"/>
                <w:noProof/>
              </w:rPr>
              <w:t>Gabriel Lenkiewisz S.J. Background</w:t>
            </w:r>
            <w:r w:rsidR="00CE691C">
              <w:rPr>
                <w:noProof/>
                <w:webHidden/>
              </w:rPr>
              <w:tab/>
            </w:r>
            <w:r w:rsidR="00CE691C">
              <w:rPr>
                <w:noProof/>
                <w:webHidden/>
              </w:rPr>
              <w:fldChar w:fldCharType="begin"/>
            </w:r>
            <w:r w:rsidR="00CE691C">
              <w:rPr>
                <w:noProof/>
                <w:webHidden/>
              </w:rPr>
              <w:instrText xml:space="preserve"> PAGEREF _Toc52278661 \h </w:instrText>
            </w:r>
            <w:r w:rsidR="00CE691C">
              <w:rPr>
                <w:noProof/>
                <w:webHidden/>
              </w:rPr>
            </w:r>
            <w:r w:rsidR="00CE691C">
              <w:rPr>
                <w:noProof/>
                <w:webHidden/>
              </w:rPr>
              <w:fldChar w:fldCharType="separate"/>
            </w:r>
            <w:r w:rsidR="00CE691C">
              <w:rPr>
                <w:noProof/>
                <w:webHidden/>
              </w:rPr>
              <w:t>713</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2" w:history="1">
            <w:r w:rsidR="00CE691C" w:rsidRPr="003C2249">
              <w:rPr>
                <w:rStyle w:val="Hyperlink"/>
                <w:rFonts w:ascii="Arial, Helvetica, sans-serif" w:hAnsi="Arial, Helvetica, sans-serif"/>
                <w:noProof/>
              </w:rPr>
              <w:t>George I of England Background</w:t>
            </w:r>
            <w:r w:rsidR="00CE691C">
              <w:rPr>
                <w:noProof/>
                <w:webHidden/>
              </w:rPr>
              <w:tab/>
            </w:r>
            <w:r w:rsidR="00CE691C">
              <w:rPr>
                <w:noProof/>
                <w:webHidden/>
              </w:rPr>
              <w:fldChar w:fldCharType="begin"/>
            </w:r>
            <w:r w:rsidR="00CE691C">
              <w:rPr>
                <w:noProof/>
                <w:webHidden/>
              </w:rPr>
              <w:instrText xml:space="preserve"> PAGEREF _Toc52278662 \h </w:instrText>
            </w:r>
            <w:r w:rsidR="00CE691C">
              <w:rPr>
                <w:noProof/>
                <w:webHidden/>
              </w:rPr>
            </w:r>
            <w:r w:rsidR="00CE691C">
              <w:rPr>
                <w:noProof/>
                <w:webHidden/>
              </w:rPr>
              <w:fldChar w:fldCharType="separate"/>
            </w:r>
            <w:r w:rsidR="00CE691C">
              <w:rPr>
                <w:noProof/>
                <w:webHidden/>
              </w:rPr>
              <w:t>714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3" w:history="1">
            <w:r w:rsidR="00CE691C" w:rsidRPr="003C2249">
              <w:rPr>
                <w:rStyle w:val="Hyperlink"/>
                <w:rFonts w:ascii="Arial, Helvetica, sans-serif" w:hAnsi="Arial, Helvetica, sans-serif"/>
                <w:noProof/>
              </w:rPr>
              <w:t>George II of England Background</w:t>
            </w:r>
            <w:r w:rsidR="00CE691C">
              <w:rPr>
                <w:noProof/>
                <w:webHidden/>
              </w:rPr>
              <w:tab/>
            </w:r>
            <w:r w:rsidR="00CE691C">
              <w:rPr>
                <w:noProof/>
                <w:webHidden/>
              </w:rPr>
              <w:fldChar w:fldCharType="begin"/>
            </w:r>
            <w:r w:rsidR="00CE691C">
              <w:rPr>
                <w:noProof/>
                <w:webHidden/>
              </w:rPr>
              <w:instrText xml:space="preserve"> PAGEREF _Toc52278663 \h </w:instrText>
            </w:r>
            <w:r w:rsidR="00CE691C">
              <w:rPr>
                <w:noProof/>
                <w:webHidden/>
              </w:rPr>
            </w:r>
            <w:r w:rsidR="00CE691C">
              <w:rPr>
                <w:noProof/>
                <w:webHidden/>
              </w:rPr>
              <w:fldChar w:fldCharType="separate"/>
            </w:r>
            <w:r w:rsidR="00CE691C">
              <w:rPr>
                <w:noProof/>
                <w:webHidden/>
              </w:rPr>
              <w:t>714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4" w:history="1">
            <w:r w:rsidR="00CE691C" w:rsidRPr="003C2249">
              <w:rPr>
                <w:rStyle w:val="Hyperlink"/>
                <w:rFonts w:ascii="Arial, Helvetica, sans-serif" w:hAnsi="Arial, Helvetica, sans-serif"/>
                <w:noProof/>
              </w:rPr>
              <w:t>George III of England Background</w:t>
            </w:r>
            <w:r w:rsidR="00CE691C">
              <w:rPr>
                <w:noProof/>
                <w:webHidden/>
              </w:rPr>
              <w:tab/>
            </w:r>
            <w:r w:rsidR="00CE691C">
              <w:rPr>
                <w:noProof/>
                <w:webHidden/>
              </w:rPr>
              <w:fldChar w:fldCharType="begin"/>
            </w:r>
            <w:r w:rsidR="00CE691C">
              <w:rPr>
                <w:noProof/>
                <w:webHidden/>
              </w:rPr>
              <w:instrText xml:space="preserve"> PAGEREF _Toc52278664 \h </w:instrText>
            </w:r>
            <w:r w:rsidR="00CE691C">
              <w:rPr>
                <w:noProof/>
                <w:webHidden/>
              </w:rPr>
            </w:r>
            <w:r w:rsidR="00CE691C">
              <w:rPr>
                <w:noProof/>
                <w:webHidden/>
              </w:rPr>
              <w:fldChar w:fldCharType="separate"/>
            </w:r>
            <w:r w:rsidR="00CE691C">
              <w:rPr>
                <w:noProof/>
                <w:webHidden/>
              </w:rPr>
              <w:t>714</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5" w:history="1">
            <w:r w:rsidR="00CE691C" w:rsidRPr="003C2249">
              <w:rPr>
                <w:rStyle w:val="Hyperlink"/>
                <w:rFonts w:ascii="Arial, Helvetica, sans-serif" w:hAnsi="Arial, Helvetica, sans-serif"/>
                <w:noProof/>
              </w:rPr>
              <w:t>King William III Background</w:t>
            </w:r>
            <w:r w:rsidR="00CE691C">
              <w:rPr>
                <w:noProof/>
                <w:webHidden/>
              </w:rPr>
              <w:tab/>
            </w:r>
            <w:r w:rsidR="00CE691C">
              <w:rPr>
                <w:noProof/>
                <w:webHidden/>
              </w:rPr>
              <w:fldChar w:fldCharType="begin"/>
            </w:r>
            <w:r w:rsidR="00CE691C">
              <w:rPr>
                <w:noProof/>
                <w:webHidden/>
              </w:rPr>
              <w:instrText xml:space="preserve"> PAGEREF _Toc52278665 \h </w:instrText>
            </w:r>
            <w:r w:rsidR="00CE691C">
              <w:rPr>
                <w:noProof/>
                <w:webHidden/>
              </w:rPr>
            </w:r>
            <w:r w:rsidR="00CE691C">
              <w:rPr>
                <w:noProof/>
                <w:webHidden/>
              </w:rPr>
              <w:fldChar w:fldCharType="separate"/>
            </w:r>
            <w:r w:rsidR="00CE691C">
              <w:rPr>
                <w:noProof/>
                <w:webHidden/>
              </w:rPr>
              <w:t>715</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6" w:history="1">
            <w:r w:rsidR="00CE691C" w:rsidRPr="003C2249">
              <w:rPr>
                <w:rStyle w:val="Hyperlink"/>
                <w:rFonts w:ascii="Arial, Helvetica, sans-serif" w:hAnsi="Arial, Helvetica, sans-serif"/>
                <w:noProof/>
              </w:rPr>
              <w:t>Lorenzo Ricci S. J. Background</w:t>
            </w:r>
            <w:r w:rsidR="00CE691C">
              <w:rPr>
                <w:noProof/>
                <w:webHidden/>
              </w:rPr>
              <w:tab/>
            </w:r>
            <w:r w:rsidR="00CE691C">
              <w:rPr>
                <w:noProof/>
                <w:webHidden/>
              </w:rPr>
              <w:fldChar w:fldCharType="begin"/>
            </w:r>
            <w:r w:rsidR="00CE691C">
              <w:rPr>
                <w:noProof/>
                <w:webHidden/>
              </w:rPr>
              <w:instrText xml:space="preserve"> PAGEREF _Toc52278666 \h </w:instrText>
            </w:r>
            <w:r w:rsidR="00CE691C">
              <w:rPr>
                <w:noProof/>
                <w:webHidden/>
              </w:rPr>
            </w:r>
            <w:r w:rsidR="00CE691C">
              <w:rPr>
                <w:noProof/>
                <w:webHidden/>
              </w:rPr>
              <w:fldChar w:fldCharType="separate"/>
            </w:r>
            <w:r w:rsidR="00CE691C">
              <w:rPr>
                <w:noProof/>
                <w:webHidden/>
              </w:rPr>
              <w:t>716</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7" w:history="1">
            <w:r w:rsidR="00CE691C" w:rsidRPr="003C2249">
              <w:rPr>
                <w:rStyle w:val="Hyperlink"/>
                <w:rFonts w:ascii="Arial, Helvetica, sans-serif" w:hAnsi="Arial, Helvetica, sans-serif"/>
                <w:noProof/>
              </w:rPr>
              <w:t>Michelangelo Tamburini S.J. Background</w:t>
            </w:r>
            <w:r w:rsidR="00CE691C">
              <w:rPr>
                <w:noProof/>
                <w:webHidden/>
              </w:rPr>
              <w:tab/>
            </w:r>
            <w:r w:rsidR="00CE691C">
              <w:rPr>
                <w:noProof/>
                <w:webHidden/>
              </w:rPr>
              <w:fldChar w:fldCharType="begin"/>
            </w:r>
            <w:r w:rsidR="00CE691C">
              <w:rPr>
                <w:noProof/>
                <w:webHidden/>
              </w:rPr>
              <w:instrText xml:space="preserve"> PAGEREF _Toc52278667 \h </w:instrText>
            </w:r>
            <w:r w:rsidR="00CE691C">
              <w:rPr>
                <w:noProof/>
                <w:webHidden/>
              </w:rPr>
            </w:r>
            <w:r w:rsidR="00CE691C">
              <w:rPr>
                <w:noProof/>
                <w:webHidden/>
              </w:rPr>
              <w:fldChar w:fldCharType="separate"/>
            </w:r>
            <w:r w:rsidR="00CE691C">
              <w:rPr>
                <w:noProof/>
                <w:webHidden/>
              </w:rPr>
              <w:t>717</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8" w:history="1">
            <w:r w:rsidR="00CE691C" w:rsidRPr="003C2249">
              <w:rPr>
                <w:rStyle w:val="Hyperlink"/>
                <w:rFonts w:ascii="Arial, Helvetica, sans-serif" w:hAnsi="Arial, Helvetica, sans-serif"/>
                <w:noProof/>
              </w:rPr>
              <w:t>Muhammad ibn Saud Background</w:t>
            </w:r>
            <w:r w:rsidR="00CE691C">
              <w:rPr>
                <w:noProof/>
                <w:webHidden/>
              </w:rPr>
              <w:tab/>
            </w:r>
            <w:r w:rsidR="00CE691C">
              <w:rPr>
                <w:noProof/>
                <w:webHidden/>
              </w:rPr>
              <w:fldChar w:fldCharType="begin"/>
            </w:r>
            <w:r w:rsidR="00CE691C">
              <w:rPr>
                <w:noProof/>
                <w:webHidden/>
              </w:rPr>
              <w:instrText xml:space="preserve"> PAGEREF _Toc52278668 \h </w:instrText>
            </w:r>
            <w:r w:rsidR="00CE691C">
              <w:rPr>
                <w:noProof/>
                <w:webHidden/>
              </w:rPr>
            </w:r>
            <w:r w:rsidR="00CE691C">
              <w:rPr>
                <w:noProof/>
                <w:webHidden/>
              </w:rPr>
              <w:fldChar w:fldCharType="separate"/>
            </w:r>
            <w:r w:rsidR="00CE691C">
              <w:rPr>
                <w:noProof/>
                <w:webHidden/>
              </w:rPr>
              <w:t>718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69" w:history="1">
            <w:r w:rsidR="00CE691C" w:rsidRPr="003C2249">
              <w:rPr>
                <w:rStyle w:val="Hyperlink"/>
                <w:rFonts w:ascii="Arial, Helvetica, sans-serif" w:hAnsi="Arial, Helvetica, sans-serif"/>
                <w:noProof/>
              </w:rPr>
              <w:t>Peter I of Russia Background</w:t>
            </w:r>
            <w:r w:rsidR="00CE691C">
              <w:rPr>
                <w:noProof/>
                <w:webHidden/>
              </w:rPr>
              <w:tab/>
            </w:r>
            <w:r w:rsidR="00CE691C">
              <w:rPr>
                <w:noProof/>
                <w:webHidden/>
              </w:rPr>
              <w:fldChar w:fldCharType="begin"/>
            </w:r>
            <w:r w:rsidR="00CE691C">
              <w:rPr>
                <w:noProof/>
                <w:webHidden/>
              </w:rPr>
              <w:instrText xml:space="preserve"> PAGEREF _Toc52278669 \h </w:instrText>
            </w:r>
            <w:r w:rsidR="00CE691C">
              <w:rPr>
                <w:noProof/>
                <w:webHidden/>
              </w:rPr>
            </w:r>
            <w:r w:rsidR="00CE691C">
              <w:rPr>
                <w:noProof/>
                <w:webHidden/>
              </w:rPr>
              <w:fldChar w:fldCharType="separate"/>
            </w:r>
            <w:r w:rsidR="00CE691C">
              <w:rPr>
                <w:noProof/>
                <w:webHidden/>
              </w:rPr>
              <w:t>718</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0" w:history="1">
            <w:r w:rsidR="00CE691C" w:rsidRPr="003C2249">
              <w:rPr>
                <w:rStyle w:val="Hyperlink"/>
                <w:rFonts w:ascii="Arial, Helvetica, sans-serif" w:hAnsi="Arial, Helvetica, sans-serif"/>
                <w:noProof/>
              </w:rPr>
              <w:t>Peter II of Russia Background</w:t>
            </w:r>
            <w:r w:rsidR="00CE691C">
              <w:rPr>
                <w:noProof/>
                <w:webHidden/>
              </w:rPr>
              <w:tab/>
            </w:r>
            <w:r w:rsidR="00CE691C">
              <w:rPr>
                <w:noProof/>
                <w:webHidden/>
              </w:rPr>
              <w:fldChar w:fldCharType="begin"/>
            </w:r>
            <w:r w:rsidR="00CE691C">
              <w:rPr>
                <w:noProof/>
                <w:webHidden/>
              </w:rPr>
              <w:instrText xml:space="preserve"> PAGEREF _Toc52278670 \h </w:instrText>
            </w:r>
            <w:r w:rsidR="00CE691C">
              <w:rPr>
                <w:noProof/>
                <w:webHidden/>
              </w:rPr>
            </w:r>
            <w:r w:rsidR="00CE691C">
              <w:rPr>
                <w:noProof/>
                <w:webHidden/>
              </w:rPr>
              <w:fldChar w:fldCharType="separate"/>
            </w:r>
            <w:r w:rsidR="00CE691C">
              <w:rPr>
                <w:noProof/>
                <w:webHidden/>
              </w:rPr>
              <w:t>719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1" w:history="1">
            <w:r w:rsidR="00CE691C" w:rsidRPr="003C2249">
              <w:rPr>
                <w:rStyle w:val="Hyperlink"/>
                <w:rFonts w:ascii="Arial, Helvetica, sans-serif" w:hAnsi="Arial, Helvetica, sans-serif"/>
                <w:noProof/>
              </w:rPr>
              <w:t>Pope Benedict XIII Background</w:t>
            </w:r>
            <w:r w:rsidR="00CE691C">
              <w:rPr>
                <w:noProof/>
                <w:webHidden/>
              </w:rPr>
              <w:tab/>
            </w:r>
            <w:r w:rsidR="00CE691C">
              <w:rPr>
                <w:noProof/>
                <w:webHidden/>
              </w:rPr>
              <w:fldChar w:fldCharType="begin"/>
            </w:r>
            <w:r w:rsidR="00CE691C">
              <w:rPr>
                <w:noProof/>
                <w:webHidden/>
              </w:rPr>
              <w:instrText xml:space="preserve"> PAGEREF _Toc52278671 \h </w:instrText>
            </w:r>
            <w:r w:rsidR="00CE691C">
              <w:rPr>
                <w:noProof/>
                <w:webHidden/>
              </w:rPr>
            </w:r>
            <w:r w:rsidR="00CE691C">
              <w:rPr>
                <w:noProof/>
                <w:webHidden/>
              </w:rPr>
              <w:fldChar w:fldCharType="separate"/>
            </w:r>
            <w:r w:rsidR="00CE691C">
              <w:rPr>
                <w:noProof/>
                <w:webHidden/>
              </w:rPr>
              <w:t>719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2" w:history="1">
            <w:r w:rsidR="00CE691C" w:rsidRPr="003C2249">
              <w:rPr>
                <w:rStyle w:val="Hyperlink"/>
                <w:rFonts w:ascii="Arial, Helvetica, sans-serif" w:hAnsi="Arial, Helvetica, sans-serif"/>
                <w:noProof/>
              </w:rPr>
              <w:t>Pope Benedict XIV Background</w:t>
            </w:r>
            <w:r w:rsidR="00CE691C">
              <w:rPr>
                <w:noProof/>
                <w:webHidden/>
              </w:rPr>
              <w:tab/>
            </w:r>
            <w:r w:rsidR="00CE691C">
              <w:rPr>
                <w:noProof/>
                <w:webHidden/>
              </w:rPr>
              <w:fldChar w:fldCharType="begin"/>
            </w:r>
            <w:r w:rsidR="00CE691C">
              <w:rPr>
                <w:noProof/>
                <w:webHidden/>
              </w:rPr>
              <w:instrText xml:space="preserve"> PAGEREF _Toc52278672 \h </w:instrText>
            </w:r>
            <w:r w:rsidR="00CE691C">
              <w:rPr>
                <w:noProof/>
                <w:webHidden/>
              </w:rPr>
            </w:r>
            <w:r w:rsidR="00CE691C">
              <w:rPr>
                <w:noProof/>
                <w:webHidden/>
              </w:rPr>
              <w:fldChar w:fldCharType="separate"/>
            </w:r>
            <w:r w:rsidR="00CE691C">
              <w:rPr>
                <w:noProof/>
                <w:webHidden/>
              </w:rPr>
              <w:t>719</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3" w:history="1">
            <w:r w:rsidR="00CE691C" w:rsidRPr="003C2249">
              <w:rPr>
                <w:rStyle w:val="Hyperlink"/>
                <w:rFonts w:ascii="Arial, Helvetica, sans-serif" w:hAnsi="Arial, Helvetica, sans-serif"/>
                <w:noProof/>
              </w:rPr>
              <w:t>Pope Clement XI Background</w:t>
            </w:r>
            <w:r w:rsidR="00CE691C">
              <w:rPr>
                <w:noProof/>
                <w:webHidden/>
              </w:rPr>
              <w:tab/>
            </w:r>
            <w:r w:rsidR="00CE691C">
              <w:rPr>
                <w:noProof/>
                <w:webHidden/>
              </w:rPr>
              <w:fldChar w:fldCharType="begin"/>
            </w:r>
            <w:r w:rsidR="00CE691C">
              <w:rPr>
                <w:noProof/>
                <w:webHidden/>
              </w:rPr>
              <w:instrText xml:space="preserve"> PAGEREF _Toc52278673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4" w:history="1">
            <w:r w:rsidR="00CE691C" w:rsidRPr="003C2249">
              <w:rPr>
                <w:rStyle w:val="Hyperlink"/>
                <w:rFonts w:ascii="Arial, Helvetica, sans-serif" w:hAnsi="Arial, Helvetica, sans-serif"/>
                <w:noProof/>
              </w:rPr>
              <w:t>Pope Clement XII Background</w:t>
            </w:r>
            <w:r w:rsidR="00CE691C">
              <w:rPr>
                <w:noProof/>
                <w:webHidden/>
              </w:rPr>
              <w:tab/>
            </w:r>
            <w:r w:rsidR="00CE691C">
              <w:rPr>
                <w:noProof/>
                <w:webHidden/>
              </w:rPr>
              <w:fldChar w:fldCharType="begin"/>
            </w:r>
            <w:r w:rsidR="00CE691C">
              <w:rPr>
                <w:noProof/>
                <w:webHidden/>
              </w:rPr>
              <w:instrText xml:space="preserve"> PAGEREF _Toc52278674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5" w:history="1">
            <w:r w:rsidR="00CE691C" w:rsidRPr="003C2249">
              <w:rPr>
                <w:rStyle w:val="Hyperlink"/>
                <w:rFonts w:ascii="Arial, Helvetica, sans-serif" w:hAnsi="Arial, Helvetica, sans-serif"/>
                <w:noProof/>
              </w:rPr>
              <w:t>Pope Clement XIII Background</w:t>
            </w:r>
            <w:r w:rsidR="00CE691C">
              <w:rPr>
                <w:noProof/>
                <w:webHidden/>
              </w:rPr>
              <w:tab/>
            </w:r>
            <w:r w:rsidR="00CE691C">
              <w:rPr>
                <w:noProof/>
                <w:webHidden/>
              </w:rPr>
              <w:fldChar w:fldCharType="begin"/>
            </w:r>
            <w:r w:rsidR="00CE691C">
              <w:rPr>
                <w:noProof/>
                <w:webHidden/>
              </w:rPr>
              <w:instrText xml:space="preserve"> PAGEREF _Toc52278675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6" w:history="1">
            <w:r w:rsidR="00CE691C" w:rsidRPr="003C2249">
              <w:rPr>
                <w:rStyle w:val="Hyperlink"/>
                <w:rFonts w:ascii="Arial, Helvetica, sans-serif" w:hAnsi="Arial, Helvetica, sans-serif"/>
                <w:noProof/>
              </w:rPr>
              <w:t>Pope Innocent XIII Background</w:t>
            </w:r>
            <w:r w:rsidR="00CE691C">
              <w:rPr>
                <w:noProof/>
                <w:webHidden/>
              </w:rPr>
              <w:tab/>
            </w:r>
            <w:r w:rsidR="00CE691C">
              <w:rPr>
                <w:noProof/>
                <w:webHidden/>
              </w:rPr>
              <w:fldChar w:fldCharType="begin"/>
            </w:r>
            <w:r w:rsidR="00CE691C">
              <w:rPr>
                <w:noProof/>
                <w:webHidden/>
              </w:rPr>
              <w:instrText xml:space="preserve"> PAGEREF _Toc52278676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7" w:history="1">
            <w:r w:rsidR="00CE691C" w:rsidRPr="003C2249">
              <w:rPr>
                <w:rStyle w:val="Hyperlink"/>
                <w:rFonts w:ascii="Arial, Helvetica, sans-serif" w:hAnsi="Arial, Helvetica, sans-serif"/>
                <w:noProof/>
              </w:rPr>
              <w:t>Mayer Amschel Rothschild Background</w:t>
            </w:r>
            <w:r w:rsidR="00CE691C">
              <w:rPr>
                <w:noProof/>
                <w:webHidden/>
              </w:rPr>
              <w:tab/>
            </w:r>
            <w:r w:rsidR="00CE691C">
              <w:rPr>
                <w:noProof/>
                <w:webHidden/>
              </w:rPr>
              <w:fldChar w:fldCharType="begin"/>
            </w:r>
            <w:r w:rsidR="00CE691C">
              <w:rPr>
                <w:noProof/>
                <w:webHidden/>
              </w:rPr>
              <w:instrText xml:space="preserve"> PAGEREF _Toc52278677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8" w:history="1">
            <w:r w:rsidR="00CE691C" w:rsidRPr="003C2249">
              <w:rPr>
                <w:rStyle w:val="Hyperlink"/>
                <w:rFonts w:ascii="Arial, Helvetica, sans-serif" w:hAnsi="Arial, Helvetica, sans-serif"/>
                <w:noProof/>
              </w:rPr>
              <w:t>25 Most Evil - 19th Century Pope Pius VII Background</w:t>
            </w:r>
            <w:r w:rsidR="00CE691C">
              <w:rPr>
                <w:noProof/>
                <w:webHidden/>
              </w:rPr>
              <w:tab/>
            </w:r>
            <w:r w:rsidR="00CE691C">
              <w:rPr>
                <w:noProof/>
                <w:webHidden/>
              </w:rPr>
              <w:fldChar w:fldCharType="begin"/>
            </w:r>
            <w:r w:rsidR="00CE691C">
              <w:rPr>
                <w:noProof/>
                <w:webHidden/>
              </w:rPr>
              <w:instrText xml:space="preserve"> PAGEREF _Toc52278678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79" w:history="1">
            <w:r w:rsidR="00CE691C" w:rsidRPr="003C2249">
              <w:rPr>
                <w:rStyle w:val="Hyperlink"/>
                <w:rFonts w:ascii="Arial, Helvetica, sans-serif" w:hAnsi="Arial, Helvetica, sans-serif"/>
                <w:noProof/>
              </w:rPr>
              <w:t>Tadeusz Brzozowski S.J. Background</w:t>
            </w:r>
            <w:r w:rsidR="00CE691C">
              <w:rPr>
                <w:noProof/>
                <w:webHidden/>
              </w:rPr>
              <w:tab/>
            </w:r>
            <w:r w:rsidR="00CE691C">
              <w:rPr>
                <w:noProof/>
                <w:webHidden/>
              </w:rPr>
              <w:fldChar w:fldCharType="begin"/>
            </w:r>
            <w:r w:rsidR="00CE691C">
              <w:rPr>
                <w:noProof/>
                <w:webHidden/>
              </w:rPr>
              <w:instrText xml:space="preserve"> PAGEREF _Toc52278679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0" w:history="1">
            <w:r w:rsidR="00CE691C" w:rsidRPr="003C2249">
              <w:rPr>
                <w:rStyle w:val="Hyperlink"/>
                <w:rFonts w:ascii="Arial, Helvetica, sans-serif" w:hAnsi="Arial, Helvetica, sans-serif"/>
                <w:noProof/>
              </w:rPr>
              <w:t>Pope Leo XII Background</w:t>
            </w:r>
            <w:r w:rsidR="00CE691C">
              <w:rPr>
                <w:noProof/>
                <w:webHidden/>
              </w:rPr>
              <w:tab/>
            </w:r>
            <w:r w:rsidR="00CE691C">
              <w:rPr>
                <w:noProof/>
                <w:webHidden/>
              </w:rPr>
              <w:fldChar w:fldCharType="begin"/>
            </w:r>
            <w:r w:rsidR="00CE691C">
              <w:rPr>
                <w:noProof/>
                <w:webHidden/>
              </w:rPr>
              <w:instrText xml:space="preserve"> PAGEREF _Toc52278680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1" w:history="1">
            <w:r w:rsidR="00CE691C" w:rsidRPr="003C2249">
              <w:rPr>
                <w:rStyle w:val="Hyperlink"/>
                <w:rFonts w:ascii="Arial, Helvetica, sans-serif" w:hAnsi="Arial, Helvetica, sans-serif"/>
                <w:noProof/>
              </w:rPr>
              <w:t>Luigi Fortis S.J. Luigi Fortis S.J. Background</w:t>
            </w:r>
            <w:r w:rsidR="00CE691C">
              <w:rPr>
                <w:noProof/>
                <w:webHidden/>
              </w:rPr>
              <w:tab/>
            </w:r>
            <w:r w:rsidR="00CE691C">
              <w:rPr>
                <w:noProof/>
                <w:webHidden/>
              </w:rPr>
              <w:fldChar w:fldCharType="begin"/>
            </w:r>
            <w:r w:rsidR="00CE691C">
              <w:rPr>
                <w:noProof/>
                <w:webHidden/>
              </w:rPr>
              <w:instrText xml:space="preserve"> PAGEREF _Toc52278681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2" w:history="1">
            <w:r w:rsidR="00CE691C" w:rsidRPr="003C2249">
              <w:rPr>
                <w:rStyle w:val="Hyperlink"/>
                <w:rFonts w:ascii="Arial, Helvetica, sans-serif" w:hAnsi="Arial, Helvetica, sans-serif"/>
                <w:noProof/>
              </w:rPr>
              <w:t>Pope Gregory XVI Background</w:t>
            </w:r>
            <w:r w:rsidR="00CE691C">
              <w:rPr>
                <w:noProof/>
                <w:webHidden/>
              </w:rPr>
              <w:tab/>
            </w:r>
            <w:r w:rsidR="00CE691C">
              <w:rPr>
                <w:noProof/>
                <w:webHidden/>
              </w:rPr>
              <w:fldChar w:fldCharType="begin"/>
            </w:r>
            <w:r w:rsidR="00CE691C">
              <w:rPr>
                <w:noProof/>
                <w:webHidden/>
              </w:rPr>
              <w:instrText xml:space="preserve"> PAGEREF _Toc52278682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3" w:history="1">
            <w:r w:rsidR="00CE691C" w:rsidRPr="003C2249">
              <w:rPr>
                <w:rStyle w:val="Hyperlink"/>
                <w:rFonts w:ascii="Arial, Helvetica, sans-serif" w:hAnsi="Arial, Helvetica, sans-serif"/>
                <w:noProof/>
              </w:rPr>
              <w:t>Jan Roothaan S.J. Background</w:t>
            </w:r>
            <w:r w:rsidR="00CE691C">
              <w:rPr>
                <w:noProof/>
                <w:webHidden/>
              </w:rPr>
              <w:tab/>
            </w:r>
            <w:r w:rsidR="00CE691C">
              <w:rPr>
                <w:noProof/>
                <w:webHidden/>
              </w:rPr>
              <w:fldChar w:fldCharType="begin"/>
            </w:r>
            <w:r w:rsidR="00CE691C">
              <w:rPr>
                <w:noProof/>
                <w:webHidden/>
              </w:rPr>
              <w:instrText xml:space="preserve"> PAGEREF _Toc52278683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4" w:history="1">
            <w:r w:rsidR="00CE691C" w:rsidRPr="003C2249">
              <w:rPr>
                <w:rStyle w:val="Hyperlink"/>
                <w:rFonts w:ascii="Arial, Helvetica, sans-serif" w:hAnsi="Arial, Helvetica, sans-serif"/>
                <w:noProof/>
              </w:rPr>
              <w:t>Pope Pius IX Background</w:t>
            </w:r>
            <w:r w:rsidR="00CE691C">
              <w:rPr>
                <w:noProof/>
                <w:webHidden/>
              </w:rPr>
              <w:tab/>
            </w:r>
            <w:r w:rsidR="00CE691C">
              <w:rPr>
                <w:noProof/>
                <w:webHidden/>
              </w:rPr>
              <w:fldChar w:fldCharType="begin"/>
            </w:r>
            <w:r w:rsidR="00CE691C">
              <w:rPr>
                <w:noProof/>
                <w:webHidden/>
              </w:rPr>
              <w:instrText xml:space="preserve"> PAGEREF _Toc52278684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5" w:history="1">
            <w:r w:rsidR="00CE691C" w:rsidRPr="003C2249">
              <w:rPr>
                <w:rStyle w:val="Hyperlink"/>
                <w:rFonts w:ascii="Arial, Helvetica, sans-serif" w:hAnsi="Arial, Helvetica, sans-serif"/>
                <w:noProof/>
              </w:rPr>
              <w:t>Pope Leo XIII Background</w:t>
            </w:r>
            <w:r w:rsidR="00CE691C">
              <w:rPr>
                <w:noProof/>
                <w:webHidden/>
              </w:rPr>
              <w:tab/>
            </w:r>
            <w:r w:rsidR="00CE691C">
              <w:rPr>
                <w:noProof/>
                <w:webHidden/>
              </w:rPr>
              <w:fldChar w:fldCharType="begin"/>
            </w:r>
            <w:r w:rsidR="00CE691C">
              <w:rPr>
                <w:noProof/>
                <w:webHidden/>
              </w:rPr>
              <w:instrText xml:space="preserve"> PAGEREF _Toc52278685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6" w:history="1">
            <w:r w:rsidR="00CE691C" w:rsidRPr="003C2249">
              <w:rPr>
                <w:rStyle w:val="Hyperlink"/>
                <w:rFonts w:ascii="Arial, Helvetica, sans-serif" w:hAnsi="Arial, Helvetica, sans-serif"/>
                <w:noProof/>
              </w:rPr>
              <w:t>Antonio Maria Anderledy S.J. Background</w:t>
            </w:r>
            <w:r w:rsidR="00CE691C">
              <w:rPr>
                <w:noProof/>
                <w:webHidden/>
              </w:rPr>
              <w:tab/>
            </w:r>
            <w:r w:rsidR="00CE691C">
              <w:rPr>
                <w:noProof/>
                <w:webHidden/>
              </w:rPr>
              <w:fldChar w:fldCharType="begin"/>
            </w:r>
            <w:r w:rsidR="00CE691C">
              <w:rPr>
                <w:noProof/>
                <w:webHidden/>
              </w:rPr>
              <w:instrText xml:space="preserve"> PAGEREF _Toc52278686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7" w:history="1">
            <w:r w:rsidR="00CE691C" w:rsidRPr="003C2249">
              <w:rPr>
                <w:rStyle w:val="Hyperlink"/>
                <w:rFonts w:ascii="Arial, Helvetica, sans-serif" w:hAnsi="Arial, Helvetica, sans-serif"/>
                <w:noProof/>
              </w:rPr>
              <w:t>Luis Martin S.J. Background</w:t>
            </w:r>
            <w:r w:rsidR="00CE691C">
              <w:rPr>
                <w:noProof/>
                <w:webHidden/>
              </w:rPr>
              <w:tab/>
            </w:r>
            <w:r w:rsidR="00CE691C">
              <w:rPr>
                <w:noProof/>
                <w:webHidden/>
              </w:rPr>
              <w:fldChar w:fldCharType="begin"/>
            </w:r>
            <w:r w:rsidR="00CE691C">
              <w:rPr>
                <w:noProof/>
                <w:webHidden/>
              </w:rPr>
              <w:instrText xml:space="preserve"> PAGEREF _Toc52278687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8" w:history="1">
            <w:r w:rsidR="00CE691C" w:rsidRPr="003C2249">
              <w:rPr>
                <w:rStyle w:val="Hyperlink"/>
                <w:rFonts w:ascii="Arial, Helvetica, sans-serif" w:hAnsi="Arial, Helvetica, sans-serif"/>
                <w:noProof/>
              </w:rPr>
              <w:t>Pope Gregory XVI Background</w:t>
            </w:r>
            <w:r w:rsidR="00CE691C">
              <w:rPr>
                <w:noProof/>
                <w:webHidden/>
              </w:rPr>
              <w:tab/>
            </w:r>
            <w:r w:rsidR="00CE691C">
              <w:rPr>
                <w:noProof/>
                <w:webHidden/>
              </w:rPr>
              <w:fldChar w:fldCharType="begin"/>
            </w:r>
            <w:r w:rsidR="00CE691C">
              <w:rPr>
                <w:noProof/>
                <w:webHidden/>
              </w:rPr>
              <w:instrText xml:space="preserve"> PAGEREF _Toc52278688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89" w:history="1">
            <w:r w:rsidR="00CE691C" w:rsidRPr="003C2249">
              <w:rPr>
                <w:rStyle w:val="Hyperlink"/>
                <w:rFonts w:ascii="Arial, Helvetica, sans-serif" w:hAnsi="Arial, Helvetica, sans-serif"/>
                <w:noProof/>
              </w:rPr>
              <w:t>Napoleon I Bonaparte Background</w:t>
            </w:r>
            <w:r w:rsidR="00CE691C">
              <w:rPr>
                <w:noProof/>
                <w:webHidden/>
              </w:rPr>
              <w:tab/>
            </w:r>
            <w:r w:rsidR="00CE691C">
              <w:rPr>
                <w:noProof/>
                <w:webHidden/>
              </w:rPr>
              <w:fldChar w:fldCharType="begin"/>
            </w:r>
            <w:r w:rsidR="00CE691C">
              <w:rPr>
                <w:noProof/>
                <w:webHidden/>
              </w:rPr>
              <w:instrText xml:space="preserve"> PAGEREF _Toc52278689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0" w:history="1">
            <w:r w:rsidR="00CE691C" w:rsidRPr="003C2249">
              <w:rPr>
                <w:rStyle w:val="Hyperlink"/>
                <w:rFonts w:ascii="Arial, Helvetica, sans-serif" w:hAnsi="Arial, Helvetica, sans-serif"/>
                <w:noProof/>
              </w:rPr>
              <w:t>Peter Jan Beckx S.J. Background</w:t>
            </w:r>
            <w:r w:rsidR="00CE691C">
              <w:rPr>
                <w:noProof/>
                <w:webHidden/>
              </w:rPr>
              <w:tab/>
            </w:r>
            <w:r w:rsidR="00CE691C">
              <w:rPr>
                <w:noProof/>
                <w:webHidden/>
              </w:rPr>
              <w:fldChar w:fldCharType="begin"/>
            </w:r>
            <w:r w:rsidR="00CE691C">
              <w:rPr>
                <w:noProof/>
                <w:webHidden/>
              </w:rPr>
              <w:instrText xml:space="preserve"> PAGEREF _Toc52278690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1" w:history="1">
            <w:r w:rsidR="00CE691C" w:rsidRPr="003C2249">
              <w:rPr>
                <w:rStyle w:val="Hyperlink"/>
                <w:rFonts w:ascii="Arial, Helvetica, sans-serif" w:hAnsi="Arial, Helvetica, sans-serif"/>
                <w:noProof/>
              </w:rPr>
              <w:t>Most Evil - 20th Century Pope Pius X Background</w:t>
            </w:r>
            <w:r w:rsidR="00CE691C">
              <w:rPr>
                <w:noProof/>
                <w:webHidden/>
              </w:rPr>
              <w:tab/>
            </w:r>
            <w:r w:rsidR="00CE691C">
              <w:rPr>
                <w:noProof/>
                <w:webHidden/>
              </w:rPr>
              <w:fldChar w:fldCharType="begin"/>
            </w:r>
            <w:r w:rsidR="00CE691C">
              <w:rPr>
                <w:noProof/>
                <w:webHidden/>
              </w:rPr>
              <w:instrText xml:space="preserve"> PAGEREF _Toc52278691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2" w:history="1">
            <w:r w:rsidR="00CE691C" w:rsidRPr="003C2249">
              <w:rPr>
                <w:rStyle w:val="Hyperlink"/>
                <w:rFonts w:ascii="Arial, Helvetica, sans-serif" w:hAnsi="Arial, Helvetica, sans-serif"/>
                <w:noProof/>
              </w:rPr>
              <w:t>Franz Xavier Wernz S.J. Background</w:t>
            </w:r>
            <w:r w:rsidR="00CE691C">
              <w:rPr>
                <w:noProof/>
                <w:webHidden/>
              </w:rPr>
              <w:tab/>
            </w:r>
            <w:r w:rsidR="00CE691C">
              <w:rPr>
                <w:noProof/>
                <w:webHidden/>
              </w:rPr>
              <w:fldChar w:fldCharType="begin"/>
            </w:r>
            <w:r w:rsidR="00CE691C">
              <w:rPr>
                <w:noProof/>
                <w:webHidden/>
              </w:rPr>
              <w:instrText xml:space="preserve"> PAGEREF _Toc52278692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3" w:history="1">
            <w:r w:rsidR="00CE691C" w:rsidRPr="003C2249">
              <w:rPr>
                <w:rStyle w:val="Hyperlink"/>
                <w:rFonts w:ascii="Arial, Helvetica, sans-serif" w:hAnsi="Arial, Helvetica, sans-serif"/>
                <w:noProof/>
              </w:rPr>
              <w:t>Pope Benedict XV Background</w:t>
            </w:r>
            <w:r w:rsidR="00CE691C">
              <w:rPr>
                <w:noProof/>
                <w:webHidden/>
              </w:rPr>
              <w:tab/>
            </w:r>
            <w:r w:rsidR="00CE691C">
              <w:rPr>
                <w:noProof/>
                <w:webHidden/>
              </w:rPr>
              <w:fldChar w:fldCharType="begin"/>
            </w:r>
            <w:r w:rsidR="00CE691C">
              <w:rPr>
                <w:noProof/>
                <w:webHidden/>
              </w:rPr>
              <w:instrText xml:space="preserve"> PAGEREF _Toc52278693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4" w:history="1">
            <w:r w:rsidR="00CE691C" w:rsidRPr="003C2249">
              <w:rPr>
                <w:rStyle w:val="Hyperlink"/>
                <w:rFonts w:ascii="Arial, Helvetica, sans-serif" w:hAnsi="Arial, Helvetica, sans-serif"/>
                <w:noProof/>
              </w:rPr>
              <w:t>Jean-Baptiste Janssens S.J. Background</w:t>
            </w:r>
            <w:r w:rsidR="00CE691C">
              <w:rPr>
                <w:noProof/>
                <w:webHidden/>
              </w:rPr>
              <w:tab/>
            </w:r>
            <w:r w:rsidR="00CE691C">
              <w:rPr>
                <w:noProof/>
                <w:webHidden/>
              </w:rPr>
              <w:fldChar w:fldCharType="begin"/>
            </w:r>
            <w:r w:rsidR="00CE691C">
              <w:rPr>
                <w:noProof/>
                <w:webHidden/>
              </w:rPr>
              <w:instrText xml:space="preserve"> PAGEREF _Toc52278694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5" w:history="1">
            <w:r w:rsidR="00CE691C" w:rsidRPr="003C2249">
              <w:rPr>
                <w:rStyle w:val="Hyperlink"/>
                <w:rFonts w:ascii="Arial, Helvetica, sans-serif" w:hAnsi="Arial, Helvetica, sans-serif"/>
                <w:noProof/>
              </w:rPr>
              <w:t>Pope Paul VI Background</w:t>
            </w:r>
            <w:r w:rsidR="00CE691C">
              <w:rPr>
                <w:noProof/>
                <w:webHidden/>
              </w:rPr>
              <w:tab/>
            </w:r>
            <w:r w:rsidR="00CE691C">
              <w:rPr>
                <w:noProof/>
                <w:webHidden/>
              </w:rPr>
              <w:fldChar w:fldCharType="begin"/>
            </w:r>
            <w:r w:rsidR="00CE691C">
              <w:rPr>
                <w:noProof/>
                <w:webHidden/>
              </w:rPr>
              <w:instrText xml:space="preserve"> PAGEREF _Toc52278695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6" w:history="1">
            <w:r w:rsidR="00CE691C" w:rsidRPr="003C2249">
              <w:rPr>
                <w:rStyle w:val="Hyperlink"/>
                <w:rFonts w:ascii="Arial, Helvetica, sans-serif" w:hAnsi="Arial, Helvetica, sans-serif"/>
                <w:noProof/>
              </w:rPr>
              <w:t>Heinrich Himmler Background</w:t>
            </w:r>
            <w:r w:rsidR="00CE691C">
              <w:rPr>
                <w:noProof/>
                <w:webHidden/>
              </w:rPr>
              <w:tab/>
            </w:r>
            <w:r w:rsidR="00CE691C">
              <w:rPr>
                <w:noProof/>
                <w:webHidden/>
              </w:rPr>
              <w:fldChar w:fldCharType="begin"/>
            </w:r>
            <w:r w:rsidR="00CE691C">
              <w:rPr>
                <w:noProof/>
                <w:webHidden/>
              </w:rPr>
              <w:instrText xml:space="preserve"> PAGEREF _Toc52278696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7" w:history="1">
            <w:r w:rsidR="00CE691C" w:rsidRPr="003C2249">
              <w:rPr>
                <w:rStyle w:val="Hyperlink"/>
                <w:rFonts w:ascii="Arial, Helvetica, sans-serif" w:hAnsi="Arial, Helvetica, sans-serif"/>
                <w:noProof/>
              </w:rPr>
              <w:t>Pope Pius XI Background</w:t>
            </w:r>
            <w:r w:rsidR="00CE691C">
              <w:rPr>
                <w:noProof/>
                <w:webHidden/>
              </w:rPr>
              <w:tab/>
            </w:r>
            <w:r w:rsidR="00CE691C">
              <w:rPr>
                <w:noProof/>
                <w:webHidden/>
              </w:rPr>
              <w:fldChar w:fldCharType="begin"/>
            </w:r>
            <w:r w:rsidR="00CE691C">
              <w:rPr>
                <w:noProof/>
                <w:webHidden/>
              </w:rPr>
              <w:instrText xml:space="preserve"> PAGEREF _Toc52278697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8" w:history="1">
            <w:r w:rsidR="00CE691C" w:rsidRPr="003C2249">
              <w:rPr>
                <w:rStyle w:val="Hyperlink"/>
                <w:rFonts w:ascii="Arial, Helvetica, sans-serif" w:hAnsi="Arial, Helvetica, sans-serif"/>
                <w:noProof/>
              </w:rPr>
              <w:t>Pedro Arrupe S.J. Background</w:t>
            </w:r>
            <w:r w:rsidR="00CE691C">
              <w:rPr>
                <w:noProof/>
                <w:webHidden/>
              </w:rPr>
              <w:tab/>
            </w:r>
            <w:r w:rsidR="00CE691C">
              <w:rPr>
                <w:noProof/>
                <w:webHidden/>
              </w:rPr>
              <w:fldChar w:fldCharType="begin"/>
            </w:r>
            <w:r w:rsidR="00CE691C">
              <w:rPr>
                <w:noProof/>
                <w:webHidden/>
              </w:rPr>
              <w:instrText xml:space="preserve"> PAGEREF _Toc52278698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699" w:history="1">
            <w:r w:rsidR="00CE691C" w:rsidRPr="003C2249">
              <w:rPr>
                <w:rStyle w:val="Hyperlink"/>
                <w:rFonts w:ascii="Arial, Helvetica, sans-serif" w:hAnsi="Arial, Helvetica, sans-serif"/>
                <w:noProof/>
              </w:rPr>
              <w:t>Edmund A. Walsh S.J. Background</w:t>
            </w:r>
            <w:r w:rsidR="00CE691C">
              <w:rPr>
                <w:noProof/>
                <w:webHidden/>
              </w:rPr>
              <w:tab/>
            </w:r>
            <w:r w:rsidR="00CE691C">
              <w:rPr>
                <w:noProof/>
                <w:webHidden/>
              </w:rPr>
              <w:fldChar w:fldCharType="begin"/>
            </w:r>
            <w:r w:rsidR="00CE691C">
              <w:rPr>
                <w:noProof/>
                <w:webHidden/>
              </w:rPr>
              <w:instrText xml:space="preserve"> PAGEREF _Toc52278699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700" w:history="1">
            <w:r w:rsidR="00CE691C" w:rsidRPr="003C2249">
              <w:rPr>
                <w:rStyle w:val="Hyperlink"/>
                <w:rFonts w:ascii="Arial, Helvetica, sans-serif" w:hAnsi="Arial, Helvetica, sans-serif"/>
                <w:noProof/>
              </w:rPr>
              <w:t>Joseph P. Kennedy Background</w:t>
            </w:r>
            <w:r w:rsidR="00CE691C">
              <w:rPr>
                <w:noProof/>
                <w:webHidden/>
              </w:rPr>
              <w:tab/>
            </w:r>
            <w:r w:rsidR="00CE691C">
              <w:rPr>
                <w:noProof/>
                <w:webHidden/>
              </w:rPr>
              <w:fldChar w:fldCharType="begin"/>
            </w:r>
            <w:r w:rsidR="00CE691C">
              <w:rPr>
                <w:noProof/>
                <w:webHidden/>
              </w:rPr>
              <w:instrText xml:space="preserve"> PAGEREF _Toc52278700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701" w:history="1">
            <w:r w:rsidR="00CE691C" w:rsidRPr="003C2249">
              <w:rPr>
                <w:rStyle w:val="Hyperlink"/>
                <w:rFonts w:ascii="Arial, Helvetica, sans-serif" w:hAnsi="Arial, Helvetica, sans-serif"/>
                <w:noProof/>
              </w:rPr>
              <w:t>Cardinal Francis Spellman Background</w:t>
            </w:r>
            <w:r w:rsidR="00CE691C">
              <w:rPr>
                <w:noProof/>
                <w:webHidden/>
              </w:rPr>
              <w:tab/>
            </w:r>
            <w:r w:rsidR="00CE691C">
              <w:rPr>
                <w:noProof/>
                <w:webHidden/>
              </w:rPr>
              <w:fldChar w:fldCharType="begin"/>
            </w:r>
            <w:r w:rsidR="00CE691C">
              <w:rPr>
                <w:noProof/>
                <w:webHidden/>
              </w:rPr>
              <w:instrText xml:space="preserve"> PAGEREF _Toc52278701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702" w:history="1">
            <w:r w:rsidR="00CE691C" w:rsidRPr="003C2249">
              <w:rPr>
                <w:rStyle w:val="Hyperlink"/>
                <w:rFonts w:ascii="Arial, Helvetica, sans-serif" w:hAnsi="Arial, Helvetica, sans-serif"/>
                <w:noProof/>
              </w:rPr>
              <w:t>Theodore Roosevelt, Jr Background</w:t>
            </w:r>
            <w:r w:rsidR="00CE691C">
              <w:rPr>
                <w:noProof/>
                <w:webHidden/>
              </w:rPr>
              <w:tab/>
            </w:r>
            <w:r w:rsidR="00CE691C">
              <w:rPr>
                <w:noProof/>
                <w:webHidden/>
              </w:rPr>
              <w:fldChar w:fldCharType="begin"/>
            </w:r>
            <w:r w:rsidR="00CE691C">
              <w:rPr>
                <w:noProof/>
                <w:webHidden/>
              </w:rPr>
              <w:instrText xml:space="preserve"> PAGEREF _Toc52278702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703" w:history="1">
            <w:r w:rsidR="00CE691C" w:rsidRPr="003C2249">
              <w:rPr>
                <w:rStyle w:val="Hyperlink"/>
                <w:rFonts w:ascii="Arial, Helvetica, sans-serif" w:hAnsi="Arial, Helvetica, sans-serif"/>
                <w:noProof/>
              </w:rPr>
              <w:t>Dr Chaim Sheba Background</w:t>
            </w:r>
            <w:r w:rsidR="00CE691C">
              <w:rPr>
                <w:noProof/>
                <w:webHidden/>
              </w:rPr>
              <w:tab/>
            </w:r>
            <w:r w:rsidR="00CE691C">
              <w:rPr>
                <w:noProof/>
                <w:webHidden/>
              </w:rPr>
              <w:fldChar w:fldCharType="begin"/>
            </w:r>
            <w:r w:rsidR="00CE691C">
              <w:rPr>
                <w:noProof/>
                <w:webHidden/>
              </w:rPr>
              <w:instrText xml:space="preserve"> PAGEREF _Toc52278703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704" w:history="1">
            <w:r w:rsidR="00CE691C" w:rsidRPr="003C2249">
              <w:rPr>
                <w:rStyle w:val="Hyperlink"/>
                <w:rFonts w:ascii="Arial, Helvetica, sans-serif" w:hAnsi="Arial, Helvetica, sans-serif"/>
                <w:noProof/>
              </w:rPr>
              <w:t>Franklin D. Roosevelt Background</w:t>
            </w:r>
            <w:r w:rsidR="00CE691C">
              <w:rPr>
                <w:noProof/>
                <w:webHidden/>
              </w:rPr>
              <w:tab/>
            </w:r>
            <w:r w:rsidR="00CE691C">
              <w:rPr>
                <w:noProof/>
                <w:webHidden/>
              </w:rPr>
              <w:fldChar w:fldCharType="begin"/>
            </w:r>
            <w:r w:rsidR="00CE691C">
              <w:rPr>
                <w:noProof/>
                <w:webHidden/>
              </w:rPr>
              <w:instrText xml:space="preserve"> PAGEREF _Toc52278704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705" w:history="1">
            <w:r w:rsidR="00CE691C" w:rsidRPr="003C2249">
              <w:rPr>
                <w:rStyle w:val="Hyperlink"/>
                <w:rFonts w:ascii="Arial, Helvetica, sans-serif" w:hAnsi="Arial, Helvetica, sans-serif"/>
                <w:noProof/>
              </w:rPr>
              <w:t>Edward VII of England Background</w:t>
            </w:r>
            <w:r w:rsidR="00CE691C">
              <w:rPr>
                <w:noProof/>
                <w:webHidden/>
              </w:rPr>
              <w:tab/>
            </w:r>
            <w:r w:rsidR="00CE691C">
              <w:rPr>
                <w:noProof/>
                <w:webHidden/>
              </w:rPr>
              <w:fldChar w:fldCharType="begin"/>
            </w:r>
            <w:r w:rsidR="00CE691C">
              <w:rPr>
                <w:noProof/>
                <w:webHidden/>
              </w:rPr>
              <w:instrText xml:space="preserve"> PAGEREF _Toc52278705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706" w:history="1">
            <w:r w:rsidR="00CE691C" w:rsidRPr="003C2249">
              <w:rPr>
                <w:rStyle w:val="Hyperlink"/>
                <w:rFonts w:ascii="Arial, Helvetica, sans-serif" w:hAnsi="Arial, Helvetica, sans-serif"/>
                <w:noProof/>
              </w:rPr>
              <w:t>Ante Pavelić Background</w:t>
            </w:r>
            <w:r w:rsidR="00CE691C">
              <w:rPr>
                <w:noProof/>
                <w:webHidden/>
              </w:rPr>
              <w:tab/>
            </w:r>
            <w:r w:rsidR="00CE691C">
              <w:rPr>
                <w:noProof/>
                <w:webHidden/>
              </w:rPr>
              <w:fldChar w:fldCharType="begin"/>
            </w:r>
            <w:r w:rsidR="00CE691C">
              <w:rPr>
                <w:noProof/>
                <w:webHidden/>
              </w:rPr>
              <w:instrText xml:space="preserve"> PAGEREF _Toc52278706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707" w:history="1">
            <w:r w:rsidR="00CE691C" w:rsidRPr="003C2249">
              <w:rPr>
                <w:rStyle w:val="Hyperlink"/>
                <w:rFonts w:ascii="Arial, Helvetica, sans-serif" w:hAnsi="Arial, Helvetica, sans-serif"/>
                <w:noProof/>
              </w:rPr>
              <w:t>Mao Zedong Background</w:t>
            </w:r>
            <w:r w:rsidR="00CE691C">
              <w:rPr>
                <w:noProof/>
                <w:webHidden/>
              </w:rPr>
              <w:tab/>
            </w:r>
            <w:r w:rsidR="00CE691C">
              <w:rPr>
                <w:noProof/>
                <w:webHidden/>
              </w:rPr>
              <w:fldChar w:fldCharType="begin"/>
            </w:r>
            <w:r w:rsidR="00CE691C">
              <w:rPr>
                <w:noProof/>
                <w:webHidden/>
              </w:rPr>
              <w:instrText xml:space="preserve"> PAGEREF _Toc52278707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CE691C" w:rsidRDefault="00D63135" w:rsidP="00CE691C">
          <w:pPr>
            <w:pStyle w:val="TOC3"/>
            <w:tabs>
              <w:tab w:val="right" w:leader="dot" w:pos="9628"/>
            </w:tabs>
            <w:rPr>
              <w:rFonts w:asciiTheme="minorHAnsi" w:eastAsiaTheme="minorEastAsia" w:hAnsiTheme="minorHAnsi" w:cstheme="minorBidi"/>
              <w:noProof/>
              <w:kern w:val="0"/>
              <w:sz w:val="22"/>
              <w:szCs w:val="22"/>
              <w:lang w:val="en-US" w:eastAsia="en-US" w:bidi="ar-SA"/>
            </w:rPr>
          </w:pPr>
          <w:hyperlink w:anchor="_Toc52278708" w:history="1">
            <w:r w:rsidR="00CE691C" w:rsidRPr="003C2249">
              <w:rPr>
                <w:rStyle w:val="Hyperlink"/>
                <w:rFonts w:ascii="Arial, Helvetica, sans-serif" w:hAnsi="Arial, Helvetica, sans-serif"/>
                <w:noProof/>
              </w:rPr>
              <w:t>Angelo Roncalli Pope John XXIII Background</w:t>
            </w:r>
            <w:r w:rsidR="00CE691C">
              <w:rPr>
                <w:noProof/>
                <w:webHidden/>
              </w:rPr>
              <w:tab/>
            </w:r>
            <w:r w:rsidR="00CE691C">
              <w:rPr>
                <w:noProof/>
                <w:webHidden/>
              </w:rPr>
              <w:fldChar w:fldCharType="begin"/>
            </w:r>
            <w:r w:rsidR="00CE691C">
              <w:rPr>
                <w:noProof/>
                <w:webHidden/>
              </w:rPr>
              <w:instrText xml:space="preserve"> PAGEREF _Toc52278708 \h </w:instrText>
            </w:r>
            <w:r w:rsidR="00CE691C">
              <w:rPr>
                <w:noProof/>
                <w:webHidden/>
              </w:rPr>
            </w:r>
            <w:r w:rsidR="00CE691C">
              <w:rPr>
                <w:noProof/>
                <w:webHidden/>
              </w:rPr>
              <w:fldChar w:fldCharType="separate"/>
            </w:r>
            <w:r w:rsidR="00CE691C">
              <w:rPr>
                <w:noProof/>
                <w:webHidden/>
              </w:rPr>
              <w:t>720</w:t>
            </w:r>
            <w:r w:rsidR="00CE691C">
              <w:rPr>
                <w:noProof/>
                <w:webHidden/>
              </w:rPr>
              <w:fldChar w:fldCharType="end"/>
            </w:r>
          </w:hyperlink>
        </w:p>
        <w:p w:rsidR="001745A9" w:rsidRPr="001164B8" w:rsidRDefault="00CE691C" w:rsidP="00CE691C">
          <w:pPr>
            <w:pStyle w:val="Textbody"/>
            <w:rPr>
              <w:rFonts w:ascii="Arial, Helvetica, sans-serif" w:hAnsi="Arial, Helvetica, sans-serif" w:hint="eastAsia"/>
              <w:color w:val="663300"/>
              <w:sz w:val="18"/>
            </w:rPr>
          </w:pPr>
          <w:r>
            <w:rPr>
              <w:b/>
              <w:bCs/>
              <w:noProof/>
            </w:rPr>
            <w:fldChar w:fldCharType="end"/>
          </w:r>
        </w:p>
      </w:sdtContent>
    </w:sdt>
    <w:sectPr w:rsidR="001745A9" w:rsidRPr="001164B8">
      <w:type w:val="continuous"/>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135" w:rsidRDefault="00D63135">
      <w:r>
        <w:separator/>
      </w:r>
    </w:p>
  </w:endnote>
  <w:endnote w:type="continuationSeparator" w:id="0">
    <w:p w:rsidR="00D63135" w:rsidRDefault="00D6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Helvetica, sans-serif">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palatin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796906"/>
      <w:docPartObj>
        <w:docPartGallery w:val="Page Numbers (Bottom of Page)"/>
        <w:docPartUnique/>
      </w:docPartObj>
    </w:sdtPr>
    <w:sdtEndPr>
      <w:rPr>
        <w:noProof/>
      </w:rPr>
    </w:sdtEndPr>
    <w:sdtContent>
      <w:p w:rsidR="001670EE" w:rsidRDefault="001670EE">
        <w:pPr>
          <w:pStyle w:val="Footer"/>
        </w:pPr>
        <w:r>
          <w:fldChar w:fldCharType="begin"/>
        </w:r>
        <w:r>
          <w:instrText xml:space="preserve"> PAGE   \* MERGEFORMAT </w:instrText>
        </w:r>
        <w:r>
          <w:fldChar w:fldCharType="separate"/>
        </w:r>
        <w:r w:rsidR="00B90654">
          <w:rPr>
            <w:noProof/>
          </w:rPr>
          <w:t>25</w:t>
        </w:r>
        <w:r>
          <w:rPr>
            <w:noProof/>
          </w:rPr>
          <w:fldChar w:fldCharType="end"/>
        </w:r>
      </w:p>
    </w:sdtContent>
  </w:sdt>
  <w:p w:rsidR="001670EE" w:rsidRDefault="001670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469169"/>
      <w:docPartObj>
        <w:docPartGallery w:val="Page Numbers (Bottom of Page)"/>
        <w:docPartUnique/>
      </w:docPartObj>
    </w:sdtPr>
    <w:sdtEndPr>
      <w:rPr>
        <w:noProof/>
      </w:rPr>
    </w:sdtEndPr>
    <w:sdtContent>
      <w:p w:rsidR="001670EE" w:rsidRDefault="001670EE">
        <w:pPr>
          <w:pStyle w:val="Footer"/>
        </w:pPr>
        <w:r>
          <w:fldChar w:fldCharType="begin"/>
        </w:r>
        <w:r>
          <w:instrText xml:space="preserve"> PAGE   \* MERGEFORMAT </w:instrText>
        </w:r>
        <w:r>
          <w:fldChar w:fldCharType="separate"/>
        </w:r>
        <w:r w:rsidR="00B90654">
          <w:rPr>
            <w:noProof/>
          </w:rPr>
          <w:t>428</w:t>
        </w:r>
        <w:r>
          <w:rPr>
            <w:noProof/>
          </w:rPr>
          <w:fldChar w:fldCharType="end"/>
        </w:r>
      </w:p>
    </w:sdtContent>
  </w:sdt>
  <w:p w:rsidR="001670EE" w:rsidRDefault="001670E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231171"/>
      <w:docPartObj>
        <w:docPartGallery w:val="Page Numbers (Bottom of Page)"/>
        <w:docPartUnique/>
      </w:docPartObj>
    </w:sdtPr>
    <w:sdtEndPr>
      <w:rPr>
        <w:noProof/>
      </w:rPr>
    </w:sdtEndPr>
    <w:sdtContent>
      <w:p w:rsidR="001670EE" w:rsidRDefault="001670EE">
        <w:pPr>
          <w:pStyle w:val="Footer"/>
        </w:pPr>
        <w:r>
          <w:fldChar w:fldCharType="begin"/>
        </w:r>
        <w:r>
          <w:instrText xml:space="preserve"> PAGE   \* MERGEFORMAT </w:instrText>
        </w:r>
        <w:r>
          <w:fldChar w:fldCharType="separate"/>
        </w:r>
        <w:r w:rsidR="00B90654">
          <w:rPr>
            <w:noProof/>
          </w:rPr>
          <w:t>757</w:t>
        </w:r>
        <w:r>
          <w:rPr>
            <w:noProof/>
          </w:rPr>
          <w:fldChar w:fldCharType="end"/>
        </w:r>
      </w:p>
    </w:sdtContent>
  </w:sdt>
  <w:p w:rsidR="001670EE" w:rsidRDefault="001670E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135" w:rsidRDefault="00D63135">
      <w:r>
        <w:rPr>
          <w:color w:val="000000"/>
        </w:rPr>
        <w:separator/>
      </w:r>
    </w:p>
  </w:footnote>
  <w:footnote w:type="continuationSeparator" w:id="0">
    <w:p w:rsidR="00D63135" w:rsidRDefault="00D63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Header"/>
    </w:pPr>
    <w:r>
      <w:rPr>
        <w:rFonts w:eastAsia="Times New Roman" w:cs="Times New Roman"/>
        <w:noProof/>
        <w:sz w:val="20"/>
        <w:szCs w:val="20"/>
        <w:lang w:val="en-US" w:eastAsia="en-US" w:bidi="ar-SA"/>
      </w:rPr>
      <w:drawing>
        <wp:inline distT="0" distB="0" distL="0" distR="0" wp14:anchorId="27D8EBDD" wp14:editId="47DD42F8">
          <wp:extent cx="6120130" cy="581559"/>
          <wp:effectExtent l="0" t="0" r="0" b="9525"/>
          <wp:docPr id="30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120130" cy="581559"/>
                  </a:xfrm>
                  <a:prstGeom prst="rect">
                    <a:avLst/>
                  </a:prstGeom>
                </pic:spPr>
              </pic:pic>
            </a:graphicData>
          </a:graphic>
        </wp:inline>
      </w:drawing>
    </w:r>
  </w:p>
  <w:p w:rsidR="001670EE" w:rsidRDefault="001670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Header"/>
    </w:pPr>
    <w:r>
      <w:rPr>
        <w:rFonts w:eastAsia="Times New Roman" w:cs="Times New Roman"/>
        <w:noProof/>
        <w:sz w:val="20"/>
        <w:szCs w:val="20"/>
        <w:lang w:val="en-US" w:eastAsia="en-US" w:bidi="ar-SA"/>
      </w:rPr>
      <w:drawing>
        <wp:inline distT="0" distB="0" distL="0" distR="0" wp14:anchorId="0E5EFB17" wp14:editId="6CD35068">
          <wp:extent cx="6120130" cy="581559"/>
          <wp:effectExtent l="0" t="0" r="0" b="9525"/>
          <wp:docPr id="3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120130" cy="581559"/>
                  </a:xfrm>
                  <a:prstGeom prst="rect">
                    <a:avLst/>
                  </a:prstGeom>
                </pic:spPr>
              </pic:pic>
            </a:graphicData>
          </a:graphic>
        </wp:inline>
      </w:drawing>
    </w:r>
  </w:p>
  <w:p w:rsidR="001670EE" w:rsidRDefault="001670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Header"/>
    </w:pPr>
    <w:r>
      <w:rPr>
        <w:rFonts w:eastAsia="Times New Roman" w:cs="Times New Roman"/>
        <w:noProof/>
        <w:sz w:val="20"/>
        <w:szCs w:val="20"/>
        <w:lang w:val="en-US" w:eastAsia="en-US" w:bidi="ar-SA"/>
      </w:rPr>
      <w:drawing>
        <wp:inline distT="0" distB="0" distL="0" distR="0" wp14:anchorId="01C0A8AF" wp14:editId="571401A3">
          <wp:extent cx="6120130" cy="581559"/>
          <wp:effectExtent l="0" t="0" r="0" b="9525"/>
          <wp:docPr id="30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6120130" cy="581559"/>
                  </a:xfrm>
                  <a:prstGeom prst="rect">
                    <a:avLst/>
                  </a:prstGeom>
                </pic:spPr>
              </pic:pic>
            </a:graphicData>
          </a:graphic>
        </wp:inline>
      </w:drawing>
    </w:r>
  </w:p>
  <w:p w:rsidR="001670EE" w:rsidRDefault="001670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0EE" w:rsidRDefault="00167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8" type="#_x0000_t75" alt="Description: C:\Users\Satchi\AppData\Local\Microsoft\Windows\INetCache\Content.Word\med_cultural_parasitism.jpg" style="width:18.35pt;height:18.35pt;visibility:visible;mso-wrap-style:square" o:bullet="t">
        <v:imagedata r:id="rId1" o:title="med_cultural_parasitism"/>
      </v:shape>
    </w:pict>
  </w:numPicBullet>
  <w:numPicBullet w:numPicBulletId="1">
    <w:pict>
      <v:shape id="_x0000_i1419" type="#_x0000_t75" alt="Description: image" style="width:18.35pt;height:18.35pt;visibility:visible;mso-wrap-style:square" o:bullet="t">
        <v:imagedata r:id="rId2" o:title="image"/>
      </v:shape>
    </w:pict>
  </w:numPicBullet>
  <w:numPicBullet w:numPicBulletId="2">
    <w:pict>
      <v:shape id="_x0000_i1420" type="#_x0000_t75" alt="Description: C:\One Evil\med_burning_people_ovens.jpg" style="width:18.35pt;height:18.35pt;visibility:visible;mso-wrap-style:square" o:bullet="t">
        <v:imagedata r:id="rId3" o:title="med_burning_people_ovens"/>
      </v:shape>
    </w:pict>
  </w:numPicBullet>
  <w:numPicBullet w:numPicBulletId="3">
    <w:pict>
      <v:shape id="_x0000_i1421" type="#_x0000_t75" alt="Description: C:\One Evil\med_economic_rationalism.jpg" style="width:18.35pt;height:18.35pt;visibility:visible;mso-wrap-style:square" o:bullet="t">
        <v:imagedata r:id="rId4" o:title="med_economic_rationalism"/>
      </v:shape>
    </w:pict>
  </w:numPicBullet>
  <w:numPicBullet w:numPicBulletId="4">
    <w:pict>
      <v:shape id="_x0000_i1422" type="#_x0000_t75" alt="Description: C:\One Evil\med_history.jpg" style="width:18.35pt;height:18.35pt;visibility:visible;mso-wrap-style:square" o:bullet="t">
        <v:imagedata r:id="rId5" o:title="med_history"/>
      </v:shape>
    </w:pict>
  </w:numPicBullet>
  <w:numPicBullet w:numPicBulletId="5">
    <w:pict>
      <v:shape id="_x0000_i1423" type="#_x0000_t75" alt="Description: image" style="width:18.35pt;height:18.35pt;visibility:visible;mso-wrap-style:square" o:bullet="t">
        <v:imagedata r:id="rId6" o:title="image"/>
      </v:shape>
    </w:pict>
  </w:numPicBullet>
  <w:numPicBullet w:numPicBulletId="6">
    <w:pict>
      <v:shape id="_x0000_i1424" type="#_x0000_t75" alt="Description: image" style="width:18.35pt;height:18.35pt;visibility:visible;mso-wrap-style:square" o:bullet="t">
        <v:imagedata r:id="rId7" o:title="image"/>
      </v:shape>
    </w:pict>
  </w:numPicBullet>
  <w:abstractNum w:abstractNumId="0">
    <w:nsid w:val="02AB0934"/>
    <w:multiLevelType w:val="multilevel"/>
    <w:tmpl w:val="718C6AF4"/>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
    <w:nsid w:val="04F143F1"/>
    <w:multiLevelType w:val="hybridMultilevel"/>
    <w:tmpl w:val="636E1302"/>
    <w:lvl w:ilvl="0" w:tplc="85A2FF08">
      <w:start w:val="1"/>
      <w:numFmt w:val="bullet"/>
      <w:lvlText w:val=""/>
      <w:lvlPicBulletId w:val="2"/>
      <w:lvlJc w:val="left"/>
      <w:pPr>
        <w:tabs>
          <w:tab w:val="num" w:pos="540"/>
        </w:tabs>
        <w:ind w:left="540" w:hanging="360"/>
      </w:pPr>
      <w:rPr>
        <w:rFonts w:ascii="Symbol" w:hAnsi="Symbol" w:hint="default"/>
      </w:rPr>
    </w:lvl>
    <w:lvl w:ilvl="1" w:tplc="8DC4FD94" w:tentative="1">
      <w:start w:val="1"/>
      <w:numFmt w:val="bullet"/>
      <w:lvlText w:val=""/>
      <w:lvlJc w:val="left"/>
      <w:pPr>
        <w:tabs>
          <w:tab w:val="num" w:pos="1260"/>
        </w:tabs>
        <w:ind w:left="1260" w:hanging="360"/>
      </w:pPr>
      <w:rPr>
        <w:rFonts w:ascii="Symbol" w:hAnsi="Symbol" w:hint="default"/>
      </w:rPr>
    </w:lvl>
    <w:lvl w:ilvl="2" w:tplc="AC42CD42" w:tentative="1">
      <w:start w:val="1"/>
      <w:numFmt w:val="bullet"/>
      <w:lvlText w:val=""/>
      <w:lvlJc w:val="left"/>
      <w:pPr>
        <w:tabs>
          <w:tab w:val="num" w:pos="1980"/>
        </w:tabs>
        <w:ind w:left="1980" w:hanging="360"/>
      </w:pPr>
      <w:rPr>
        <w:rFonts w:ascii="Symbol" w:hAnsi="Symbol" w:hint="default"/>
      </w:rPr>
    </w:lvl>
    <w:lvl w:ilvl="3" w:tplc="D3CCDE98" w:tentative="1">
      <w:start w:val="1"/>
      <w:numFmt w:val="bullet"/>
      <w:lvlText w:val=""/>
      <w:lvlJc w:val="left"/>
      <w:pPr>
        <w:tabs>
          <w:tab w:val="num" w:pos="2700"/>
        </w:tabs>
        <w:ind w:left="2700" w:hanging="360"/>
      </w:pPr>
      <w:rPr>
        <w:rFonts w:ascii="Symbol" w:hAnsi="Symbol" w:hint="default"/>
      </w:rPr>
    </w:lvl>
    <w:lvl w:ilvl="4" w:tplc="1D1079FC" w:tentative="1">
      <w:start w:val="1"/>
      <w:numFmt w:val="bullet"/>
      <w:lvlText w:val=""/>
      <w:lvlJc w:val="left"/>
      <w:pPr>
        <w:tabs>
          <w:tab w:val="num" w:pos="3420"/>
        </w:tabs>
        <w:ind w:left="3420" w:hanging="360"/>
      </w:pPr>
      <w:rPr>
        <w:rFonts w:ascii="Symbol" w:hAnsi="Symbol" w:hint="default"/>
      </w:rPr>
    </w:lvl>
    <w:lvl w:ilvl="5" w:tplc="32DC688C" w:tentative="1">
      <w:start w:val="1"/>
      <w:numFmt w:val="bullet"/>
      <w:lvlText w:val=""/>
      <w:lvlJc w:val="left"/>
      <w:pPr>
        <w:tabs>
          <w:tab w:val="num" w:pos="4140"/>
        </w:tabs>
        <w:ind w:left="4140" w:hanging="360"/>
      </w:pPr>
      <w:rPr>
        <w:rFonts w:ascii="Symbol" w:hAnsi="Symbol" w:hint="default"/>
      </w:rPr>
    </w:lvl>
    <w:lvl w:ilvl="6" w:tplc="2EBC7262" w:tentative="1">
      <w:start w:val="1"/>
      <w:numFmt w:val="bullet"/>
      <w:lvlText w:val=""/>
      <w:lvlJc w:val="left"/>
      <w:pPr>
        <w:tabs>
          <w:tab w:val="num" w:pos="4860"/>
        </w:tabs>
        <w:ind w:left="4860" w:hanging="360"/>
      </w:pPr>
      <w:rPr>
        <w:rFonts w:ascii="Symbol" w:hAnsi="Symbol" w:hint="default"/>
      </w:rPr>
    </w:lvl>
    <w:lvl w:ilvl="7" w:tplc="BE0091D6" w:tentative="1">
      <w:start w:val="1"/>
      <w:numFmt w:val="bullet"/>
      <w:lvlText w:val=""/>
      <w:lvlJc w:val="left"/>
      <w:pPr>
        <w:tabs>
          <w:tab w:val="num" w:pos="5580"/>
        </w:tabs>
        <w:ind w:left="5580" w:hanging="360"/>
      </w:pPr>
      <w:rPr>
        <w:rFonts w:ascii="Symbol" w:hAnsi="Symbol" w:hint="default"/>
      </w:rPr>
    </w:lvl>
    <w:lvl w:ilvl="8" w:tplc="2B1A0C9C" w:tentative="1">
      <w:start w:val="1"/>
      <w:numFmt w:val="bullet"/>
      <w:lvlText w:val=""/>
      <w:lvlJc w:val="left"/>
      <w:pPr>
        <w:tabs>
          <w:tab w:val="num" w:pos="6300"/>
        </w:tabs>
        <w:ind w:left="6300" w:hanging="360"/>
      </w:pPr>
      <w:rPr>
        <w:rFonts w:ascii="Symbol" w:hAnsi="Symbol" w:hint="default"/>
      </w:rPr>
    </w:lvl>
  </w:abstractNum>
  <w:abstractNum w:abstractNumId="2">
    <w:nsid w:val="09BF0A1E"/>
    <w:multiLevelType w:val="multilevel"/>
    <w:tmpl w:val="B83692A4"/>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242F5EA7"/>
    <w:multiLevelType w:val="hybridMultilevel"/>
    <w:tmpl w:val="D1ECC0E4"/>
    <w:lvl w:ilvl="0" w:tplc="73888A2A">
      <w:start w:val="1"/>
      <w:numFmt w:val="bullet"/>
      <w:lvlText w:val=""/>
      <w:lvlPicBulletId w:val="5"/>
      <w:lvlJc w:val="left"/>
      <w:pPr>
        <w:tabs>
          <w:tab w:val="num" w:pos="720"/>
        </w:tabs>
        <w:ind w:left="720" w:hanging="360"/>
      </w:pPr>
      <w:rPr>
        <w:rFonts w:ascii="Symbol" w:hAnsi="Symbol" w:hint="default"/>
      </w:rPr>
    </w:lvl>
    <w:lvl w:ilvl="1" w:tplc="CE1A7AD2" w:tentative="1">
      <w:start w:val="1"/>
      <w:numFmt w:val="bullet"/>
      <w:lvlText w:val=""/>
      <w:lvlJc w:val="left"/>
      <w:pPr>
        <w:tabs>
          <w:tab w:val="num" w:pos="1440"/>
        </w:tabs>
        <w:ind w:left="1440" w:hanging="360"/>
      </w:pPr>
      <w:rPr>
        <w:rFonts w:ascii="Symbol" w:hAnsi="Symbol" w:hint="default"/>
      </w:rPr>
    </w:lvl>
    <w:lvl w:ilvl="2" w:tplc="5EB49122" w:tentative="1">
      <w:start w:val="1"/>
      <w:numFmt w:val="bullet"/>
      <w:lvlText w:val=""/>
      <w:lvlJc w:val="left"/>
      <w:pPr>
        <w:tabs>
          <w:tab w:val="num" w:pos="2160"/>
        </w:tabs>
        <w:ind w:left="2160" w:hanging="360"/>
      </w:pPr>
      <w:rPr>
        <w:rFonts w:ascii="Symbol" w:hAnsi="Symbol" w:hint="default"/>
      </w:rPr>
    </w:lvl>
    <w:lvl w:ilvl="3" w:tplc="6934910E" w:tentative="1">
      <w:start w:val="1"/>
      <w:numFmt w:val="bullet"/>
      <w:lvlText w:val=""/>
      <w:lvlJc w:val="left"/>
      <w:pPr>
        <w:tabs>
          <w:tab w:val="num" w:pos="2880"/>
        </w:tabs>
        <w:ind w:left="2880" w:hanging="360"/>
      </w:pPr>
      <w:rPr>
        <w:rFonts w:ascii="Symbol" w:hAnsi="Symbol" w:hint="default"/>
      </w:rPr>
    </w:lvl>
    <w:lvl w:ilvl="4" w:tplc="72E089EE" w:tentative="1">
      <w:start w:val="1"/>
      <w:numFmt w:val="bullet"/>
      <w:lvlText w:val=""/>
      <w:lvlJc w:val="left"/>
      <w:pPr>
        <w:tabs>
          <w:tab w:val="num" w:pos="3600"/>
        </w:tabs>
        <w:ind w:left="3600" w:hanging="360"/>
      </w:pPr>
      <w:rPr>
        <w:rFonts w:ascii="Symbol" w:hAnsi="Symbol" w:hint="default"/>
      </w:rPr>
    </w:lvl>
    <w:lvl w:ilvl="5" w:tplc="FFDC5FE8" w:tentative="1">
      <w:start w:val="1"/>
      <w:numFmt w:val="bullet"/>
      <w:lvlText w:val=""/>
      <w:lvlJc w:val="left"/>
      <w:pPr>
        <w:tabs>
          <w:tab w:val="num" w:pos="4320"/>
        </w:tabs>
        <w:ind w:left="4320" w:hanging="360"/>
      </w:pPr>
      <w:rPr>
        <w:rFonts w:ascii="Symbol" w:hAnsi="Symbol" w:hint="default"/>
      </w:rPr>
    </w:lvl>
    <w:lvl w:ilvl="6" w:tplc="C7C676C6" w:tentative="1">
      <w:start w:val="1"/>
      <w:numFmt w:val="bullet"/>
      <w:lvlText w:val=""/>
      <w:lvlJc w:val="left"/>
      <w:pPr>
        <w:tabs>
          <w:tab w:val="num" w:pos="5040"/>
        </w:tabs>
        <w:ind w:left="5040" w:hanging="360"/>
      </w:pPr>
      <w:rPr>
        <w:rFonts w:ascii="Symbol" w:hAnsi="Symbol" w:hint="default"/>
      </w:rPr>
    </w:lvl>
    <w:lvl w:ilvl="7" w:tplc="21F63FA6" w:tentative="1">
      <w:start w:val="1"/>
      <w:numFmt w:val="bullet"/>
      <w:lvlText w:val=""/>
      <w:lvlJc w:val="left"/>
      <w:pPr>
        <w:tabs>
          <w:tab w:val="num" w:pos="5760"/>
        </w:tabs>
        <w:ind w:left="5760" w:hanging="360"/>
      </w:pPr>
      <w:rPr>
        <w:rFonts w:ascii="Symbol" w:hAnsi="Symbol" w:hint="default"/>
      </w:rPr>
    </w:lvl>
    <w:lvl w:ilvl="8" w:tplc="557AA300" w:tentative="1">
      <w:start w:val="1"/>
      <w:numFmt w:val="bullet"/>
      <w:lvlText w:val=""/>
      <w:lvlJc w:val="left"/>
      <w:pPr>
        <w:tabs>
          <w:tab w:val="num" w:pos="6480"/>
        </w:tabs>
        <w:ind w:left="6480" w:hanging="360"/>
      </w:pPr>
      <w:rPr>
        <w:rFonts w:ascii="Symbol" w:hAnsi="Symbol" w:hint="default"/>
      </w:rPr>
    </w:lvl>
  </w:abstractNum>
  <w:abstractNum w:abstractNumId="4">
    <w:nsid w:val="25F7200C"/>
    <w:multiLevelType w:val="multilevel"/>
    <w:tmpl w:val="2BCED3DE"/>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nsid w:val="2D5D1528"/>
    <w:multiLevelType w:val="multilevel"/>
    <w:tmpl w:val="C5583B86"/>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2EB10798"/>
    <w:multiLevelType w:val="multilevel"/>
    <w:tmpl w:val="0E8EB26A"/>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331559B6"/>
    <w:multiLevelType w:val="hybridMultilevel"/>
    <w:tmpl w:val="B2FC1334"/>
    <w:lvl w:ilvl="0" w:tplc="1BFCE20C">
      <w:start w:val="1"/>
      <w:numFmt w:val="bullet"/>
      <w:lvlText w:val=""/>
      <w:lvlPicBulletId w:val="0"/>
      <w:lvlJc w:val="left"/>
      <w:pPr>
        <w:tabs>
          <w:tab w:val="num" w:pos="720"/>
        </w:tabs>
        <w:ind w:left="720" w:hanging="360"/>
      </w:pPr>
      <w:rPr>
        <w:rFonts w:ascii="Symbol" w:hAnsi="Symbol" w:hint="default"/>
      </w:rPr>
    </w:lvl>
    <w:lvl w:ilvl="1" w:tplc="6C72BF58" w:tentative="1">
      <w:start w:val="1"/>
      <w:numFmt w:val="bullet"/>
      <w:lvlText w:val=""/>
      <w:lvlJc w:val="left"/>
      <w:pPr>
        <w:tabs>
          <w:tab w:val="num" w:pos="1440"/>
        </w:tabs>
        <w:ind w:left="1440" w:hanging="360"/>
      </w:pPr>
      <w:rPr>
        <w:rFonts w:ascii="Symbol" w:hAnsi="Symbol" w:hint="default"/>
      </w:rPr>
    </w:lvl>
    <w:lvl w:ilvl="2" w:tplc="0B9841A8" w:tentative="1">
      <w:start w:val="1"/>
      <w:numFmt w:val="bullet"/>
      <w:lvlText w:val=""/>
      <w:lvlJc w:val="left"/>
      <w:pPr>
        <w:tabs>
          <w:tab w:val="num" w:pos="2160"/>
        </w:tabs>
        <w:ind w:left="2160" w:hanging="360"/>
      </w:pPr>
      <w:rPr>
        <w:rFonts w:ascii="Symbol" w:hAnsi="Symbol" w:hint="default"/>
      </w:rPr>
    </w:lvl>
    <w:lvl w:ilvl="3" w:tplc="2C787346" w:tentative="1">
      <w:start w:val="1"/>
      <w:numFmt w:val="bullet"/>
      <w:lvlText w:val=""/>
      <w:lvlJc w:val="left"/>
      <w:pPr>
        <w:tabs>
          <w:tab w:val="num" w:pos="2880"/>
        </w:tabs>
        <w:ind w:left="2880" w:hanging="360"/>
      </w:pPr>
      <w:rPr>
        <w:rFonts w:ascii="Symbol" w:hAnsi="Symbol" w:hint="default"/>
      </w:rPr>
    </w:lvl>
    <w:lvl w:ilvl="4" w:tplc="D2B03972" w:tentative="1">
      <w:start w:val="1"/>
      <w:numFmt w:val="bullet"/>
      <w:lvlText w:val=""/>
      <w:lvlJc w:val="left"/>
      <w:pPr>
        <w:tabs>
          <w:tab w:val="num" w:pos="3600"/>
        </w:tabs>
        <w:ind w:left="3600" w:hanging="360"/>
      </w:pPr>
      <w:rPr>
        <w:rFonts w:ascii="Symbol" w:hAnsi="Symbol" w:hint="default"/>
      </w:rPr>
    </w:lvl>
    <w:lvl w:ilvl="5" w:tplc="1B04D644" w:tentative="1">
      <w:start w:val="1"/>
      <w:numFmt w:val="bullet"/>
      <w:lvlText w:val=""/>
      <w:lvlJc w:val="left"/>
      <w:pPr>
        <w:tabs>
          <w:tab w:val="num" w:pos="4320"/>
        </w:tabs>
        <w:ind w:left="4320" w:hanging="360"/>
      </w:pPr>
      <w:rPr>
        <w:rFonts w:ascii="Symbol" w:hAnsi="Symbol" w:hint="default"/>
      </w:rPr>
    </w:lvl>
    <w:lvl w:ilvl="6" w:tplc="90DA733E" w:tentative="1">
      <w:start w:val="1"/>
      <w:numFmt w:val="bullet"/>
      <w:lvlText w:val=""/>
      <w:lvlJc w:val="left"/>
      <w:pPr>
        <w:tabs>
          <w:tab w:val="num" w:pos="5040"/>
        </w:tabs>
        <w:ind w:left="5040" w:hanging="360"/>
      </w:pPr>
      <w:rPr>
        <w:rFonts w:ascii="Symbol" w:hAnsi="Symbol" w:hint="default"/>
      </w:rPr>
    </w:lvl>
    <w:lvl w:ilvl="7" w:tplc="93802DC2" w:tentative="1">
      <w:start w:val="1"/>
      <w:numFmt w:val="bullet"/>
      <w:lvlText w:val=""/>
      <w:lvlJc w:val="left"/>
      <w:pPr>
        <w:tabs>
          <w:tab w:val="num" w:pos="5760"/>
        </w:tabs>
        <w:ind w:left="5760" w:hanging="360"/>
      </w:pPr>
      <w:rPr>
        <w:rFonts w:ascii="Symbol" w:hAnsi="Symbol" w:hint="default"/>
      </w:rPr>
    </w:lvl>
    <w:lvl w:ilvl="8" w:tplc="D47400FC" w:tentative="1">
      <w:start w:val="1"/>
      <w:numFmt w:val="bullet"/>
      <w:lvlText w:val=""/>
      <w:lvlJc w:val="left"/>
      <w:pPr>
        <w:tabs>
          <w:tab w:val="num" w:pos="6480"/>
        </w:tabs>
        <w:ind w:left="6480" w:hanging="360"/>
      </w:pPr>
      <w:rPr>
        <w:rFonts w:ascii="Symbol" w:hAnsi="Symbol" w:hint="default"/>
      </w:rPr>
    </w:lvl>
  </w:abstractNum>
  <w:abstractNum w:abstractNumId="8">
    <w:nsid w:val="38F71523"/>
    <w:multiLevelType w:val="multilevel"/>
    <w:tmpl w:val="3C68DF84"/>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9">
    <w:nsid w:val="3AE76637"/>
    <w:multiLevelType w:val="multilevel"/>
    <w:tmpl w:val="49D280FC"/>
    <w:lvl w:ilvl="0">
      <w:start w:val="1"/>
      <w:numFmt w:val="decimal"/>
      <w:lvlText w:val="%1."/>
      <w:lvlJc w:val="left"/>
      <w:pPr>
        <w:ind w:left="2520" w:firstLine="0"/>
      </w:pPr>
    </w:lvl>
    <w:lvl w:ilvl="1">
      <w:start w:val="1"/>
      <w:numFmt w:val="decimal"/>
      <w:lvlText w:val="%2."/>
      <w:lvlJc w:val="left"/>
      <w:pPr>
        <w:ind w:left="3227" w:hanging="283"/>
      </w:pPr>
    </w:lvl>
    <w:lvl w:ilvl="2">
      <w:start w:val="1"/>
      <w:numFmt w:val="decimal"/>
      <w:lvlText w:val="%3."/>
      <w:lvlJc w:val="left"/>
      <w:pPr>
        <w:ind w:left="3934" w:hanging="283"/>
      </w:pPr>
    </w:lvl>
    <w:lvl w:ilvl="3">
      <w:start w:val="1"/>
      <w:numFmt w:val="decimal"/>
      <w:lvlText w:val="%4."/>
      <w:lvlJc w:val="left"/>
      <w:pPr>
        <w:ind w:left="4641" w:hanging="283"/>
      </w:pPr>
    </w:lvl>
    <w:lvl w:ilvl="4">
      <w:start w:val="1"/>
      <w:numFmt w:val="decimal"/>
      <w:lvlText w:val="%5."/>
      <w:lvlJc w:val="left"/>
      <w:pPr>
        <w:ind w:left="5348" w:hanging="283"/>
      </w:pPr>
    </w:lvl>
    <w:lvl w:ilvl="5">
      <w:start w:val="1"/>
      <w:numFmt w:val="decimal"/>
      <w:lvlText w:val="%6."/>
      <w:lvlJc w:val="left"/>
      <w:pPr>
        <w:ind w:left="6055" w:hanging="283"/>
      </w:pPr>
    </w:lvl>
    <w:lvl w:ilvl="6">
      <w:start w:val="1"/>
      <w:numFmt w:val="decimal"/>
      <w:lvlText w:val="%7."/>
      <w:lvlJc w:val="left"/>
      <w:pPr>
        <w:ind w:left="6762" w:hanging="283"/>
      </w:pPr>
    </w:lvl>
    <w:lvl w:ilvl="7">
      <w:start w:val="1"/>
      <w:numFmt w:val="decimal"/>
      <w:lvlText w:val="%8."/>
      <w:lvlJc w:val="left"/>
      <w:pPr>
        <w:ind w:left="7469" w:hanging="283"/>
      </w:pPr>
    </w:lvl>
    <w:lvl w:ilvl="8">
      <w:start w:val="1"/>
      <w:numFmt w:val="decimal"/>
      <w:lvlText w:val="%9."/>
      <w:lvlJc w:val="left"/>
      <w:pPr>
        <w:ind w:left="8176" w:hanging="283"/>
      </w:pPr>
    </w:lvl>
  </w:abstractNum>
  <w:abstractNum w:abstractNumId="10">
    <w:nsid w:val="42601F16"/>
    <w:multiLevelType w:val="hybridMultilevel"/>
    <w:tmpl w:val="A1F6F0F6"/>
    <w:lvl w:ilvl="0" w:tplc="D1121B66">
      <w:start w:val="1"/>
      <w:numFmt w:val="bullet"/>
      <w:lvlText w:val=""/>
      <w:lvlPicBulletId w:val="4"/>
      <w:lvlJc w:val="left"/>
      <w:pPr>
        <w:tabs>
          <w:tab w:val="num" w:pos="720"/>
        </w:tabs>
        <w:ind w:left="720" w:hanging="360"/>
      </w:pPr>
      <w:rPr>
        <w:rFonts w:ascii="Symbol" w:hAnsi="Symbol" w:hint="default"/>
      </w:rPr>
    </w:lvl>
    <w:lvl w:ilvl="1" w:tplc="619AC198" w:tentative="1">
      <w:start w:val="1"/>
      <w:numFmt w:val="bullet"/>
      <w:lvlText w:val=""/>
      <w:lvlJc w:val="left"/>
      <w:pPr>
        <w:tabs>
          <w:tab w:val="num" w:pos="1440"/>
        </w:tabs>
        <w:ind w:left="1440" w:hanging="360"/>
      </w:pPr>
      <w:rPr>
        <w:rFonts w:ascii="Symbol" w:hAnsi="Symbol" w:hint="default"/>
      </w:rPr>
    </w:lvl>
    <w:lvl w:ilvl="2" w:tplc="60C61BB6" w:tentative="1">
      <w:start w:val="1"/>
      <w:numFmt w:val="bullet"/>
      <w:lvlText w:val=""/>
      <w:lvlJc w:val="left"/>
      <w:pPr>
        <w:tabs>
          <w:tab w:val="num" w:pos="2160"/>
        </w:tabs>
        <w:ind w:left="2160" w:hanging="360"/>
      </w:pPr>
      <w:rPr>
        <w:rFonts w:ascii="Symbol" w:hAnsi="Symbol" w:hint="default"/>
      </w:rPr>
    </w:lvl>
    <w:lvl w:ilvl="3" w:tplc="93B0390E" w:tentative="1">
      <w:start w:val="1"/>
      <w:numFmt w:val="bullet"/>
      <w:lvlText w:val=""/>
      <w:lvlJc w:val="left"/>
      <w:pPr>
        <w:tabs>
          <w:tab w:val="num" w:pos="2880"/>
        </w:tabs>
        <w:ind w:left="2880" w:hanging="360"/>
      </w:pPr>
      <w:rPr>
        <w:rFonts w:ascii="Symbol" w:hAnsi="Symbol" w:hint="default"/>
      </w:rPr>
    </w:lvl>
    <w:lvl w:ilvl="4" w:tplc="55227804" w:tentative="1">
      <w:start w:val="1"/>
      <w:numFmt w:val="bullet"/>
      <w:lvlText w:val=""/>
      <w:lvlJc w:val="left"/>
      <w:pPr>
        <w:tabs>
          <w:tab w:val="num" w:pos="3600"/>
        </w:tabs>
        <w:ind w:left="3600" w:hanging="360"/>
      </w:pPr>
      <w:rPr>
        <w:rFonts w:ascii="Symbol" w:hAnsi="Symbol" w:hint="default"/>
      </w:rPr>
    </w:lvl>
    <w:lvl w:ilvl="5" w:tplc="A64E8D2C" w:tentative="1">
      <w:start w:val="1"/>
      <w:numFmt w:val="bullet"/>
      <w:lvlText w:val=""/>
      <w:lvlJc w:val="left"/>
      <w:pPr>
        <w:tabs>
          <w:tab w:val="num" w:pos="4320"/>
        </w:tabs>
        <w:ind w:left="4320" w:hanging="360"/>
      </w:pPr>
      <w:rPr>
        <w:rFonts w:ascii="Symbol" w:hAnsi="Symbol" w:hint="default"/>
      </w:rPr>
    </w:lvl>
    <w:lvl w:ilvl="6" w:tplc="576E82D0" w:tentative="1">
      <w:start w:val="1"/>
      <w:numFmt w:val="bullet"/>
      <w:lvlText w:val=""/>
      <w:lvlJc w:val="left"/>
      <w:pPr>
        <w:tabs>
          <w:tab w:val="num" w:pos="5040"/>
        </w:tabs>
        <w:ind w:left="5040" w:hanging="360"/>
      </w:pPr>
      <w:rPr>
        <w:rFonts w:ascii="Symbol" w:hAnsi="Symbol" w:hint="default"/>
      </w:rPr>
    </w:lvl>
    <w:lvl w:ilvl="7" w:tplc="CCFA2196" w:tentative="1">
      <w:start w:val="1"/>
      <w:numFmt w:val="bullet"/>
      <w:lvlText w:val=""/>
      <w:lvlJc w:val="left"/>
      <w:pPr>
        <w:tabs>
          <w:tab w:val="num" w:pos="5760"/>
        </w:tabs>
        <w:ind w:left="5760" w:hanging="360"/>
      </w:pPr>
      <w:rPr>
        <w:rFonts w:ascii="Symbol" w:hAnsi="Symbol" w:hint="default"/>
      </w:rPr>
    </w:lvl>
    <w:lvl w:ilvl="8" w:tplc="C19ABACE" w:tentative="1">
      <w:start w:val="1"/>
      <w:numFmt w:val="bullet"/>
      <w:lvlText w:val=""/>
      <w:lvlJc w:val="left"/>
      <w:pPr>
        <w:tabs>
          <w:tab w:val="num" w:pos="6480"/>
        </w:tabs>
        <w:ind w:left="6480" w:hanging="360"/>
      </w:pPr>
      <w:rPr>
        <w:rFonts w:ascii="Symbol" w:hAnsi="Symbol" w:hint="default"/>
      </w:rPr>
    </w:lvl>
  </w:abstractNum>
  <w:abstractNum w:abstractNumId="11">
    <w:nsid w:val="4D434F8C"/>
    <w:multiLevelType w:val="multilevel"/>
    <w:tmpl w:val="EC82F550"/>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2">
    <w:nsid w:val="51340429"/>
    <w:multiLevelType w:val="multilevel"/>
    <w:tmpl w:val="6EAC391C"/>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3">
    <w:nsid w:val="51B433B9"/>
    <w:multiLevelType w:val="multilevel"/>
    <w:tmpl w:val="FBD4A066"/>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541446E8"/>
    <w:multiLevelType w:val="multilevel"/>
    <w:tmpl w:val="E280090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nsid w:val="5A7F1344"/>
    <w:multiLevelType w:val="hybridMultilevel"/>
    <w:tmpl w:val="A40AAE80"/>
    <w:lvl w:ilvl="0" w:tplc="F8ECF6E4">
      <w:start w:val="1"/>
      <w:numFmt w:val="bullet"/>
      <w:lvlText w:val=""/>
      <w:lvlPicBulletId w:val="1"/>
      <w:lvlJc w:val="left"/>
      <w:pPr>
        <w:tabs>
          <w:tab w:val="num" w:pos="720"/>
        </w:tabs>
        <w:ind w:left="720" w:hanging="360"/>
      </w:pPr>
      <w:rPr>
        <w:rFonts w:ascii="Symbol" w:hAnsi="Symbol" w:hint="default"/>
      </w:rPr>
    </w:lvl>
    <w:lvl w:ilvl="1" w:tplc="30B27C5C" w:tentative="1">
      <w:start w:val="1"/>
      <w:numFmt w:val="bullet"/>
      <w:lvlText w:val=""/>
      <w:lvlJc w:val="left"/>
      <w:pPr>
        <w:tabs>
          <w:tab w:val="num" w:pos="1440"/>
        </w:tabs>
        <w:ind w:left="1440" w:hanging="360"/>
      </w:pPr>
      <w:rPr>
        <w:rFonts w:ascii="Symbol" w:hAnsi="Symbol" w:hint="default"/>
      </w:rPr>
    </w:lvl>
    <w:lvl w:ilvl="2" w:tplc="43CE9D9E" w:tentative="1">
      <w:start w:val="1"/>
      <w:numFmt w:val="bullet"/>
      <w:lvlText w:val=""/>
      <w:lvlJc w:val="left"/>
      <w:pPr>
        <w:tabs>
          <w:tab w:val="num" w:pos="2160"/>
        </w:tabs>
        <w:ind w:left="2160" w:hanging="360"/>
      </w:pPr>
      <w:rPr>
        <w:rFonts w:ascii="Symbol" w:hAnsi="Symbol" w:hint="default"/>
      </w:rPr>
    </w:lvl>
    <w:lvl w:ilvl="3" w:tplc="6368EFA8" w:tentative="1">
      <w:start w:val="1"/>
      <w:numFmt w:val="bullet"/>
      <w:lvlText w:val=""/>
      <w:lvlJc w:val="left"/>
      <w:pPr>
        <w:tabs>
          <w:tab w:val="num" w:pos="2880"/>
        </w:tabs>
        <w:ind w:left="2880" w:hanging="360"/>
      </w:pPr>
      <w:rPr>
        <w:rFonts w:ascii="Symbol" w:hAnsi="Symbol" w:hint="default"/>
      </w:rPr>
    </w:lvl>
    <w:lvl w:ilvl="4" w:tplc="C2AA651C" w:tentative="1">
      <w:start w:val="1"/>
      <w:numFmt w:val="bullet"/>
      <w:lvlText w:val=""/>
      <w:lvlJc w:val="left"/>
      <w:pPr>
        <w:tabs>
          <w:tab w:val="num" w:pos="3600"/>
        </w:tabs>
        <w:ind w:left="3600" w:hanging="360"/>
      </w:pPr>
      <w:rPr>
        <w:rFonts w:ascii="Symbol" w:hAnsi="Symbol" w:hint="default"/>
      </w:rPr>
    </w:lvl>
    <w:lvl w:ilvl="5" w:tplc="4F1C6466" w:tentative="1">
      <w:start w:val="1"/>
      <w:numFmt w:val="bullet"/>
      <w:lvlText w:val=""/>
      <w:lvlJc w:val="left"/>
      <w:pPr>
        <w:tabs>
          <w:tab w:val="num" w:pos="4320"/>
        </w:tabs>
        <w:ind w:left="4320" w:hanging="360"/>
      </w:pPr>
      <w:rPr>
        <w:rFonts w:ascii="Symbol" w:hAnsi="Symbol" w:hint="default"/>
      </w:rPr>
    </w:lvl>
    <w:lvl w:ilvl="6" w:tplc="33C09F86" w:tentative="1">
      <w:start w:val="1"/>
      <w:numFmt w:val="bullet"/>
      <w:lvlText w:val=""/>
      <w:lvlJc w:val="left"/>
      <w:pPr>
        <w:tabs>
          <w:tab w:val="num" w:pos="5040"/>
        </w:tabs>
        <w:ind w:left="5040" w:hanging="360"/>
      </w:pPr>
      <w:rPr>
        <w:rFonts w:ascii="Symbol" w:hAnsi="Symbol" w:hint="default"/>
      </w:rPr>
    </w:lvl>
    <w:lvl w:ilvl="7" w:tplc="3EA00B7A" w:tentative="1">
      <w:start w:val="1"/>
      <w:numFmt w:val="bullet"/>
      <w:lvlText w:val=""/>
      <w:lvlJc w:val="left"/>
      <w:pPr>
        <w:tabs>
          <w:tab w:val="num" w:pos="5760"/>
        </w:tabs>
        <w:ind w:left="5760" w:hanging="360"/>
      </w:pPr>
      <w:rPr>
        <w:rFonts w:ascii="Symbol" w:hAnsi="Symbol" w:hint="default"/>
      </w:rPr>
    </w:lvl>
    <w:lvl w:ilvl="8" w:tplc="9BE878A6" w:tentative="1">
      <w:start w:val="1"/>
      <w:numFmt w:val="bullet"/>
      <w:lvlText w:val=""/>
      <w:lvlJc w:val="left"/>
      <w:pPr>
        <w:tabs>
          <w:tab w:val="num" w:pos="6480"/>
        </w:tabs>
        <w:ind w:left="6480" w:hanging="360"/>
      </w:pPr>
      <w:rPr>
        <w:rFonts w:ascii="Symbol" w:hAnsi="Symbol" w:hint="default"/>
      </w:rPr>
    </w:lvl>
  </w:abstractNum>
  <w:abstractNum w:abstractNumId="16">
    <w:nsid w:val="5D861641"/>
    <w:multiLevelType w:val="multilevel"/>
    <w:tmpl w:val="0556288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61315F34"/>
    <w:multiLevelType w:val="hybridMultilevel"/>
    <w:tmpl w:val="1DE67ABE"/>
    <w:lvl w:ilvl="0" w:tplc="62B05F84">
      <w:start w:val="1"/>
      <w:numFmt w:val="bullet"/>
      <w:lvlText w:val=""/>
      <w:lvlPicBulletId w:val="6"/>
      <w:lvlJc w:val="left"/>
      <w:pPr>
        <w:tabs>
          <w:tab w:val="num" w:pos="720"/>
        </w:tabs>
        <w:ind w:left="720" w:hanging="360"/>
      </w:pPr>
      <w:rPr>
        <w:rFonts w:ascii="Symbol" w:hAnsi="Symbol" w:hint="default"/>
      </w:rPr>
    </w:lvl>
    <w:lvl w:ilvl="1" w:tplc="DC5C6CD0" w:tentative="1">
      <w:start w:val="1"/>
      <w:numFmt w:val="bullet"/>
      <w:lvlText w:val=""/>
      <w:lvlJc w:val="left"/>
      <w:pPr>
        <w:tabs>
          <w:tab w:val="num" w:pos="1440"/>
        </w:tabs>
        <w:ind w:left="1440" w:hanging="360"/>
      </w:pPr>
      <w:rPr>
        <w:rFonts w:ascii="Symbol" w:hAnsi="Symbol" w:hint="default"/>
      </w:rPr>
    </w:lvl>
    <w:lvl w:ilvl="2" w:tplc="CD62E842" w:tentative="1">
      <w:start w:val="1"/>
      <w:numFmt w:val="bullet"/>
      <w:lvlText w:val=""/>
      <w:lvlJc w:val="left"/>
      <w:pPr>
        <w:tabs>
          <w:tab w:val="num" w:pos="2160"/>
        </w:tabs>
        <w:ind w:left="2160" w:hanging="360"/>
      </w:pPr>
      <w:rPr>
        <w:rFonts w:ascii="Symbol" w:hAnsi="Symbol" w:hint="default"/>
      </w:rPr>
    </w:lvl>
    <w:lvl w:ilvl="3" w:tplc="CCA20B5C" w:tentative="1">
      <w:start w:val="1"/>
      <w:numFmt w:val="bullet"/>
      <w:lvlText w:val=""/>
      <w:lvlJc w:val="left"/>
      <w:pPr>
        <w:tabs>
          <w:tab w:val="num" w:pos="2880"/>
        </w:tabs>
        <w:ind w:left="2880" w:hanging="360"/>
      </w:pPr>
      <w:rPr>
        <w:rFonts w:ascii="Symbol" w:hAnsi="Symbol" w:hint="default"/>
      </w:rPr>
    </w:lvl>
    <w:lvl w:ilvl="4" w:tplc="0D0E2002" w:tentative="1">
      <w:start w:val="1"/>
      <w:numFmt w:val="bullet"/>
      <w:lvlText w:val=""/>
      <w:lvlJc w:val="left"/>
      <w:pPr>
        <w:tabs>
          <w:tab w:val="num" w:pos="3600"/>
        </w:tabs>
        <w:ind w:left="3600" w:hanging="360"/>
      </w:pPr>
      <w:rPr>
        <w:rFonts w:ascii="Symbol" w:hAnsi="Symbol" w:hint="default"/>
      </w:rPr>
    </w:lvl>
    <w:lvl w:ilvl="5" w:tplc="64161628" w:tentative="1">
      <w:start w:val="1"/>
      <w:numFmt w:val="bullet"/>
      <w:lvlText w:val=""/>
      <w:lvlJc w:val="left"/>
      <w:pPr>
        <w:tabs>
          <w:tab w:val="num" w:pos="4320"/>
        </w:tabs>
        <w:ind w:left="4320" w:hanging="360"/>
      </w:pPr>
      <w:rPr>
        <w:rFonts w:ascii="Symbol" w:hAnsi="Symbol" w:hint="default"/>
      </w:rPr>
    </w:lvl>
    <w:lvl w:ilvl="6" w:tplc="709A4B26" w:tentative="1">
      <w:start w:val="1"/>
      <w:numFmt w:val="bullet"/>
      <w:lvlText w:val=""/>
      <w:lvlJc w:val="left"/>
      <w:pPr>
        <w:tabs>
          <w:tab w:val="num" w:pos="5040"/>
        </w:tabs>
        <w:ind w:left="5040" w:hanging="360"/>
      </w:pPr>
      <w:rPr>
        <w:rFonts w:ascii="Symbol" w:hAnsi="Symbol" w:hint="default"/>
      </w:rPr>
    </w:lvl>
    <w:lvl w:ilvl="7" w:tplc="65B2FE9E" w:tentative="1">
      <w:start w:val="1"/>
      <w:numFmt w:val="bullet"/>
      <w:lvlText w:val=""/>
      <w:lvlJc w:val="left"/>
      <w:pPr>
        <w:tabs>
          <w:tab w:val="num" w:pos="5760"/>
        </w:tabs>
        <w:ind w:left="5760" w:hanging="360"/>
      </w:pPr>
      <w:rPr>
        <w:rFonts w:ascii="Symbol" w:hAnsi="Symbol" w:hint="default"/>
      </w:rPr>
    </w:lvl>
    <w:lvl w:ilvl="8" w:tplc="B07E858A" w:tentative="1">
      <w:start w:val="1"/>
      <w:numFmt w:val="bullet"/>
      <w:lvlText w:val=""/>
      <w:lvlJc w:val="left"/>
      <w:pPr>
        <w:tabs>
          <w:tab w:val="num" w:pos="6480"/>
        </w:tabs>
        <w:ind w:left="6480" w:hanging="360"/>
      </w:pPr>
      <w:rPr>
        <w:rFonts w:ascii="Symbol" w:hAnsi="Symbol" w:hint="default"/>
      </w:rPr>
    </w:lvl>
  </w:abstractNum>
  <w:abstractNum w:abstractNumId="18">
    <w:nsid w:val="63335EE2"/>
    <w:multiLevelType w:val="multilevel"/>
    <w:tmpl w:val="8AC049D8"/>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nsid w:val="63810B2A"/>
    <w:multiLevelType w:val="multilevel"/>
    <w:tmpl w:val="D914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68092F"/>
    <w:multiLevelType w:val="hybridMultilevel"/>
    <w:tmpl w:val="1076F1B6"/>
    <w:lvl w:ilvl="0" w:tplc="978A2C60">
      <w:start w:val="1"/>
      <w:numFmt w:val="bullet"/>
      <w:lvlText w:val=""/>
      <w:lvlPicBulletId w:val="3"/>
      <w:lvlJc w:val="left"/>
      <w:pPr>
        <w:tabs>
          <w:tab w:val="num" w:pos="720"/>
        </w:tabs>
        <w:ind w:left="720" w:hanging="360"/>
      </w:pPr>
      <w:rPr>
        <w:rFonts w:ascii="Symbol" w:hAnsi="Symbol" w:hint="default"/>
      </w:rPr>
    </w:lvl>
    <w:lvl w:ilvl="1" w:tplc="B798BFA0" w:tentative="1">
      <w:start w:val="1"/>
      <w:numFmt w:val="bullet"/>
      <w:lvlText w:val=""/>
      <w:lvlJc w:val="left"/>
      <w:pPr>
        <w:tabs>
          <w:tab w:val="num" w:pos="1440"/>
        </w:tabs>
        <w:ind w:left="1440" w:hanging="360"/>
      </w:pPr>
      <w:rPr>
        <w:rFonts w:ascii="Symbol" w:hAnsi="Symbol" w:hint="default"/>
      </w:rPr>
    </w:lvl>
    <w:lvl w:ilvl="2" w:tplc="DFD23626" w:tentative="1">
      <w:start w:val="1"/>
      <w:numFmt w:val="bullet"/>
      <w:lvlText w:val=""/>
      <w:lvlJc w:val="left"/>
      <w:pPr>
        <w:tabs>
          <w:tab w:val="num" w:pos="2160"/>
        </w:tabs>
        <w:ind w:left="2160" w:hanging="360"/>
      </w:pPr>
      <w:rPr>
        <w:rFonts w:ascii="Symbol" w:hAnsi="Symbol" w:hint="default"/>
      </w:rPr>
    </w:lvl>
    <w:lvl w:ilvl="3" w:tplc="B36A92C0" w:tentative="1">
      <w:start w:val="1"/>
      <w:numFmt w:val="bullet"/>
      <w:lvlText w:val=""/>
      <w:lvlJc w:val="left"/>
      <w:pPr>
        <w:tabs>
          <w:tab w:val="num" w:pos="2880"/>
        </w:tabs>
        <w:ind w:left="2880" w:hanging="360"/>
      </w:pPr>
      <w:rPr>
        <w:rFonts w:ascii="Symbol" w:hAnsi="Symbol" w:hint="default"/>
      </w:rPr>
    </w:lvl>
    <w:lvl w:ilvl="4" w:tplc="6D6AD34C" w:tentative="1">
      <w:start w:val="1"/>
      <w:numFmt w:val="bullet"/>
      <w:lvlText w:val=""/>
      <w:lvlJc w:val="left"/>
      <w:pPr>
        <w:tabs>
          <w:tab w:val="num" w:pos="3600"/>
        </w:tabs>
        <w:ind w:left="3600" w:hanging="360"/>
      </w:pPr>
      <w:rPr>
        <w:rFonts w:ascii="Symbol" w:hAnsi="Symbol" w:hint="default"/>
      </w:rPr>
    </w:lvl>
    <w:lvl w:ilvl="5" w:tplc="921CB874" w:tentative="1">
      <w:start w:val="1"/>
      <w:numFmt w:val="bullet"/>
      <w:lvlText w:val=""/>
      <w:lvlJc w:val="left"/>
      <w:pPr>
        <w:tabs>
          <w:tab w:val="num" w:pos="4320"/>
        </w:tabs>
        <w:ind w:left="4320" w:hanging="360"/>
      </w:pPr>
      <w:rPr>
        <w:rFonts w:ascii="Symbol" w:hAnsi="Symbol" w:hint="default"/>
      </w:rPr>
    </w:lvl>
    <w:lvl w:ilvl="6" w:tplc="EDF6A2E6" w:tentative="1">
      <w:start w:val="1"/>
      <w:numFmt w:val="bullet"/>
      <w:lvlText w:val=""/>
      <w:lvlJc w:val="left"/>
      <w:pPr>
        <w:tabs>
          <w:tab w:val="num" w:pos="5040"/>
        </w:tabs>
        <w:ind w:left="5040" w:hanging="360"/>
      </w:pPr>
      <w:rPr>
        <w:rFonts w:ascii="Symbol" w:hAnsi="Symbol" w:hint="default"/>
      </w:rPr>
    </w:lvl>
    <w:lvl w:ilvl="7" w:tplc="BFD019FC" w:tentative="1">
      <w:start w:val="1"/>
      <w:numFmt w:val="bullet"/>
      <w:lvlText w:val=""/>
      <w:lvlJc w:val="left"/>
      <w:pPr>
        <w:tabs>
          <w:tab w:val="num" w:pos="5760"/>
        </w:tabs>
        <w:ind w:left="5760" w:hanging="360"/>
      </w:pPr>
      <w:rPr>
        <w:rFonts w:ascii="Symbol" w:hAnsi="Symbol" w:hint="default"/>
      </w:rPr>
    </w:lvl>
    <w:lvl w:ilvl="8" w:tplc="210044C2"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9"/>
  </w:num>
  <w:num w:numId="3">
    <w:abstractNumId w:val="18"/>
  </w:num>
  <w:num w:numId="4">
    <w:abstractNumId w:val="6"/>
  </w:num>
  <w:num w:numId="5">
    <w:abstractNumId w:val="0"/>
  </w:num>
  <w:num w:numId="6">
    <w:abstractNumId w:val="11"/>
  </w:num>
  <w:num w:numId="7">
    <w:abstractNumId w:val="13"/>
  </w:num>
  <w:num w:numId="8">
    <w:abstractNumId w:val="16"/>
  </w:num>
  <w:num w:numId="9">
    <w:abstractNumId w:val="4"/>
  </w:num>
  <w:num w:numId="10">
    <w:abstractNumId w:val="5"/>
  </w:num>
  <w:num w:numId="11">
    <w:abstractNumId w:val="12"/>
  </w:num>
  <w:num w:numId="12">
    <w:abstractNumId w:val="14"/>
  </w:num>
  <w:num w:numId="13">
    <w:abstractNumId w:val="2"/>
  </w:num>
  <w:num w:numId="14">
    <w:abstractNumId w:val="7"/>
  </w:num>
  <w:num w:numId="15">
    <w:abstractNumId w:val="19"/>
  </w:num>
  <w:num w:numId="16">
    <w:abstractNumId w:val="15"/>
  </w:num>
  <w:num w:numId="17">
    <w:abstractNumId w:val="1"/>
  </w:num>
  <w:num w:numId="18">
    <w:abstractNumId w:val="20"/>
  </w:num>
  <w:num w:numId="19">
    <w:abstractNumId w:val="10"/>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82CC3"/>
    <w:rsid w:val="00021016"/>
    <w:rsid w:val="00060E76"/>
    <w:rsid w:val="000617A3"/>
    <w:rsid w:val="000748DF"/>
    <w:rsid w:val="000B372E"/>
    <w:rsid w:val="000B73FE"/>
    <w:rsid w:val="000E24D4"/>
    <w:rsid w:val="0010523D"/>
    <w:rsid w:val="00107D8A"/>
    <w:rsid w:val="001164B8"/>
    <w:rsid w:val="001670EE"/>
    <w:rsid w:val="0017061E"/>
    <w:rsid w:val="001745A9"/>
    <w:rsid w:val="00177B89"/>
    <w:rsid w:val="00183409"/>
    <w:rsid w:val="001A4E77"/>
    <w:rsid w:val="001A7FE7"/>
    <w:rsid w:val="001D1E0D"/>
    <w:rsid w:val="001D5F4F"/>
    <w:rsid w:val="00202027"/>
    <w:rsid w:val="00224515"/>
    <w:rsid w:val="00227CB3"/>
    <w:rsid w:val="002335E9"/>
    <w:rsid w:val="00240DD5"/>
    <w:rsid w:val="0024456F"/>
    <w:rsid w:val="0024537F"/>
    <w:rsid w:val="00246EE8"/>
    <w:rsid w:val="002811AE"/>
    <w:rsid w:val="0029068C"/>
    <w:rsid w:val="002A130A"/>
    <w:rsid w:val="002D05D4"/>
    <w:rsid w:val="002E69A4"/>
    <w:rsid w:val="002F31C2"/>
    <w:rsid w:val="00303B5F"/>
    <w:rsid w:val="00321454"/>
    <w:rsid w:val="00334325"/>
    <w:rsid w:val="00360A05"/>
    <w:rsid w:val="0036597D"/>
    <w:rsid w:val="003A4F91"/>
    <w:rsid w:val="003F18DC"/>
    <w:rsid w:val="00403F48"/>
    <w:rsid w:val="00411648"/>
    <w:rsid w:val="00433371"/>
    <w:rsid w:val="004922BB"/>
    <w:rsid w:val="004C705F"/>
    <w:rsid w:val="004D1CDA"/>
    <w:rsid w:val="00513863"/>
    <w:rsid w:val="00526FB9"/>
    <w:rsid w:val="0053723B"/>
    <w:rsid w:val="00543103"/>
    <w:rsid w:val="00543A6F"/>
    <w:rsid w:val="00552830"/>
    <w:rsid w:val="00570752"/>
    <w:rsid w:val="00580CD4"/>
    <w:rsid w:val="00624DE2"/>
    <w:rsid w:val="00646934"/>
    <w:rsid w:val="00661C8E"/>
    <w:rsid w:val="00664345"/>
    <w:rsid w:val="00696C09"/>
    <w:rsid w:val="006C4D90"/>
    <w:rsid w:val="00722736"/>
    <w:rsid w:val="00726B27"/>
    <w:rsid w:val="00782CC3"/>
    <w:rsid w:val="00794A7B"/>
    <w:rsid w:val="007B6914"/>
    <w:rsid w:val="007C5311"/>
    <w:rsid w:val="007E17E8"/>
    <w:rsid w:val="007E2F6D"/>
    <w:rsid w:val="00863C64"/>
    <w:rsid w:val="00885540"/>
    <w:rsid w:val="00887D41"/>
    <w:rsid w:val="008B2C79"/>
    <w:rsid w:val="008B2E00"/>
    <w:rsid w:val="008E5BA9"/>
    <w:rsid w:val="0090340E"/>
    <w:rsid w:val="00917F22"/>
    <w:rsid w:val="00921455"/>
    <w:rsid w:val="00922BDC"/>
    <w:rsid w:val="0093365E"/>
    <w:rsid w:val="00946C0F"/>
    <w:rsid w:val="009753A6"/>
    <w:rsid w:val="009754EE"/>
    <w:rsid w:val="00995F22"/>
    <w:rsid w:val="009A154A"/>
    <w:rsid w:val="009B1F86"/>
    <w:rsid w:val="009B2FEA"/>
    <w:rsid w:val="009E0561"/>
    <w:rsid w:val="009F1AA8"/>
    <w:rsid w:val="00A21FE8"/>
    <w:rsid w:val="00AA009A"/>
    <w:rsid w:val="00B15D86"/>
    <w:rsid w:val="00B166D5"/>
    <w:rsid w:val="00B23F25"/>
    <w:rsid w:val="00B7346C"/>
    <w:rsid w:val="00B8200E"/>
    <w:rsid w:val="00B821F9"/>
    <w:rsid w:val="00B868C8"/>
    <w:rsid w:val="00B90654"/>
    <w:rsid w:val="00BC12B0"/>
    <w:rsid w:val="00C04032"/>
    <w:rsid w:val="00C30C32"/>
    <w:rsid w:val="00C4629F"/>
    <w:rsid w:val="00C52CFF"/>
    <w:rsid w:val="00C632EF"/>
    <w:rsid w:val="00C758B1"/>
    <w:rsid w:val="00C775DE"/>
    <w:rsid w:val="00C815D9"/>
    <w:rsid w:val="00C9323D"/>
    <w:rsid w:val="00C94875"/>
    <w:rsid w:val="00CA62DB"/>
    <w:rsid w:val="00CB51FE"/>
    <w:rsid w:val="00CD06C1"/>
    <w:rsid w:val="00CE691C"/>
    <w:rsid w:val="00CF0F46"/>
    <w:rsid w:val="00D60BD9"/>
    <w:rsid w:val="00D63135"/>
    <w:rsid w:val="00D721DC"/>
    <w:rsid w:val="00D87DEB"/>
    <w:rsid w:val="00D914A9"/>
    <w:rsid w:val="00DA4FF0"/>
    <w:rsid w:val="00E23200"/>
    <w:rsid w:val="00E26E53"/>
    <w:rsid w:val="00E40B5F"/>
    <w:rsid w:val="00E41C45"/>
    <w:rsid w:val="00E64B06"/>
    <w:rsid w:val="00E7395C"/>
    <w:rsid w:val="00EB0608"/>
    <w:rsid w:val="00EC151C"/>
    <w:rsid w:val="00EC2FA3"/>
    <w:rsid w:val="00ED0D94"/>
    <w:rsid w:val="00EE2293"/>
    <w:rsid w:val="00EF2913"/>
    <w:rsid w:val="00F24C91"/>
    <w:rsid w:val="00F30480"/>
    <w:rsid w:val="00F44002"/>
    <w:rsid w:val="00F503D4"/>
    <w:rsid w:val="00F77548"/>
    <w:rsid w:val="00F862BD"/>
    <w:rsid w:val="00FC3BB1"/>
    <w:rsid w:val="00FD31E8"/>
    <w:rsid w:val="00FE12BE"/>
    <w:rsid w:val="00FE3586"/>
    <w:rsid w:val="00FE3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pPr>
      <w:outlineLvl w:val="0"/>
    </w:pPr>
    <w:rPr>
      <w:rFonts w:ascii="Times New Roman" w:eastAsia="SimSun" w:hAnsi="Times New Roman"/>
      <w:b/>
      <w:bCs/>
      <w:sz w:val="48"/>
      <w:szCs w:val="48"/>
    </w:rPr>
  </w:style>
  <w:style w:type="paragraph" w:styleId="Heading2">
    <w:name w:val="heading 2"/>
    <w:basedOn w:val="Heading"/>
    <w:next w:val="Textbody"/>
    <w:pPr>
      <w:outlineLvl w:val="1"/>
    </w:pPr>
    <w:rPr>
      <w:rFonts w:ascii="Times New Roman" w:eastAsia="SimSun" w:hAnsi="Times New Roman"/>
      <w:b/>
      <w:bCs/>
      <w:sz w:val="36"/>
      <w:szCs w:val="36"/>
    </w:rPr>
  </w:style>
  <w:style w:type="paragraph" w:styleId="Heading3">
    <w:name w:val="heading 3"/>
    <w:basedOn w:val="Heading"/>
    <w:next w:val="Textbody"/>
    <w:pPr>
      <w:outlineLvl w:val="2"/>
    </w:pPr>
    <w:rPr>
      <w:rFonts w:ascii="Times New Roman" w:eastAsia="SimSun" w:hAnsi="Times New Roman"/>
      <w:b/>
      <w:bCs/>
    </w:rPr>
  </w:style>
  <w:style w:type="paragraph" w:styleId="Heading4">
    <w:name w:val="heading 4"/>
    <w:basedOn w:val="Heading"/>
    <w:next w:val="Textbody"/>
    <w:pPr>
      <w:outlineLvl w:val="3"/>
    </w:pPr>
    <w:rPr>
      <w:rFonts w:ascii="Times New Roman" w:eastAsia="SimSu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Standard">
    <w:name w:val="Standard"/>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character" w:customStyle="1" w:styleId="StrongEmphasis">
    <w:name w:val="Strong Emphasis"/>
    <w:rPr>
      <w:b/>
      <w:bCs/>
    </w:rPr>
  </w:style>
  <w:style w:type="character" w:styleId="Emphasis">
    <w:name w:val="Emphasis"/>
    <w:uiPriority w:val="20"/>
    <w:qFormat/>
    <w:rPr>
      <w:i/>
      <w:iCs/>
    </w:r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paragraph" w:styleId="BalloonText">
    <w:name w:val="Balloon Text"/>
    <w:basedOn w:val="Normal"/>
    <w:link w:val="BalloonTextChar"/>
    <w:uiPriority w:val="99"/>
    <w:semiHidden/>
    <w:unhideWhenUsed/>
    <w:rsid w:val="00B868C8"/>
    <w:rPr>
      <w:rFonts w:ascii="Tahoma" w:hAnsi="Tahoma"/>
      <w:sz w:val="16"/>
      <w:szCs w:val="14"/>
    </w:rPr>
  </w:style>
  <w:style w:type="character" w:customStyle="1" w:styleId="BalloonTextChar">
    <w:name w:val="Balloon Text Char"/>
    <w:basedOn w:val="DefaultParagraphFont"/>
    <w:link w:val="BalloonText"/>
    <w:uiPriority w:val="99"/>
    <w:semiHidden/>
    <w:rsid w:val="00B868C8"/>
    <w:rPr>
      <w:rFonts w:ascii="Tahoma" w:hAnsi="Tahoma"/>
      <w:sz w:val="16"/>
      <w:szCs w:val="14"/>
    </w:rPr>
  </w:style>
  <w:style w:type="paragraph" w:styleId="Header">
    <w:name w:val="header"/>
    <w:basedOn w:val="Normal"/>
    <w:link w:val="HeaderChar"/>
    <w:uiPriority w:val="99"/>
    <w:unhideWhenUsed/>
    <w:rsid w:val="00B868C8"/>
    <w:pPr>
      <w:tabs>
        <w:tab w:val="center" w:pos="4680"/>
        <w:tab w:val="right" w:pos="9360"/>
      </w:tabs>
    </w:pPr>
    <w:rPr>
      <w:szCs w:val="21"/>
    </w:rPr>
  </w:style>
  <w:style w:type="character" w:customStyle="1" w:styleId="HeaderChar">
    <w:name w:val="Header Char"/>
    <w:basedOn w:val="DefaultParagraphFont"/>
    <w:link w:val="Header"/>
    <w:uiPriority w:val="99"/>
    <w:rsid w:val="00B868C8"/>
    <w:rPr>
      <w:szCs w:val="21"/>
    </w:rPr>
  </w:style>
  <w:style w:type="paragraph" w:styleId="Footer">
    <w:name w:val="footer"/>
    <w:basedOn w:val="Normal"/>
    <w:link w:val="FooterChar"/>
    <w:uiPriority w:val="99"/>
    <w:unhideWhenUsed/>
    <w:rsid w:val="00B868C8"/>
    <w:pPr>
      <w:tabs>
        <w:tab w:val="center" w:pos="4680"/>
        <w:tab w:val="right" w:pos="9360"/>
      </w:tabs>
    </w:pPr>
    <w:rPr>
      <w:szCs w:val="21"/>
    </w:rPr>
  </w:style>
  <w:style w:type="character" w:customStyle="1" w:styleId="FooterChar">
    <w:name w:val="Footer Char"/>
    <w:basedOn w:val="DefaultParagraphFont"/>
    <w:link w:val="Footer"/>
    <w:uiPriority w:val="99"/>
    <w:rsid w:val="00B868C8"/>
    <w:rPr>
      <w:szCs w:val="21"/>
    </w:rPr>
  </w:style>
  <w:style w:type="paragraph" w:styleId="NoSpacing">
    <w:name w:val="No Spacing"/>
    <w:link w:val="NoSpacingChar"/>
    <w:uiPriority w:val="1"/>
    <w:qFormat/>
    <w:rsid w:val="00246EE8"/>
    <w:pPr>
      <w:widowControl/>
      <w:suppressAutoHyphens w:val="0"/>
      <w:autoSpaceDN/>
      <w:textAlignment w:val="auto"/>
    </w:pPr>
    <w:rPr>
      <w:rFonts w:asciiTheme="minorHAnsi" w:eastAsiaTheme="minorEastAsia" w:hAnsiTheme="minorHAnsi" w:cstheme="minorBidi"/>
      <w:kern w:val="0"/>
      <w:sz w:val="22"/>
      <w:szCs w:val="22"/>
      <w:lang w:val="en-US" w:eastAsia="ja-JP" w:bidi="ar-SA"/>
    </w:rPr>
  </w:style>
  <w:style w:type="character" w:customStyle="1" w:styleId="NoSpacingChar">
    <w:name w:val="No Spacing Char"/>
    <w:basedOn w:val="DefaultParagraphFont"/>
    <w:link w:val="NoSpacing"/>
    <w:uiPriority w:val="1"/>
    <w:rsid w:val="00246EE8"/>
    <w:rPr>
      <w:rFonts w:asciiTheme="minorHAnsi" w:eastAsiaTheme="minorEastAsia" w:hAnsiTheme="minorHAnsi" w:cstheme="minorBidi"/>
      <w:kern w:val="0"/>
      <w:sz w:val="22"/>
      <w:szCs w:val="22"/>
      <w:lang w:val="en-US" w:eastAsia="ja-JP" w:bidi="ar-SA"/>
    </w:rPr>
  </w:style>
  <w:style w:type="paragraph" w:styleId="TOCHeading">
    <w:name w:val="TOC Heading"/>
    <w:basedOn w:val="Heading1"/>
    <w:next w:val="Normal"/>
    <w:uiPriority w:val="39"/>
    <w:semiHidden/>
    <w:unhideWhenUsed/>
    <w:qFormat/>
    <w:rsid w:val="001D5F4F"/>
    <w:pPr>
      <w:keepLines/>
      <w:widowControl/>
      <w:suppressAutoHyphens w:val="0"/>
      <w:autoSpaceDN/>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val="en-US" w:eastAsia="ja-JP" w:bidi="ar-SA"/>
    </w:rPr>
  </w:style>
  <w:style w:type="paragraph" w:styleId="TOC1">
    <w:name w:val="toc 1"/>
    <w:basedOn w:val="Normal"/>
    <w:next w:val="Normal"/>
    <w:autoRedefine/>
    <w:uiPriority w:val="39"/>
    <w:unhideWhenUsed/>
    <w:rsid w:val="001D5F4F"/>
    <w:pPr>
      <w:spacing w:after="100"/>
    </w:pPr>
    <w:rPr>
      <w:szCs w:val="21"/>
    </w:rPr>
  </w:style>
  <w:style w:type="paragraph" w:styleId="TOC2">
    <w:name w:val="toc 2"/>
    <w:basedOn w:val="Normal"/>
    <w:next w:val="Normal"/>
    <w:autoRedefine/>
    <w:uiPriority w:val="39"/>
    <w:unhideWhenUsed/>
    <w:rsid w:val="001D5F4F"/>
    <w:pPr>
      <w:spacing w:after="100"/>
      <w:ind w:left="240"/>
    </w:pPr>
    <w:rPr>
      <w:szCs w:val="21"/>
    </w:rPr>
  </w:style>
  <w:style w:type="paragraph" w:styleId="TOC3">
    <w:name w:val="toc 3"/>
    <w:basedOn w:val="Normal"/>
    <w:next w:val="Normal"/>
    <w:autoRedefine/>
    <w:uiPriority w:val="39"/>
    <w:unhideWhenUsed/>
    <w:rsid w:val="001D5F4F"/>
    <w:pPr>
      <w:spacing w:after="100"/>
      <w:ind w:left="480"/>
    </w:pPr>
    <w:rPr>
      <w:szCs w:val="21"/>
    </w:rPr>
  </w:style>
  <w:style w:type="character" w:styleId="Hyperlink">
    <w:name w:val="Hyperlink"/>
    <w:basedOn w:val="DefaultParagraphFont"/>
    <w:uiPriority w:val="99"/>
    <w:unhideWhenUsed/>
    <w:rsid w:val="001D5F4F"/>
    <w:rPr>
      <w:color w:val="0000FF" w:themeColor="hyperlink"/>
      <w:u w:val="single"/>
    </w:rPr>
  </w:style>
  <w:style w:type="paragraph" w:styleId="ListParagraph">
    <w:name w:val="List Paragraph"/>
    <w:basedOn w:val="Normal"/>
    <w:uiPriority w:val="34"/>
    <w:qFormat/>
    <w:rsid w:val="006C4D90"/>
    <w:pPr>
      <w:ind w:left="720"/>
      <w:contextualSpacing/>
    </w:pPr>
    <w:rPr>
      <w:szCs w:val="21"/>
    </w:rPr>
  </w:style>
  <w:style w:type="paragraph" w:customStyle="1" w:styleId="textbody0">
    <w:name w:val="textbody"/>
    <w:basedOn w:val="Normal"/>
    <w:rsid w:val="004D1CDA"/>
    <w:pPr>
      <w:widowControl/>
      <w:suppressAutoHyphens w:val="0"/>
      <w:spacing w:after="120"/>
      <w:textAlignment w:val="auto"/>
    </w:pPr>
    <w:rPr>
      <w:rFonts w:eastAsia="Times New Roman" w:cs="Times New Roman"/>
      <w:kern w:val="0"/>
      <w:lang w:val="en-US" w:eastAsia="en-US" w:bidi="ar-SA"/>
    </w:rPr>
  </w:style>
  <w:style w:type="paragraph" w:customStyle="1" w:styleId="textbody00">
    <w:name w:val="textbody0"/>
    <w:basedOn w:val="Normal"/>
    <w:rsid w:val="00F44002"/>
    <w:pPr>
      <w:widowControl/>
      <w:suppressAutoHyphens w:val="0"/>
      <w:spacing w:after="120"/>
      <w:textAlignment w:val="auto"/>
    </w:pPr>
    <w:rPr>
      <w:rFonts w:eastAsia="Times New Roman" w:cs="Times New Roman"/>
      <w:kern w:val="0"/>
      <w:lang w:val="en-US" w:eastAsia="en-US" w:bidi="ar-SA"/>
    </w:rPr>
  </w:style>
  <w:style w:type="paragraph" w:customStyle="1" w:styleId="tableheading0">
    <w:name w:val="tableheading"/>
    <w:basedOn w:val="Normal"/>
    <w:rsid w:val="00F44002"/>
    <w:pPr>
      <w:widowControl/>
      <w:suppressAutoHyphens w:val="0"/>
      <w:jc w:val="center"/>
      <w:textAlignment w:val="auto"/>
    </w:pPr>
    <w:rPr>
      <w:rFonts w:eastAsia="Times New Roman" w:cs="Times New Roman"/>
      <w:b/>
      <w:bCs/>
      <w:kern w:val="0"/>
      <w:lang w:val="en-US" w:eastAsia="en-US" w:bidi="ar-SA"/>
    </w:rPr>
  </w:style>
  <w:style w:type="paragraph" w:customStyle="1" w:styleId="tablecontents0">
    <w:name w:val="tablecontents"/>
    <w:basedOn w:val="Normal"/>
    <w:rsid w:val="00F44002"/>
    <w:pPr>
      <w:widowControl/>
      <w:suppressAutoHyphens w:val="0"/>
      <w:textAlignment w:val="auto"/>
    </w:pPr>
    <w:rPr>
      <w:rFonts w:eastAsia="Times New Roman" w:cs="Times New Roman"/>
      <w:kern w:val="0"/>
      <w:lang w:val="en-US" w:eastAsia="en-US" w:bidi="ar-SA"/>
    </w:rPr>
  </w:style>
  <w:style w:type="paragraph" w:customStyle="1" w:styleId="standard0">
    <w:name w:val="standard"/>
    <w:rsid w:val="00F44002"/>
    <w:pPr>
      <w:widowControl/>
      <w:suppressAutoHyphens w:val="0"/>
      <w:textAlignment w:val="auto"/>
    </w:pPr>
    <w:rPr>
      <w:rFonts w:eastAsia="Times New Roman" w:cs="Times New Roman"/>
      <w:kern w:val="0"/>
      <w:lang w:val="en-US" w:eastAsia="en-US" w:bidi="ar-SA"/>
    </w:rPr>
  </w:style>
  <w:style w:type="paragraph" w:styleId="NormalWeb">
    <w:name w:val="Normal (Web)"/>
    <w:basedOn w:val="Normal"/>
    <w:uiPriority w:val="99"/>
    <w:unhideWhenUsed/>
    <w:rsid w:val="00E41C45"/>
    <w:pPr>
      <w:widowControl/>
      <w:suppressAutoHyphens w:val="0"/>
      <w:autoSpaceDN/>
      <w:spacing w:before="100" w:beforeAutospacing="1" w:after="100" w:afterAutospacing="1"/>
      <w:textAlignment w:val="auto"/>
    </w:pPr>
    <w:rPr>
      <w:rFonts w:eastAsia="Times New Roman" w:cs="Times New Roman"/>
      <w:kern w:val="0"/>
      <w:lang w:val="en-US" w:eastAsia="en-US" w:bidi="ar-SA"/>
    </w:rPr>
  </w:style>
  <w:style w:type="character" w:styleId="Strong">
    <w:name w:val="Strong"/>
    <w:basedOn w:val="DefaultParagraphFont"/>
    <w:uiPriority w:val="22"/>
    <w:qFormat/>
    <w:rsid w:val="00E41C45"/>
    <w:rPr>
      <w:b/>
      <w:bCs/>
    </w:rPr>
  </w:style>
  <w:style w:type="character" w:customStyle="1" w:styleId="active">
    <w:name w:val="active"/>
    <w:basedOn w:val="DefaultParagraphFont"/>
    <w:rsid w:val="001D1E0D"/>
  </w:style>
  <w:style w:type="character" w:customStyle="1" w:styleId="sf-sub-indicator">
    <w:name w:val="sf-sub-indicator"/>
    <w:basedOn w:val="DefaultParagraphFont"/>
    <w:rsid w:val="00AA009A"/>
  </w:style>
  <w:style w:type="paragraph" w:customStyle="1" w:styleId="lawhighlight">
    <w:name w:val="law_highlight"/>
    <w:basedOn w:val="Normal"/>
    <w:rsid w:val="000B73FE"/>
    <w:pPr>
      <w:widowControl/>
      <w:suppressAutoHyphens w:val="0"/>
      <w:autoSpaceDN/>
      <w:spacing w:before="100" w:beforeAutospacing="1" w:after="100" w:afterAutospacing="1"/>
      <w:textAlignment w:val="auto"/>
    </w:pPr>
    <w:rPr>
      <w:rFonts w:eastAsia="Times New Roman" w:cs="Times New Roman"/>
      <w:kern w:val="0"/>
      <w:lang w:val="en-US" w:eastAsia="en-US" w:bidi="ar-SA"/>
    </w:rPr>
  </w:style>
  <w:style w:type="paragraph" w:styleId="TOC4">
    <w:name w:val="toc 4"/>
    <w:basedOn w:val="Normal"/>
    <w:next w:val="Normal"/>
    <w:autoRedefine/>
    <w:uiPriority w:val="39"/>
    <w:unhideWhenUsed/>
    <w:rsid w:val="001745A9"/>
    <w:pPr>
      <w:widowControl/>
      <w:suppressAutoHyphens w:val="0"/>
      <w:autoSpaceDN/>
      <w:spacing w:after="100" w:line="276" w:lineRule="auto"/>
      <w:ind w:left="660"/>
      <w:textAlignment w:val="auto"/>
    </w:pPr>
    <w:rPr>
      <w:rFonts w:asciiTheme="minorHAnsi" w:eastAsiaTheme="minorEastAsia" w:hAnsiTheme="minorHAnsi" w:cstheme="minorBidi"/>
      <w:kern w:val="0"/>
      <w:sz w:val="22"/>
      <w:szCs w:val="22"/>
      <w:lang w:val="en-US" w:eastAsia="en-US" w:bidi="ar-SA"/>
    </w:rPr>
  </w:style>
  <w:style w:type="paragraph" w:styleId="TOC5">
    <w:name w:val="toc 5"/>
    <w:basedOn w:val="Normal"/>
    <w:next w:val="Normal"/>
    <w:autoRedefine/>
    <w:uiPriority w:val="39"/>
    <w:unhideWhenUsed/>
    <w:rsid w:val="001745A9"/>
    <w:pPr>
      <w:widowControl/>
      <w:suppressAutoHyphens w:val="0"/>
      <w:autoSpaceDN/>
      <w:spacing w:after="100" w:line="276" w:lineRule="auto"/>
      <w:ind w:left="880"/>
      <w:textAlignment w:val="auto"/>
    </w:pPr>
    <w:rPr>
      <w:rFonts w:asciiTheme="minorHAnsi" w:eastAsiaTheme="minorEastAsia" w:hAnsiTheme="minorHAnsi" w:cstheme="minorBidi"/>
      <w:kern w:val="0"/>
      <w:sz w:val="22"/>
      <w:szCs w:val="22"/>
      <w:lang w:val="en-US" w:eastAsia="en-US" w:bidi="ar-SA"/>
    </w:rPr>
  </w:style>
  <w:style w:type="paragraph" w:styleId="TOC6">
    <w:name w:val="toc 6"/>
    <w:basedOn w:val="Normal"/>
    <w:next w:val="Normal"/>
    <w:autoRedefine/>
    <w:uiPriority w:val="39"/>
    <w:unhideWhenUsed/>
    <w:rsid w:val="001745A9"/>
    <w:pPr>
      <w:widowControl/>
      <w:suppressAutoHyphens w:val="0"/>
      <w:autoSpaceDN/>
      <w:spacing w:after="100" w:line="276" w:lineRule="auto"/>
      <w:ind w:left="1100"/>
      <w:textAlignment w:val="auto"/>
    </w:pPr>
    <w:rPr>
      <w:rFonts w:asciiTheme="minorHAnsi" w:eastAsiaTheme="minorEastAsia" w:hAnsiTheme="minorHAnsi" w:cstheme="minorBidi"/>
      <w:kern w:val="0"/>
      <w:sz w:val="22"/>
      <w:szCs w:val="22"/>
      <w:lang w:val="en-US" w:eastAsia="en-US" w:bidi="ar-SA"/>
    </w:rPr>
  </w:style>
  <w:style w:type="paragraph" w:styleId="TOC7">
    <w:name w:val="toc 7"/>
    <w:basedOn w:val="Normal"/>
    <w:next w:val="Normal"/>
    <w:autoRedefine/>
    <w:uiPriority w:val="39"/>
    <w:unhideWhenUsed/>
    <w:rsid w:val="001745A9"/>
    <w:pPr>
      <w:widowControl/>
      <w:suppressAutoHyphens w:val="0"/>
      <w:autoSpaceDN/>
      <w:spacing w:after="100" w:line="276" w:lineRule="auto"/>
      <w:ind w:left="1320"/>
      <w:textAlignment w:val="auto"/>
    </w:pPr>
    <w:rPr>
      <w:rFonts w:asciiTheme="minorHAnsi" w:eastAsiaTheme="minorEastAsia" w:hAnsiTheme="minorHAnsi" w:cstheme="minorBidi"/>
      <w:kern w:val="0"/>
      <w:sz w:val="22"/>
      <w:szCs w:val="22"/>
      <w:lang w:val="en-US" w:eastAsia="en-US" w:bidi="ar-SA"/>
    </w:rPr>
  </w:style>
  <w:style w:type="paragraph" w:styleId="TOC8">
    <w:name w:val="toc 8"/>
    <w:basedOn w:val="Normal"/>
    <w:next w:val="Normal"/>
    <w:autoRedefine/>
    <w:uiPriority w:val="39"/>
    <w:unhideWhenUsed/>
    <w:rsid w:val="001745A9"/>
    <w:pPr>
      <w:widowControl/>
      <w:suppressAutoHyphens w:val="0"/>
      <w:autoSpaceDN/>
      <w:spacing w:after="100" w:line="276" w:lineRule="auto"/>
      <w:ind w:left="1540"/>
      <w:textAlignment w:val="auto"/>
    </w:pPr>
    <w:rPr>
      <w:rFonts w:asciiTheme="minorHAnsi" w:eastAsiaTheme="minorEastAsia" w:hAnsiTheme="minorHAnsi" w:cstheme="minorBidi"/>
      <w:kern w:val="0"/>
      <w:sz w:val="22"/>
      <w:szCs w:val="22"/>
      <w:lang w:val="en-US" w:eastAsia="en-US" w:bidi="ar-SA"/>
    </w:rPr>
  </w:style>
  <w:style w:type="paragraph" w:styleId="TOC9">
    <w:name w:val="toc 9"/>
    <w:basedOn w:val="Normal"/>
    <w:next w:val="Normal"/>
    <w:autoRedefine/>
    <w:uiPriority w:val="39"/>
    <w:unhideWhenUsed/>
    <w:rsid w:val="001745A9"/>
    <w:pPr>
      <w:widowControl/>
      <w:suppressAutoHyphens w:val="0"/>
      <w:autoSpaceDN/>
      <w:spacing w:after="100" w:line="276" w:lineRule="auto"/>
      <w:ind w:left="1760"/>
      <w:textAlignment w:val="auto"/>
    </w:pPr>
    <w:rPr>
      <w:rFonts w:asciiTheme="minorHAnsi" w:eastAsiaTheme="minorEastAsia" w:hAnsiTheme="minorHAnsi" w:cstheme="minorBidi"/>
      <w:kern w:val="0"/>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
    <w:next w:val="Textbody"/>
    <w:pPr>
      <w:outlineLvl w:val="0"/>
    </w:pPr>
    <w:rPr>
      <w:rFonts w:ascii="Times New Roman" w:eastAsia="SimSun" w:hAnsi="Times New Roman"/>
      <w:b/>
      <w:bCs/>
      <w:sz w:val="48"/>
      <w:szCs w:val="48"/>
    </w:rPr>
  </w:style>
  <w:style w:type="paragraph" w:styleId="Heading2">
    <w:name w:val="heading 2"/>
    <w:basedOn w:val="Heading"/>
    <w:next w:val="Textbody"/>
    <w:pPr>
      <w:outlineLvl w:val="1"/>
    </w:pPr>
    <w:rPr>
      <w:rFonts w:ascii="Times New Roman" w:eastAsia="SimSun" w:hAnsi="Times New Roman"/>
      <w:b/>
      <w:bCs/>
      <w:sz w:val="36"/>
      <w:szCs w:val="36"/>
    </w:rPr>
  </w:style>
  <w:style w:type="paragraph" w:styleId="Heading3">
    <w:name w:val="heading 3"/>
    <w:basedOn w:val="Heading"/>
    <w:next w:val="Textbody"/>
    <w:pPr>
      <w:outlineLvl w:val="2"/>
    </w:pPr>
    <w:rPr>
      <w:rFonts w:ascii="Times New Roman" w:eastAsia="SimSun" w:hAnsi="Times New Roman"/>
      <w:b/>
      <w:bCs/>
    </w:rPr>
  </w:style>
  <w:style w:type="paragraph" w:styleId="Heading4">
    <w:name w:val="heading 4"/>
    <w:basedOn w:val="Heading"/>
    <w:next w:val="Textbody"/>
    <w:pPr>
      <w:outlineLvl w:val="3"/>
    </w:pPr>
    <w:rPr>
      <w:rFonts w:ascii="Times New Roman" w:eastAsia="SimSu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Standard">
    <w:name w:val="Standard"/>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character" w:customStyle="1" w:styleId="StrongEmphasis">
    <w:name w:val="Strong Emphasis"/>
    <w:rPr>
      <w:b/>
      <w:bCs/>
    </w:rPr>
  </w:style>
  <w:style w:type="character" w:styleId="Emphasis">
    <w:name w:val="Emphasis"/>
    <w:uiPriority w:val="20"/>
    <w:qFormat/>
    <w:rPr>
      <w:i/>
      <w:iCs/>
    </w:r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paragraph" w:styleId="BalloonText">
    <w:name w:val="Balloon Text"/>
    <w:basedOn w:val="Normal"/>
    <w:link w:val="BalloonTextChar"/>
    <w:uiPriority w:val="99"/>
    <w:semiHidden/>
    <w:unhideWhenUsed/>
    <w:rsid w:val="00B868C8"/>
    <w:rPr>
      <w:rFonts w:ascii="Tahoma" w:hAnsi="Tahoma"/>
      <w:sz w:val="16"/>
      <w:szCs w:val="14"/>
    </w:rPr>
  </w:style>
  <w:style w:type="character" w:customStyle="1" w:styleId="BalloonTextChar">
    <w:name w:val="Balloon Text Char"/>
    <w:basedOn w:val="DefaultParagraphFont"/>
    <w:link w:val="BalloonText"/>
    <w:uiPriority w:val="99"/>
    <w:semiHidden/>
    <w:rsid w:val="00B868C8"/>
    <w:rPr>
      <w:rFonts w:ascii="Tahoma" w:hAnsi="Tahoma"/>
      <w:sz w:val="16"/>
      <w:szCs w:val="14"/>
    </w:rPr>
  </w:style>
  <w:style w:type="paragraph" w:styleId="Header">
    <w:name w:val="header"/>
    <w:basedOn w:val="Normal"/>
    <w:link w:val="HeaderChar"/>
    <w:uiPriority w:val="99"/>
    <w:unhideWhenUsed/>
    <w:rsid w:val="00B868C8"/>
    <w:pPr>
      <w:tabs>
        <w:tab w:val="center" w:pos="4680"/>
        <w:tab w:val="right" w:pos="9360"/>
      </w:tabs>
    </w:pPr>
    <w:rPr>
      <w:szCs w:val="21"/>
    </w:rPr>
  </w:style>
  <w:style w:type="character" w:customStyle="1" w:styleId="HeaderChar">
    <w:name w:val="Header Char"/>
    <w:basedOn w:val="DefaultParagraphFont"/>
    <w:link w:val="Header"/>
    <w:uiPriority w:val="99"/>
    <w:rsid w:val="00B868C8"/>
    <w:rPr>
      <w:szCs w:val="21"/>
    </w:rPr>
  </w:style>
  <w:style w:type="paragraph" w:styleId="Footer">
    <w:name w:val="footer"/>
    <w:basedOn w:val="Normal"/>
    <w:link w:val="FooterChar"/>
    <w:uiPriority w:val="99"/>
    <w:unhideWhenUsed/>
    <w:rsid w:val="00B868C8"/>
    <w:pPr>
      <w:tabs>
        <w:tab w:val="center" w:pos="4680"/>
        <w:tab w:val="right" w:pos="9360"/>
      </w:tabs>
    </w:pPr>
    <w:rPr>
      <w:szCs w:val="21"/>
    </w:rPr>
  </w:style>
  <w:style w:type="character" w:customStyle="1" w:styleId="FooterChar">
    <w:name w:val="Footer Char"/>
    <w:basedOn w:val="DefaultParagraphFont"/>
    <w:link w:val="Footer"/>
    <w:uiPriority w:val="99"/>
    <w:rsid w:val="00B868C8"/>
    <w:rPr>
      <w:szCs w:val="21"/>
    </w:rPr>
  </w:style>
  <w:style w:type="paragraph" w:styleId="NoSpacing">
    <w:name w:val="No Spacing"/>
    <w:link w:val="NoSpacingChar"/>
    <w:uiPriority w:val="1"/>
    <w:qFormat/>
    <w:rsid w:val="00246EE8"/>
    <w:pPr>
      <w:widowControl/>
      <w:suppressAutoHyphens w:val="0"/>
      <w:autoSpaceDN/>
      <w:textAlignment w:val="auto"/>
    </w:pPr>
    <w:rPr>
      <w:rFonts w:asciiTheme="minorHAnsi" w:eastAsiaTheme="minorEastAsia" w:hAnsiTheme="minorHAnsi" w:cstheme="minorBidi"/>
      <w:kern w:val="0"/>
      <w:sz w:val="22"/>
      <w:szCs w:val="22"/>
      <w:lang w:val="en-US" w:eastAsia="ja-JP" w:bidi="ar-SA"/>
    </w:rPr>
  </w:style>
  <w:style w:type="character" w:customStyle="1" w:styleId="NoSpacingChar">
    <w:name w:val="No Spacing Char"/>
    <w:basedOn w:val="DefaultParagraphFont"/>
    <w:link w:val="NoSpacing"/>
    <w:uiPriority w:val="1"/>
    <w:rsid w:val="00246EE8"/>
    <w:rPr>
      <w:rFonts w:asciiTheme="minorHAnsi" w:eastAsiaTheme="minorEastAsia" w:hAnsiTheme="minorHAnsi" w:cstheme="minorBidi"/>
      <w:kern w:val="0"/>
      <w:sz w:val="22"/>
      <w:szCs w:val="22"/>
      <w:lang w:val="en-US" w:eastAsia="ja-JP" w:bidi="ar-SA"/>
    </w:rPr>
  </w:style>
  <w:style w:type="paragraph" w:styleId="TOCHeading">
    <w:name w:val="TOC Heading"/>
    <w:basedOn w:val="Heading1"/>
    <w:next w:val="Normal"/>
    <w:uiPriority w:val="39"/>
    <w:semiHidden/>
    <w:unhideWhenUsed/>
    <w:qFormat/>
    <w:rsid w:val="001D5F4F"/>
    <w:pPr>
      <w:keepLines/>
      <w:widowControl/>
      <w:suppressAutoHyphens w:val="0"/>
      <w:autoSpaceDN/>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val="en-US" w:eastAsia="ja-JP" w:bidi="ar-SA"/>
    </w:rPr>
  </w:style>
  <w:style w:type="paragraph" w:styleId="TOC1">
    <w:name w:val="toc 1"/>
    <w:basedOn w:val="Normal"/>
    <w:next w:val="Normal"/>
    <w:autoRedefine/>
    <w:uiPriority w:val="39"/>
    <w:unhideWhenUsed/>
    <w:rsid w:val="001D5F4F"/>
    <w:pPr>
      <w:spacing w:after="100"/>
    </w:pPr>
    <w:rPr>
      <w:szCs w:val="21"/>
    </w:rPr>
  </w:style>
  <w:style w:type="paragraph" w:styleId="TOC2">
    <w:name w:val="toc 2"/>
    <w:basedOn w:val="Normal"/>
    <w:next w:val="Normal"/>
    <w:autoRedefine/>
    <w:uiPriority w:val="39"/>
    <w:unhideWhenUsed/>
    <w:rsid w:val="001D5F4F"/>
    <w:pPr>
      <w:spacing w:after="100"/>
      <w:ind w:left="240"/>
    </w:pPr>
    <w:rPr>
      <w:szCs w:val="21"/>
    </w:rPr>
  </w:style>
  <w:style w:type="paragraph" w:styleId="TOC3">
    <w:name w:val="toc 3"/>
    <w:basedOn w:val="Normal"/>
    <w:next w:val="Normal"/>
    <w:autoRedefine/>
    <w:uiPriority w:val="39"/>
    <w:unhideWhenUsed/>
    <w:rsid w:val="001D5F4F"/>
    <w:pPr>
      <w:spacing w:after="100"/>
      <w:ind w:left="480"/>
    </w:pPr>
    <w:rPr>
      <w:szCs w:val="21"/>
    </w:rPr>
  </w:style>
  <w:style w:type="character" w:styleId="Hyperlink">
    <w:name w:val="Hyperlink"/>
    <w:basedOn w:val="DefaultParagraphFont"/>
    <w:uiPriority w:val="99"/>
    <w:unhideWhenUsed/>
    <w:rsid w:val="001D5F4F"/>
    <w:rPr>
      <w:color w:val="0000FF" w:themeColor="hyperlink"/>
      <w:u w:val="single"/>
    </w:rPr>
  </w:style>
  <w:style w:type="paragraph" w:styleId="ListParagraph">
    <w:name w:val="List Paragraph"/>
    <w:basedOn w:val="Normal"/>
    <w:uiPriority w:val="34"/>
    <w:qFormat/>
    <w:rsid w:val="006C4D90"/>
    <w:pPr>
      <w:ind w:left="720"/>
      <w:contextualSpacing/>
    </w:pPr>
    <w:rPr>
      <w:szCs w:val="21"/>
    </w:rPr>
  </w:style>
  <w:style w:type="paragraph" w:customStyle="1" w:styleId="textbody0">
    <w:name w:val="textbody"/>
    <w:basedOn w:val="Normal"/>
    <w:rsid w:val="004D1CDA"/>
    <w:pPr>
      <w:widowControl/>
      <w:suppressAutoHyphens w:val="0"/>
      <w:spacing w:after="120"/>
      <w:textAlignment w:val="auto"/>
    </w:pPr>
    <w:rPr>
      <w:rFonts w:eastAsia="Times New Roman" w:cs="Times New Roman"/>
      <w:kern w:val="0"/>
      <w:lang w:val="en-US" w:eastAsia="en-US" w:bidi="ar-SA"/>
    </w:rPr>
  </w:style>
  <w:style w:type="paragraph" w:customStyle="1" w:styleId="textbody00">
    <w:name w:val="textbody0"/>
    <w:basedOn w:val="Normal"/>
    <w:rsid w:val="00F44002"/>
    <w:pPr>
      <w:widowControl/>
      <w:suppressAutoHyphens w:val="0"/>
      <w:spacing w:after="120"/>
      <w:textAlignment w:val="auto"/>
    </w:pPr>
    <w:rPr>
      <w:rFonts w:eastAsia="Times New Roman" w:cs="Times New Roman"/>
      <w:kern w:val="0"/>
      <w:lang w:val="en-US" w:eastAsia="en-US" w:bidi="ar-SA"/>
    </w:rPr>
  </w:style>
  <w:style w:type="paragraph" w:customStyle="1" w:styleId="tableheading0">
    <w:name w:val="tableheading"/>
    <w:basedOn w:val="Normal"/>
    <w:rsid w:val="00F44002"/>
    <w:pPr>
      <w:widowControl/>
      <w:suppressAutoHyphens w:val="0"/>
      <w:jc w:val="center"/>
      <w:textAlignment w:val="auto"/>
    </w:pPr>
    <w:rPr>
      <w:rFonts w:eastAsia="Times New Roman" w:cs="Times New Roman"/>
      <w:b/>
      <w:bCs/>
      <w:kern w:val="0"/>
      <w:lang w:val="en-US" w:eastAsia="en-US" w:bidi="ar-SA"/>
    </w:rPr>
  </w:style>
  <w:style w:type="paragraph" w:customStyle="1" w:styleId="tablecontents0">
    <w:name w:val="tablecontents"/>
    <w:basedOn w:val="Normal"/>
    <w:rsid w:val="00F44002"/>
    <w:pPr>
      <w:widowControl/>
      <w:suppressAutoHyphens w:val="0"/>
      <w:textAlignment w:val="auto"/>
    </w:pPr>
    <w:rPr>
      <w:rFonts w:eastAsia="Times New Roman" w:cs="Times New Roman"/>
      <w:kern w:val="0"/>
      <w:lang w:val="en-US" w:eastAsia="en-US" w:bidi="ar-SA"/>
    </w:rPr>
  </w:style>
  <w:style w:type="paragraph" w:customStyle="1" w:styleId="standard0">
    <w:name w:val="standard"/>
    <w:rsid w:val="00F44002"/>
    <w:pPr>
      <w:widowControl/>
      <w:suppressAutoHyphens w:val="0"/>
      <w:textAlignment w:val="auto"/>
    </w:pPr>
    <w:rPr>
      <w:rFonts w:eastAsia="Times New Roman" w:cs="Times New Roman"/>
      <w:kern w:val="0"/>
      <w:lang w:val="en-US" w:eastAsia="en-US" w:bidi="ar-SA"/>
    </w:rPr>
  </w:style>
  <w:style w:type="paragraph" w:styleId="NormalWeb">
    <w:name w:val="Normal (Web)"/>
    <w:basedOn w:val="Normal"/>
    <w:uiPriority w:val="99"/>
    <w:unhideWhenUsed/>
    <w:rsid w:val="00E41C45"/>
    <w:pPr>
      <w:widowControl/>
      <w:suppressAutoHyphens w:val="0"/>
      <w:autoSpaceDN/>
      <w:spacing w:before="100" w:beforeAutospacing="1" w:after="100" w:afterAutospacing="1"/>
      <w:textAlignment w:val="auto"/>
    </w:pPr>
    <w:rPr>
      <w:rFonts w:eastAsia="Times New Roman" w:cs="Times New Roman"/>
      <w:kern w:val="0"/>
      <w:lang w:val="en-US" w:eastAsia="en-US" w:bidi="ar-SA"/>
    </w:rPr>
  </w:style>
  <w:style w:type="character" w:styleId="Strong">
    <w:name w:val="Strong"/>
    <w:basedOn w:val="DefaultParagraphFont"/>
    <w:uiPriority w:val="22"/>
    <w:qFormat/>
    <w:rsid w:val="00E41C45"/>
    <w:rPr>
      <w:b/>
      <w:bCs/>
    </w:rPr>
  </w:style>
  <w:style w:type="character" w:customStyle="1" w:styleId="active">
    <w:name w:val="active"/>
    <w:basedOn w:val="DefaultParagraphFont"/>
    <w:rsid w:val="001D1E0D"/>
  </w:style>
  <w:style w:type="character" w:customStyle="1" w:styleId="sf-sub-indicator">
    <w:name w:val="sf-sub-indicator"/>
    <w:basedOn w:val="DefaultParagraphFont"/>
    <w:rsid w:val="00AA009A"/>
  </w:style>
  <w:style w:type="paragraph" w:customStyle="1" w:styleId="lawhighlight">
    <w:name w:val="law_highlight"/>
    <w:basedOn w:val="Normal"/>
    <w:rsid w:val="000B73FE"/>
    <w:pPr>
      <w:widowControl/>
      <w:suppressAutoHyphens w:val="0"/>
      <w:autoSpaceDN/>
      <w:spacing w:before="100" w:beforeAutospacing="1" w:after="100" w:afterAutospacing="1"/>
      <w:textAlignment w:val="auto"/>
    </w:pPr>
    <w:rPr>
      <w:rFonts w:eastAsia="Times New Roman" w:cs="Times New Roman"/>
      <w:kern w:val="0"/>
      <w:lang w:val="en-US" w:eastAsia="en-US" w:bidi="ar-SA"/>
    </w:rPr>
  </w:style>
  <w:style w:type="paragraph" w:styleId="TOC4">
    <w:name w:val="toc 4"/>
    <w:basedOn w:val="Normal"/>
    <w:next w:val="Normal"/>
    <w:autoRedefine/>
    <w:uiPriority w:val="39"/>
    <w:unhideWhenUsed/>
    <w:rsid w:val="001745A9"/>
    <w:pPr>
      <w:widowControl/>
      <w:suppressAutoHyphens w:val="0"/>
      <w:autoSpaceDN/>
      <w:spacing w:after="100" w:line="276" w:lineRule="auto"/>
      <w:ind w:left="660"/>
      <w:textAlignment w:val="auto"/>
    </w:pPr>
    <w:rPr>
      <w:rFonts w:asciiTheme="minorHAnsi" w:eastAsiaTheme="minorEastAsia" w:hAnsiTheme="minorHAnsi" w:cstheme="minorBidi"/>
      <w:kern w:val="0"/>
      <w:sz w:val="22"/>
      <w:szCs w:val="22"/>
      <w:lang w:val="en-US" w:eastAsia="en-US" w:bidi="ar-SA"/>
    </w:rPr>
  </w:style>
  <w:style w:type="paragraph" w:styleId="TOC5">
    <w:name w:val="toc 5"/>
    <w:basedOn w:val="Normal"/>
    <w:next w:val="Normal"/>
    <w:autoRedefine/>
    <w:uiPriority w:val="39"/>
    <w:unhideWhenUsed/>
    <w:rsid w:val="001745A9"/>
    <w:pPr>
      <w:widowControl/>
      <w:suppressAutoHyphens w:val="0"/>
      <w:autoSpaceDN/>
      <w:spacing w:after="100" w:line="276" w:lineRule="auto"/>
      <w:ind w:left="880"/>
      <w:textAlignment w:val="auto"/>
    </w:pPr>
    <w:rPr>
      <w:rFonts w:asciiTheme="minorHAnsi" w:eastAsiaTheme="minorEastAsia" w:hAnsiTheme="minorHAnsi" w:cstheme="minorBidi"/>
      <w:kern w:val="0"/>
      <w:sz w:val="22"/>
      <w:szCs w:val="22"/>
      <w:lang w:val="en-US" w:eastAsia="en-US" w:bidi="ar-SA"/>
    </w:rPr>
  </w:style>
  <w:style w:type="paragraph" w:styleId="TOC6">
    <w:name w:val="toc 6"/>
    <w:basedOn w:val="Normal"/>
    <w:next w:val="Normal"/>
    <w:autoRedefine/>
    <w:uiPriority w:val="39"/>
    <w:unhideWhenUsed/>
    <w:rsid w:val="001745A9"/>
    <w:pPr>
      <w:widowControl/>
      <w:suppressAutoHyphens w:val="0"/>
      <w:autoSpaceDN/>
      <w:spacing w:after="100" w:line="276" w:lineRule="auto"/>
      <w:ind w:left="1100"/>
      <w:textAlignment w:val="auto"/>
    </w:pPr>
    <w:rPr>
      <w:rFonts w:asciiTheme="minorHAnsi" w:eastAsiaTheme="minorEastAsia" w:hAnsiTheme="minorHAnsi" w:cstheme="minorBidi"/>
      <w:kern w:val="0"/>
      <w:sz w:val="22"/>
      <w:szCs w:val="22"/>
      <w:lang w:val="en-US" w:eastAsia="en-US" w:bidi="ar-SA"/>
    </w:rPr>
  </w:style>
  <w:style w:type="paragraph" w:styleId="TOC7">
    <w:name w:val="toc 7"/>
    <w:basedOn w:val="Normal"/>
    <w:next w:val="Normal"/>
    <w:autoRedefine/>
    <w:uiPriority w:val="39"/>
    <w:unhideWhenUsed/>
    <w:rsid w:val="001745A9"/>
    <w:pPr>
      <w:widowControl/>
      <w:suppressAutoHyphens w:val="0"/>
      <w:autoSpaceDN/>
      <w:spacing w:after="100" w:line="276" w:lineRule="auto"/>
      <w:ind w:left="1320"/>
      <w:textAlignment w:val="auto"/>
    </w:pPr>
    <w:rPr>
      <w:rFonts w:asciiTheme="minorHAnsi" w:eastAsiaTheme="minorEastAsia" w:hAnsiTheme="minorHAnsi" w:cstheme="minorBidi"/>
      <w:kern w:val="0"/>
      <w:sz w:val="22"/>
      <w:szCs w:val="22"/>
      <w:lang w:val="en-US" w:eastAsia="en-US" w:bidi="ar-SA"/>
    </w:rPr>
  </w:style>
  <w:style w:type="paragraph" w:styleId="TOC8">
    <w:name w:val="toc 8"/>
    <w:basedOn w:val="Normal"/>
    <w:next w:val="Normal"/>
    <w:autoRedefine/>
    <w:uiPriority w:val="39"/>
    <w:unhideWhenUsed/>
    <w:rsid w:val="001745A9"/>
    <w:pPr>
      <w:widowControl/>
      <w:suppressAutoHyphens w:val="0"/>
      <w:autoSpaceDN/>
      <w:spacing w:after="100" w:line="276" w:lineRule="auto"/>
      <w:ind w:left="1540"/>
      <w:textAlignment w:val="auto"/>
    </w:pPr>
    <w:rPr>
      <w:rFonts w:asciiTheme="minorHAnsi" w:eastAsiaTheme="minorEastAsia" w:hAnsiTheme="minorHAnsi" w:cstheme="minorBidi"/>
      <w:kern w:val="0"/>
      <w:sz w:val="22"/>
      <w:szCs w:val="22"/>
      <w:lang w:val="en-US" w:eastAsia="en-US" w:bidi="ar-SA"/>
    </w:rPr>
  </w:style>
  <w:style w:type="paragraph" w:styleId="TOC9">
    <w:name w:val="toc 9"/>
    <w:basedOn w:val="Normal"/>
    <w:next w:val="Normal"/>
    <w:autoRedefine/>
    <w:uiPriority w:val="39"/>
    <w:unhideWhenUsed/>
    <w:rsid w:val="001745A9"/>
    <w:pPr>
      <w:widowControl/>
      <w:suppressAutoHyphens w:val="0"/>
      <w:autoSpaceDN/>
      <w:spacing w:after="100" w:line="276" w:lineRule="auto"/>
      <w:ind w:left="1760"/>
      <w:textAlignment w:val="auto"/>
    </w:pPr>
    <w:rPr>
      <w:rFonts w:asciiTheme="minorHAnsi" w:eastAsiaTheme="minorEastAsia" w:hAnsiTheme="minorHAnsi" w:cstheme="minorBidi"/>
      <w:kern w:val="0"/>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545">
      <w:bodyDiv w:val="1"/>
      <w:marLeft w:val="0"/>
      <w:marRight w:val="0"/>
      <w:marTop w:val="0"/>
      <w:marBottom w:val="0"/>
      <w:divBdr>
        <w:top w:val="none" w:sz="0" w:space="0" w:color="auto"/>
        <w:left w:val="none" w:sz="0" w:space="0" w:color="auto"/>
        <w:bottom w:val="none" w:sz="0" w:space="0" w:color="auto"/>
        <w:right w:val="none" w:sz="0" w:space="0" w:color="auto"/>
      </w:divBdr>
    </w:div>
    <w:div w:id="42874359">
      <w:bodyDiv w:val="1"/>
      <w:marLeft w:val="0"/>
      <w:marRight w:val="0"/>
      <w:marTop w:val="0"/>
      <w:marBottom w:val="0"/>
      <w:divBdr>
        <w:top w:val="none" w:sz="0" w:space="0" w:color="auto"/>
        <w:left w:val="none" w:sz="0" w:space="0" w:color="auto"/>
        <w:bottom w:val="none" w:sz="0" w:space="0" w:color="auto"/>
        <w:right w:val="none" w:sz="0" w:space="0" w:color="auto"/>
      </w:divBdr>
    </w:div>
    <w:div w:id="84306440">
      <w:bodyDiv w:val="1"/>
      <w:marLeft w:val="0"/>
      <w:marRight w:val="0"/>
      <w:marTop w:val="0"/>
      <w:marBottom w:val="0"/>
      <w:divBdr>
        <w:top w:val="none" w:sz="0" w:space="0" w:color="auto"/>
        <w:left w:val="none" w:sz="0" w:space="0" w:color="auto"/>
        <w:bottom w:val="none" w:sz="0" w:space="0" w:color="auto"/>
        <w:right w:val="none" w:sz="0" w:space="0" w:color="auto"/>
      </w:divBdr>
      <w:divsChild>
        <w:div w:id="963079697">
          <w:marLeft w:val="0"/>
          <w:marRight w:val="0"/>
          <w:marTop w:val="0"/>
          <w:marBottom w:val="0"/>
          <w:divBdr>
            <w:top w:val="none" w:sz="0" w:space="0" w:color="auto"/>
            <w:left w:val="none" w:sz="0" w:space="0" w:color="auto"/>
            <w:bottom w:val="none" w:sz="0" w:space="0" w:color="auto"/>
            <w:right w:val="none" w:sz="0" w:space="0" w:color="auto"/>
          </w:divBdr>
          <w:divsChild>
            <w:div w:id="837114494">
              <w:marLeft w:val="300"/>
              <w:marRight w:val="300"/>
              <w:marTop w:val="0"/>
              <w:marBottom w:val="0"/>
              <w:divBdr>
                <w:top w:val="none" w:sz="0" w:space="0" w:color="auto"/>
                <w:left w:val="none" w:sz="0" w:space="0" w:color="auto"/>
                <w:bottom w:val="none" w:sz="0" w:space="0" w:color="auto"/>
                <w:right w:val="none" w:sz="0" w:space="0" w:color="auto"/>
              </w:divBdr>
              <w:divsChild>
                <w:div w:id="553585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3458434">
          <w:marLeft w:val="0"/>
          <w:marRight w:val="0"/>
          <w:marTop w:val="0"/>
          <w:marBottom w:val="0"/>
          <w:divBdr>
            <w:top w:val="none" w:sz="0" w:space="0" w:color="auto"/>
            <w:left w:val="none" w:sz="0" w:space="0" w:color="auto"/>
            <w:bottom w:val="none" w:sz="0" w:space="0" w:color="auto"/>
            <w:right w:val="none" w:sz="0" w:space="0" w:color="auto"/>
          </w:divBdr>
        </w:div>
      </w:divsChild>
    </w:div>
    <w:div w:id="116529333">
      <w:bodyDiv w:val="1"/>
      <w:marLeft w:val="0"/>
      <w:marRight w:val="0"/>
      <w:marTop w:val="0"/>
      <w:marBottom w:val="0"/>
      <w:divBdr>
        <w:top w:val="none" w:sz="0" w:space="0" w:color="auto"/>
        <w:left w:val="none" w:sz="0" w:space="0" w:color="auto"/>
        <w:bottom w:val="none" w:sz="0" w:space="0" w:color="auto"/>
        <w:right w:val="none" w:sz="0" w:space="0" w:color="auto"/>
      </w:divBdr>
    </w:div>
    <w:div w:id="120732170">
      <w:bodyDiv w:val="1"/>
      <w:marLeft w:val="0"/>
      <w:marRight w:val="0"/>
      <w:marTop w:val="0"/>
      <w:marBottom w:val="0"/>
      <w:divBdr>
        <w:top w:val="none" w:sz="0" w:space="0" w:color="auto"/>
        <w:left w:val="none" w:sz="0" w:space="0" w:color="auto"/>
        <w:bottom w:val="none" w:sz="0" w:space="0" w:color="auto"/>
        <w:right w:val="none" w:sz="0" w:space="0" w:color="auto"/>
      </w:divBdr>
      <w:divsChild>
        <w:div w:id="458036092">
          <w:marLeft w:val="0"/>
          <w:marRight w:val="0"/>
          <w:marTop w:val="0"/>
          <w:marBottom w:val="0"/>
          <w:divBdr>
            <w:top w:val="none" w:sz="0" w:space="0" w:color="auto"/>
            <w:left w:val="none" w:sz="0" w:space="0" w:color="auto"/>
            <w:bottom w:val="none" w:sz="0" w:space="0" w:color="auto"/>
            <w:right w:val="none" w:sz="0" w:space="0" w:color="auto"/>
          </w:divBdr>
          <w:divsChild>
            <w:div w:id="2084834249">
              <w:marLeft w:val="300"/>
              <w:marRight w:val="300"/>
              <w:marTop w:val="0"/>
              <w:marBottom w:val="0"/>
              <w:divBdr>
                <w:top w:val="none" w:sz="0" w:space="0" w:color="auto"/>
                <w:left w:val="none" w:sz="0" w:space="0" w:color="auto"/>
                <w:bottom w:val="none" w:sz="0" w:space="0" w:color="auto"/>
                <w:right w:val="none" w:sz="0" w:space="0" w:color="auto"/>
              </w:divBdr>
            </w:div>
          </w:divsChild>
        </w:div>
        <w:div w:id="392436474">
          <w:marLeft w:val="0"/>
          <w:marRight w:val="0"/>
          <w:marTop w:val="0"/>
          <w:marBottom w:val="0"/>
          <w:divBdr>
            <w:top w:val="none" w:sz="0" w:space="0" w:color="auto"/>
            <w:left w:val="none" w:sz="0" w:space="0" w:color="auto"/>
            <w:bottom w:val="none" w:sz="0" w:space="0" w:color="auto"/>
            <w:right w:val="none" w:sz="0" w:space="0" w:color="auto"/>
          </w:divBdr>
        </w:div>
      </w:divsChild>
    </w:div>
    <w:div w:id="136192738">
      <w:bodyDiv w:val="1"/>
      <w:marLeft w:val="0"/>
      <w:marRight w:val="0"/>
      <w:marTop w:val="0"/>
      <w:marBottom w:val="0"/>
      <w:divBdr>
        <w:top w:val="none" w:sz="0" w:space="0" w:color="auto"/>
        <w:left w:val="none" w:sz="0" w:space="0" w:color="auto"/>
        <w:bottom w:val="none" w:sz="0" w:space="0" w:color="auto"/>
        <w:right w:val="none" w:sz="0" w:space="0" w:color="auto"/>
      </w:divBdr>
    </w:div>
    <w:div w:id="150223440">
      <w:bodyDiv w:val="1"/>
      <w:marLeft w:val="0"/>
      <w:marRight w:val="0"/>
      <w:marTop w:val="0"/>
      <w:marBottom w:val="0"/>
      <w:divBdr>
        <w:top w:val="none" w:sz="0" w:space="0" w:color="auto"/>
        <w:left w:val="none" w:sz="0" w:space="0" w:color="auto"/>
        <w:bottom w:val="none" w:sz="0" w:space="0" w:color="auto"/>
        <w:right w:val="none" w:sz="0" w:space="0" w:color="auto"/>
      </w:divBdr>
    </w:div>
    <w:div w:id="157574335">
      <w:bodyDiv w:val="1"/>
      <w:marLeft w:val="0"/>
      <w:marRight w:val="0"/>
      <w:marTop w:val="0"/>
      <w:marBottom w:val="0"/>
      <w:divBdr>
        <w:top w:val="none" w:sz="0" w:space="0" w:color="auto"/>
        <w:left w:val="none" w:sz="0" w:space="0" w:color="auto"/>
        <w:bottom w:val="none" w:sz="0" w:space="0" w:color="auto"/>
        <w:right w:val="none" w:sz="0" w:space="0" w:color="auto"/>
      </w:divBdr>
      <w:divsChild>
        <w:div w:id="159273397">
          <w:marLeft w:val="0"/>
          <w:marRight w:val="0"/>
          <w:marTop w:val="0"/>
          <w:marBottom w:val="0"/>
          <w:divBdr>
            <w:top w:val="none" w:sz="0" w:space="0" w:color="auto"/>
            <w:left w:val="none" w:sz="0" w:space="0" w:color="auto"/>
            <w:bottom w:val="none" w:sz="0" w:space="0" w:color="auto"/>
            <w:right w:val="none" w:sz="0" w:space="0" w:color="auto"/>
          </w:divBdr>
          <w:divsChild>
            <w:div w:id="1747846712">
              <w:marLeft w:val="300"/>
              <w:marRight w:val="300"/>
              <w:marTop w:val="0"/>
              <w:marBottom w:val="0"/>
              <w:divBdr>
                <w:top w:val="none" w:sz="0" w:space="0" w:color="auto"/>
                <w:left w:val="none" w:sz="0" w:space="0" w:color="auto"/>
                <w:bottom w:val="none" w:sz="0" w:space="0" w:color="auto"/>
                <w:right w:val="none" w:sz="0" w:space="0" w:color="auto"/>
              </w:divBdr>
            </w:div>
          </w:divsChild>
        </w:div>
        <w:div w:id="520556649">
          <w:marLeft w:val="0"/>
          <w:marRight w:val="0"/>
          <w:marTop w:val="0"/>
          <w:marBottom w:val="0"/>
          <w:divBdr>
            <w:top w:val="none" w:sz="0" w:space="0" w:color="auto"/>
            <w:left w:val="none" w:sz="0" w:space="0" w:color="auto"/>
            <w:bottom w:val="none" w:sz="0" w:space="0" w:color="auto"/>
            <w:right w:val="none" w:sz="0" w:space="0" w:color="auto"/>
          </w:divBdr>
        </w:div>
      </w:divsChild>
    </w:div>
    <w:div w:id="193537511">
      <w:bodyDiv w:val="1"/>
      <w:marLeft w:val="0"/>
      <w:marRight w:val="0"/>
      <w:marTop w:val="0"/>
      <w:marBottom w:val="0"/>
      <w:divBdr>
        <w:top w:val="none" w:sz="0" w:space="0" w:color="auto"/>
        <w:left w:val="none" w:sz="0" w:space="0" w:color="auto"/>
        <w:bottom w:val="none" w:sz="0" w:space="0" w:color="auto"/>
        <w:right w:val="none" w:sz="0" w:space="0" w:color="auto"/>
      </w:divBdr>
    </w:div>
    <w:div w:id="197670948">
      <w:bodyDiv w:val="1"/>
      <w:marLeft w:val="0"/>
      <w:marRight w:val="0"/>
      <w:marTop w:val="0"/>
      <w:marBottom w:val="0"/>
      <w:divBdr>
        <w:top w:val="none" w:sz="0" w:space="0" w:color="auto"/>
        <w:left w:val="none" w:sz="0" w:space="0" w:color="auto"/>
        <w:bottom w:val="none" w:sz="0" w:space="0" w:color="auto"/>
        <w:right w:val="none" w:sz="0" w:space="0" w:color="auto"/>
      </w:divBdr>
    </w:div>
    <w:div w:id="201551885">
      <w:bodyDiv w:val="1"/>
      <w:marLeft w:val="0"/>
      <w:marRight w:val="0"/>
      <w:marTop w:val="0"/>
      <w:marBottom w:val="0"/>
      <w:divBdr>
        <w:top w:val="none" w:sz="0" w:space="0" w:color="auto"/>
        <w:left w:val="none" w:sz="0" w:space="0" w:color="auto"/>
        <w:bottom w:val="none" w:sz="0" w:space="0" w:color="auto"/>
        <w:right w:val="none" w:sz="0" w:space="0" w:color="auto"/>
      </w:divBdr>
    </w:div>
    <w:div w:id="286737116">
      <w:bodyDiv w:val="1"/>
      <w:marLeft w:val="0"/>
      <w:marRight w:val="0"/>
      <w:marTop w:val="0"/>
      <w:marBottom w:val="0"/>
      <w:divBdr>
        <w:top w:val="none" w:sz="0" w:space="0" w:color="auto"/>
        <w:left w:val="none" w:sz="0" w:space="0" w:color="auto"/>
        <w:bottom w:val="none" w:sz="0" w:space="0" w:color="auto"/>
        <w:right w:val="none" w:sz="0" w:space="0" w:color="auto"/>
      </w:divBdr>
      <w:divsChild>
        <w:div w:id="2095278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4257867">
      <w:bodyDiv w:val="1"/>
      <w:marLeft w:val="0"/>
      <w:marRight w:val="0"/>
      <w:marTop w:val="0"/>
      <w:marBottom w:val="0"/>
      <w:divBdr>
        <w:top w:val="none" w:sz="0" w:space="0" w:color="auto"/>
        <w:left w:val="none" w:sz="0" w:space="0" w:color="auto"/>
        <w:bottom w:val="none" w:sz="0" w:space="0" w:color="auto"/>
        <w:right w:val="none" w:sz="0" w:space="0" w:color="auto"/>
      </w:divBdr>
    </w:div>
    <w:div w:id="341205021">
      <w:bodyDiv w:val="1"/>
      <w:marLeft w:val="0"/>
      <w:marRight w:val="0"/>
      <w:marTop w:val="0"/>
      <w:marBottom w:val="0"/>
      <w:divBdr>
        <w:top w:val="none" w:sz="0" w:space="0" w:color="auto"/>
        <w:left w:val="none" w:sz="0" w:space="0" w:color="auto"/>
        <w:bottom w:val="none" w:sz="0" w:space="0" w:color="auto"/>
        <w:right w:val="none" w:sz="0" w:space="0" w:color="auto"/>
      </w:divBdr>
    </w:div>
    <w:div w:id="350957279">
      <w:bodyDiv w:val="1"/>
      <w:marLeft w:val="0"/>
      <w:marRight w:val="0"/>
      <w:marTop w:val="0"/>
      <w:marBottom w:val="0"/>
      <w:divBdr>
        <w:top w:val="none" w:sz="0" w:space="0" w:color="auto"/>
        <w:left w:val="none" w:sz="0" w:space="0" w:color="auto"/>
        <w:bottom w:val="none" w:sz="0" w:space="0" w:color="auto"/>
        <w:right w:val="none" w:sz="0" w:space="0" w:color="auto"/>
      </w:divBdr>
      <w:divsChild>
        <w:div w:id="1745446732">
          <w:marLeft w:val="0"/>
          <w:marRight w:val="0"/>
          <w:marTop w:val="0"/>
          <w:marBottom w:val="0"/>
          <w:divBdr>
            <w:top w:val="none" w:sz="0" w:space="0" w:color="auto"/>
            <w:left w:val="none" w:sz="0" w:space="0" w:color="auto"/>
            <w:bottom w:val="none" w:sz="0" w:space="0" w:color="auto"/>
            <w:right w:val="none" w:sz="0" w:space="0" w:color="auto"/>
          </w:divBdr>
          <w:divsChild>
            <w:div w:id="1885822592">
              <w:marLeft w:val="300"/>
              <w:marRight w:val="300"/>
              <w:marTop w:val="0"/>
              <w:marBottom w:val="0"/>
              <w:divBdr>
                <w:top w:val="none" w:sz="0" w:space="0" w:color="auto"/>
                <w:left w:val="none" w:sz="0" w:space="0" w:color="auto"/>
                <w:bottom w:val="none" w:sz="0" w:space="0" w:color="auto"/>
                <w:right w:val="none" w:sz="0" w:space="0" w:color="auto"/>
              </w:divBdr>
            </w:div>
          </w:divsChild>
        </w:div>
        <w:div w:id="104159515">
          <w:marLeft w:val="0"/>
          <w:marRight w:val="0"/>
          <w:marTop w:val="0"/>
          <w:marBottom w:val="0"/>
          <w:divBdr>
            <w:top w:val="none" w:sz="0" w:space="0" w:color="auto"/>
            <w:left w:val="none" w:sz="0" w:space="0" w:color="auto"/>
            <w:bottom w:val="none" w:sz="0" w:space="0" w:color="auto"/>
            <w:right w:val="none" w:sz="0" w:space="0" w:color="auto"/>
          </w:divBdr>
        </w:div>
      </w:divsChild>
    </w:div>
    <w:div w:id="362941619">
      <w:bodyDiv w:val="1"/>
      <w:marLeft w:val="0"/>
      <w:marRight w:val="0"/>
      <w:marTop w:val="0"/>
      <w:marBottom w:val="0"/>
      <w:divBdr>
        <w:top w:val="none" w:sz="0" w:space="0" w:color="auto"/>
        <w:left w:val="none" w:sz="0" w:space="0" w:color="auto"/>
        <w:bottom w:val="none" w:sz="0" w:space="0" w:color="auto"/>
        <w:right w:val="none" w:sz="0" w:space="0" w:color="auto"/>
      </w:divBdr>
    </w:div>
    <w:div w:id="374427118">
      <w:bodyDiv w:val="1"/>
      <w:marLeft w:val="0"/>
      <w:marRight w:val="0"/>
      <w:marTop w:val="0"/>
      <w:marBottom w:val="0"/>
      <w:divBdr>
        <w:top w:val="none" w:sz="0" w:space="0" w:color="auto"/>
        <w:left w:val="none" w:sz="0" w:space="0" w:color="auto"/>
        <w:bottom w:val="none" w:sz="0" w:space="0" w:color="auto"/>
        <w:right w:val="none" w:sz="0" w:space="0" w:color="auto"/>
      </w:divBdr>
    </w:div>
    <w:div w:id="375589554">
      <w:bodyDiv w:val="1"/>
      <w:marLeft w:val="0"/>
      <w:marRight w:val="0"/>
      <w:marTop w:val="0"/>
      <w:marBottom w:val="0"/>
      <w:divBdr>
        <w:top w:val="none" w:sz="0" w:space="0" w:color="auto"/>
        <w:left w:val="none" w:sz="0" w:space="0" w:color="auto"/>
        <w:bottom w:val="none" w:sz="0" w:space="0" w:color="auto"/>
        <w:right w:val="none" w:sz="0" w:space="0" w:color="auto"/>
      </w:divBdr>
      <w:divsChild>
        <w:div w:id="191280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8668960">
      <w:bodyDiv w:val="1"/>
      <w:marLeft w:val="0"/>
      <w:marRight w:val="0"/>
      <w:marTop w:val="0"/>
      <w:marBottom w:val="0"/>
      <w:divBdr>
        <w:top w:val="none" w:sz="0" w:space="0" w:color="auto"/>
        <w:left w:val="none" w:sz="0" w:space="0" w:color="auto"/>
        <w:bottom w:val="none" w:sz="0" w:space="0" w:color="auto"/>
        <w:right w:val="none" w:sz="0" w:space="0" w:color="auto"/>
      </w:divBdr>
      <w:divsChild>
        <w:div w:id="2028826262">
          <w:marLeft w:val="0"/>
          <w:marRight w:val="0"/>
          <w:marTop w:val="0"/>
          <w:marBottom w:val="0"/>
          <w:divBdr>
            <w:top w:val="none" w:sz="0" w:space="0" w:color="auto"/>
            <w:left w:val="none" w:sz="0" w:space="0" w:color="auto"/>
            <w:bottom w:val="none" w:sz="0" w:space="0" w:color="auto"/>
            <w:right w:val="none" w:sz="0" w:space="0" w:color="auto"/>
          </w:divBdr>
          <w:divsChild>
            <w:div w:id="128599632">
              <w:marLeft w:val="300"/>
              <w:marRight w:val="300"/>
              <w:marTop w:val="0"/>
              <w:marBottom w:val="0"/>
              <w:divBdr>
                <w:top w:val="none" w:sz="0" w:space="0" w:color="auto"/>
                <w:left w:val="none" w:sz="0" w:space="0" w:color="auto"/>
                <w:bottom w:val="none" w:sz="0" w:space="0" w:color="auto"/>
                <w:right w:val="none" w:sz="0" w:space="0" w:color="auto"/>
              </w:divBdr>
            </w:div>
          </w:divsChild>
        </w:div>
        <w:div w:id="566183761">
          <w:marLeft w:val="0"/>
          <w:marRight w:val="0"/>
          <w:marTop w:val="0"/>
          <w:marBottom w:val="0"/>
          <w:divBdr>
            <w:top w:val="none" w:sz="0" w:space="0" w:color="auto"/>
            <w:left w:val="none" w:sz="0" w:space="0" w:color="auto"/>
            <w:bottom w:val="none" w:sz="0" w:space="0" w:color="auto"/>
            <w:right w:val="none" w:sz="0" w:space="0" w:color="auto"/>
          </w:divBdr>
        </w:div>
      </w:divsChild>
    </w:div>
    <w:div w:id="407919405">
      <w:bodyDiv w:val="1"/>
      <w:marLeft w:val="0"/>
      <w:marRight w:val="0"/>
      <w:marTop w:val="0"/>
      <w:marBottom w:val="0"/>
      <w:divBdr>
        <w:top w:val="none" w:sz="0" w:space="0" w:color="auto"/>
        <w:left w:val="none" w:sz="0" w:space="0" w:color="auto"/>
        <w:bottom w:val="none" w:sz="0" w:space="0" w:color="auto"/>
        <w:right w:val="none" w:sz="0" w:space="0" w:color="auto"/>
      </w:divBdr>
    </w:div>
    <w:div w:id="434132962">
      <w:bodyDiv w:val="1"/>
      <w:marLeft w:val="0"/>
      <w:marRight w:val="0"/>
      <w:marTop w:val="0"/>
      <w:marBottom w:val="0"/>
      <w:divBdr>
        <w:top w:val="none" w:sz="0" w:space="0" w:color="auto"/>
        <w:left w:val="none" w:sz="0" w:space="0" w:color="auto"/>
        <w:bottom w:val="none" w:sz="0" w:space="0" w:color="auto"/>
        <w:right w:val="none" w:sz="0" w:space="0" w:color="auto"/>
      </w:divBdr>
      <w:divsChild>
        <w:div w:id="1913150129">
          <w:marLeft w:val="150"/>
          <w:marRight w:val="0"/>
          <w:marTop w:val="300"/>
          <w:marBottom w:val="150"/>
          <w:divBdr>
            <w:top w:val="none" w:sz="0" w:space="0" w:color="auto"/>
            <w:left w:val="none" w:sz="0" w:space="0" w:color="auto"/>
            <w:bottom w:val="none" w:sz="0" w:space="0" w:color="auto"/>
            <w:right w:val="none" w:sz="0" w:space="0" w:color="auto"/>
          </w:divBdr>
          <w:divsChild>
            <w:div w:id="1168209359">
              <w:marLeft w:val="0"/>
              <w:marRight w:val="0"/>
              <w:marTop w:val="0"/>
              <w:marBottom w:val="0"/>
              <w:divBdr>
                <w:top w:val="none" w:sz="0" w:space="0" w:color="auto"/>
                <w:left w:val="none" w:sz="0" w:space="0" w:color="auto"/>
                <w:bottom w:val="none" w:sz="0" w:space="0" w:color="auto"/>
                <w:right w:val="none" w:sz="0" w:space="0" w:color="auto"/>
              </w:divBdr>
            </w:div>
            <w:div w:id="715855619">
              <w:marLeft w:val="0"/>
              <w:marRight w:val="0"/>
              <w:marTop w:val="0"/>
              <w:marBottom w:val="0"/>
              <w:divBdr>
                <w:top w:val="none" w:sz="0" w:space="0" w:color="auto"/>
                <w:left w:val="none" w:sz="0" w:space="0" w:color="auto"/>
                <w:bottom w:val="none" w:sz="0" w:space="0" w:color="auto"/>
                <w:right w:val="none" w:sz="0" w:space="0" w:color="auto"/>
              </w:divBdr>
            </w:div>
            <w:div w:id="1651867375">
              <w:marLeft w:val="0"/>
              <w:marRight w:val="0"/>
              <w:marTop w:val="0"/>
              <w:marBottom w:val="0"/>
              <w:divBdr>
                <w:top w:val="none" w:sz="0" w:space="0" w:color="auto"/>
                <w:left w:val="none" w:sz="0" w:space="0" w:color="auto"/>
                <w:bottom w:val="none" w:sz="0" w:space="0" w:color="auto"/>
                <w:right w:val="none" w:sz="0" w:space="0" w:color="auto"/>
              </w:divBdr>
            </w:div>
            <w:div w:id="1302885885">
              <w:marLeft w:val="0"/>
              <w:marRight w:val="0"/>
              <w:marTop w:val="0"/>
              <w:marBottom w:val="0"/>
              <w:divBdr>
                <w:top w:val="none" w:sz="0" w:space="0" w:color="auto"/>
                <w:left w:val="none" w:sz="0" w:space="0" w:color="auto"/>
                <w:bottom w:val="none" w:sz="0" w:space="0" w:color="auto"/>
                <w:right w:val="none" w:sz="0" w:space="0" w:color="auto"/>
              </w:divBdr>
            </w:div>
            <w:div w:id="472908135">
              <w:marLeft w:val="0"/>
              <w:marRight w:val="0"/>
              <w:marTop w:val="0"/>
              <w:marBottom w:val="0"/>
              <w:divBdr>
                <w:top w:val="none" w:sz="0" w:space="0" w:color="auto"/>
                <w:left w:val="none" w:sz="0" w:space="0" w:color="auto"/>
                <w:bottom w:val="none" w:sz="0" w:space="0" w:color="auto"/>
                <w:right w:val="none" w:sz="0" w:space="0" w:color="auto"/>
              </w:divBdr>
            </w:div>
            <w:div w:id="1365249253">
              <w:marLeft w:val="0"/>
              <w:marRight w:val="0"/>
              <w:marTop w:val="0"/>
              <w:marBottom w:val="0"/>
              <w:divBdr>
                <w:top w:val="none" w:sz="0" w:space="0" w:color="auto"/>
                <w:left w:val="none" w:sz="0" w:space="0" w:color="auto"/>
                <w:bottom w:val="none" w:sz="0" w:space="0" w:color="auto"/>
                <w:right w:val="none" w:sz="0" w:space="0" w:color="auto"/>
              </w:divBdr>
            </w:div>
            <w:div w:id="1172798005">
              <w:marLeft w:val="0"/>
              <w:marRight w:val="0"/>
              <w:marTop w:val="0"/>
              <w:marBottom w:val="0"/>
              <w:divBdr>
                <w:top w:val="none" w:sz="0" w:space="0" w:color="auto"/>
                <w:left w:val="none" w:sz="0" w:space="0" w:color="auto"/>
                <w:bottom w:val="none" w:sz="0" w:space="0" w:color="auto"/>
                <w:right w:val="none" w:sz="0" w:space="0" w:color="auto"/>
              </w:divBdr>
            </w:div>
            <w:div w:id="1944917028">
              <w:marLeft w:val="0"/>
              <w:marRight w:val="0"/>
              <w:marTop w:val="0"/>
              <w:marBottom w:val="0"/>
              <w:divBdr>
                <w:top w:val="none" w:sz="0" w:space="0" w:color="auto"/>
                <w:left w:val="none" w:sz="0" w:space="0" w:color="auto"/>
                <w:bottom w:val="none" w:sz="0" w:space="0" w:color="auto"/>
                <w:right w:val="none" w:sz="0" w:space="0" w:color="auto"/>
              </w:divBdr>
            </w:div>
            <w:div w:id="602344089">
              <w:marLeft w:val="0"/>
              <w:marRight w:val="0"/>
              <w:marTop w:val="0"/>
              <w:marBottom w:val="0"/>
              <w:divBdr>
                <w:top w:val="none" w:sz="0" w:space="0" w:color="auto"/>
                <w:left w:val="none" w:sz="0" w:space="0" w:color="auto"/>
                <w:bottom w:val="none" w:sz="0" w:space="0" w:color="auto"/>
                <w:right w:val="none" w:sz="0" w:space="0" w:color="auto"/>
              </w:divBdr>
            </w:div>
            <w:div w:id="635598656">
              <w:marLeft w:val="0"/>
              <w:marRight w:val="0"/>
              <w:marTop w:val="0"/>
              <w:marBottom w:val="0"/>
              <w:divBdr>
                <w:top w:val="none" w:sz="0" w:space="0" w:color="auto"/>
                <w:left w:val="none" w:sz="0" w:space="0" w:color="auto"/>
                <w:bottom w:val="none" w:sz="0" w:space="0" w:color="auto"/>
                <w:right w:val="none" w:sz="0" w:space="0" w:color="auto"/>
              </w:divBdr>
            </w:div>
            <w:div w:id="62028353">
              <w:marLeft w:val="0"/>
              <w:marRight w:val="0"/>
              <w:marTop w:val="0"/>
              <w:marBottom w:val="0"/>
              <w:divBdr>
                <w:top w:val="none" w:sz="0" w:space="0" w:color="auto"/>
                <w:left w:val="none" w:sz="0" w:space="0" w:color="auto"/>
                <w:bottom w:val="none" w:sz="0" w:space="0" w:color="auto"/>
                <w:right w:val="none" w:sz="0" w:space="0" w:color="auto"/>
              </w:divBdr>
            </w:div>
            <w:div w:id="1193882560">
              <w:marLeft w:val="0"/>
              <w:marRight w:val="0"/>
              <w:marTop w:val="0"/>
              <w:marBottom w:val="0"/>
              <w:divBdr>
                <w:top w:val="none" w:sz="0" w:space="0" w:color="auto"/>
                <w:left w:val="none" w:sz="0" w:space="0" w:color="auto"/>
                <w:bottom w:val="none" w:sz="0" w:space="0" w:color="auto"/>
                <w:right w:val="none" w:sz="0" w:space="0" w:color="auto"/>
              </w:divBdr>
            </w:div>
          </w:divsChild>
        </w:div>
        <w:div w:id="1265453395">
          <w:marLeft w:val="300"/>
          <w:marRight w:val="300"/>
          <w:marTop w:val="0"/>
          <w:marBottom w:val="0"/>
          <w:divBdr>
            <w:top w:val="none" w:sz="0" w:space="0" w:color="auto"/>
            <w:left w:val="none" w:sz="0" w:space="0" w:color="auto"/>
            <w:bottom w:val="none" w:sz="0" w:space="0" w:color="auto"/>
            <w:right w:val="none" w:sz="0" w:space="0" w:color="auto"/>
          </w:divBdr>
        </w:div>
      </w:divsChild>
    </w:div>
    <w:div w:id="509222178">
      <w:bodyDiv w:val="1"/>
      <w:marLeft w:val="0"/>
      <w:marRight w:val="0"/>
      <w:marTop w:val="0"/>
      <w:marBottom w:val="0"/>
      <w:divBdr>
        <w:top w:val="none" w:sz="0" w:space="0" w:color="auto"/>
        <w:left w:val="none" w:sz="0" w:space="0" w:color="auto"/>
        <w:bottom w:val="none" w:sz="0" w:space="0" w:color="auto"/>
        <w:right w:val="none" w:sz="0" w:space="0" w:color="auto"/>
      </w:divBdr>
    </w:div>
    <w:div w:id="521284103">
      <w:bodyDiv w:val="1"/>
      <w:marLeft w:val="0"/>
      <w:marRight w:val="0"/>
      <w:marTop w:val="0"/>
      <w:marBottom w:val="0"/>
      <w:divBdr>
        <w:top w:val="none" w:sz="0" w:space="0" w:color="auto"/>
        <w:left w:val="none" w:sz="0" w:space="0" w:color="auto"/>
        <w:bottom w:val="none" w:sz="0" w:space="0" w:color="auto"/>
        <w:right w:val="none" w:sz="0" w:space="0" w:color="auto"/>
      </w:divBdr>
    </w:div>
    <w:div w:id="556159959">
      <w:bodyDiv w:val="1"/>
      <w:marLeft w:val="0"/>
      <w:marRight w:val="0"/>
      <w:marTop w:val="0"/>
      <w:marBottom w:val="0"/>
      <w:divBdr>
        <w:top w:val="none" w:sz="0" w:space="0" w:color="auto"/>
        <w:left w:val="none" w:sz="0" w:space="0" w:color="auto"/>
        <w:bottom w:val="none" w:sz="0" w:space="0" w:color="auto"/>
        <w:right w:val="none" w:sz="0" w:space="0" w:color="auto"/>
      </w:divBdr>
    </w:div>
    <w:div w:id="616715823">
      <w:bodyDiv w:val="1"/>
      <w:marLeft w:val="0"/>
      <w:marRight w:val="0"/>
      <w:marTop w:val="0"/>
      <w:marBottom w:val="0"/>
      <w:divBdr>
        <w:top w:val="none" w:sz="0" w:space="0" w:color="auto"/>
        <w:left w:val="none" w:sz="0" w:space="0" w:color="auto"/>
        <w:bottom w:val="none" w:sz="0" w:space="0" w:color="auto"/>
        <w:right w:val="none" w:sz="0" w:space="0" w:color="auto"/>
      </w:divBdr>
      <w:divsChild>
        <w:div w:id="1527211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3341489">
      <w:bodyDiv w:val="1"/>
      <w:marLeft w:val="0"/>
      <w:marRight w:val="0"/>
      <w:marTop w:val="0"/>
      <w:marBottom w:val="0"/>
      <w:divBdr>
        <w:top w:val="none" w:sz="0" w:space="0" w:color="auto"/>
        <w:left w:val="none" w:sz="0" w:space="0" w:color="auto"/>
        <w:bottom w:val="none" w:sz="0" w:space="0" w:color="auto"/>
        <w:right w:val="none" w:sz="0" w:space="0" w:color="auto"/>
      </w:divBdr>
      <w:divsChild>
        <w:div w:id="1433208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755180">
      <w:bodyDiv w:val="1"/>
      <w:marLeft w:val="0"/>
      <w:marRight w:val="0"/>
      <w:marTop w:val="0"/>
      <w:marBottom w:val="0"/>
      <w:divBdr>
        <w:top w:val="none" w:sz="0" w:space="0" w:color="auto"/>
        <w:left w:val="none" w:sz="0" w:space="0" w:color="auto"/>
        <w:bottom w:val="none" w:sz="0" w:space="0" w:color="auto"/>
        <w:right w:val="none" w:sz="0" w:space="0" w:color="auto"/>
      </w:divBdr>
    </w:div>
    <w:div w:id="694381170">
      <w:bodyDiv w:val="1"/>
      <w:marLeft w:val="0"/>
      <w:marRight w:val="0"/>
      <w:marTop w:val="0"/>
      <w:marBottom w:val="0"/>
      <w:divBdr>
        <w:top w:val="none" w:sz="0" w:space="0" w:color="auto"/>
        <w:left w:val="none" w:sz="0" w:space="0" w:color="auto"/>
        <w:bottom w:val="none" w:sz="0" w:space="0" w:color="auto"/>
        <w:right w:val="none" w:sz="0" w:space="0" w:color="auto"/>
      </w:divBdr>
      <w:divsChild>
        <w:div w:id="2102947758">
          <w:marLeft w:val="0"/>
          <w:marRight w:val="0"/>
          <w:marTop w:val="0"/>
          <w:marBottom w:val="0"/>
          <w:divBdr>
            <w:top w:val="none" w:sz="0" w:space="0" w:color="auto"/>
            <w:left w:val="none" w:sz="0" w:space="0" w:color="auto"/>
            <w:bottom w:val="none" w:sz="0" w:space="0" w:color="auto"/>
            <w:right w:val="none" w:sz="0" w:space="0" w:color="auto"/>
          </w:divBdr>
          <w:divsChild>
            <w:div w:id="594486444">
              <w:marLeft w:val="300"/>
              <w:marRight w:val="300"/>
              <w:marTop w:val="0"/>
              <w:marBottom w:val="0"/>
              <w:divBdr>
                <w:top w:val="none" w:sz="0" w:space="0" w:color="auto"/>
                <w:left w:val="none" w:sz="0" w:space="0" w:color="auto"/>
                <w:bottom w:val="none" w:sz="0" w:space="0" w:color="auto"/>
                <w:right w:val="none" w:sz="0" w:space="0" w:color="auto"/>
              </w:divBdr>
            </w:div>
          </w:divsChild>
        </w:div>
        <w:div w:id="528951163">
          <w:marLeft w:val="0"/>
          <w:marRight w:val="0"/>
          <w:marTop w:val="0"/>
          <w:marBottom w:val="0"/>
          <w:divBdr>
            <w:top w:val="none" w:sz="0" w:space="0" w:color="auto"/>
            <w:left w:val="none" w:sz="0" w:space="0" w:color="auto"/>
            <w:bottom w:val="none" w:sz="0" w:space="0" w:color="auto"/>
            <w:right w:val="none" w:sz="0" w:space="0" w:color="auto"/>
          </w:divBdr>
        </w:div>
      </w:divsChild>
    </w:div>
    <w:div w:id="707948558">
      <w:bodyDiv w:val="1"/>
      <w:marLeft w:val="0"/>
      <w:marRight w:val="0"/>
      <w:marTop w:val="0"/>
      <w:marBottom w:val="0"/>
      <w:divBdr>
        <w:top w:val="none" w:sz="0" w:space="0" w:color="auto"/>
        <w:left w:val="none" w:sz="0" w:space="0" w:color="auto"/>
        <w:bottom w:val="none" w:sz="0" w:space="0" w:color="auto"/>
        <w:right w:val="none" w:sz="0" w:space="0" w:color="auto"/>
      </w:divBdr>
      <w:divsChild>
        <w:div w:id="1013191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881329">
      <w:bodyDiv w:val="1"/>
      <w:marLeft w:val="0"/>
      <w:marRight w:val="0"/>
      <w:marTop w:val="0"/>
      <w:marBottom w:val="0"/>
      <w:divBdr>
        <w:top w:val="none" w:sz="0" w:space="0" w:color="auto"/>
        <w:left w:val="none" w:sz="0" w:space="0" w:color="auto"/>
        <w:bottom w:val="none" w:sz="0" w:space="0" w:color="auto"/>
        <w:right w:val="none" w:sz="0" w:space="0" w:color="auto"/>
      </w:divBdr>
      <w:divsChild>
        <w:div w:id="1929581230">
          <w:marLeft w:val="0"/>
          <w:marRight w:val="0"/>
          <w:marTop w:val="0"/>
          <w:marBottom w:val="0"/>
          <w:divBdr>
            <w:top w:val="none" w:sz="0" w:space="0" w:color="auto"/>
            <w:left w:val="none" w:sz="0" w:space="0" w:color="auto"/>
            <w:bottom w:val="none" w:sz="0" w:space="0" w:color="auto"/>
            <w:right w:val="none" w:sz="0" w:space="0" w:color="auto"/>
          </w:divBdr>
          <w:divsChild>
            <w:div w:id="919023559">
              <w:marLeft w:val="300"/>
              <w:marRight w:val="300"/>
              <w:marTop w:val="0"/>
              <w:marBottom w:val="0"/>
              <w:divBdr>
                <w:top w:val="none" w:sz="0" w:space="0" w:color="auto"/>
                <w:left w:val="none" w:sz="0" w:space="0" w:color="auto"/>
                <w:bottom w:val="none" w:sz="0" w:space="0" w:color="auto"/>
                <w:right w:val="none" w:sz="0" w:space="0" w:color="auto"/>
              </w:divBdr>
            </w:div>
          </w:divsChild>
        </w:div>
        <w:div w:id="970400631">
          <w:marLeft w:val="0"/>
          <w:marRight w:val="0"/>
          <w:marTop w:val="0"/>
          <w:marBottom w:val="0"/>
          <w:divBdr>
            <w:top w:val="none" w:sz="0" w:space="0" w:color="auto"/>
            <w:left w:val="none" w:sz="0" w:space="0" w:color="auto"/>
            <w:bottom w:val="none" w:sz="0" w:space="0" w:color="auto"/>
            <w:right w:val="none" w:sz="0" w:space="0" w:color="auto"/>
          </w:divBdr>
        </w:div>
      </w:divsChild>
    </w:div>
    <w:div w:id="731582896">
      <w:bodyDiv w:val="1"/>
      <w:marLeft w:val="0"/>
      <w:marRight w:val="0"/>
      <w:marTop w:val="0"/>
      <w:marBottom w:val="0"/>
      <w:divBdr>
        <w:top w:val="none" w:sz="0" w:space="0" w:color="auto"/>
        <w:left w:val="none" w:sz="0" w:space="0" w:color="auto"/>
        <w:bottom w:val="none" w:sz="0" w:space="0" w:color="auto"/>
        <w:right w:val="none" w:sz="0" w:space="0" w:color="auto"/>
      </w:divBdr>
    </w:div>
    <w:div w:id="770471252">
      <w:bodyDiv w:val="1"/>
      <w:marLeft w:val="0"/>
      <w:marRight w:val="0"/>
      <w:marTop w:val="0"/>
      <w:marBottom w:val="0"/>
      <w:divBdr>
        <w:top w:val="none" w:sz="0" w:space="0" w:color="auto"/>
        <w:left w:val="none" w:sz="0" w:space="0" w:color="auto"/>
        <w:bottom w:val="none" w:sz="0" w:space="0" w:color="auto"/>
        <w:right w:val="none" w:sz="0" w:space="0" w:color="auto"/>
      </w:divBdr>
    </w:div>
    <w:div w:id="794057684">
      <w:bodyDiv w:val="1"/>
      <w:marLeft w:val="0"/>
      <w:marRight w:val="0"/>
      <w:marTop w:val="0"/>
      <w:marBottom w:val="0"/>
      <w:divBdr>
        <w:top w:val="none" w:sz="0" w:space="0" w:color="auto"/>
        <w:left w:val="none" w:sz="0" w:space="0" w:color="auto"/>
        <w:bottom w:val="none" w:sz="0" w:space="0" w:color="auto"/>
        <w:right w:val="none" w:sz="0" w:space="0" w:color="auto"/>
      </w:divBdr>
    </w:div>
    <w:div w:id="857692131">
      <w:bodyDiv w:val="1"/>
      <w:marLeft w:val="0"/>
      <w:marRight w:val="0"/>
      <w:marTop w:val="0"/>
      <w:marBottom w:val="0"/>
      <w:divBdr>
        <w:top w:val="none" w:sz="0" w:space="0" w:color="auto"/>
        <w:left w:val="none" w:sz="0" w:space="0" w:color="auto"/>
        <w:bottom w:val="none" w:sz="0" w:space="0" w:color="auto"/>
        <w:right w:val="none" w:sz="0" w:space="0" w:color="auto"/>
      </w:divBdr>
    </w:div>
    <w:div w:id="889195113">
      <w:bodyDiv w:val="1"/>
      <w:marLeft w:val="0"/>
      <w:marRight w:val="0"/>
      <w:marTop w:val="0"/>
      <w:marBottom w:val="0"/>
      <w:divBdr>
        <w:top w:val="none" w:sz="0" w:space="0" w:color="auto"/>
        <w:left w:val="none" w:sz="0" w:space="0" w:color="auto"/>
        <w:bottom w:val="none" w:sz="0" w:space="0" w:color="auto"/>
        <w:right w:val="none" w:sz="0" w:space="0" w:color="auto"/>
      </w:divBdr>
      <w:divsChild>
        <w:div w:id="675965517">
          <w:marLeft w:val="0"/>
          <w:marRight w:val="0"/>
          <w:marTop w:val="0"/>
          <w:marBottom w:val="0"/>
          <w:divBdr>
            <w:top w:val="none" w:sz="0" w:space="0" w:color="auto"/>
            <w:left w:val="none" w:sz="0" w:space="0" w:color="auto"/>
            <w:bottom w:val="none" w:sz="0" w:space="0" w:color="auto"/>
            <w:right w:val="none" w:sz="0" w:space="0" w:color="auto"/>
          </w:divBdr>
          <w:divsChild>
            <w:div w:id="1293902509">
              <w:marLeft w:val="300"/>
              <w:marRight w:val="300"/>
              <w:marTop w:val="0"/>
              <w:marBottom w:val="0"/>
              <w:divBdr>
                <w:top w:val="none" w:sz="0" w:space="0" w:color="auto"/>
                <w:left w:val="none" w:sz="0" w:space="0" w:color="auto"/>
                <w:bottom w:val="none" w:sz="0" w:space="0" w:color="auto"/>
                <w:right w:val="none" w:sz="0" w:space="0" w:color="auto"/>
              </w:divBdr>
            </w:div>
          </w:divsChild>
        </w:div>
        <w:div w:id="547496837">
          <w:marLeft w:val="0"/>
          <w:marRight w:val="0"/>
          <w:marTop w:val="0"/>
          <w:marBottom w:val="0"/>
          <w:divBdr>
            <w:top w:val="none" w:sz="0" w:space="0" w:color="auto"/>
            <w:left w:val="none" w:sz="0" w:space="0" w:color="auto"/>
            <w:bottom w:val="none" w:sz="0" w:space="0" w:color="auto"/>
            <w:right w:val="none" w:sz="0" w:space="0" w:color="auto"/>
          </w:divBdr>
        </w:div>
      </w:divsChild>
    </w:div>
    <w:div w:id="940452420">
      <w:bodyDiv w:val="1"/>
      <w:marLeft w:val="0"/>
      <w:marRight w:val="0"/>
      <w:marTop w:val="0"/>
      <w:marBottom w:val="0"/>
      <w:divBdr>
        <w:top w:val="none" w:sz="0" w:space="0" w:color="auto"/>
        <w:left w:val="none" w:sz="0" w:space="0" w:color="auto"/>
        <w:bottom w:val="none" w:sz="0" w:space="0" w:color="auto"/>
        <w:right w:val="none" w:sz="0" w:space="0" w:color="auto"/>
      </w:divBdr>
      <w:divsChild>
        <w:div w:id="1957515184">
          <w:marLeft w:val="0"/>
          <w:marRight w:val="0"/>
          <w:marTop w:val="0"/>
          <w:marBottom w:val="0"/>
          <w:divBdr>
            <w:top w:val="none" w:sz="0" w:space="0" w:color="auto"/>
            <w:left w:val="none" w:sz="0" w:space="0" w:color="auto"/>
            <w:bottom w:val="none" w:sz="0" w:space="0" w:color="auto"/>
            <w:right w:val="none" w:sz="0" w:space="0" w:color="auto"/>
          </w:divBdr>
          <w:divsChild>
            <w:div w:id="246233752">
              <w:marLeft w:val="300"/>
              <w:marRight w:val="300"/>
              <w:marTop w:val="0"/>
              <w:marBottom w:val="0"/>
              <w:divBdr>
                <w:top w:val="none" w:sz="0" w:space="0" w:color="auto"/>
                <w:left w:val="none" w:sz="0" w:space="0" w:color="auto"/>
                <w:bottom w:val="none" w:sz="0" w:space="0" w:color="auto"/>
                <w:right w:val="none" w:sz="0" w:space="0" w:color="auto"/>
              </w:divBdr>
            </w:div>
          </w:divsChild>
        </w:div>
        <w:div w:id="529687360">
          <w:marLeft w:val="0"/>
          <w:marRight w:val="0"/>
          <w:marTop w:val="0"/>
          <w:marBottom w:val="0"/>
          <w:divBdr>
            <w:top w:val="none" w:sz="0" w:space="0" w:color="auto"/>
            <w:left w:val="none" w:sz="0" w:space="0" w:color="auto"/>
            <w:bottom w:val="none" w:sz="0" w:space="0" w:color="auto"/>
            <w:right w:val="none" w:sz="0" w:space="0" w:color="auto"/>
          </w:divBdr>
        </w:div>
      </w:divsChild>
    </w:div>
    <w:div w:id="969096398">
      <w:bodyDiv w:val="1"/>
      <w:marLeft w:val="0"/>
      <w:marRight w:val="0"/>
      <w:marTop w:val="0"/>
      <w:marBottom w:val="0"/>
      <w:divBdr>
        <w:top w:val="none" w:sz="0" w:space="0" w:color="auto"/>
        <w:left w:val="none" w:sz="0" w:space="0" w:color="auto"/>
        <w:bottom w:val="none" w:sz="0" w:space="0" w:color="auto"/>
        <w:right w:val="none" w:sz="0" w:space="0" w:color="auto"/>
      </w:divBdr>
      <w:divsChild>
        <w:div w:id="1345009454">
          <w:marLeft w:val="0"/>
          <w:marRight w:val="0"/>
          <w:marTop w:val="0"/>
          <w:marBottom w:val="0"/>
          <w:divBdr>
            <w:top w:val="none" w:sz="0" w:space="0" w:color="auto"/>
            <w:left w:val="none" w:sz="0" w:space="0" w:color="auto"/>
            <w:bottom w:val="none" w:sz="0" w:space="0" w:color="auto"/>
            <w:right w:val="none" w:sz="0" w:space="0" w:color="auto"/>
          </w:divBdr>
          <w:divsChild>
            <w:div w:id="172455052">
              <w:marLeft w:val="300"/>
              <w:marRight w:val="300"/>
              <w:marTop w:val="0"/>
              <w:marBottom w:val="0"/>
              <w:divBdr>
                <w:top w:val="none" w:sz="0" w:space="0" w:color="auto"/>
                <w:left w:val="none" w:sz="0" w:space="0" w:color="auto"/>
                <w:bottom w:val="none" w:sz="0" w:space="0" w:color="auto"/>
                <w:right w:val="none" w:sz="0" w:space="0" w:color="auto"/>
              </w:divBdr>
            </w:div>
          </w:divsChild>
        </w:div>
        <w:div w:id="120929202">
          <w:marLeft w:val="0"/>
          <w:marRight w:val="0"/>
          <w:marTop w:val="0"/>
          <w:marBottom w:val="0"/>
          <w:divBdr>
            <w:top w:val="none" w:sz="0" w:space="0" w:color="auto"/>
            <w:left w:val="none" w:sz="0" w:space="0" w:color="auto"/>
            <w:bottom w:val="none" w:sz="0" w:space="0" w:color="auto"/>
            <w:right w:val="none" w:sz="0" w:space="0" w:color="auto"/>
          </w:divBdr>
        </w:div>
      </w:divsChild>
    </w:div>
    <w:div w:id="977682155">
      <w:bodyDiv w:val="1"/>
      <w:marLeft w:val="0"/>
      <w:marRight w:val="0"/>
      <w:marTop w:val="0"/>
      <w:marBottom w:val="0"/>
      <w:divBdr>
        <w:top w:val="none" w:sz="0" w:space="0" w:color="auto"/>
        <w:left w:val="none" w:sz="0" w:space="0" w:color="auto"/>
        <w:bottom w:val="none" w:sz="0" w:space="0" w:color="auto"/>
        <w:right w:val="none" w:sz="0" w:space="0" w:color="auto"/>
      </w:divBdr>
    </w:div>
    <w:div w:id="989093139">
      <w:bodyDiv w:val="1"/>
      <w:marLeft w:val="0"/>
      <w:marRight w:val="0"/>
      <w:marTop w:val="0"/>
      <w:marBottom w:val="0"/>
      <w:divBdr>
        <w:top w:val="none" w:sz="0" w:space="0" w:color="auto"/>
        <w:left w:val="none" w:sz="0" w:space="0" w:color="auto"/>
        <w:bottom w:val="none" w:sz="0" w:space="0" w:color="auto"/>
        <w:right w:val="none" w:sz="0" w:space="0" w:color="auto"/>
      </w:divBdr>
    </w:div>
    <w:div w:id="1013187279">
      <w:bodyDiv w:val="1"/>
      <w:marLeft w:val="0"/>
      <w:marRight w:val="0"/>
      <w:marTop w:val="0"/>
      <w:marBottom w:val="0"/>
      <w:divBdr>
        <w:top w:val="none" w:sz="0" w:space="0" w:color="auto"/>
        <w:left w:val="none" w:sz="0" w:space="0" w:color="auto"/>
        <w:bottom w:val="none" w:sz="0" w:space="0" w:color="auto"/>
        <w:right w:val="none" w:sz="0" w:space="0" w:color="auto"/>
      </w:divBdr>
    </w:div>
    <w:div w:id="1015809097">
      <w:bodyDiv w:val="1"/>
      <w:marLeft w:val="0"/>
      <w:marRight w:val="0"/>
      <w:marTop w:val="0"/>
      <w:marBottom w:val="0"/>
      <w:divBdr>
        <w:top w:val="none" w:sz="0" w:space="0" w:color="auto"/>
        <w:left w:val="none" w:sz="0" w:space="0" w:color="auto"/>
        <w:bottom w:val="none" w:sz="0" w:space="0" w:color="auto"/>
        <w:right w:val="none" w:sz="0" w:space="0" w:color="auto"/>
      </w:divBdr>
    </w:div>
    <w:div w:id="1053429533">
      <w:bodyDiv w:val="1"/>
      <w:marLeft w:val="0"/>
      <w:marRight w:val="0"/>
      <w:marTop w:val="0"/>
      <w:marBottom w:val="0"/>
      <w:divBdr>
        <w:top w:val="none" w:sz="0" w:space="0" w:color="auto"/>
        <w:left w:val="none" w:sz="0" w:space="0" w:color="auto"/>
        <w:bottom w:val="none" w:sz="0" w:space="0" w:color="auto"/>
        <w:right w:val="none" w:sz="0" w:space="0" w:color="auto"/>
      </w:divBdr>
      <w:divsChild>
        <w:div w:id="254091824">
          <w:marLeft w:val="0"/>
          <w:marRight w:val="0"/>
          <w:marTop w:val="0"/>
          <w:marBottom w:val="0"/>
          <w:divBdr>
            <w:top w:val="none" w:sz="0" w:space="0" w:color="auto"/>
            <w:left w:val="none" w:sz="0" w:space="0" w:color="auto"/>
            <w:bottom w:val="none" w:sz="0" w:space="0" w:color="auto"/>
            <w:right w:val="none" w:sz="0" w:space="0" w:color="auto"/>
          </w:divBdr>
          <w:divsChild>
            <w:div w:id="2018851387">
              <w:marLeft w:val="300"/>
              <w:marRight w:val="300"/>
              <w:marTop w:val="0"/>
              <w:marBottom w:val="0"/>
              <w:divBdr>
                <w:top w:val="none" w:sz="0" w:space="0" w:color="auto"/>
                <w:left w:val="none" w:sz="0" w:space="0" w:color="auto"/>
                <w:bottom w:val="none" w:sz="0" w:space="0" w:color="auto"/>
                <w:right w:val="none" w:sz="0" w:space="0" w:color="auto"/>
              </w:divBdr>
            </w:div>
          </w:divsChild>
        </w:div>
        <w:div w:id="472254393">
          <w:marLeft w:val="0"/>
          <w:marRight w:val="0"/>
          <w:marTop w:val="0"/>
          <w:marBottom w:val="0"/>
          <w:divBdr>
            <w:top w:val="none" w:sz="0" w:space="0" w:color="auto"/>
            <w:left w:val="none" w:sz="0" w:space="0" w:color="auto"/>
            <w:bottom w:val="none" w:sz="0" w:space="0" w:color="auto"/>
            <w:right w:val="none" w:sz="0" w:space="0" w:color="auto"/>
          </w:divBdr>
        </w:div>
      </w:divsChild>
    </w:div>
    <w:div w:id="1071654977">
      <w:bodyDiv w:val="1"/>
      <w:marLeft w:val="0"/>
      <w:marRight w:val="0"/>
      <w:marTop w:val="0"/>
      <w:marBottom w:val="0"/>
      <w:divBdr>
        <w:top w:val="none" w:sz="0" w:space="0" w:color="auto"/>
        <w:left w:val="none" w:sz="0" w:space="0" w:color="auto"/>
        <w:bottom w:val="none" w:sz="0" w:space="0" w:color="auto"/>
        <w:right w:val="none" w:sz="0" w:space="0" w:color="auto"/>
      </w:divBdr>
    </w:div>
    <w:div w:id="1184786519">
      <w:bodyDiv w:val="1"/>
      <w:marLeft w:val="0"/>
      <w:marRight w:val="0"/>
      <w:marTop w:val="0"/>
      <w:marBottom w:val="0"/>
      <w:divBdr>
        <w:top w:val="none" w:sz="0" w:space="0" w:color="auto"/>
        <w:left w:val="none" w:sz="0" w:space="0" w:color="auto"/>
        <w:bottom w:val="none" w:sz="0" w:space="0" w:color="auto"/>
        <w:right w:val="none" w:sz="0" w:space="0" w:color="auto"/>
      </w:divBdr>
    </w:div>
    <w:div w:id="1211914104">
      <w:bodyDiv w:val="1"/>
      <w:marLeft w:val="0"/>
      <w:marRight w:val="0"/>
      <w:marTop w:val="0"/>
      <w:marBottom w:val="0"/>
      <w:divBdr>
        <w:top w:val="none" w:sz="0" w:space="0" w:color="auto"/>
        <w:left w:val="none" w:sz="0" w:space="0" w:color="auto"/>
        <w:bottom w:val="none" w:sz="0" w:space="0" w:color="auto"/>
        <w:right w:val="none" w:sz="0" w:space="0" w:color="auto"/>
      </w:divBdr>
    </w:div>
    <w:div w:id="1266576459">
      <w:bodyDiv w:val="1"/>
      <w:marLeft w:val="0"/>
      <w:marRight w:val="0"/>
      <w:marTop w:val="0"/>
      <w:marBottom w:val="0"/>
      <w:divBdr>
        <w:top w:val="none" w:sz="0" w:space="0" w:color="auto"/>
        <w:left w:val="none" w:sz="0" w:space="0" w:color="auto"/>
        <w:bottom w:val="none" w:sz="0" w:space="0" w:color="auto"/>
        <w:right w:val="none" w:sz="0" w:space="0" w:color="auto"/>
      </w:divBdr>
    </w:div>
    <w:div w:id="1304311745">
      <w:bodyDiv w:val="1"/>
      <w:marLeft w:val="0"/>
      <w:marRight w:val="0"/>
      <w:marTop w:val="0"/>
      <w:marBottom w:val="0"/>
      <w:divBdr>
        <w:top w:val="none" w:sz="0" w:space="0" w:color="auto"/>
        <w:left w:val="none" w:sz="0" w:space="0" w:color="auto"/>
        <w:bottom w:val="none" w:sz="0" w:space="0" w:color="auto"/>
        <w:right w:val="none" w:sz="0" w:space="0" w:color="auto"/>
      </w:divBdr>
    </w:div>
    <w:div w:id="1355615240">
      <w:bodyDiv w:val="1"/>
      <w:marLeft w:val="0"/>
      <w:marRight w:val="0"/>
      <w:marTop w:val="0"/>
      <w:marBottom w:val="0"/>
      <w:divBdr>
        <w:top w:val="none" w:sz="0" w:space="0" w:color="auto"/>
        <w:left w:val="none" w:sz="0" w:space="0" w:color="auto"/>
        <w:bottom w:val="none" w:sz="0" w:space="0" w:color="auto"/>
        <w:right w:val="none" w:sz="0" w:space="0" w:color="auto"/>
      </w:divBdr>
    </w:div>
    <w:div w:id="1367294710">
      <w:bodyDiv w:val="1"/>
      <w:marLeft w:val="0"/>
      <w:marRight w:val="0"/>
      <w:marTop w:val="0"/>
      <w:marBottom w:val="0"/>
      <w:divBdr>
        <w:top w:val="none" w:sz="0" w:space="0" w:color="auto"/>
        <w:left w:val="none" w:sz="0" w:space="0" w:color="auto"/>
        <w:bottom w:val="none" w:sz="0" w:space="0" w:color="auto"/>
        <w:right w:val="none" w:sz="0" w:space="0" w:color="auto"/>
      </w:divBdr>
      <w:divsChild>
        <w:div w:id="1533415366">
          <w:marLeft w:val="0"/>
          <w:marRight w:val="0"/>
          <w:marTop w:val="0"/>
          <w:marBottom w:val="0"/>
          <w:divBdr>
            <w:top w:val="none" w:sz="0" w:space="0" w:color="auto"/>
            <w:left w:val="none" w:sz="0" w:space="0" w:color="auto"/>
            <w:bottom w:val="none" w:sz="0" w:space="0" w:color="auto"/>
            <w:right w:val="none" w:sz="0" w:space="0" w:color="auto"/>
          </w:divBdr>
          <w:divsChild>
            <w:div w:id="657151254">
              <w:marLeft w:val="300"/>
              <w:marRight w:val="300"/>
              <w:marTop w:val="0"/>
              <w:marBottom w:val="0"/>
              <w:divBdr>
                <w:top w:val="none" w:sz="0" w:space="0" w:color="auto"/>
                <w:left w:val="none" w:sz="0" w:space="0" w:color="auto"/>
                <w:bottom w:val="none" w:sz="0" w:space="0" w:color="auto"/>
                <w:right w:val="none" w:sz="0" w:space="0" w:color="auto"/>
              </w:divBdr>
            </w:div>
          </w:divsChild>
        </w:div>
        <w:div w:id="580992797">
          <w:marLeft w:val="0"/>
          <w:marRight w:val="0"/>
          <w:marTop w:val="0"/>
          <w:marBottom w:val="0"/>
          <w:divBdr>
            <w:top w:val="none" w:sz="0" w:space="0" w:color="auto"/>
            <w:left w:val="none" w:sz="0" w:space="0" w:color="auto"/>
            <w:bottom w:val="none" w:sz="0" w:space="0" w:color="auto"/>
            <w:right w:val="none" w:sz="0" w:space="0" w:color="auto"/>
          </w:divBdr>
        </w:div>
      </w:divsChild>
    </w:div>
    <w:div w:id="1367415410">
      <w:bodyDiv w:val="1"/>
      <w:marLeft w:val="0"/>
      <w:marRight w:val="0"/>
      <w:marTop w:val="0"/>
      <w:marBottom w:val="0"/>
      <w:divBdr>
        <w:top w:val="none" w:sz="0" w:space="0" w:color="auto"/>
        <w:left w:val="none" w:sz="0" w:space="0" w:color="auto"/>
        <w:bottom w:val="none" w:sz="0" w:space="0" w:color="auto"/>
        <w:right w:val="none" w:sz="0" w:space="0" w:color="auto"/>
      </w:divBdr>
      <w:divsChild>
        <w:div w:id="1682661947">
          <w:marLeft w:val="0"/>
          <w:marRight w:val="0"/>
          <w:marTop w:val="0"/>
          <w:marBottom w:val="0"/>
          <w:divBdr>
            <w:top w:val="none" w:sz="0" w:space="0" w:color="auto"/>
            <w:left w:val="none" w:sz="0" w:space="0" w:color="auto"/>
            <w:bottom w:val="none" w:sz="0" w:space="0" w:color="auto"/>
            <w:right w:val="none" w:sz="0" w:space="0" w:color="auto"/>
          </w:divBdr>
          <w:divsChild>
            <w:div w:id="570624754">
              <w:marLeft w:val="0"/>
              <w:marRight w:val="0"/>
              <w:marTop w:val="0"/>
              <w:marBottom w:val="0"/>
              <w:divBdr>
                <w:top w:val="none" w:sz="0" w:space="0" w:color="auto"/>
                <w:left w:val="none" w:sz="0" w:space="0" w:color="auto"/>
                <w:bottom w:val="none" w:sz="0" w:space="0" w:color="auto"/>
                <w:right w:val="none" w:sz="0" w:space="0" w:color="auto"/>
              </w:divBdr>
            </w:div>
            <w:div w:id="1640913371">
              <w:marLeft w:val="-60"/>
              <w:marRight w:val="-60"/>
              <w:marTop w:val="0"/>
              <w:marBottom w:val="0"/>
              <w:divBdr>
                <w:top w:val="none" w:sz="0" w:space="0" w:color="auto"/>
                <w:left w:val="none" w:sz="0" w:space="0" w:color="auto"/>
                <w:bottom w:val="none" w:sz="0" w:space="0" w:color="auto"/>
                <w:right w:val="none" w:sz="0" w:space="0" w:color="auto"/>
              </w:divBdr>
            </w:div>
            <w:div w:id="960451654">
              <w:marLeft w:val="0"/>
              <w:marRight w:val="0"/>
              <w:marTop w:val="0"/>
              <w:marBottom w:val="0"/>
              <w:divBdr>
                <w:top w:val="none" w:sz="0" w:space="0" w:color="auto"/>
                <w:left w:val="none" w:sz="0" w:space="0" w:color="auto"/>
                <w:bottom w:val="none" w:sz="0" w:space="0" w:color="auto"/>
                <w:right w:val="none" w:sz="0" w:space="0" w:color="auto"/>
              </w:divBdr>
            </w:div>
            <w:div w:id="380594319">
              <w:marLeft w:val="0"/>
              <w:marRight w:val="0"/>
              <w:marTop w:val="75"/>
              <w:marBottom w:val="75"/>
              <w:divBdr>
                <w:top w:val="none" w:sz="0" w:space="0" w:color="auto"/>
                <w:left w:val="none" w:sz="0" w:space="0" w:color="auto"/>
                <w:bottom w:val="none" w:sz="0" w:space="0" w:color="auto"/>
                <w:right w:val="none" w:sz="0" w:space="0" w:color="auto"/>
              </w:divBdr>
            </w:div>
          </w:divsChild>
        </w:div>
        <w:div w:id="884104290">
          <w:marLeft w:val="0"/>
          <w:marRight w:val="0"/>
          <w:marTop w:val="0"/>
          <w:marBottom w:val="0"/>
          <w:divBdr>
            <w:top w:val="none" w:sz="0" w:space="0" w:color="auto"/>
            <w:left w:val="none" w:sz="0" w:space="0" w:color="auto"/>
            <w:bottom w:val="none" w:sz="0" w:space="0" w:color="auto"/>
            <w:right w:val="none" w:sz="0" w:space="0" w:color="auto"/>
          </w:divBdr>
          <w:divsChild>
            <w:div w:id="1389187346">
              <w:marLeft w:val="0"/>
              <w:marRight w:val="0"/>
              <w:marTop w:val="0"/>
              <w:marBottom w:val="0"/>
              <w:divBdr>
                <w:top w:val="none" w:sz="0" w:space="0" w:color="auto"/>
                <w:left w:val="none" w:sz="0" w:space="0" w:color="auto"/>
                <w:bottom w:val="none" w:sz="0" w:space="0" w:color="auto"/>
                <w:right w:val="none" w:sz="0" w:space="0" w:color="auto"/>
              </w:divBdr>
              <w:divsChild>
                <w:div w:id="941496682">
                  <w:marLeft w:val="150"/>
                  <w:marRight w:val="0"/>
                  <w:marTop w:val="300"/>
                  <w:marBottom w:val="150"/>
                  <w:divBdr>
                    <w:top w:val="none" w:sz="0" w:space="0" w:color="auto"/>
                    <w:left w:val="none" w:sz="0" w:space="0" w:color="auto"/>
                    <w:bottom w:val="none" w:sz="0" w:space="0" w:color="auto"/>
                    <w:right w:val="none" w:sz="0" w:space="0" w:color="auto"/>
                  </w:divBdr>
                  <w:divsChild>
                    <w:div w:id="689180173">
                      <w:marLeft w:val="0"/>
                      <w:marRight w:val="0"/>
                      <w:marTop w:val="0"/>
                      <w:marBottom w:val="0"/>
                      <w:divBdr>
                        <w:top w:val="none" w:sz="0" w:space="0" w:color="auto"/>
                        <w:left w:val="none" w:sz="0" w:space="0" w:color="auto"/>
                        <w:bottom w:val="none" w:sz="0" w:space="0" w:color="auto"/>
                        <w:right w:val="none" w:sz="0" w:space="0" w:color="auto"/>
                      </w:divBdr>
                    </w:div>
                    <w:div w:id="384137258">
                      <w:marLeft w:val="0"/>
                      <w:marRight w:val="0"/>
                      <w:marTop w:val="0"/>
                      <w:marBottom w:val="0"/>
                      <w:divBdr>
                        <w:top w:val="none" w:sz="0" w:space="0" w:color="auto"/>
                        <w:left w:val="none" w:sz="0" w:space="0" w:color="auto"/>
                        <w:bottom w:val="none" w:sz="0" w:space="0" w:color="auto"/>
                        <w:right w:val="none" w:sz="0" w:space="0" w:color="auto"/>
                      </w:divBdr>
                    </w:div>
                    <w:div w:id="192353196">
                      <w:marLeft w:val="0"/>
                      <w:marRight w:val="0"/>
                      <w:marTop w:val="0"/>
                      <w:marBottom w:val="0"/>
                      <w:divBdr>
                        <w:top w:val="none" w:sz="0" w:space="0" w:color="auto"/>
                        <w:left w:val="none" w:sz="0" w:space="0" w:color="auto"/>
                        <w:bottom w:val="none" w:sz="0" w:space="0" w:color="auto"/>
                        <w:right w:val="none" w:sz="0" w:space="0" w:color="auto"/>
                      </w:divBdr>
                    </w:div>
                    <w:div w:id="781723624">
                      <w:marLeft w:val="0"/>
                      <w:marRight w:val="0"/>
                      <w:marTop w:val="0"/>
                      <w:marBottom w:val="0"/>
                      <w:divBdr>
                        <w:top w:val="none" w:sz="0" w:space="0" w:color="auto"/>
                        <w:left w:val="none" w:sz="0" w:space="0" w:color="auto"/>
                        <w:bottom w:val="none" w:sz="0" w:space="0" w:color="auto"/>
                        <w:right w:val="none" w:sz="0" w:space="0" w:color="auto"/>
                      </w:divBdr>
                    </w:div>
                    <w:div w:id="89202674">
                      <w:marLeft w:val="0"/>
                      <w:marRight w:val="0"/>
                      <w:marTop w:val="0"/>
                      <w:marBottom w:val="0"/>
                      <w:divBdr>
                        <w:top w:val="none" w:sz="0" w:space="0" w:color="auto"/>
                        <w:left w:val="none" w:sz="0" w:space="0" w:color="auto"/>
                        <w:bottom w:val="none" w:sz="0" w:space="0" w:color="auto"/>
                        <w:right w:val="none" w:sz="0" w:space="0" w:color="auto"/>
                      </w:divBdr>
                    </w:div>
                    <w:div w:id="199780912">
                      <w:marLeft w:val="0"/>
                      <w:marRight w:val="0"/>
                      <w:marTop w:val="0"/>
                      <w:marBottom w:val="0"/>
                      <w:divBdr>
                        <w:top w:val="none" w:sz="0" w:space="0" w:color="auto"/>
                        <w:left w:val="none" w:sz="0" w:space="0" w:color="auto"/>
                        <w:bottom w:val="none" w:sz="0" w:space="0" w:color="auto"/>
                        <w:right w:val="none" w:sz="0" w:space="0" w:color="auto"/>
                      </w:divBdr>
                    </w:div>
                    <w:div w:id="1252465730">
                      <w:marLeft w:val="0"/>
                      <w:marRight w:val="0"/>
                      <w:marTop w:val="0"/>
                      <w:marBottom w:val="0"/>
                      <w:divBdr>
                        <w:top w:val="none" w:sz="0" w:space="0" w:color="auto"/>
                        <w:left w:val="none" w:sz="0" w:space="0" w:color="auto"/>
                        <w:bottom w:val="none" w:sz="0" w:space="0" w:color="auto"/>
                        <w:right w:val="none" w:sz="0" w:space="0" w:color="auto"/>
                      </w:divBdr>
                    </w:div>
                    <w:div w:id="278613892">
                      <w:marLeft w:val="0"/>
                      <w:marRight w:val="0"/>
                      <w:marTop w:val="0"/>
                      <w:marBottom w:val="0"/>
                      <w:divBdr>
                        <w:top w:val="none" w:sz="0" w:space="0" w:color="auto"/>
                        <w:left w:val="none" w:sz="0" w:space="0" w:color="auto"/>
                        <w:bottom w:val="none" w:sz="0" w:space="0" w:color="auto"/>
                        <w:right w:val="none" w:sz="0" w:space="0" w:color="auto"/>
                      </w:divBdr>
                    </w:div>
                    <w:div w:id="352148193">
                      <w:marLeft w:val="0"/>
                      <w:marRight w:val="0"/>
                      <w:marTop w:val="0"/>
                      <w:marBottom w:val="0"/>
                      <w:divBdr>
                        <w:top w:val="none" w:sz="0" w:space="0" w:color="auto"/>
                        <w:left w:val="none" w:sz="0" w:space="0" w:color="auto"/>
                        <w:bottom w:val="none" w:sz="0" w:space="0" w:color="auto"/>
                        <w:right w:val="none" w:sz="0" w:space="0" w:color="auto"/>
                      </w:divBdr>
                    </w:div>
                    <w:div w:id="42095399">
                      <w:marLeft w:val="0"/>
                      <w:marRight w:val="0"/>
                      <w:marTop w:val="0"/>
                      <w:marBottom w:val="0"/>
                      <w:divBdr>
                        <w:top w:val="none" w:sz="0" w:space="0" w:color="auto"/>
                        <w:left w:val="none" w:sz="0" w:space="0" w:color="auto"/>
                        <w:bottom w:val="none" w:sz="0" w:space="0" w:color="auto"/>
                        <w:right w:val="none" w:sz="0" w:space="0" w:color="auto"/>
                      </w:divBdr>
                    </w:div>
                    <w:div w:id="819418833">
                      <w:marLeft w:val="0"/>
                      <w:marRight w:val="0"/>
                      <w:marTop w:val="0"/>
                      <w:marBottom w:val="0"/>
                      <w:divBdr>
                        <w:top w:val="none" w:sz="0" w:space="0" w:color="auto"/>
                        <w:left w:val="none" w:sz="0" w:space="0" w:color="auto"/>
                        <w:bottom w:val="none" w:sz="0" w:space="0" w:color="auto"/>
                        <w:right w:val="none" w:sz="0" w:space="0" w:color="auto"/>
                      </w:divBdr>
                    </w:div>
                    <w:div w:id="1013410404">
                      <w:marLeft w:val="0"/>
                      <w:marRight w:val="0"/>
                      <w:marTop w:val="0"/>
                      <w:marBottom w:val="0"/>
                      <w:divBdr>
                        <w:top w:val="none" w:sz="0" w:space="0" w:color="auto"/>
                        <w:left w:val="none" w:sz="0" w:space="0" w:color="auto"/>
                        <w:bottom w:val="none" w:sz="0" w:space="0" w:color="auto"/>
                        <w:right w:val="none" w:sz="0" w:space="0" w:color="auto"/>
                      </w:divBdr>
                    </w:div>
                  </w:divsChild>
                </w:div>
                <w:div w:id="274752978">
                  <w:marLeft w:val="300"/>
                  <w:marRight w:val="300"/>
                  <w:marTop w:val="0"/>
                  <w:marBottom w:val="0"/>
                  <w:divBdr>
                    <w:top w:val="none" w:sz="0" w:space="0" w:color="auto"/>
                    <w:left w:val="none" w:sz="0" w:space="0" w:color="auto"/>
                    <w:bottom w:val="none" w:sz="0" w:space="0" w:color="auto"/>
                    <w:right w:val="none" w:sz="0" w:space="0" w:color="auto"/>
                  </w:divBdr>
                  <w:divsChild>
                    <w:div w:id="1838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01038746">
      <w:bodyDiv w:val="1"/>
      <w:marLeft w:val="0"/>
      <w:marRight w:val="0"/>
      <w:marTop w:val="0"/>
      <w:marBottom w:val="0"/>
      <w:divBdr>
        <w:top w:val="none" w:sz="0" w:space="0" w:color="auto"/>
        <w:left w:val="none" w:sz="0" w:space="0" w:color="auto"/>
        <w:bottom w:val="none" w:sz="0" w:space="0" w:color="auto"/>
        <w:right w:val="none" w:sz="0" w:space="0" w:color="auto"/>
      </w:divBdr>
    </w:div>
    <w:div w:id="1580479414">
      <w:bodyDiv w:val="1"/>
      <w:marLeft w:val="0"/>
      <w:marRight w:val="0"/>
      <w:marTop w:val="0"/>
      <w:marBottom w:val="0"/>
      <w:divBdr>
        <w:top w:val="none" w:sz="0" w:space="0" w:color="auto"/>
        <w:left w:val="none" w:sz="0" w:space="0" w:color="auto"/>
        <w:bottom w:val="none" w:sz="0" w:space="0" w:color="auto"/>
        <w:right w:val="none" w:sz="0" w:space="0" w:color="auto"/>
      </w:divBdr>
    </w:div>
    <w:div w:id="1764374106">
      <w:bodyDiv w:val="1"/>
      <w:marLeft w:val="0"/>
      <w:marRight w:val="0"/>
      <w:marTop w:val="0"/>
      <w:marBottom w:val="0"/>
      <w:divBdr>
        <w:top w:val="none" w:sz="0" w:space="0" w:color="auto"/>
        <w:left w:val="none" w:sz="0" w:space="0" w:color="auto"/>
        <w:bottom w:val="none" w:sz="0" w:space="0" w:color="auto"/>
        <w:right w:val="none" w:sz="0" w:space="0" w:color="auto"/>
      </w:divBdr>
    </w:div>
    <w:div w:id="1768039598">
      <w:bodyDiv w:val="1"/>
      <w:marLeft w:val="0"/>
      <w:marRight w:val="0"/>
      <w:marTop w:val="0"/>
      <w:marBottom w:val="0"/>
      <w:divBdr>
        <w:top w:val="none" w:sz="0" w:space="0" w:color="auto"/>
        <w:left w:val="none" w:sz="0" w:space="0" w:color="auto"/>
        <w:bottom w:val="none" w:sz="0" w:space="0" w:color="auto"/>
        <w:right w:val="none" w:sz="0" w:space="0" w:color="auto"/>
      </w:divBdr>
    </w:div>
    <w:div w:id="1831629856">
      <w:bodyDiv w:val="1"/>
      <w:marLeft w:val="0"/>
      <w:marRight w:val="0"/>
      <w:marTop w:val="0"/>
      <w:marBottom w:val="0"/>
      <w:divBdr>
        <w:top w:val="none" w:sz="0" w:space="0" w:color="auto"/>
        <w:left w:val="none" w:sz="0" w:space="0" w:color="auto"/>
        <w:bottom w:val="none" w:sz="0" w:space="0" w:color="auto"/>
        <w:right w:val="none" w:sz="0" w:space="0" w:color="auto"/>
      </w:divBdr>
    </w:div>
    <w:div w:id="1835490491">
      <w:bodyDiv w:val="1"/>
      <w:marLeft w:val="0"/>
      <w:marRight w:val="0"/>
      <w:marTop w:val="0"/>
      <w:marBottom w:val="0"/>
      <w:divBdr>
        <w:top w:val="none" w:sz="0" w:space="0" w:color="auto"/>
        <w:left w:val="none" w:sz="0" w:space="0" w:color="auto"/>
        <w:bottom w:val="none" w:sz="0" w:space="0" w:color="auto"/>
        <w:right w:val="none" w:sz="0" w:space="0" w:color="auto"/>
      </w:divBdr>
    </w:div>
    <w:div w:id="1847548341">
      <w:bodyDiv w:val="1"/>
      <w:marLeft w:val="0"/>
      <w:marRight w:val="0"/>
      <w:marTop w:val="0"/>
      <w:marBottom w:val="0"/>
      <w:divBdr>
        <w:top w:val="none" w:sz="0" w:space="0" w:color="auto"/>
        <w:left w:val="none" w:sz="0" w:space="0" w:color="auto"/>
        <w:bottom w:val="none" w:sz="0" w:space="0" w:color="auto"/>
        <w:right w:val="none" w:sz="0" w:space="0" w:color="auto"/>
      </w:divBdr>
    </w:div>
    <w:div w:id="1853717305">
      <w:bodyDiv w:val="1"/>
      <w:marLeft w:val="0"/>
      <w:marRight w:val="0"/>
      <w:marTop w:val="0"/>
      <w:marBottom w:val="0"/>
      <w:divBdr>
        <w:top w:val="none" w:sz="0" w:space="0" w:color="auto"/>
        <w:left w:val="none" w:sz="0" w:space="0" w:color="auto"/>
        <w:bottom w:val="none" w:sz="0" w:space="0" w:color="auto"/>
        <w:right w:val="none" w:sz="0" w:space="0" w:color="auto"/>
      </w:divBdr>
    </w:div>
    <w:div w:id="1886258575">
      <w:bodyDiv w:val="1"/>
      <w:marLeft w:val="0"/>
      <w:marRight w:val="0"/>
      <w:marTop w:val="0"/>
      <w:marBottom w:val="0"/>
      <w:divBdr>
        <w:top w:val="none" w:sz="0" w:space="0" w:color="auto"/>
        <w:left w:val="none" w:sz="0" w:space="0" w:color="auto"/>
        <w:bottom w:val="none" w:sz="0" w:space="0" w:color="auto"/>
        <w:right w:val="none" w:sz="0" w:space="0" w:color="auto"/>
      </w:divBdr>
    </w:div>
    <w:div w:id="1895847298">
      <w:bodyDiv w:val="1"/>
      <w:marLeft w:val="0"/>
      <w:marRight w:val="0"/>
      <w:marTop w:val="0"/>
      <w:marBottom w:val="0"/>
      <w:divBdr>
        <w:top w:val="none" w:sz="0" w:space="0" w:color="auto"/>
        <w:left w:val="none" w:sz="0" w:space="0" w:color="auto"/>
        <w:bottom w:val="none" w:sz="0" w:space="0" w:color="auto"/>
        <w:right w:val="none" w:sz="0" w:space="0" w:color="auto"/>
      </w:divBdr>
    </w:div>
    <w:div w:id="1920603288">
      <w:bodyDiv w:val="1"/>
      <w:marLeft w:val="0"/>
      <w:marRight w:val="0"/>
      <w:marTop w:val="0"/>
      <w:marBottom w:val="0"/>
      <w:divBdr>
        <w:top w:val="none" w:sz="0" w:space="0" w:color="auto"/>
        <w:left w:val="none" w:sz="0" w:space="0" w:color="auto"/>
        <w:bottom w:val="none" w:sz="0" w:space="0" w:color="auto"/>
        <w:right w:val="none" w:sz="0" w:space="0" w:color="auto"/>
      </w:divBdr>
      <w:divsChild>
        <w:div w:id="449787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765334">
      <w:bodyDiv w:val="1"/>
      <w:marLeft w:val="0"/>
      <w:marRight w:val="0"/>
      <w:marTop w:val="0"/>
      <w:marBottom w:val="0"/>
      <w:divBdr>
        <w:top w:val="none" w:sz="0" w:space="0" w:color="auto"/>
        <w:left w:val="none" w:sz="0" w:space="0" w:color="auto"/>
        <w:bottom w:val="none" w:sz="0" w:space="0" w:color="auto"/>
        <w:right w:val="none" w:sz="0" w:space="0" w:color="auto"/>
      </w:divBdr>
    </w:div>
    <w:div w:id="2000380237">
      <w:bodyDiv w:val="1"/>
      <w:marLeft w:val="0"/>
      <w:marRight w:val="0"/>
      <w:marTop w:val="0"/>
      <w:marBottom w:val="0"/>
      <w:divBdr>
        <w:top w:val="none" w:sz="0" w:space="0" w:color="auto"/>
        <w:left w:val="none" w:sz="0" w:space="0" w:color="auto"/>
        <w:bottom w:val="none" w:sz="0" w:space="0" w:color="auto"/>
        <w:right w:val="none" w:sz="0" w:space="0" w:color="auto"/>
      </w:divBdr>
    </w:div>
    <w:div w:id="2006783827">
      <w:bodyDiv w:val="1"/>
      <w:marLeft w:val="0"/>
      <w:marRight w:val="0"/>
      <w:marTop w:val="0"/>
      <w:marBottom w:val="0"/>
      <w:divBdr>
        <w:top w:val="none" w:sz="0" w:space="0" w:color="auto"/>
        <w:left w:val="none" w:sz="0" w:space="0" w:color="auto"/>
        <w:bottom w:val="none" w:sz="0" w:space="0" w:color="auto"/>
        <w:right w:val="none" w:sz="0" w:space="0" w:color="auto"/>
      </w:divBdr>
    </w:div>
    <w:div w:id="2030139972">
      <w:bodyDiv w:val="1"/>
      <w:marLeft w:val="0"/>
      <w:marRight w:val="0"/>
      <w:marTop w:val="0"/>
      <w:marBottom w:val="0"/>
      <w:divBdr>
        <w:top w:val="none" w:sz="0" w:space="0" w:color="auto"/>
        <w:left w:val="none" w:sz="0" w:space="0" w:color="auto"/>
        <w:bottom w:val="none" w:sz="0" w:space="0" w:color="auto"/>
        <w:right w:val="none" w:sz="0" w:space="0" w:color="auto"/>
      </w:divBdr>
    </w:div>
    <w:div w:id="2123374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27" Type="http://schemas.openxmlformats.org/officeDocument/2006/relationships/hyperlink" Target="http://one-heaven.org/covenant/article/24.html" TargetMode="External"/><Relationship Id="rId170" Type="http://schemas.openxmlformats.org/officeDocument/2006/relationships/hyperlink" Target="https://web.archive.org/web/20130425090457/http:/one-heaven.org/covenant/article/48.html" TargetMode="External"/><Relationship Id="rId987" Type="http://schemas.openxmlformats.org/officeDocument/2006/relationships/hyperlink" Target="http://one-evil.org/content/entities_locations_vatican.html" TargetMode="External"/><Relationship Id="rId847" Type="http://schemas.openxmlformats.org/officeDocument/2006/relationships/hyperlink" Target="http://one-evil.org/content/people_05c_leo.html" TargetMode="External"/><Relationship Id="rId1477" Type="http://schemas.openxmlformats.org/officeDocument/2006/relationships/hyperlink" Target="http://one-evil.org/content/nihilism_lies.html" TargetMode="External"/><Relationship Id="rId1684" Type="http://schemas.openxmlformats.org/officeDocument/2006/relationships/hyperlink" Target="http://one-heaven.org/covenant/article/64.html" TargetMode="External"/><Relationship Id="rId1891" Type="http://schemas.openxmlformats.org/officeDocument/2006/relationships/hyperlink" Target="http://one-heaven.org/covenant/article/64.html" TargetMode="External"/><Relationship Id="rId2528" Type="http://schemas.openxmlformats.org/officeDocument/2006/relationships/hyperlink" Target="http://one-heaven.org/covenant/" TargetMode="External"/><Relationship Id="rId707" Type="http://schemas.openxmlformats.org/officeDocument/2006/relationships/hyperlink" Target="https://web.archive.org/web/20130120230314/http:/one-evil.org/content/entities_demons_72_jeli-el.html" TargetMode="External"/><Relationship Id="rId914" Type="http://schemas.openxmlformats.org/officeDocument/2006/relationships/hyperlink" Target="http://one-evil.org/content/entities_organizations_catholic_church.html" TargetMode="External"/><Relationship Id="rId1337" Type="http://schemas.openxmlformats.org/officeDocument/2006/relationships/hyperlink" Target="http://one-evil.org/content/ritual_celibate_christian_priesthood.html" TargetMode="External"/><Relationship Id="rId1544" Type="http://schemas.openxmlformats.org/officeDocument/2006/relationships/hyperlink" Target="http://one-evil.org/content/texts_wisdom_36_magic_worthless.html" TargetMode="External"/><Relationship Id="rId1751" Type="http://schemas.openxmlformats.org/officeDocument/2006/relationships/hyperlink" Target="http://one-heaven.org/covenant/" TargetMode="External"/><Relationship Id="rId43" Type="http://schemas.openxmlformats.org/officeDocument/2006/relationships/hyperlink" Target="https://web.archive.org/web/20121227092930/http:/one-evil.org/content/bloodline_08c_Carolingian.html" TargetMode="External"/><Relationship Id="rId1404" Type="http://schemas.openxmlformats.org/officeDocument/2006/relationships/hyperlink" Target="http://one-evil.org/content/entities_gods_Cybele.html" TargetMode="External"/><Relationship Id="rId1611" Type="http://schemas.openxmlformats.org/officeDocument/2006/relationships/hyperlink" Target="http://one-heaven.org/covenant/article/24.html" TargetMode="External"/><Relationship Id="rId497" Type="http://schemas.openxmlformats.org/officeDocument/2006/relationships/hyperlink" Target="http://one-heaven.org/covenant/" TargetMode="External"/><Relationship Id="rId2178" Type="http://schemas.openxmlformats.org/officeDocument/2006/relationships/hyperlink" Target="http://one-heaven.org/covenant/article/24.html" TargetMode="External"/><Relationship Id="rId2385" Type="http://schemas.openxmlformats.org/officeDocument/2006/relationships/hyperlink" Target="http://one-heaven.org/covenant/article/24.html" TargetMode="External"/><Relationship Id="rId357" Type="http://schemas.openxmlformats.org/officeDocument/2006/relationships/hyperlink" Target="http://one-evil.org/content/entities_locations_munich.html" TargetMode="External"/><Relationship Id="rId1194" Type="http://schemas.openxmlformats.org/officeDocument/2006/relationships/hyperlink" Target="http://one-evil.org/content/entities_apostolic_break_02.html" TargetMode="External"/><Relationship Id="rId2038" Type="http://schemas.openxmlformats.org/officeDocument/2006/relationships/hyperlink" Target="http://one-heaven.org/covenant/article/64.html" TargetMode="External"/><Relationship Id="rId2592" Type="http://schemas.openxmlformats.org/officeDocument/2006/relationships/hyperlink" Target="http://one-heaven.org/covenant/article/24.html" TargetMode="External"/><Relationship Id="rId217" Type="http://schemas.openxmlformats.org/officeDocument/2006/relationships/image" Target="media/image39.jpeg"/><Relationship Id="rId564" Type="http://schemas.openxmlformats.org/officeDocument/2006/relationships/image" Target="media/image71.jpeg"/><Relationship Id="rId771" Type="http://schemas.openxmlformats.org/officeDocument/2006/relationships/hyperlink" Target="https://web.archive.org/web/20130120230314/http:/one-evil.org/content/entities_demons_72_manak-el.html" TargetMode="External"/><Relationship Id="rId2245" Type="http://schemas.openxmlformats.org/officeDocument/2006/relationships/hyperlink" Target="http://one-heaven.org/covenant/article/64.html" TargetMode="External"/><Relationship Id="rId2452" Type="http://schemas.openxmlformats.org/officeDocument/2006/relationships/hyperlink" Target="http://one-heaven.org/covenant/article/64.html" TargetMode="External"/><Relationship Id="rId424" Type="http://schemas.openxmlformats.org/officeDocument/2006/relationships/hyperlink" Target="http://one-evil.org/content/ritual_inquisition.html" TargetMode="External"/><Relationship Id="rId631" Type="http://schemas.openxmlformats.org/officeDocument/2006/relationships/hyperlink" Target="https://web.archive.org/web/20130425103012/http:/one-evil.org/content/entities_gods_Inanna.html" TargetMode="External"/><Relationship Id="rId1054" Type="http://schemas.openxmlformats.org/officeDocument/2006/relationships/hyperlink" Target="http://one-evil.org/content/entities_organizations_roman_cult.html" TargetMode="External"/><Relationship Id="rId1261" Type="http://schemas.openxmlformats.org/officeDocument/2006/relationships/hyperlink" Target="https://web.archive.org/web/20130518224520/http:/one-evil.org/content/entities_organizations_christianity.html" TargetMode="External"/><Relationship Id="rId2105" Type="http://schemas.openxmlformats.org/officeDocument/2006/relationships/hyperlink" Target="http://one-heaven.org/covenant/" TargetMode="External"/><Relationship Id="rId2312" Type="http://schemas.openxmlformats.org/officeDocument/2006/relationships/hyperlink" Target="http://one-heaven.org/covenant/" TargetMode="External"/><Relationship Id="rId1121" Type="http://schemas.openxmlformats.org/officeDocument/2006/relationships/hyperlink" Target="http://one-evil.org/content/entities_title_antipope.html" TargetMode="External"/><Relationship Id="rId1938" Type="http://schemas.openxmlformats.org/officeDocument/2006/relationships/hyperlink" Target="http://one-heaven.org/covenant/article/24.html" TargetMode="External"/><Relationship Id="rId281" Type="http://schemas.openxmlformats.org/officeDocument/2006/relationships/hyperlink" Target="http://one-evil.org/content/entities_locations_vatican.html" TargetMode="External"/><Relationship Id="rId141" Type="http://schemas.openxmlformats.org/officeDocument/2006/relationships/hyperlink" Target="https://web.archive.org/web/20130425094223/http:/one-evil.org/content/people_20c_Franklin_Roosevelt.html" TargetMode="External"/><Relationship Id="rId7" Type="http://schemas.openxmlformats.org/officeDocument/2006/relationships/footnotes" Target="footnotes.xml"/><Relationship Id="rId958" Type="http://schemas.openxmlformats.org/officeDocument/2006/relationships/hyperlink" Target="http://one-evil.org/content/entities_organizations_catholic_church.html" TargetMode="External"/><Relationship Id="rId1588" Type="http://schemas.openxmlformats.org/officeDocument/2006/relationships/hyperlink" Target="https://web.archive.org/web/20130518100810/http:/one-evil.org/content/texts_concordat_1976_spain.html" TargetMode="External"/><Relationship Id="rId1795" Type="http://schemas.openxmlformats.org/officeDocument/2006/relationships/hyperlink" Target="http://one-heaven.org/covenant/article/64.html" TargetMode="External"/><Relationship Id="rId87" Type="http://schemas.openxmlformats.org/officeDocument/2006/relationships/hyperlink" Target="https://web.archive.org/web/20130424025310/http:/one-evil.org/content/people_10c_john_XI.html" TargetMode="External"/><Relationship Id="rId818" Type="http://schemas.openxmlformats.org/officeDocument/2006/relationships/hyperlink" Target="http://one-evil.org/content/entities_locations_vatican.html" TargetMode="External"/><Relationship Id="rId1448" Type="http://schemas.openxmlformats.org/officeDocument/2006/relationships/hyperlink" Target="http://one-heaven.org/sacred_texts/book/Yapa/" TargetMode="External"/><Relationship Id="rId1655" Type="http://schemas.openxmlformats.org/officeDocument/2006/relationships/hyperlink" Target="http://one-heaven.org/covenant/" TargetMode="External"/><Relationship Id="rId1308" Type="http://schemas.openxmlformats.org/officeDocument/2006/relationships/hyperlink" Target="http://one-evil.org/content/ritual_human_sacrifice_slaughter.html" TargetMode="External"/><Relationship Id="rId1862" Type="http://schemas.openxmlformats.org/officeDocument/2006/relationships/hyperlink" Target="http://one-heaven.org/covenant/" TargetMode="External"/><Relationship Id="rId1515" Type="http://schemas.openxmlformats.org/officeDocument/2006/relationships/hyperlink" Target="http://one-evil.org/content/texts_wisdom_07_laws_physics.html" TargetMode="External"/><Relationship Id="rId1722" Type="http://schemas.openxmlformats.org/officeDocument/2006/relationships/hyperlink" Target="http://one-heaven.org/covenant/article/24.html" TargetMode="External"/><Relationship Id="rId14" Type="http://schemas.openxmlformats.org/officeDocument/2006/relationships/image" Target="media/image11.gif"/><Relationship Id="rId2289" Type="http://schemas.openxmlformats.org/officeDocument/2006/relationships/hyperlink" Target="http://one-heaven.org/covenant/article/24.html" TargetMode="External"/><Relationship Id="rId2496" Type="http://schemas.openxmlformats.org/officeDocument/2006/relationships/hyperlink" Target="http://one-heaven.org/covenant/article/24.html" TargetMode="External"/><Relationship Id="rId468" Type="http://schemas.openxmlformats.org/officeDocument/2006/relationships/hyperlink" Target="http://one-evil.org/content/acts_vatican_holocaust_part_2.html" TargetMode="External"/><Relationship Id="rId675" Type="http://schemas.openxmlformats.org/officeDocument/2006/relationships/hyperlink" Target="http://one-evil.org/content/people_01c_annas_elder.html" TargetMode="External"/><Relationship Id="rId882" Type="http://schemas.openxmlformats.org/officeDocument/2006/relationships/hyperlink" Target="http://one-evil.org/content/bloodline_08c_carolingian.html" TargetMode="External"/><Relationship Id="rId1098" Type="http://schemas.openxmlformats.org/officeDocument/2006/relationships/hyperlink" Target="http://one-evil.org/content/entities_organizations_catholic_church.html" TargetMode="External"/><Relationship Id="rId2149" Type="http://schemas.openxmlformats.org/officeDocument/2006/relationships/hyperlink" Target="http://one-heaven.org/covenant/article/64.html" TargetMode="External"/><Relationship Id="rId2356" Type="http://schemas.openxmlformats.org/officeDocument/2006/relationships/hyperlink" Target="http://one-heaven.org/covenant/article/64.html" TargetMode="External"/><Relationship Id="rId2563" Type="http://schemas.openxmlformats.org/officeDocument/2006/relationships/hyperlink" Target="http://one-heaven.org/covenant/article/64.html" TargetMode="External"/><Relationship Id="rId328" Type="http://schemas.openxmlformats.org/officeDocument/2006/relationships/hyperlink" Target="http://one-evil.org/content/entities_gods_Moloch.html" TargetMode="External"/><Relationship Id="rId535" Type="http://schemas.openxmlformats.org/officeDocument/2006/relationships/image" Target="http://cdn.ucadia.net/images/one-evil.org/location/rome_phrygianum_view.jpg" TargetMode="External"/><Relationship Id="rId742" Type="http://schemas.openxmlformats.org/officeDocument/2006/relationships/hyperlink" Target="https://web.archive.org/web/20130120230314/http:/one-evil.org/content/entities_demons_72_ani-el.html" TargetMode="External"/><Relationship Id="rId1165" Type="http://schemas.openxmlformats.org/officeDocument/2006/relationships/hyperlink" Target="http://one-evil.org/content/entities_organizations_roman_cult.html" TargetMode="External"/><Relationship Id="rId1372" Type="http://schemas.openxmlformats.org/officeDocument/2006/relationships/hyperlink" Target="http://one-evil.org/content/entities_organizations_catholic_church.html" TargetMode="External"/><Relationship Id="rId2009" Type="http://schemas.openxmlformats.org/officeDocument/2006/relationships/hyperlink" Target="http://one-heaven.org/covenant/" TargetMode="External"/><Relationship Id="rId2216" Type="http://schemas.openxmlformats.org/officeDocument/2006/relationships/hyperlink" Target="http://one-heaven.org/covenant/" TargetMode="External"/><Relationship Id="rId2423" Type="http://schemas.openxmlformats.org/officeDocument/2006/relationships/hyperlink" Target="http://one-heaven.org/covenant/" TargetMode="External"/><Relationship Id="rId602" Type="http://schemas.openxmlformats.org/officeDocument/2006/relationships/hyperlink" Target="https://web.archive.org/web/20130425083803/http:/one-evil.org/content/ritual_sacred_ceremony_demons.html" TargetMode="External"/><Relationship Id="rId1025" Type="http://schemas.openxmlformats.org/officeDocument/2006/relationships/hyperlink" Target="http://one-evil.org/content/entities_organizations_roman_cult.html" TargetMode="External"/><Relationship Id="rId1232" Type="http://schemas.openxmlformats.org/officeDocument/2006/relationships/hyperlink" Target="http://one-evil.org/content/people_08c_boniface.html" TargetMode="External"/><Relationship Id="rId185" Type="http://schemas.openxmlformats.org/officeDocument/2006/relationships/hyperlink" Target="https://web.archive.org/web/20130518015414/http:/one-evil.org/content/entities_gods_Inanna.html" TargetMode="External"/><Relationship Id="rId1909" Type="http://schemas.openxmlformats.org/officeDocument/2006/relationships/hyperlink" Target="http://one-heaven.org/covenant/article/64.html" TargetMode="External"/><Relationship Id="rId392" Type="http://schemas.openxmlformats.org/officeDocument/2006/relationships/hyperlink" Target="http://one-evil.org/content/entities_gods_Mari.html" TargetMode="External"/><Relationship Id="rId2073" Type="http://schemas.openxmlformats.org/officeDocument/2006/relationships/hyperlink" Target="http://one-heaven.org/covenant/article/24.html" TargetMode="External"/><Relationship Id="rId2280" Type="http://schemas.openxmlformats.org/officeDocument/2006/relationships/hyperlink" Target="http://one-heaven.org/covenant/article/24.html" TargetMode="External"/><Relationship Id="rId252" Type="http://schemas.openxmlformats.org/officeDocument/2006/relationships/hyperlink" Target="http://one-evil.org/content/people_20c_Pius_XII.html" TargetMode="External"/><Relationship Id="rId2140" Type="http://schemas.openxmlformats.org/officeDocument/2006/relationships/hyperlink" Target="http://one-heaven.org/covenant/article/64.html" TargetMode="External"/><Relationship Id="rId112" Type="http://schemas.openxmlformats.org/officeDocument/2006/relationships/hyperlink" Target="https://web.archive.org/web/20130425112008/http:/one-heaven.org/covenant/article/48.html" TargetMode="External"/><Relationship Id="rId1699" Type="http://schemas.openxmlformats.org/officeDocument/2006/relationships/hyperlink" Target="http://one-heaven.org/covenant/article/64.html" TargetMode="External"/><Relationship Id="rId2000" Type="http://schemas.openxmlformats.org/officeDocument/2006/relationships/hyperlink" Target="http://one-heaven.org/covenant/" TargetMode="External"/><Relationship Id="rId929" Type="http://schemas.openxmlformats.org/officeDocument/2006/relationships/hyperlink" Target="http://one-evil.org/content/entities_organizations_catholic_church.html" TargetMode="External"/><Relationship Id="rId1559" Type="http://schemas.openxmlformats.org/officeDocument/2006/relationships/hyperlink" Target="http://one-heaven.org/sacred_texts/book/Treasure_of_Akhenaten/" TargetMode="External"/><Relationship Id="rId1766" Type="http://schemas.openxmlformats.org/officeDocument/2006/relationships/hyperlink" Target="http://one-heaven.org/covenant/" TargetMode="External"/><Relationship Id="rId1973" Type="http://schemas.openxmlformats.org/officeDocument/2006/relationships/hyperlink" Target="http://one-heaven.org/covenant/" TargetMode="External"/><Relationship Id="rId58" Type="http://schemas.openxmlformats.org/officeDocument/2006/relationships/hyperlink" Target="http://one-evil.org/content/councils_constantinople_1082.html" TargetMode="External"/><Relationship Id="rId1419" Type="http://schemas.openxmlformats.org/officeDocument/2006/relationships/hyperlink" Target="http://one-evil.org/content/entities_organizations_catholic_church.html" TargetMode="External"/><Relationship Id="rId1626" Type="http://schemas.openxmlformats.org/officeDocument/2006/relationships/hyperlink" Target="http://one-heaven.org/covenant/article/24.html" TargetMode="External"/><Relationship Id="rId1833" Type="http://schemas.openxmlformats.org/officeDocument/2006/relationships/hyperlink" Target="http://one-heaven.org/covenant/article/24.html" TargetMode="External"/><Relationship Id="rId1900" Type="http://schemas.openxmlformats.org/officeDocument/2006/relationships/hyperlink" Target="http://one-heaven.org/covenant/article/64.html" TargetMode="External"/><Relationship Id="rId579" Type="http://schemas.openxmlformats.org/officeDocument/2006/relationships/hyperlink" Target="http://one-evil.org/content/texts_papal_bull.html" TargetMode="External"/><Relationship Id="rId786" Type="http://schemas.openxmlformats.org/officeDocument/2006/relationships/hyperlink" Target="https://web.archive.org/web/20130425082621/http:/one-evil.org/content/belief_born_wise_men.html" TargetMode="External"/><Relationship Id="rId993" Type="http://schemas.openxmlformats.org/officeDocument/2006/relationships/hyperlink" Target="http://one-evil.org/content/people_11c_benedict_viii.html" TargetMode="External"/><Relationship Id="rId2467" Type="http://schemas.openxmlformats.org/officeDocument/2006/relationships/hyperlink" Target="http://one-heaven.org/covenant/article/64.html" TargetMode="External"/><Relationship Id="rId439" Type="http://schemas.openxmlformats.org/officeDocument/2006/relationships/hyperlink" Target="http://one-evil.org/content/entities_organizations_nazis.html" TargetMode="External"/><Relationship Id="rId646" Type="http://schemas.openxmlformats.org/officeDocument/2006/relationships/hyperlink" Target="http://one-evil.org/content/acts_global_depression_02.html" TargetMode="External"/><Relationship Id="rId1069" Type="http://schemas.openxmlformats.org/officeDocument/2006/relationships/hyperlink" Target="http://one-evil.org/content/entities_title_antipope.html" TargetMode="External"/><Relationship Id="rId1276" Type="http://schemas.openxmlformats.org/officeDocument/2006/relationships/hyperlink" Target="https://web.archive.org/web/20130518224520/http:/one-evil.org/content/entities_organizations_catholic_church.html" TargetMode="External"/><Relationship Id="rId1483" Type="http://schemas.openxmlformats.org/officeDocument/2006/relationships/hyperlink" Target="http://one-evil.org/content/prophecy_sabbatianism.html" TargetMode="External"/><Relationship Id="rId2327" Type="http://schemas.openxmlformats.org/officeDocument/2006/relationships/hyperlink" Target="http://one-heaven.org/covenant/" TargetMode="External"/><Relationship Id="rId506" Type="http://schemas.openxmlformats.org/officeDocument/2006/relationships/image" Target="media/image57.jpeg"/><Relationship Id="rId853" Type="http://schemas.openxmlformats.org/officeDocument/2006/relationships/hyperlink" Target="http://one-evil.org/content/people_06c_silverius.html" TargetMode="External"/><Relationship Id="rId1136" Type="http://schemas.openxmlformats.org/officeDocument/2006/relationships/hyperlink" Target="http://one-evil.org/content/entities_organizations_roman_cult.html" TargetMode="External"/><Relationship Id="rId1690" Type="http://schemas.openxmlformats.org/officeDocument/2006/relationships/hyperlink" Target="http://one-heaven.org/covenant/article/64.html" TargetMode="External"/><Relationship Id="rId2534" Type="http://schemas.openxmlformats.org/officeDocument/2006/relationships/hyperlink" Target="http://one-heaven.org/covenant/" TargetMode="External"/><Relationship Id="rId713" Type="http://schemas.openxmlformats.org/officeDocument/2006/relationships/hyperlink" Target="https://web.archive.org/web/20130120230314/http:/one-evil.org/content/entities_demons_72_kahet-el.html" TargetMode="External"/><Relationship Id="rId920" Type="http://schemas.openxmlformats.org/officeDocument/2006/relationships/hyperlink" Target="http://one-evil.org/content/bloodline_10c_tusculum.html" TargetMode="External"/><Relationship Id="rId1343" Type="http://schemas.openxmlformats.org/officeDocument/2006/relationships/hyperlink" Target="http://one-evil.org/content/entities_organizations_catholic_church.html" TargetMode="External"/><Relationship Id="rId1550" Type="http://schemas.openxmlformats.org/officeDocument/2006/relationships/hyperlink" Target="http://one-heaven.org/sacred_texts/book/Legend_of_Etana/" TargetMode="External"/><Relationship Id="rId2601" Type="http://schemas.openxmlformats.org/officeDocument/2006/relationships/hyperlink" Target="http://one-heaven.org/covenant/article/24.html" TargetMode="External"/><Relationship Id="rId1203" Type="http://schemas.openxmlformats.org/officeDocument/2006/relationships/hyperlink" Target="http://one-evil.org/content/entities_locations_vatican.html" TargetMode="External"/><Relationship Id="rId1410" Type="http://schemas.openxmlformats.org/officeDocument/2006/relationships/hyperlink" Target="http://one-evil.org/content/acts_forgery_liber_pontificalis.html" TargetMode="External"/><Relationship Id="rId296" Type="http://schemas.openxmlformats.org/officeDocument/2006/relationships/hyperlink" Target="http://one-evil.org/content/entities_locations_st_petersburg.html" TargetMode="External"/><Relationship Id="rId2184" Type="http://schemas.openxmlformats.org/officeDocument/2006/relationships/hyperlink" Target="http://one-heaven.org/covenant/article/24.html" TargetMode="External"/><Relationship Id="rId2391" Type="http://schemas.openxmlformats.org/officeDocument/2006/relationships/hyperlink" Target="http://one-heaven.org/covenant/article/24.html" TargetMode="External"/><Relationship Id="rId156" Type="http://schemas.openxmlformats.org/officeDocument/2006/relationships/hyperlink" Target="https://web.archive.org/web/20130425090457/http:/one-evil.org/content/entities_locations_tehran.html" TargetMode="External"/><Relationship Id="rId363" Type="http://schemas.openxmlformats.org/officeDocument/2006/relationships/hyperlink" Target="http://one-evil.org/content/acts_vatican_holocaust_part_4.html" TargetMode="External"/><Relationship Id="rId570" Type="http://schemas.openxmlformats.org/officeDocument/2006/relationships/hyperlink" Target="http://one-evil.org/content/people_16c_Paul_III.html" TargetMode="External"/><Relationship Id="rId2044" Type="http://schemas.openxmlformats.org/officeDocument/2006/relationships/hyperlink" Target="http://one-heaven.org/covenant/article/64.html" TargetMode="External"/><Relationship Id="rId2251" Type="http://schemas.openxmlformats.org/officeDocument/2006/relationships/hyperlink" Target="http://one-heaven.org/covenant/article/64.html" TargetMode="External"/><Relationship Id="rId223" Type="http://schemas.openxmlformats.org/officeDocument/2006/relationships/hyperlink" Target="http://one-evil.org/content/acts_vatican_holocaust_part_2.html" TargetMode="External"/><Relationship Id="rId430" Type="http://schemas.openxmlformats.org/officeDocument/2006/relationships/hyperlink" Target="http://one-evil.org/content/entities_organizations_nazis.html" TargetMode="External"/><Relationship Id="rId1060" Type="http://schemas.openxmlformats.org/officeDocument/2006/relationships/hyperlink" Target="http://one-evil.org/content/entities_organizations_roman_cult.html" TargetMode="External"/><Relationship Id="rId2111" Type="http://schemas.openxmlformats.org/officeDocument/2006/relationships/hyperlink" Target="http://one-heaven.org/covenant/" TargetMode="External"/><Relationship Id="rId1877" Type="http://schemas.openxmlformats.org/officeDocument/2006/relationships/hyperlink" Target="http://one-heaven.org/covenant/" TargetMode="External"/><Relationship Id="rId1737" Type="http://schemas.openxmlformats.org/officeDocument/2006/relationships/hyperlink" Target="http://one-heaven.org/covenant/article/24.html" TargetMode="External"/><Relationship Id="rId1944" Type="http://schemas.openxmlformats.org/officeDocument/2006/relationships/hyperlink" Target="http://one-heaven.org/covenant/article/24.html" TargetMode="External"/><Relationship Id="rId29" Type="http://schemas.openxmlformats.org/officeDocument/2006/relationships/hyperlink" Target="https://web.archive.org/web/20121227092930/http:/one-evil.org/content/people_08c_carloman.html" TargetMode="External"/><Relationship Id="rId1804" Type="http://schemas.openxmlformats.org/officeDocument/2006/relationships/hyperlink" Target="http://one-heaven.org/covenant/article/64.html" TargetMode="External"/><Relationship Id="rId897" Type="http://schemas.openxmlformats.org/officeDocument/2006/relationships/hyperlink" Target="http://one-evil.org/content/entities_apostolic_break_06.html" TargetMode="External"/><Relationship Id="rId2578" Type="http://schemas.openxmlformats.org/officeDocument/2006/relationships/hyperlink" Target="http://one-heaven.org/covenant/article/64.html" TargetMode="External"/><Relationship Id="rId757" Type="http://schemas.openxmlformats.org/officeDocument/2006/relationships/hyperlink" Target="https://web.archive.org/web/20130120230314/http:/one-evil.org/content/entities_demons_72_imam-iah.html" TargetMode="External"/><Relationship Id="rId964" Type="http://schemas.openxmlformats.org/officeDocument/2006/relationships/hyperlink" Target="http://one-evil.org/content/entities_locations_vatican.html" TargetMode="External"/><Relationship Id="rId1387" Type="http://schemas.openxmlformats.org/officeDocument/2006/relationships/hyperlink" Target="http://one-evil.org/content/people_08c_carloman.html" TargetMode="External"/><Relationship Id="rId1594" Type="http://schemas.openxmlformats.org/officeDocument/2006/relationships/hyperlink" Target="https://web.archive.org/web/20130518100810/http:/one-evil.org/content/texts_concordat_1996_croatia.html" TargetMode="External"/><Relationship Id="rId2438" Type="http://schemas.openxmlformats.org/officeDocument/2006/relationships/hyperlink" Target="http://one-heaven.org/covenant/" TargetMode="External"/><Relationship Id="rId93" Type="http://schemas.openxmlformats.org/officeDocument/2006/relationships/hyperlink" Target="https://web.archive.org/web/20130424025310/http:/one-evil.org/content/people_12c_gregory_VIII.html" TargetMode="External"/><Relationship Id="rId617" Type="http://schemas.openxmlformats.org/officeDocument/2006/relationships/hyperlink" Target="https://web.archive.org/web/20130425115131/http:/one-evil.org/content/entities_gods_Osiris.html" TargetMode="External"/><Relationship Id="rId824" Type="http://schemas.openxmlformats.org/officeDocument/2006/relationships/hyperlink" Target="http://one-evil.org/content/entities_apostolic_break_02.html" TargetMode="External"/><Relationship Id="rId1247" Type="http://schemas.openxmlformats.org/officeDocument/2006/relationships/hyperlink" Target="https://web.archive.org/web/20130518224520/http:/one-evil.org/content/entities_title_pontifex_maximus.html" TargetMode="External"/><Relationship Id="rId1454" Type="http://schemas.openxmlformats.org/officeDocument/2006/relationships/hyperlink" Target="http://one-heaven.org/sacred_texts/book/De_Dea_Magisterium/" TargetMode="External"/><Relationship Id="rId1661" Type="http://schemas.openxmlformats.org/officeDocument/2006/relationships/hyperlink" Target="http://one-heaven.org/covenant/" TargetMode="External"/><Relationship Id="rId2505" Type="http://schemas.openxmlformats.org/officeDocument/2006/relationships/hyperlink" Target="http://one-heaven.org/covenant/article/24.html" TargetMode="External"/><Relationship Id="rId1107" Type="http://schemas.openxmlformats.org/officeDocument/2006/relationships/hyperlink" Target="http://one-evil.org/content/entities_title_antipope.html" TargetMode="External"/><Relationship Id="rId1314" Type="http://schemas.openxmlformats.org/officeDocument/2006/relationships/hyperlink" Target="http://one-evil.org/content/entities_organizations_christianity.html" TargetMode="External"/><Relationship Id="rId1521" Type="http://schemas.openxmlformats.org/officeDocument/2006/relationships/hyperlink" Target="http://one-evil.org/content/texts_wisdom_13_created_in_likeness.html" TargetMode="External"/><Relationship Id="rId20" Type="http://schemas.openxmlformats.org/officeDocument/2006/relationships/hyperlink" Target="https://web.archive.org/web/20121228194347/http:/one-heaven.org/covenant/" TargetMode="External"/><Relationship Id="rId2088" Type="http://schemas.openxmlformats.org/officeDocument/2006/relationships/hyperlink" Target="http://one-heaven.org/covenant/article/24.html" TargetMode="External"/><Relationship Id="rId2295" Type="http://schemas.openxmlformats.org/officeDocument/2006/relationships/hyperlink" Target="http://one-heaven.org/covenant/article/24.html" TargetMode="External"/><Relationship Id="rId267" Type="http://schemas.openxmlformats.org/officeDocument/2006/relationships/hyperlink" Target="http://one-evil.org/content/symbols_pentagram.html" TargetMode="External"/><Relationship Id="rId474" Type="http://schemas.openxmlformats.org/officeDocument/2006/relationships/image" Target="media/image52.jpeg"/><Relationship Id="rId2155" Type="http://schemas.openxmlformats.org/officeDocument/2006/relationships/hyperlink" Target="http://one-heaven.org/covenant/article/64.html" TargetMode="External"/><Relationship Id="rId127" Type="http://schemas.openxmlformats.org/officeDocument/2006/relationships/hyperlink" Target="http://one-evil.org/content/entities_organizations_roman_cult.html" TargetMode="External"/><Relationship Id="rId681" Type="http://schemas.openxmlformats.org/officeDocument/2006/relationships/hyperlink" Target="http://one-evil.org/content/entities_gods_Moloch.html" TargetMode="External"/><Relationship Id="rId2362" Type="http://schemas.openxmlformats.org/officeDocument/2006/relationships/hyperlink" Target="http://one-heaven.org/covenant/article/64.html" TargetMode="External"/><Relationship Id="rId334" Type="http://schemas.openxmlformats.org/officeDocument/2006/relationships/hyperlink" Target="http://one-evil.org/content/entities_locations_vatican.html" TargetMode="External"/><Relationship Id="rId541" Type="http://schemas.openxmlformats.org/officeDocument/2006/relationships/image" Target="http://cdn.ucadia.net/images/one-evil.org/location_summary/location_sum_zurich.jpg" TargetMode="External"/><Relationship Id="rId1171" Type="http://schemas.openxmlformats.org/officeDocument/2006/relationships/hyperlink" Target="http://one-evil.org/content/entities_title_antipope.html" TargetMode="External"/><Relationship Id="rId2015" Type="http://schemas.openxmlformats.org/officeDocument/2006/relationships/hyperlink" Target="http://one-heaven.org/covenant/" TargetMode="External"/><Relationship Id="rId2222" Type="http://schemas.openxmlformats.org/officeDocument/2006/relationships/hyperlink" Target="http://one-heaven.org/covenant/" TargetMode="External"/><Relationship Id="rId401" Type="http://schemas.openxmlformats.org/officeDocument/2006/relationships/hyperlink" Target="http://one-evil.org/content/entities_locations_vatican.html" TargetMode="External"/><Relationship Id="rId1031" Type="http://schemas.openxmlformats.org/officeDocument/2006/relationships/hyperlink" Target="http://one-evil.org/content/entities_organizations_roman_cult.html" TargetMode="External"/><Relationship Id="rId1988" Type="http://schemas.openxmlformats.org/officeDocument/2006/relationships/hyperlink" Target="http://one-heaven.org/covenant/" TargetMode="External"/><Relationship Id="rId1848" Type="http://schemas.openxmlformats.org/officeDocument/2006/relationships/hyperlink" Target="http://one-heaven.org/covenant/article/24.html" TargetMode="External"/><Relationship Id="rId191" Type="http://schemas.openxmlformats.org/officeDocument/2006/relationships/hyperlink" Target="https://web.archive.org/web/20130518015414/http:/one-evil.org/content/acts_vatican_holocaust.html" TargetMode="External"/><Relationship Id="rId1708" Type="http://schemas.openxmlformats.org/officeDocument/2006/relationships/hyperlink" Target="http://one-heaven.org/covenant/article/64.html" TargetMode="External"/><Relationship Id="rId1915" Type="http://schemas.openxmlformats.org/officeDocument/2006/relationships/hyperlink" Target="http://one-heaven.org/covenant/article/64.html" TargetMode="External"/><Relationship Id="rId868" Type="http://schemas.openxmlformats.org/officeDocument/2006/relationships/hyperlink" Target="http://one-evil.org/content/entities_title_vicar_of_christ.html" TargetMode="External"/><Relationship Id="rId1498" Type="http://schemas.openxmlformats.org/officeDocument/2006/relationships/hyperlink" Target="http://one-evil.org/content/texts_concordat_1953_spain.html" TargetMode="External"/><Relationship Id="rId2549" Type="http://schemas.openxmlformats.org/officeDocument/2006/relationships/hyperlink" Target="http://one-heaven.org/covenant/" TargetMode="External"/><Relationship Id="rId728" Type="http://schemas.openxmlformats.org/officeDocument/2006/relationships/hyperlink" Target="https://web.archive.org/web/20130120230314/http:/one-evil.org/content/entities_demons_72_melah-el.html" TargetMode="External"/><Relationship Id="rId935" Type="http://schemas.openxmlformats.org/officeDocument/2006/relationships/hyperlink" Target="http://one-evil.org/content/entities_locations_vatican.html" TargetMode="External"/><Relationship Id="rId1358" Type="http://schemas.openxmlformats.org/officeDocument/2006/relationships/hyperlink" Target="http://one-evil.org/content/people_08c_carloman.html" TargetMode="External"/><Relationship Id="rId1565" Type="http://schemas.openxmlformats.org/officeDocument/2006/relationships/hyperlink" Target="http://one-heaven.org/sacred_texts/book/Book_of_Noah/" TargetMode="External"/><Relationship Id="rId1772" Type="http://schemas.openxmlformats.org/officeDocument/2006/relationships/hyperlink" Target="http://one-heaven.org/covenant/" TargetMode="External"/><Relationship Id="rId2409" Type="http://schemas.openxmlformats.org/officeDocument/2006/relationships/hyperlink" Target="http://one-heaven.org/covenant/article/24.html" TargetMode="External"/><Relationship Id="rId2616" Type="http://schemas.openxmlformats.org/officeDocument/2006/relationships/hyperlink" Target="http://one-heaven.org/covenant/article/24.html" TargetMode="External"/><Relationship Id="rId64" Type="http://schemas.openxmlformats.org/officeDocument/2006/relationships/hyperlink" Target="http://one-evil.org/content/people_04c_constantine.html" TargetMode="External"/><Relationship Id="rId1218" Type="http://schemas.openxmlformats.org/officeDocument/2006/relationships/hyperlink" Target="http://one-evil.org/content/entities_organizations_catholic_church.html" TargetMode="External"/><Relationship Id="rId1425" Type="http://schemas.openxmlformats.org/officeDocument/2006/relationships/hyperlink" Target="http://one-evil.org/content/ritual_human_sacrifice_slaughter.html" TargetMode="External"/><Relationship Id="rId1632" Type="http://schemas.openxmlformats.org/officeDocument/2006/relationships/hyperlink" Target="http://one-heaven.org/covenant/article/24.html" TargetMode="External"/><Relationship Id="rId2199" Type="http://schemas.openxmlformats.org/officeDocument/2006/relationships/hyperlink" Target="http://one-heaven.org/covenant/article/24.html" TargetMode="External"/><Relationship Id="rId378" Type="http://schemas.openxmlformats.org/officeDocument/2006/relationships/hyperlink" Target="http://one-evil.org/content/entities_organizations_nazi_ss.html" TargetMode="External"/><Relationship Id="rId585" Type="http://schemas.openxmlformats.org/officeDocument/2006/relationships/image" Target="media/image77.jpeg"/><Relationship Id="rId792" Type="http://schemas.openxmlformats.org/officeDocument/2006/relationships/hyperlink" Target="http://one-heaven.org/covenant/article/47.html" TargetMode="External"/><Relationship Id="rId2059" Type="http://schemas.openxmlformats.org/officeDocument/2006/relationships/hyperlink" Target="http://one-heaven.org/covenant/article/64.html" TargetMode="External"/><Relationship Id="rId2266" Type="http://schemas.openxmlformats.org/officeDocument/2006/relationships/hyperlink" Target="http://one-heaven.org/covenant/article/64.html" TargetMode="External"/><Relationship Id="rId2473" Type="http://schemas.openxmlformats.org/officeDocument/2006/relationships/hyperlink" Target="http://one-heaven.org/covenant/article/64.html" TargetMode="External"/><Relationship Id="rId238" Type="http://schemas.openxmlformats.org/officeDocument/2006/relationships/hyperlink" Target="http://one-evil.org/content/entities_organizations_nazis.html" TargetMode="External"/><Relationship Id="rId445" Type="http://schemas.openxmlformats.org/officeDocument/2006/relationships/hyperlink" Target="http://one-evil.org/content/acts_vatican_holocaust_part_2.html" TargetMode="External"/><Relationship Id="rId652" Type="http://schemas.openxmlformats.org/officeDocument/2006/relationships/hyperlink" Target="http://one-evil.org/content/entities_locations_zurich.html" TargetMode="External"/><Relationship Id="rId1075" Type="http://schemas.openxmlformats.org/officeDocument/2006/relationships/hyperlink" Target="http://one-evil.org/content/entities_organizations_roman_cult.html" TargetMode="External"/><Relationship Id="rId1282" Type="http://schemas.openxmlformats.org/officeDocument/2006/relationships/hyperlink" Target="http://one-evil.org/content/entities_gods_Cybele.html" TargetMode="External"/><Relationship Id="rId2126" Type="http://schemas.openxmlformats.org/officeDocument/2006/relationships/hyperlink" Target="http://one-heaven.org/covenant/" TargetMode="External"/><Relationship Id="rId2333" Type="http://schemas.openxmlformats.org/officeDocument/2006/relationships/hyperlink" Target="http://one-heaven.org/covenant/" TargetMode="External"/><Relationship Id="rId2540" Type="http://schemas.openxmlformats.org/officeDocument/2006/relationships/hyperlink" Target="http://one-heaven.org/covenant/" TargetMode="External"/><Relationship Id="rId305" Type="http://schemas.openxmlformats.org/officeDocument/2006/relationships/hyperlink" Target="http://one-evil.org/content/entities_locations_zurich.html" TargetMode="External"/><Relationship Id="rId512" Type="http://schemas.openxmlformats.org/officeDocument/2006/relationships/header" Target="header4.xml"/><Relationship Id="rId1142" Type="http://schemas.openxmlformats.org/officeDocument/2006/relationships/hyperlink" Target="http://one-evil.org/content/bloodline_15c_medici.html" TargetMode="External"/><Relationship Id="rId2400" Type="http://schemas.openxmlformats.org/officeDocument/2006/relationships/hyperlink" Target="http://one-heaven.org/covenant/article/24.html" TargetMode="External"/><Relationship Id="rId1002" Type="http://schemas.openxmlformats.org/officeDocument/2006/relationships/hyperlink" Target="http://one-evil.org/content/people_11c_benedict_viii.html" TargetMode="External"/><Relationship Id="rId1959" Type="http://schemas.openxmlformats.org/officeDocument/2006/relationships/hyperlink" Target="http://one-heaven.org/covenant/article/24.html" TargetMode="External"/><Relationship Id="rId1819" Type="http://schemas.openxmlformats.org/officeDocument/2006/relationships/hyperlink" Target="http://one-heaven.org/covenant/article/64.html" TargetMode="External"/><Relationship Id="rId2190" Type="http://schemas.openxmlformats.org/officeDocument/2006/relationships/hyperlink" Target="http://one-heaven.org/covenant/article/24.html" TargetMode="External"/><Relationship Id="rId162" Type="http://schemas.openxmlformats.org/officeDocument/2006/relationships/hyperlink" Target="https://web.archive.org/web/20130425090457/http:/one-evil.org/content/entities_locations_zurich.html" TargetMode="External"/><Relationship Id="rId2050" Type="http://schemas.openxmlformats.org/officeDocument/2006/relationships/hyperlink" Target="http://one-heaven.org/covenant/article/64.html" TargetMode="External"/><Relationship Id="rId979" Type="http://schemas.openxmlformats.org/officeDocument/2006/relationships/hyperlink" Target="http://one-evil.org/content/entities_title_pontifex_maximus.html" TargetMode="External"/><Relationship Id="rId839" Type="http://schemas.openxmlformats.org/officeDocument/2006/relationships/hyperlink" Target="http://one-evil.org/content/people_05c_innocent.html" TargetMode="External"/><Relationship Id="rId1469" Type="http://schemas.openxmlformats.org/officeDocument/2006/relationships/hyperlink" Target="http://one-evil.org/content/nihilism_lies.html" TargetMode="External"/><Relationship Id="rId1676" Type="http://schemas.openxmlformats.org/officeDocument/2006/relationships/hyperlink" Target="http://one-heaven.org/covenant/" TargetMode="External"/><Relationship Id="rId1883" Type="http://schemas.openxmlformats.org/officeDocument/2006/relationships/hyperlink" Target="http://one-heaven.org/covenant/" TargetMode="External"/><Relationship Id="rId906" Type="http://schemas.openxmlformats.org/officeDocument/2006/relationships/hyperlink" Target="http://one-evil.org/content/entities_organizations_catholic_church.html" TargetMode="External"/><Relationship Id="rId1329" Type="http://schemas.openxmlformats.org/officeDocument/2006/relationships/hyperlink" Target="http://one-evil.org/content/people_08c_carloman.html" TargetMode="External"/><Relationship Id="rId1536" Type="http://schemas.openxmlformats.org/officeDocument/2006/relationships/hyperlink" Target="http://one-evil.org/content/texts_wisdom_28_belief_soul.html" TargetMode="External"/><Relationship Id="rId1743" Type="http://schemas.openxmlformats.org/officeDocument/2006/relationships/hyperlink" Target="http://one-heaven.org/covenant/article/24.html" TargetMode="External"/><Relationship Id="rId1950" Type="http://schemas.openxmlformats.org/officeDocument/2006/relationships/hyperlink" Target="http://one-heaven.org/covenant/article/24.html" TargetMode="External"/><Relationship Id="rId35" Type="http://schemas.openxmlformats.org/officeDocument/2006/relationships/hyperlink" Target="https://web.archive.org/web/20121227092930/http:/one-evil.org/content/people_08c_stephen_III.html" TargetMode="External"/><Relationship Id="rId1603" Type="http://schemas.openxmlformats.org/officeDocument/2006/relationships/hyperlink" Target="http://one-heaven.org/covenant/article/64.html" TargetMode="External"/><Relationship Id="rId1810" Type="http://schemas.openxmlformats.org/officeDocument/2006/relationships/hyperlink" Target="http://one-heaven.org/covenant/article/64.html" TargetMode="External"/><Relationship Id="rId489" Type="http://schemas.openxmlformats.org/officeDocument/2006/relationships/hyperlink" Target="http://one-heaven.org/covenant/article/24.html" TargetMode="External"/><Relationship Id="rId696" Type="http://schemas.openxmlformats.org/officeDocument/2006/relationships/hyperlink" Target="http://one-evil.org/content/people_15c_Vlad_Dracula.html" TargetMode="External"/><Relationship Id="rId2377" Type="http://schemas.openxmlformats.org/officeDocument/2006/relationships/hyperlink" Target="http://one-heaven.org/covenant/article/64.html" TargetMode="External"/><Relationship Id="rId2584" Type="http://schemas.openxmlformats.org/officeDocument/2006/relationships/hyperlink" Target="http://one-heaven.org/covenant/article/64.html" TargetMode="External"/><Relationship Id="rId349" Type="http://schemas.openxmlformats.org/officeDocument/2006/relationships/hyperlink" Target="http://one-evil.org/content/entities_locations_zurich.html" TargetMode="External"/><Relationship Id="rId556" Type="http://schemas.openxmlformats.org/officeDocument/2006/relationships/hyperlink" Target="https://web.archive.org/web/20130425093621/http:/one-evil.org/content/symbols_gold.html" TargetMode="External"/><Relationship Id="rId763" Type="http://schemas.openxmlformats.org/officeDocument/2006/relationships/hyperlink" Target="https://web.archive.org/web/20130120230314/http:/one-evil.org/content/entities_demons_72_jeial-el.html" TargetMode="External"/><Relationship Id="rId1186" Type="http://schemas.openxmlformats.org/officeDocument/2006/relationships/hyperlink" Target="http://one-evil.org/content/entities_title_antipope.html" TargetMode="External"/><Relationship Id="rId1393" Type="http://schemas.openxmlformats.org/officeDocument/2006/relationships/hyperlink" Target="http://one-evil.org/content/entities_gods_Cybele.html" TargetMode="External"/><Relationship Id="rId2237" Type="http://schemas.openxmlformats.org/officeDocument/2006/relationships/hyperlink" Target="http://one-heaven.org/covenant/" TargetMode="External"/><Relationship Id="rId2444" Type="http://schemas.openxmlformats.org/officeDocument/2006/relationships/hyperlink" Target="http://one-heaven.org/covenant/" TargetMode="External"/><Relationship Id="rId209" Type="http://schemas.openxmlformats.org/officeDocument/2006/relationships/hyperlink" Target="https://web.archive.org/web/20130425093736/http:/one-evil.org/content/acts_ritual_mass_human_sacrifice.html" TargetMode="External"/><Relationship Id="rId416" Type="http://schemas.openxmlformats.org/officeDocument/2006/relationships/hyperlink" Target="http://one-evil.org/content/people_20c_Walsh.html" TargetMode="External"/><Relationship Id="rId970" Type="http://schemas.openxmlformats.org/officeDocument/2006/relationships/hyperlink" Target="http://one-evil.org/content/people_10c_john_xv.html" TargetMode="External"/><Relationship Id="rId1046" Type="http://schemas.openxmlformats.org/officeDocument/2006/relationships/hyperlink" Target="http://one-evil.org/content/entities_organizations_catholic_church.html" TargetMode="External"/><Relationship Id="rId1253" Type="http://schemas.openxmlformats.org/officeDocument/2006/relationships/hyperlink" Target="https://web.archive.org/web/20130518224520/http:/one-evil.org/content/entities_organizations_catholic_church.html" TargetMode="External"/><Relationship Id="rId623" Type="http://schemas.openxmlformats.org/officeDocument/2006/relationships/hyperlink" Target="https://web.archive.org/web/20130517234356/http:/one-evil.org/content/entities_organizations_holy_see.html" TargetMode="External"/><Relationship Id="rId830" Type="http://schemas.openxmlformats.org/officeDocument/2006/relationships/hyperlink" Target="http://one-evil.org/content/entities_title_episcopos.html" TargetMode="External"/><Relationship Id="rId1460" Type="http://schemas.openxmlformats.org/officeDocument/2006/relationships/hyperlink" Target="http://one-heaven.org/canons/sovereign_law/article/84.html" TargetMode="External"/><Relationship Id="rId2304" Type="http://schemas.openxmlformats.org/officeDocument/2006/relationships/hyperlink" Target="http://one-heaven.org/covenant/article/24.html" TargetMode="External"/><Relationship Id="rId2511" Type="http://schemas.openxmlformats.org/officeDocument/2006/relationships/hyperlink" Target="http://one-heaven.org/covenant/article/24.html" TargetMode="External"/><Relationship Id="rId1113" Type="http://schemas.openxmlformats.org/officeDocument/2006/relationships/hyperlink" Target="http://one-evil.org/content/entities_title_pope.html" TargetMode="External"/><Relationship Id="rId1320" Type="http://schemas.openxmlformats.org/officeDocument/2006/relationships/hyperlink" Target="http://one-evil.org/content/entities_organizations_roman_cult.html" TargetMode="External"/><Relationship Id="rId2094" Type="http://schemas.openxmlformats.org/officeDocument/2006/relationships/hyperlink" Target="http://one-heaven.org/covenant/article/24.html" TargetMode="External"/><Relationship Id="rId273" Type="http://schemas.openxmlformats.org/officeDocument/2006/relationships/hyperlink" Target="http://one-evil.org/content/entities_locations_vatican.html" TargetMode="External"/><Relationship Id="rId480" Type="http://schemas.openxmlformats.org/officeDocument/2006/relationships/hyperlink" Target="http://one-heaven.org/covenant/article/24.html" TargetMode="External"/><Relationship Id="rId2161" Type="http://schemas.openxmlformats.org/officeDocument/2006/relationships/hyperlink" Target="http://one-heaven.org/covenant/article/64.html" TargetMode="External"/><Relationship Id="rId133" Type="http://schemas.openxmlformats.org/officeDocument/2006/relationships/hyperlink" Target="https://web.archive.org/web/20130425094223/http:/one-evil.org/content/people_20c_Himmler.html" TargetMode="External"/><Relationship Id="rId340" Type="http://schemas.openxmlformats.org/officeDocument/2006/relationships/hyperlink" Target="http://one-evil.org/content/acts_vatican_holocaust.html" TargetMode="External"/><Relationship Id="rId2021" Type="http://schemas.openxmlformats.org/officeDocument/2006/relationships/hyperlink" Target="http://one-heaven.org/covenant/" TargetMode="External"/><Relationship Id="rId200" Type="http://schemas.openxmlformats.org/officeDocument/2006/relationships/image" Target="media/image32.jpeg"/><Relationship Id="rId1787" Type="http://schemas.openxmlformats.org/officeDocument/2006/relationships/hyperlink" Target="http://one-heaven.org/covenant/" TargetMode="External"/><Relationship Id="rId1994" Type="http://schemas.openxmlformats.org/officeDocument/2006/relationships/hyperlink" Target="http://one-heaven.org/covenant/" TargetMode="External"/><Relationship Id="rId79" Type="http://schemas.openxmlformats.org/officeDocument/2006/relationships/hyperlink" Target="https://web.archive.org/web/20130424025310/http:/one-evil.org/content/people_09c_formosus.html" TargetMode="External"/><Relationship Id="rId1647" Type="http://schemas.openxmlformats.org/officeDocument/2006/relationships/hyperlink" Target="http://one-heaven.org/covenant/article/24.html" TargetMode="External"/><Relationship Id="rId1854" Type="http://schemas.openxmlformats.org/officeDocument/2006/relationships/hyperlink" Target="http://one-heaven.org/covenant/article/24.html" TargetMode="External"/><Relationship Id="rId1507" Type="http://schemas.openxmlformats.org/officeDocument/2006/relationships/hyperlink" Target="http://one-evil.org/content/texts_concordat_1996_croatia.html" TargetMode="External"/><Relationship Id="rId1714" Type="http://schemas.openxmlformats.org/officeDocument/2006/relationships/hyperlink" Target="http://one-heaven.org/covenant/article/64.html" TargetMode="External"/><Relationship Id="rId1921" Type="http://schemas.openxmlformats.org/officeDocument/2006/relationships/hyperlink" Target="http://one-heaven.org/covenant/article/64.html" TargetMode="External"/><Relationship Id="rId2488" Type="http://schemas.openxmlformats.org/officeDocument/2006/relationships/hyperlink" Target="http://one-heaven.org/covenant/article/64.html" TargetMode="External"/><Relationship Id="rId1297" Type="http://schemas.openxmlformats.org/officeDocument/2006/relationships/hyperlink" Target="http://one-evil.org/content/entities_organizations_catholic_church.html" TargetMode="External"/><Relationship Id="rId667" Type="http://schemas.openxmlformats.org/officeDocument/2006/relationships/hyperlink" Target="http://one-evil.org/almanac/evil_0170.html" TargetMode="External"/><Relationship Id="rId874" Type="http://schemas.openxmlformats.org/officeDocument/2006/relationships/hyperlink" Target="http://one-evil.org/content/bloodline_08c_carolingian.html" TargetMode="External"/><Relationship Id="rId2348" Type="http://schemas.openxmlformats.org/officeDocument/2006/relationships/hyperlink" Target="http://one-heaven.org/covenant/" TargetMode="External"/><Relationship Id="rId2555" Type="http://schemas.openxmlformats.org/officeDocument/2006/relationships/hyperlink" Target="http://one-heaven.org/covenant/" TargetMode="External"/><Relationship Id="rId527" Type="http://schemas.openxmlformats.org/officeDocument/2006/relationships/image" Target="media/image63.jpeg"/><Relationship Id="rId734" Type="http://schemas.openxmlformats.org/officeDocument/2006/relationships/hyperlink" Target="https://web.archive.org/web/20130120230314/http:/one-evil.org/content/entities_demons_72_reii-el.html" TargetMode="External"/><Relationship Id="rId941" Type="http://schemas.openxmlformats.org/officeDocument/2006/relationships/hyperlink" Target="http://one-evil.org/content/entities_locations_vatican.html" TargetMode="External"/><Relationship Id="rId1157" Type="http://schemas.openxmlformats.org/officeDocument/2006/relationships/hyperlink" Target="http://one-evil.org/content/entities_title_antipope.html" TargetMode="External"/><Relationship Id="rId1364" Type="http://schemas.openxmlformats.org/officeDocument/2006/relationships/hyperlink" Target="http://one-evil.org/content/entities_gods_Cybele.html" TargetMode="External"/><Relationship Id="rId1571" Type="http://schemas.openxmlformats.org/officeDocument/2006/relationships/hyperlink" Target="http://one-heaven.org/sacred_texts/book/De_Dea_Magisterium/h/2.html" TargetMode="External"/><Relationship Id="rId2208" Type="http://schemas.openxmlformats.org/officeDocument/2006/relationships/hyperlink" Target="http://one-heaven.org/covenant/article/24.html" TargetMode="External"/><Relationship Id="rId2415" Type="http://schemas.openxmlformats.org/officeDocument/2006/relationships/hyperlink" Target="http://one-heaven.org/covenant/article/24.html" TargetMode="External"/><Relationship Id="rId70" Type="http://schemas.openxmlformats.org/officeDocument/2006/relationships/image" Target="media/image19.jpeg"/><Relationship Id="rId801" Type="http://schemas.openxmlformats.org/officeDocument/2006/relationships/hyperlink" Target="http://one-evil.org/content/entities_apostolic_break_01.html" TargetMode="External"/><Relationship Id="rId1017" Type="http://schemas.openxmlformats.org/officeDocument/2006/relationships/hyperlink" Target="http://one-evil.org/content/entities_title_pope.html" TargetMode="External"/><Relationship Id="rId1224" Type="http://schemas.openxmlformats.org/officeDocument/2006/relationships/hyperlink" Target="http://one-evil.org/content/entities_title_pontifex_maximus.html" TargetMode="External"/><Relationship Id="rId1431" Type="http://schemas.openxmlformats.org/officeDocument/2006/relationships/hyperlink" Target="http://one-evil.org/content/entities_organizations_christianity.html" TargetMode="External"/><Relationship Id="rId177" Type="http://schemas.openxmlformats.org/officeDocument/2006/relationships/hyperlink" Target="https://web.archive.org/web/20130502070758/http:/one-evil.org/content/people_03c_baba_rabba.html" TargetMode="External"/><Relationship Id="rId384" Type="http://schemas.openxmlformats.org/officeDocument/2006/relationships/image" Target="media/image45.jpeg"/><Relationship Id="rId591" Type="http://schemas.openxmlformats.org/officeDocument/2006/relationships/hyperlink" Target="https://web.archive.org/web/20130425083803/http:/one-evil.org/content/ritual_inquisition.html" TargetMode="External"/><Relationship Id="rId2065" Type="http://schemas.openxmlformats.org/officeDocument/2006/relationships/hyperlink" Target="http://one-heaven.org/covenant/article/64.html" TargetMode="External"/><Relationship Id="rId2272" Type="http://schemas.openxmlformats.org/officeDocument/2006/relationships/hyperlink" Target="http://one-heaven.org/covenant/article/64.html" TargetMode="External"/><Relationship Id="rId244" Type="http://schemas.openxmlformats.org/officeDocument/2006/relationships/hyperlink" Target="http://one-evil.org/content/entities_organizations_roman_cult.html" TargetMode="External"/><Relationship Id="rId1081" Type="http://schemas.openxmlformats.org/officeDocument/2006/relationships/hyperlink" Target="http://one-evil.org/content/entities_organizations_catholic_church.html" TargetMode="External"/><Relationship Id="rId451" Type="http://schemas.openxmlformats.org/officeDocument/2006/relationships/hyperlink" Target="http://one-evil.org/content/acts_vatican_holocaust_part_7.html" TargetMode="External"/><Relationship Id="rId2132" Type="http://schemas.openxmlformats.org/officeDocument/2006/relationships/hyperlink" Target="http://one-heaven.org/covenant/" TargetMode="External"/><Relationship Id="rId104" Type="http://schemas.openxmlformats.org/officeDocument/2006/relationships/hyperlink" Target="https://web.archive.org/web/20130424025310/http:/one-heaven.org/covenant/article/49.html" TargetMode="External"/><Relationship Id="rId311" Type="http://schemas.openxmlformats.org/officeDocument/2006/relationships/hyperlink" Target="http://one-evil.org/content/entities_organizations_nazi_ss.html" TargetMode="External"/><Relationship Id="rId1898" Type="http://schemas.openxmlformats.org/officeDocument/2006/relationships/hyperlink" Target="http://one-heaven.org/covenant/" TargetMode="External"/><Relationship Id="rId1758" Type="http://schemas.openxmlformats.org/officeDocument/2006/relationships/hyperlink" Target="http://one-heaven.org/covenant/article/24.html" TargetMode="External"/><Relationship Id="rId1965" Type="http://schemas.openxmlformats.org/officeDocument/2006/relationships/hyperlink" Target="http://one-heaven.org/covenant/article/24.html" TargetMode="External"/><Relationship Id="rId1618" Type="http://schemas.openxmlformats.org/officeDocument/2006/relationships/hyperlink" Target="http://one-heaven.org/covenant/article/64.html" TargetMode="External"/><Relationship Id="rId1825" Type="http://schemas.openxmlformats.org/officeDocument/2006/relationships/hyperlink" Target="http://one-heaven.org/covenant/article/64.html" TargetMode="External"/><Relationship Id="rId2599" Type="http://schemas.openxmlformats.org/officeDocument/2006/relationships/hyperlink" Target="http://one-heaven.org/covenant/article/64.html" TargetMode="External"/><Relationship Id="rId778" Type="http://schemas.openxmlformats.org/officeDocument/2006/relationships/image" Target="media/image85.jpeg"/><Relationship Id="rId985" Type="http://schemas.openxmlformats.org/officeDocument/2006/relationships/hyperlink" Target="http://one-evil.org/content/entities_title_pontifex_maximus.html" TargetMode="External"/><Relationship Id="rId2459" Type="http://schemas.openxmlformats.org/officeDocument/2006/relationships/hyperlink" Target="http://one-heaven.org/covenant/" TargetMode="External"/><Relationship Id="rId638" Type="http://schemas.openxmlformats.org/officeDocument/2006/relationships/hyperlink" Target="https://web.archive.org/web/20130425103012/http:/one-evil.org/siteadmin/ritual_attis.html" TargetMode="External"/><Relationship Id="rId845" Type="http://schemas.openxmlformats.org/officeDocument/2006/relationships/hyperlink" Target="http://one-evil.org/content/entities_organizations_christianity.html" TargetMode="External"/><Relationship Id="rId1268" Type="http://schemas.openxmlformats.org/officeDocument/2006/relationships/hyperlink" Target="https://web.archive.org/web/20130518224520/http:/one-evil.org/content/people_09c_gregory.html" TargetMode="External"/><Relationship Id="rId1475" Type="http://schemas.openxmlformats.org/officeDocument/2006/relationships/hyperlink" Target="http://one-evil.org/content/nihilism_lies.html" TargetMode="External"/><Relationship Id="rId1682" Type="http://schemas.openxmlformats.org/officeDocument/2006/relationships/hyperlink" Target="http://one-heaven.org/covenant/" TargetMode="External"/><Relationship Id="rId2319" Type="http://schemas.openxmlformats.org/officeDocument/2006/relationships/hyperlink" Target="http://one-heaven.org/covenant/article/24.html" TargetMode="External"/><Relationship Id="rId2526" Type="http://schemas.openxmlformats.org/officeDocument/2006/relationships/hyperlink" Target="http://one-heaven.org/covenant/article/24.html" TargetMode="External"/><Relationship Id="rId705" Type="http://schemas.openxmlformats.org/officeDocument/2006/relationships/hyperlink" Target="http://one-evil.org/content/acts_forgery_usury.html" TargetMode="External"/><Relationship Id="rId1128" Type="http://schemas.openxmlformats.org/officeDocument/2006/relationships/hyperlink" Target="http://one-evil.org/content/entities_organizations_roman_cult.html" TargetMode="External"/><Relationship Id="rId1335" Type="http://schemas.openxmlformats.org/officeDocument/2006/relationships/hyperlink" Target="http://one-evil.org/content/entities_gods_Cybele.html" TargetMode="External"/><Relationship Id="rId1542" Type="http://schemas.openxmlformats.org/officeDocument/2006/relationships/hyperlink" Target="http://one-evil.org/content/texts_wisdom_34_powerful_force.html" TargetMode="External"/><Relationship Id="rId912" Type="http://schemas.openxmlformats.org/officeDocument/2006/relationships/hyperlink" Target="http://one-evil.org/content/entities_locations_vatican.html" TargetMode="External"/><Relationship Id="rId41" Type="http://schemas.openxmlformats.org/officeDocument/2006/relationships/hyperlink" Target="https://web.archive.org/web/20121227092930/http:/one-evil.org/content/bloodline_08c_Carolingian.html" TargetMode="External"/><Relationship Id="rId1402" Type="http://schemas.openxmlformats.org/officeDocument/2006/relationships/hyperlink" Target="http://one-evil.org/content/entities_organizations_christianity.html" TargetMode="External"/><Relationship Id="rId288" Type="http://schemas.openxmlformats.org/officeDocument/2006/relationships/hyperlink" Target="http://one-evil.org/content/people_13c_Honorius_III.html" TargetMode="External"/><Relationship Id="rId495" Type="http://schemas.openxmlformats.org/officeDocument/2006/relationships/hyperlink" Target="http://one-heaven.org/covenant/article/24.html" TargetMode="External"/><Relationship Id="rId2176" Type="http://schemas.openxmlformats.org/officeDocument/2006/relationships/hyperlink" Target="http://one-heaven.org/covenant/article/64.html" TargetMode="External"/><Relationship Id="rId2383" Type="http://schemas.openxmlformats.org/officeDocument/2006/relationships/hyperlink" Target="http://one-heaven.org/covenant/article/64.html" TargetMode="External"/><Relationship Id="rId2590" Type="http://schemas.openxmlformats.org/officeDocument/2006/relationships/hyperlink" Target="http://one-heaven.org/covenant/article/64.html" TargetMode="External"/><Relationship Id="rId148" Type="http://schemas.openxmlformats.org/officeDocument/2006/relationships/hyperlink" Target="https://web.archive.org/web/20130425090457/http:/one-evil.org/content/entities_locations_tehran.html" TargetMode="External"/><Relationship Id="rId355" Type="http://schemas.openxmlformats.org/officeDocument/2006/relationships/hyperlink" Target="http://one-evil.org/content/entities_locations_belgorod.html" TargetMode="External"/><Relationship Id="rId562" Type="http://schemas.openxmlformats.org/officeDocument/2006/relationships/image" Target="media/image69.jpeg"/><Relationship Id="rId1192" Type="http://schemas.openxmlformats.org/officeDocument/2006/relationships/hyperlink" Target="http://one-evil.org/content/entities_title_antipope.html" TargetMode="External"/><Relationship Id="rId2036" Type="http://schemas.openxmlformats.org/officeDocument/2006/relationships/hyperlink" Target="http://one-heaven.org/covenant/" TargetMode="External"/><Relationship Id="rId2243" Type="http://schemas.openxmlformats.org/officeDocument/2006/relationships/hyperlink" Target="http://one-heaven.org/covenant/" TargetMode="External"/><Relationship Id="rId2450" Type="http://schemas.openxmlformats.org/officeDocument/2006/relationships/hyperlink" Target="http://one-heaven.org/covenant/" TargetMode="External"/><Relationship Id="rId215" Type="http://schemas.openxmlformats.org/officeDocument/2006/relationships/image" Target="media/image38.jpeg"/><Relationship Id="rId422" Type="http://schemas.openxmlformats.org/officeDocument/2006/relationships/hyperlink" Target="http://one-evil.org/content/entities_organizations_nazi_ss.html" TargetMode="External"/><Relationship Id="rId1052" Type="http://schemas.openxmlformats.org/officeDocument/2006/relationships/hyperlink" Target="http://one-evil.org/content/entities_title_antipope.html" TargetMode="External"/><Relationship Id="rId2103" Type="http://schemas.openxmlformats.org/officeDocument/2006/relationships/hyperlink" Target="http://one-heaven.org/covenant/article/24.html" TargetMode="External"/><Relationship Id="rId2310" Type="http://schemas.openxmlformats.org/officeDocument/2006/relationships/hyperlink" Target="http://one-heaven.org/covenant/article/24.html" TargetMode="External"/><Relationship Id="rId1869" Type="http://schemas.openxmlformats.org/officeDocument/2006/relationships/hyperlink" Target="http://one-heaven.org/covenant/article/24.html" TargetMode="External"/><Relationship Id="rId1729" Type="http://schemas.openxmlformats.org/officeDocument/2006/relationships/hyperlink" Target="http://one-heaven.org/covenant/article/64.html" TargetMode="External"/><Relationship Id="rId1936" Type="http://schemas.openxmlformats.org/officeDocument/2006/relationships/hyperlink" Target="http://one-heaven.org/covenant/article/64.html" TargetMode="External"/><Relationship Id="rId5" Type="http://schemas.openxmlformats.org/officeDocument/2006/relationships/settings" Target="settings.xml"/><Relationship Id="rId889" Type="http://schemas.openxmlformats.org/officeDocument/2006/relationships/hyperlink" Target="http://one-evil.org/content/bloodline_08c_carolingian.html" TargetMode="External"/><Relationship Id="rId749" Type="http://schemas.openxmlformats.org/officeDocument/2006/relationships/hyperlink" Target="https://web.archive.org/web/20130120230314/http:/one-evil.org/content/entities_demons_72_ielah-iah.html" TargetMode="External"/><Relationship Id="rId1379" Type="http://schemas.openxmlformats.org/officeDocument/2006/relationships/hyperlink" Target="http://one-evil.org/content/entities_organizations_roman_cult.html" TargetMode="External"/><Relationship Id="rId1586" Type="http://schemas.openxmlformats.org/officeDocument/2006/relationships/hyperlink" Target="https://web.archive.org/web/20130518100810/http:/one-evil.org/content/texts_concordat_1954_dominican_republic.html" TargetMode="External"/><Relationship Id="rId609" Type="http://schemas.openxmlformats.org/officeDocument/2006/relationships/hyperlink" Target="https://web.archive.org/web/20130425083017/http:/one-evil.org/content/acts_vatican_holocaust_part_2.html" TargetMode="External"/><Relationship Id="rId956" Type="http://schemas.openxmlformats.org/officeDocument/2006/relationships/hyperlink" Target="http://one-evil.org/content/entities_locations_vatican.html" TargetMode="External"/><Relationship Id="rId1239" Type="http://schemas.openxmlformats.org/officeDocument/2006/relationships/hyperlink" Target="http://one-evil.org/content/ritual_celibate_christian_priesthood.html" TargetMode="External"/><Relationship Id="rId1793" Type="http://schemas.openxmlformats.org/officeDocument/2006/relationships/hyperlink" Target="http://one-heaven.org/covenant/" TargetMode="External"/><Relationship Id="rId85" Type="http://schemas.openxmlformats.org/officeDocument/2006/relationships/hyperlink" Target="https://web.archive.org/web/20130424025310/http:/one-evil.org/content/people_11c_urban_II.html" TargetMode="External"/><Relationship Id="rId816" Type="http://schemas.openxmlformats.org/officeDocument/2006/relationships/hyperlink" Target="http://one-evil.org/content/people_03c_zephyrinus_i.html" TargetMode="External"/><Relationship Id="rId1446" Type="http://schemas.openxmlformats.org/officeDocument/2006/relationships/hyperlink" Target="http://one-evil.org/content/prophecy_hasidism.html" TargetMode="External"/><Relationship Id="rId1653" Type="http://schemas.openxmlformats.org/officeDocument/2006/relationships/hyperlink" Target="http://one-heaven.org/covenant/article/24.html" TargetMode="External"/><Relationship Id="rId1860" Type="http://schemas.openxmlformats.org/officeDocument/2006/relationships/hyperlink" Target="http://one-heaven.org/covenant/article/24.html" TargetMode="External"/><Relationship Id="rId1306" Type="http://schemas.openxmlformats.org/officeDocument/2006/relationships/hyperlink" Target="http://one-evil.org/content/entities_gods_Mary.html" TargetMode="External"/><Relationship Id="rId1513" Type="http://schemas.openxmlformats.org/officeDocument/2006/relationships/hyperlink" Target="http://one-evil.org/content/texts_wisdom_05_mind_neutral.html" TargetMode="External"/><Relationship Id="rId1720" Type="http://schemas.openxmlformats.org/officeDocument/2006/relationships/hyperlink" Target="http://one-heaven.org/covenant/article/64.html" TargetMode="External"/><Relationship Id="rId12" Type="http://schemas.openxmlformats.org/officeDocument/2006/relationships/image" Target="media/image10.jpeg"/><Relationship Id="rId399" Type="http://schemas.openxmlformats.org/officeDocument/2006/relationships/hyperlink" Target="http://one-evil.org/content/entities_gods_Moloch.html" TargetMode="External"/><Relationship Id="rId2287" Type="http://schemas.openxmlformats.org/officeDocument/2006/relationships/hyperlink" Target="http://one-heaven.org/covenant/article/64.html" TargetMode="External"/><Relationship Id="rId2494" Type="http://schemas.openxmlformats.org/officeDocument/2006/relationships/hyperlink" Target="http://one-heaven.org/covenant/article/64.html" TargetMode="External"/><Relationship Id="rId259" Type="http://schemas.openxmlformats.org/officeDocument/2006/relationships/hyperlink" Target="http://one-evil.org/content/people_20c_Franklin_Roosevelt.html" TargetMode="External"/><Relationship Id="rId466" Type="http://schemas.openxmlformats.org/officeDocument/2006/relationships/hyperlink" Target="http://one-evil.org/content/entities_locations_munich.html" TargetMode="External"/><Relationship Id="rId673" Type="http://schemas.openxmlformats.org/officeDocument/2006/relationships/hyperlink" Target="http://one-evil.org/content/almanac_evil_0200.html" TargetMode="External"/><Relationship Id="rId880" Type="http://schemas.openxmlformats.org/officeDocument/2006/relationships/hyperlink" Target="http://one-evil.org/content/entities_title_pope.html" TargetMode="External"/><Relationship Id="rId1096" Type="http://schemas.openxmlformats.org/officeDocument/2006/relationships/hyperlink" Target="http://one-evil.org/content/entities_title_antipope.html" TargetMode="External"/><Relationship Id="rId2147" Type="http://schemas.openxmlformats.org/officeDocument/2006/relationships/hyperlink" Target="http://one-heaven.org/covenant/" TargetMode="External"/><Relationship Id="rId2354" Type="http://schemas.openxmlformats.org/officeDocument/2006/relationships/hyperlink" Target="http://one-heaven.org/covenant/" TargetMode="External"/><Relationship Id="rId2561" Type="http://schemas.openxmlformats.org/officeDocument/2006/relationships/hyperlink" Target="http://one-heaven.org/covenant/" TargetMode="External"/><Relationship Id="rId119" Type="http://schemas.openxmlformats.org/officeDocument/2006/relationships/hyperlink" Target="http://one-evil.org/content/people_20c_Pius_XII.html" TargetMode="External"/><Relationship Id="rId326" Type="http://schemas.openxmlformats.org/officeDocument/2006/relationships/hyperlink" Target="http://one-evil.org/content/entities_organizations_nazis.html" TargetMode="External"/><Relationship Id="rId533" Type="http://schemas.openxmlformats.org/officeDocument/2006/relationships/image" Target="http://cdn.ucadia.net/images/one-evil.org/location/rome_phrygianum_layout.jpg" TargetMode="External"/><Relationship Id="rId1163" Type="http://schemas.openxmlformats.org/officeDocument/2006/relationships/hyperlink" Target="http://one-evil.org/content/entities_title_antipope.html" TargetMode="External"/><Relationship Id="rId1370" Type="http://schemas.openxmlformats.org/officeDocument/2006/relationships/hyperlink" Target="http://one-evil.org/content/entities_organizations_catholic_church.html" TargetMode="External"/><Relationship Id="rId2007" Type="http://schemas.openxmlformats.org/officeDocument/2006/relationships/hyperlink" Target="http://one-heaven.org/covenant/article/24.html" TargetMode="External"/><Relationship Id="rId2214" Type="http://schemas.openxmlformats.org/officeDocument/2006/relationships/hyperlink" Target="http://one-heaven.org/covenant/article/24.html" TargetMode="External"/><Relationship Id="rId740" Type="http://schemas.openxmlformats.org/officeDocument/2006/relationships/hyperlink" Target="https://web.archive.org/web/20130120230314/http:/one-evil.org/content/entities_demons_72_kevak-iah.html" TargetMode="External"/><Relationship Id="rId1023" Type="http://schemas.openxmlformats.org/officeDocument/2006/relationships/hyperlink" Target="http://one-evil.org/content/entities_title_antipope.html" TargetMode="External"/><Relationship Id="rId2421" Type="http://schemas.openxmlformats.org/officeDocument/2006/relationships/hyperlink" Target="http://one-heaven.org/covenant/article/24.html" TargetMode="External"/><Relationship Id="rId600" Type="http://schemas.openxmlformats.org/officeDocument/2006/relationships/hyperlink" Target="https://web.archive.org/web/20130425083803/http:/one-evil.org/content/ritual_sacred_calls_demons.html" TargetMode="External"/><Relationship Id="rId1230" Type="http://schemas.openxmlformats.org/officeDocument/2006/relationships/hyperlink" Target="http://one-evil.org/content/people_08c_pepin.html" TargetMode="External"/><Relationship Id="rId1328" Type="http://schemas.openxmlformats.org/officeDocument/2006/relationships/hyperlink" Target="http://one-evil.org/content/people_08c_pepin.html" TargetMode="External"/><Relationship Id="rId1535" Type="http://schemas.openxmlformats.org/officeDocument/2006/relationships/hyperlink" Target="http://one-evil.org/content/texts_wisdom_27_ritual_good.html" TargetMode="External"/><Relationship Id="rId905" Type="http://schemas.openxmlformats.org/officeDocument/2006/relationships/hyperlink" Target="http://one-evil.org/content/entities_title_pope.html" TargetMode="External"/><Relationship Id="rId1742" Type="http://schemas.openxmlformats.org/officeDocument/2006/relationships/hyperlink" Target="http://one-heaven.org/covenant/" TargetMode="External"/><Relationship Id="rId34" Type="http://schemas.openxmlformats.org/officeDocument/2006/relationships/hyperlink" Target="https://web.archive.org/web/20121227092930/http:/one-evil.org/content/bloodline_08c_Carolingian.html" TargetMode="External"/><Relationship Id="rId1602" Type="http://schemas.openxmlformats.org/officeDocument/2006/relationships/hyperlink" Target="http://one-heaven.org/covenant/article/24.html" TargetMode="External"/><Relationship Id="rId183" Type="http://schemas.openxmlformats.org/officeDocument/2006/relationships/image" Target="media/image26.jpeg"/><Relationship Id="rId390" Type="http://schemas.openxmlformats.org/officeDocument/2006/relationships/hyperlink" Target="http://one-evil.org/content/people_20c_Stalin.html" TargetMode="External"/><Relationship Id="rId1907" Type="http://schemas.openxmlformats.org/officeDocument/2006/relationships/hyperlink" Target="http://one-heaven.org/covenant/" TargetMode="External"/><Relationship Id="rId2071" Type="http://schemas.openxmlformats.org/officeDocument/2006/relationships/hyperlink" Target="http://one-heaven.org/covenant/article/64.html" TargetMode="External"/><Relationship Id="rId250" Type="http://schemas.openxmlformats.org/officeDocument/2006/relationships/hyperlink" Target="http://one-evil.org/content/people_20c_Pius_XI.html" TargetMode="External"/><Relationship Id="rId488" Type="http://schemas.openxmlformats.org/officeDocument/2006/relationships/hyperlink" Target="http://one-heaven.org/covenant/" TargetMode="External"/><Relationship Id="rId695" Type="http://schemas.openxmlformats.org/officeDocument/2006/relationships/hyperlink" Target="http://one-evil.org/content/acts_political_mass_murder.html" TargetMode="External"/><Relationship Id="rId2169" Type="http://schemas.openxmlformats.org/officeDocument/2006/relationships/hyperlink" Target="http://one-heaven.org/covenant/article/24.html" TargetMode="External"/><Relationship Id="rId2376" Type="http://schemas.openxmlformats.org/officeDocument/2006/relationships/hyperlink" Target="http://one-heaven.org/covenant/article/24.html" TargetMode="External"/><Relationship Id="rId2583" Type="http://schemas.openxmlformats.org/officeDocument/2006/relationships/hyperlink" Target="http://one-heaven.org/covenant/article/24.html" TargetMode="External"/><Relationship Id="rId110" Type="http://schemas.openxmlformats.org/officeDocument/2006/relationships/hyperlink" Target="https://web.archive.org/web/20130425112008/http:/one-heaven.org/covenant/article/46.html" TargetMode="External"/><Relationship Id="rId348" Type="http://schemas.openxmlformats.org/officeDocument/2006/relationships/hyperlink" Target="http://one-evil.org/content/entities_locations_vatican.html" TargetMode="External"/><Relationship Id="rId555" Type="http://schemas.openxmlformats.org/officeDocument/2006/relationships/hyperlink" Target="https://web.archive.org/web/20130425093621/http:/one-evil.org/content/symbols_papal_bull.html" TargetMode="External"/><Relationship Id="rId762" Type="http://schemas.openxmlformats.org/officeDocument/2006/relationships/hyperlink" Target="https://web.archive.org/web/20130120230314/http:/one-evil.org/content/entities_demons_72_nemam-iah.html" TargetMode="External"/><Relationship Id="rId1185" Type="http://schemas.openxmlformats.org/officeDocument/2006/relationships/hyperlink" Target="http://one-evil.org/content/entities_title_antipope.html" TargetMode="External"/><Relationship Id="rId1392" Type="http://schemas.openxmlformats.org/officeDocument/2006/relationships/hyperlink" Target="http://one-evil.org/content/people_09c_sergius.html" TargetMode="External"/><Relationship Id="rId2029" Type="http://schemas.openxmlformats.org/officeDocument/2006/relationships/hyperlink" Target="http://one-heaven.org/covenant/article/64.html" TargetMode="External"/><Relationship Id="rId2236" Type="http://schemas.openxmlformats.org/officeDocument/2006/relationships/hyperlink" Target="http://one-heaven.org/covenant/article/64.html" TargetMode="External"/><Relationship Id="rId2443" Type="http://schemas.openxmlformats.org/officeDocument/2006/relationships/hyperlink" Target="http://one-heaven.org/covenant/article/64.html" TargetMode="External"/><Relationship Id="rId208" Type="http://schemas.openxmlformats.org/officeDocument/2006/relationships/hyperlink" Target="https://web.archive.org/web/20130425093736/http:/one-evil.org/content/acts_child_molestation.html" TargetMode="External"/><Relationship Id="rId415" Type="http://schemas.openxmlformats.org/officeDocument/2006/relationships/hyperlink" Target="http://one-evil.org/content/entities_organizations_nazi_ss.html" TargetMode="External"/><Relationship Id="rId622" Type="http://schemas.openxmlformats.org/officeDocument/2006/relationships/hyperlink" Target="https://web.archive.org/web/20130517234356/http:/one-evil.org/content/entities_locations_venice.html" TargetMode="External"/><Relationship Id="rId1045" Type="http://schemas.openxmlformats.org/officeDocument/2006/relationships/hyperlink" Target="http://one-evil.org/content/people_12c_eugine_iii.html" TargetMode="External"/><Relationship Id="rId1252" Type="http://schemas.openxmlformats.org/officeDocument/2006/relationships/hyperlink" Target="https://web.archive.org/web/20130518224520/http:/one-evil.org/content/entities_organizations_roman_cult.html" TargetMode="External"/><Relationship Id="rId1697" Type="http://schemas.openxmlformats.org/officeDocument/2006/relationships/hyperlink" Target="http://one-heaven.org/covenant/" TargetMode="External"/><Relationship Id="rId2303" Type="http://schemas.openxmlformats.org/officeDocument/2006/relationships/hyperlink" Target="http://one-heaven.org/covenant/" TargetMode="External"/><Relationship Id="rId2510" Type="http://schemas.openxmlformats.org/officeDocument/2006/relationships/hyperlink" Target="http://one-heaven.org/covenant/" TargetMode="External"/><Relationship Id="rId927" Type="http://schemas.openxmlformats.org/officeDocument/2006/relationships/hyperlink" Target="http://one-evil.org/content/entities_locations_vatican.html" TargetMode="External"/><Relationship Id="rId1112" Type="http://schemas.openxmlformats.org/officeDocument/2006/relationships/hyperlink" Target="http://one-evil.org/content/entities_organizations_roman_cult.html" TargetMode="External"/><Relationship Id="rId1557" Type="http://schemas.openxmlformats.org/officeDocument/2006/relationships/hyperlink" Target="http://one-heaven.org/sacred_texts/book/The_Sacred_Egyptian_Mysteries/" TargetMode="External"/><Relationship Id="rId1764" Type="http://schemas.openxmlformats.org/officeDocument/2006/relationships/hyperlink" Target="http://one-heaven.org/covenant/article/24.html" TargetMode="External"/><Relationship Id="rId1971" Type="http://schemas.openxmlformats.org/officeDocument/2006/relationships/hyperlink" Target="http://one-heaven.org/covenant/article/24.html" TargetMode="External"/><Relationship Id="rId2608" Type="http://schemas.openxmlformats.org/officeDocument/2006/relationships/hyperlink" Target="http://one-heaven.org/covenant/article/64.html" TargetMode="External"/><Relationship Id="rId56" Type="http://schemas.openxmlformats.org/officeDocument/2006/relationships/hyperlink" Target="http://one-evil.org/content/councils_constantinople_869.html" TargetMode="External"/><Relationship Id="rId1417" Type="http://schemas.openxmlformats.org/officeDocument/2006/relationships/hyperlink" Target="http://one-evil.org/content/people_08c_boniface.html" TargetMode="External"/><Relationship Id="rId1624" Type="http://schemas.openxmlformats.org/officeDocument/2006/relationships/hyperlink" Target="http://one-heaven.org/covenant/article/64.html" TargetMode="External"/><Relationship Id="rId1831" Type="http://schemas.openxmlformats.org/officeDocument/2006/relationships/hyperlink" Target="http://one-heaven.org/covenant/article/64.html" TargetMode="External"/><Relationship Id="rId1929" Type="http://schemas.openxmlformats.org/officeDocument/2006/relationships/hyperlink" Target="http://one-heaven.org/covenant/article/24.html" TargetMode="External"/><Relationship Id="rId2093" Type="http://schemas.openxmlformats.org/officeDocument/2006/relationships/hyperlink" Target="http://one-heaven.org/covenant/" TargetMode="External"/><Relationship Id="rId2398" Type="http://schemas.openxmlformats.org/officeDocument/2006/relationships/hyperlink" Target="http://one-heaven.org/covenant/article/64.html" TargetMode="External"/><Relationship Id="rId272" Type="http://schemas.openxmlformats.org/officeDocument/2006/relationships/hyperlink" Target="http://one-evil.org/content/acts_vatican_holocaust_part_2.html" TargetMode="External"/><Relationship Id="rId577" Type="http://schemas.openxmlformats.org/officeDocument/2006/relationships/hyperlink" Target="http://one-evil.org/content/people_16c_Paul_III.html" TargetMode="External"/><Relationship Id="rId2160" Type="http://schemas.openxmlformats.org/officeDocument/2006/relationships/hyperlink" Target="http://one-heaven.org/covenant/article/24.html" TargetMode="External"/><Relationship Id="rId2258" Type="http://schemas.openxmlformats.org/officeDocument/2006/relationships/hyperlink" Target="http://one-heaven.org/covenant/" TargetMode="External"/><Relationship Id="rId132" Type="http://schemas.openxmlformats.org/officeDocument/2006/relationships/hyperlink" Target="https://web.archive.org/web/20130425094223/http:/one-evil.org/content/people_20c_Ledochowski.html" TargetMode="External"/><Relationship Id="rId784" Type="http://schemas.openxmlformats.org/officeDocument/2006/relationships/hyperlink" Target="https://web.archive.org/web/20130425082621/http:/one-evil.org/content/belief_queen_of_heaven.html" TargetMode="External"/><Relationship Id="rId991" Type="http://schemas.openxmlformats.org/officeDocument/2006/relationships/hyperlink" Target="http://one-evil.org/content/entities_organizations_catholic_church.html" TargetMode="External"/><Relationship Id="rId1067" Type="http://schemas.openxmlformats.org/officeDocument/2006/relationships/hyperlink" Target="http://one-evil.org/content/entities_organizations_satanic_cult.html" TargetMode="External"/><Relationship Id="rId2020" Type="http://schemas.openxmlformats.org/officeDocument/2006/relationships/hyperlink" Target="http://one-heaven.org/covenant/article/64.html" TargetMode="External"/><Relationship Id="rId2465" Type="http://schemas.openxmlformats.org/officeDocument/2006/relationships/hyperlink" Target="http://one-heaven.org/covenant/" TargetMode="External"/><Relationship Id="rId437" Type="http://schemas.openxmlformats.org/officeDocument/2006/relationships/hyperlink" Target="http://one-evil.org/content/entities_organizations_nazis.html" TargetMode="External"/><Relationship Id="rId644" Type="http://schemas.openxmlformats.org/officeDocument/2006/relationships/hyperlink" Target="https://web.archive.org/web/20130425103012/http:/one-evil.org/content/entities_gods_Inanna.html" TargetMode="External"/><Relationship Id="rId851" Type="http://schemas.openxmlformats.org/officeDocument/2006/relationships/hyperlink" Target="http://one-evil.org/content/entities_apostolic_break_04.html" TargetMode="External"/><Relationship Id="rId1274" Type="http://schemas.openxmlformats.org/officeDocument/2006/relationships/hyperlink" Target="https://web.archive.org/web/20130518224520/http:/one-evil.org/content/ritual_human_sacrifice_burning.html" TargetMode="External"/><Relationship Id="rId1481" Type="http://schemas.openxmlformats.org/officeDocument/2006/relationships/hyperlink" Target="http://www.ucadia.com/gen_patents.htm" TargetMode="External"/><Relationship Id="rId1579" Type="http://schemas.openxmlformats.org/officeDocument/2006/relationships/hyperlink" Target="https://web.archive.org/web/20130518100810/http:/one-evil.org/content/texts_concordat_1801_france.html" TargetMode="External"/><Relationship Id="rId2118" Type="http://schemas.openxmlformats.org/officeDocument/2006/relationships/hyperlink" Target="http://one-heaven.org/covenant/article/24.html" TargetMode="External"/><Relationship Id="rId2325" Type="http://schemas.openxmlformats.org/officeDocument/2006/relationships/hyperlink" Target="http://one-heaven.org/covenant/article/24.html" TargetMode="External"/><Relationship Id="rId2532" Type="http://schemas.openxmlformats.org/officeDocument/2006/relationships/hyperlink" Target="http://one-heaven.org/covenant/article/24.html" TargetMode="External"/><Relationship Id="rId504" Type="http://schemas.openxmlformats.org/officeDocument/2006/relationships/image" Target="media/image55.jpeg"/><Relationship Id="rId711" Type="http://schemas.openxmlformats.org/officeDocument/2006/relationships/hyperlink" Target="https://web.archive.org/web/20130120230314/http:/one-evil.org/content/entities_demons_72_lelah-el.html" TargetMode="External"/><Relationship Id="rId949" Type="http://schemas.openxmlformats.org/officeDocument/2006/relationships/hyperlink" Target="http://one-evil.org/content/entities_title_pope.html" TargetMode="External"/><Relationship Id="rId1134" Type="http://schemas.openxmlformats.org/officeDocument/2006/relationships/hyperlink" Target="http://one-evil.org/content/entities_title_antipope.html" TargetMode="External"/><Relationship Id="rId1341" Type="http://schemas.openxmlformats.org/officeDocument/2006/relationships/hyperlink" Target="http://one-evil.org/content/entities_organizations_catholic_church.html" TargetMode="External"/><Relationship Id="rId1786" Type="http://schemas.openxmlformats.org/officeDocument/2006/relationships/hyperlink" Target="http://one-heaven.org/covenant/article/64.html" TargetMode="External"/><Relationship Id="rId1993" Type="http://schemas.openxmlformats.org/officeDocument/2006/relationships/hyperlink" Target="http://one-heaven.org/covenant/article/64.html" TargetMode="External"/><Relationship Id="rId78" Type="http://schemas.openxmlformats.org/officeDocument/2006/relationships/hyperlink" Target="https://web.archive.org/web/20130424025310/http:/one-evil.org/content/entities_locations_vatican.html" TargetMode="External"/><Relationship Id="rId809" Type="http://schemas.openxmlformats.org/officeDocument/2006/relationships/hyperlink" Target="http://one-evil.org/content/entities_apostolic_break_01.html" TargetMode="External"/><Relationship Id="rId1201" Type="http://schemas.openxmlformats.org/officeDocument/2006/relationships/hyperlink" Target="http://one-evil.org/content/entities_title_pontifex_maximus.html" TargetMode="External"/><Relationship Id="rId1439" Type="http://schemas.openxmlformats.org/officeDocument/2006/relationships/hyperlink" Target="http://one-evil.org/content/prophecy_revelation.html" TargetMode="External"/><Relationship Id="rId1646" Type="http://schemas.openxmlformats.org/officeDocument/2006/relationships/hyperlink" Target="http://one-heaven.org/covenant/" TargetMode="External"/><Relationship Id="rId1853" Type="http://schemas.openxmlformats.org/officeDocument/2006/relationships/hyperlink" Target="http://one-heaven.org/covenant/" TargetMode="External"/><Relationship Id="rId1506" Type="http://schemas.openxmlformats.org/officeDocument/2006/relationships/hyperlink" Target="http://one-evil.org/content/texts_concordat_1993_poland.html" TargetMode="External"/><Relationship Id="rId1713" Type="http://schemas.openxmlformats.org/officeDocument/2006/relationships/hyperlink" Target="http://one-heaven.org/covenant/article/24.html" TargetMode="External"/><Relationship Id="rId1920" Type="http://schemas.openxmlformats.org/officeDocument/2006/relationships/hyperlink" Target="http://one-heaven.org/covenant/article/24.html" TargetMode="External"/><Relationship Id="rId294" Type="http://schemas.openxmlformats.org/officeDocument/2006/relationships/hyperlink" Target="http://one-evil.org/content/people_20c_Stalin.html" TargetMode="External"/><Relationship Id="rId2182" Type="http://schemas.openxmlformats.org/officeDocument/2006/relationships/hyperlink" Target="http://one-heaven.org/covenant/article/64.html" TargetMode="External"/><Relationship Id="rId154" Type="http://schemas.openxmlformats.org/officeDocument/2006/relationships/hyperlink" Target="https://web.archive.org/web/20130425090457/http:/one-evil.org/content/people_20c_Walsh.html" TargetMode="External"/><Relationship Id="rId361" Type="http://schemas.openxmlformats.org/officeDocument/2006/relationships/hyperlink" Target="http://one-evil.org/content/people_13c_Innocent_III.html" TargetMode="External"/><Relationship Id="rId599" Type="http://schemas.openxmlformats.org/officeDocument/2006/relationships/hyperlink" Target="https://web.archive.org/web/20130425083803/http:/one-evil.org/content/ritual_human_skin_scrolls_books.html" TargetMode="External"/><Relationship Id="rId2042" Type="http://schemas.openxmlformats.org/officeDocument/2006/relationships/hyperlink" Target="http://one-heaven.org/covenant/" TargetMode="External"/><Relationship Id="rId2487" Type="http://schemas.openxmlformats.org/officeDocument/2006/relationships/hyperlink" Target="http://one-heaven.org/covenant/article/24.html" TargetMode="External"/><Relationship Id="rId459" Type="http://schemas.openxmlformats.org/officeDocument/2006/relationships/hyperlink" Target="http://one-evil.org/content/entities_locations_odessa.html" TargetMode="External"/><Relationship Id="rId666" Type="http://schemas.openxmlformats.org/officeDocument/2006/relationships/hyperlink" Target="http://one-evil.org/almanac/evil_0070.html" TargetMode="External"/><Relationship Id="rId873" Type="http://schemas.openxmlformats.org/officeDocument/2006/relationships/hyperlink" Target="http://one-evil.org/content/people_08c_paul_i.html" TargetMode="External"/><Relationship Id="rId1089" Type="http://schemas.openxmlformats.org/officeDocument/2006/relationships/hyperlink" Target="http://one-evil.org/content/entities_title_pope.html" TargetMode="External"/><Relationship Id="rId1296" Type="http://schemas.openxmlformats.org/officeDocument/2006/relationships/hyperlink" Target="http://one-evil.org/content/entities_organizations_christianity.html" TargetMode="External"/><Relationship Id="rId2347" Type="http://schemas.openxmlformats.org/officeDocument/2006/relationships/hyperlink" Target="http://one-heaven.org/covenant/article/64.html" TargetMode="External"/><Relationship Id="rId2554" Type="http://schemas.openxmlformats.org/officeDocument/2006/relationships/hyperlink" Target="http://one-heaven.org/covenant/article/64.html" TargetMode="External"/><Relationship Id="rId221" Type="http://schemas.openxmlformats.org/officeDocument/2006/relationships/image" Target="media/image41.jpeg"/><Relationship Id="rId319" Type="http://schemas.openxmlformats.org/officeDocument/2006/relationships/hyperlink" Target="http://one-evil.org/content/entities_organizations_nazis.html" TargetMode="External"/><Relationship Id="rId526" Type="http://schemas.openxmlformats.org/officeDocument/2006/relationships/image" Target="http://cdn.ucadia.net/images/one-evil.org/location_summary/location_sum_tunis.jpg" TargetMode="External"/><Relationship Id="rId1156" Type="http://schemas.openxmlformats.org/officeDocument/2006/relationships/hyperlink" Target="http://one-evil.org/content/entities_organizations_roman_cult.html" TargetMode="External"/><Relationship Id="rId1363" Type="http://schemas.openxmlformats.org/officeDocument/2006/relationships/hyperlink" Target="http://one-evil.org/content/people_09c_sergius.html" TargetMode="External"/><Relationship Id="rId2207" Type="http://schemas.openxmlformats.org/officeDocument/2006/relationships/hyperlink" Target="http://one-heaven.org/covenant/" TargetMode="External"/><Relationship Id="rId733" Type="http://schemas.openxmlformats.org/officeDocument/2006/relationships/hyperlink" Target="https://web.archive.org/web/20130120230314/http:/one-evil.org/content/entities_demons_72_see-iah.html" TargetMode="External"/><Relationship Id="rId940" Type="http://schemas.openxmlformats.org/officeDocument/2006/relationships/hyperlink" Target="http://one-evil.org/content/bloodline_10c_tusculum.html" TargetMode="External"/><Relationship Id="rId1016" Type="http://schemas.openxmlformats.org/officeDocument/2006/relationships/hyperlink" Target="http://one-evil.org/content/entities_organizations_roman_cult.html" TargetMode="External"/><Relationship Id="rId1570" Type="http://schemas.openxmlformats.org/officeDocument/2006/relationships/hyperlink" Target="http://one-heaven.org/sacred_texts/book/De_Dea_Magisterium/h/1.html" TargetMode="External"/><Relationship Id="rId1668" Type="http://schemas.openxmlformats.org/officeDocument/2006/relationships/hyperlink" Target="http://one-heaven.org/covenant/article/24.html" TargetMode="External"/><Relationship Id="rId1875" Type="http://schemas.openxmlformats.org/officeDocument/2006/relationships/hyperlink" Target="http://one-heaven.org/covenant/article/24.html" TargetMode="External"/><Relationship Id="rId2414" Type="http://schemas.openxmlformats.org/officeDocument/2006/relationships/hyperlink" Target="http://one-heaven.org/covenant/" TargetMode="External"/><Relationship Id="rId800" Type="http://schemas.openxmlformats.org/officeDocument/2006/relationships/hyperlink" Target="http://one-evil.org/content/entities_apostolic_succession.html" TargetMode="External"/><Relationship Id="rId1223" Type="http://schemas.openxmlformats.org/officeDocument/2006/relationships/hyperlink" Target="http://one-evil.org/content/entities_locations_vatican.html" TargetMode="External"/><Relationship Id="rId1430" Type="http://schemas.openxmlformats.org/officeDocument/2006/relationships/hyperlink" Target="http://one-evil.org/content/entities_organizations_catholic_church.html" TargetMode="External"/><Relationship Id="rId1528" Type="http://schemas.openxmlformats.org/officeDocument/2006/relationships/hyperlink" Target="http://one-evil.org/content/texts_wisdom_20_evil_creators.html" TargetMode="External"/><Relationship Id="rId1735" Type="http://schemas.openxmlformats.org/officeDocument/2006/relationships/hyperlink" Target="http://one-heaven.org/covenant/article/64.html" TargetMode="External"/><Relationship Id="rId1942" Type="http://schemas.openxmlformats.org/officeDocument/2006/relationships/hyperlink" Target="http://one-heaven.org/covenant/article/64.html" TargetMode="External"/><Relationship Id="rId27" Type="http://schemas.openxmlformats.org/officeDocument/2006/relationships/footer" Target="footer3.xml"/><Relationship Id="rId1802" Type="http://schemas.openxmlformats.org/officeDocument/2006/relationships/hyperlink" Target="http://one-heaven.org/covenant/" TargetMode="External"/><Relationship Id="rId176" Type="http://schemas.openxmlformats.org/officeDocument/2006/relationships/hyperlink" Target="https://web.archive.org/web/20130502070758/http:/one-evil.org/content/people_03c_baba_rabba.html" TargetMode="External"/><Relationship Id="rId383" Type="http://schemas.openxmlformats.org/officeDocument/2006/relationships/image" Target="media/image44.jpeg"/><Relationship Id="rId590" Type="http://schemas.openxmlformats.org/officeDocument/2006/relationships/image" Target="media/image82.jpeg"/><Relationship Id="rId2064" Type="http://schemas.openxmlformats.org/officeDocument/2006/relationships/hyperlink" Target="http://one-heaven.org/covenant/article/24.html" TargetMode="External"/><Relationship Id="rId2271" Type="http://schemas.openxmlformats.org/officeDocument/2006/relationships/hyperlink" Target="http://one-heaven.org/covenant/article/24.html" TargetMode="External"/><Relationship Id="rId243" Type="http://schemas.openxmlformats.org/officeDocument/2006/relationships/hyperlink" Target="http://one-evil.org/content/entities_organizations_nazis.html" TargetMode="External"/><Relationship Id="rId450" Type="http://schemas.openxmlformats.org/officeDocument/2006/relationships/hyperlink" Target="http://one-evil.org/content/acts_vatican_holocaust_part_7.html" TargetMode="External"/><Relationship Id="rId688" Type="http://schemas.openxmlformats.org/officeDocument/2006/relationships/hyperlink" Target="http://one-evil.org/content/acts_vatican_holocaust.html" TargetMode="External"/><Relationship Id="rId895" Type="http://schemas.openxmlformats.org/officeDocument/2006/relationships/hyperlink" Target="http://one-evil.org/content/bloodline_08c_carolingian.html" TargetMode="External"/><Relationship Id="rId1080" Type="http://schemas.openxmlformats.org/officeDocument/2006/relationships/hyperlink" Target="http://one-evil.org/content/entities_title_pope.html" TargetMode="External"/><Relationship Id="rId2131" Type="http://schemas.openxmlformats.org/officeDocument/2006/relationships/hyperlink" Target="http://one-heaven.org/covenant/article/64.html" TargetMode="External"/><Relationship Id="rId2369" Type="http://schemas.openxmlformats.org/officeDocument/2006/relationships/hyperlink" Target="http://one-heaven.org/covenant/" TargetMode="External"/><Relationship Id="rId2576" Type="http://schemas.openxmlformats.org/officeDocument/2006/relationships/hyperlink" Target="http://one-heaven.org/covenant/" TargetMode="External"/><Relationship Id="rId103" Type="http://schemas.openxmlformats.org/officeDocument/2006/relationships/hyperlink" Target="https://web.archive.org/web/20130424025310/http:/one-heaven.org/covenant/article/48.html" TargetMode="External"/><Relationship Id="rId310" Type="http://schemas.openxmlformats.org/officeDocument/2006/relationships/hyperlink" Target="http://one-evil.org/content/ritual_human_sacrifice_burning.html" TargetMode="External"/><Relationship Id="rId548" Type="http://schemas.openxmlformats.org/officeDocument/2006/relationships/hyperlink" Target="http://one-evil.org/content/ritual_inquisition.html" TargetMode="External"/><Relationship Id="rId755" Type="http://schemas.openxmlformats.org/officeDocument/2006/relationships/hyperlink" Target="https://web.archive.org/web/20130120230314/http:/one-evil.org/content/entities_demons_72_dani-el.html" TargetMode="External"/><Relationship Id="rId962" Type="http://schemas.openxmlformats.org/officeDocument/2006/relationships/hyperlink" Target="http://one-evil.org/content/people_10c_john_xi.html" TargetMode="External"/><Relationship Id="rId1178" Type="http://schemas.openxmlformats.org/officeDocument/2006/relationships/hyperlink" Target="http://one-evil.org/content/entities_title_antipope.html" TargetMode="External"/><Relationship Id="rId1385" Type="http://schemas.openxmlformats.org/officeDocument/2006/relationships/hyperlink" Target="http://one-evil.org/content/entities_organizations_catholic_church.html" TargetMode="External"/><Relationship Id="rId1592" Type="http://schemas.openxmlformats.org/officeDocument/2006/relationships/hyperlink" Target="https://web.archive.org/web/20130518100810/http:/one-evil.org/content/texts_concordat_1993_israel.html" TargetMode="External"/><Relationship Id="rId2229" Type="http://schemas.openxmlformats.org/officeDocument/2006/relationships/hyperlink" Target="http://one-heaven.org/covenant/article/24.html" TargetMode="External"/><Relationship Id="rId2436" Type="http://schemas.openxmlformats.org/officeDocument/2006/relationships/hyperlink" Target="http://one-heaven.org/covenant/article/24.html" TargetMode="External"/><Relationship Id="rId91" Type="http://schemas.openxmlformats.org/officeDocument/2006/relationships/hyperlink" Target="https://web.archive.org/web/20130424025310/http:/one-evil.org/content/people_12c_lucius_III.html" TargetMode="External"/><Relationship Id="rId408" Type="http://schemas.openxmlformats.org/officeDocument/2006/relationships/hyperlink" Target="http://one-evil.org/content/entities_organizations_nazis.html" TargetMode="External"/><Relationship Id="rId615" Type="http://schemas.openxmlformats.org/officeDocument/2006/relationships/hyperlink" Target="https://web.archive.org/web/20130425091912/http:/one-evil.org/content/people_13c_Innocent_III.html" TargetMode="External"/><Relationship Id="rId822" Type="http://schemas.openxmlformats.org/officeDocument/2006/relationships/hyperlink" Target="http://one-evil.org/content/entities_locations_vatican.html" TargetMode="External"/><Relationship Id="rId1038" Type="http://schemas.openxmlformats.org/officeDocument/2006/relationships/hyperlink" Target="http://one-evil.org/content/entities_organizations_catholic_church.html" TargetMode="External"/><Relationship Id="rId1245" Type="http://schemas.openxmlformats.org/officeDocument/2006/relationships/hyperlink" Target="http://one-evil.org/content/entities_organizations_catholic_church.html" TargetMode="External"/><Relationship Id="rId1452" Type="http://schemas.openxmlformats.org/officeDocument/2006/relationships/hyperlink" Target="http://one-evil.org/content/texts_papal_bull_1537_convocation.html" TargetMode="External"/><Relationship Id="rId1897" Type="http://schemas.openxmlformats.org/officeDocument/2006/relationships/hyperlink" Target="http://one-heaven.org/covenant/article/64.html" TargetMode="External"/><Relationship Id="rId2503" Type="http://schemas.openxmlformats.org/officeDocument/2006/relationships/hyperlink" Target="http://one-heaven.org/covenant/article/64.html" TargetMode="External"/><Relationship Id="rId1105" Type="http://schemas.openxmlformats.org/officeDocument/2006/relationships/hyperlink" Target="http://one-evil.org/content/entities_title_pope.html" TargetMode="External"/><Relationship Id="rId1312" Type="http://schemas.openxmlformats.org/officeDocument/2006/relationships/hyperlink" Target="http://one-evil.org/content/entities_organizations_roman_cult.html" TargetMode="External"/><Relationship Id="rId1757" Type="http://schemas.openxmlformats.org/officeDocument/2006/relationships/hyperlink" Target="http://one-heaven.org/covenant/" TargetMode="External"/><Relationship Id="rId1964" Type="http://schemas.openxmlformats.org/officeDocument/2006/relationships/hyperlink" Target="http://one-heaven.org/covenant/" TargetMode="External"/><Relationship Id="rId49" Type="http://schemas.openxmlformats.org/officeDocument/2006/relationships/hyperlink" Target="http://one-evil.org/content/almanac_evil_0120.html" TargetMode="External"/><Relationship Id="rId1617" Type="http://schemas.openxmlformats.org/officeDocument/2006/relationships/hyperlink" Target="http://one-heaven.org/covenant/article/24.html" TargetMode="External"/><Relationship Id="rId1824" Type="http://schemas.openxmlformats.org/officeDocument/2006/relationships/hyperlink" Target="http://one-heaven.org/covenant/article/24.html" TargetMode="External"/><Relationship Id="rId198" Type="http://schemas.openxmlformats.org/officeDocument/2006/relationships/image" Target="media/image31.jpeg"/><Relationship Id="rId2086" Type="http://schemas.openxmlformats.org/officeDocument/2006/relationships/hyperlink" Target="http://one-heaven.org/covenant/article/64.html" TargetMode="External"/><Relationship Id="rId2293" Type="http://schemas.openxmlformats.org/officeDocument/2006/relationships/hyperlink" Target="http://one-heaven.org/covenant/article/64.html" TargetMode="External"/><Relationship Id="rId2598" Type="http://schemas.openxmlformats.org/officeDocument/2006/relationships/hyperlink" Target="http://one-heaven.org/covenant/article/24.html" TargetMode="External"/><Relationship Id="rId265" Type="http://schemas.openxmlformats.org/officeDocument/2006/relationships/hyperlink" Target="http://one-evil.org/content/entities_gods_Cybele.html" TargetMode="External"/><Relationship Id="rId472" Type="http://schemas.openxmlformats.org/officeDocument/2006/relationships/hyperlink" Target="http://one-evil.org/content/entities_organizations_jesuits.html" TargetMode="External"/><Relationship Id="rId2153" Type="http://schemas.openxmlformats.org/officeDocument/2006/relationships/hyperlink" Target="http://one-heaven.org/covenant/" TargetMode="External"/><Relationship Id="rId2360" Type="http://schemas.openxmlformats.org/officeDocument/2006/relationships/hyperlink" Target="http://one-heaven.org/covenant/" TargetMode="External"/><Relationship Id="rId125" Type="http://schemas.openxmlformats.org/officeDocument/2006/relationships/hyperlink" Target="http://one-evil.org/content/entities_organizations_holy_see.html" TargetMode="External"/><Relationship Id="rId332" Type="http://schemas.openxmlformats.org/officeDocument/2006/relationships/hyperlink" Target="http://one-evil.org/content/acts_vatican_holocaust_part_3.html" TargetMode="External"/><Relationship Id="rId777" Type="http://schemas.openxmlformats.org/officeDocument/2006/relationships/hyperlink" Target="https://web.archive.org/web/20130120230314/http:/one-evil.org/content/entities_demons_72_mum-iah.html" TargetMode="External"/><Relationship Id="rId984" Type="http://schemas.openxmlformats.org/officeDocument/2006/relationships/hyperlink" Target="http://one-evil.org/content/entities_locations_vatican.html" TargetMode="External"/><Relationship Id="rId2013" Type="http://schemas.openxmlformats.org/officeDocument/2006/relationships/hyperlink" Target="http://one-heaven.org/covenant/article/24.html" TargetMode="External"/><Relationship Id="rId2220" Type="http://schemas.openxmlformats.org/officeDocument/2006/relationships/hyperlink" Target="http://one-heaven.org/covenant/article/24.html" TargetMode="External"/><Relationship Id="rId2458" Type="http://schemas.openxmlformats.org/officeDocument/2006/relationships/hyperlink" Target="http://one-heaven.org/covenant/article/64.html" TargetMode="External"/><Relationship Id="rId637" Type="http://schemas.openxmlformats.org/officeDocument/2006/relationships/hyperlink" Target="https://web.archive.org/web/20130425103012/http:/one-evil.org/content/entities_gods_Attis.html" TargetMode="External"/><Relationship Id="rId844" Type="http://schemas.openxmlformats.org/officeDocument/2006/relationships/hyperlink" Target="http://one-evil.org/content/bloodline_04c_theodosian.html" TargetMode="External"/><Relationship Id="rId1267" Type="http://schemas.openxmlformats.org/officeDocument/2006/relationships/hyperlink" Target="https://web.archive.org/web/20130518224520/http:/one-evil.org/content/entities_organizations_catholic_church.html" TargetMode="External"/><Relationship Id="rId1474" Type="http://schemas.openxmlformats.org/officeDocument/2006/relationships/hyperlink" Target="http://one-evil.org/content/nihilism_lies.html" TargetMode="External"/><Relationship Id="rId1681" Type="http://schemas.openxmlformats.org/officeDocument/2006/relationships/hyperlink" Target="http://one-heaven.org/covenant/article/64.html" TargetMode="External"/><Relationship Id="rId2318" Type="http://schemas.openxmlformats.org/officeDocument/2006/relationships/hyperlink" Target="http://one-heaven.org/covenant/" TargetMode="External"/><Relationship Id="rId2525" Type="http://schemas.openxmlformats.org/officeDocument/2006/relationships/hyperlink" Target="http://one-heaven.org/covenant/" TargetMode="External"/><Relationship Id="rId704" Type="http://schemas.openxmlformats.org/officeDocument/2006/relationships/hyperlink" Target="http://one-evil.org/content/acts_forgery_peters_pence.html" TargetMode="External"/><Relationship Id="rId911" Type="http://schemas.openxmlformats.org/officeDocument/2006/relationships/hyperlink" Target="http://one-evil.org/content/bloodline_10c_tusculum.html" TargetMode="External"/><Relationship Id="rId1127" Type="http://schemas.openxmlformats.org/officeDocument/2006/relationships/hyperlink" Target="http://one-evil.org/content/entities_title_antipope.html" TargetMode="External"/><Relationship Id="rId1334" Type="http://schemas.openxmlformats.org/officeDocument/2006/relationships/hyperlink" Target="http://one-evil.org/content/people_09c_sergius.html" TargetMode="External"/><Relationship Id="rId1541" Type="http://schemas.openxmlformats.org/officeDocument/2006/relationships/hyperlink" Target="http://one-evil.org/content/texts_wisdom_33_powerful_anger.html" TargetMode="External"/><Relationship Id="rId1779" Type="http://schemas.openxmlformats.org/officeDocument/2006/relationships/hyperlink" Target="http://one-heaven.org/covenant/article/24.html" TargetMode="External"/><Relationship Id="rId1986" Type="http://schemas.openxmlformats.org/officeDocument/2006/relationships/hyperlink" Target="http://one-heaven.org/covenant/article/24.html" TargetMode="External"/><Relationship Id="rId40" Type="http://schemas.openxmlformats.org/officeDocument/2006/relationships/hyperlink" Target="https://web.archive.org/web/20121227092930/http:/one-evil.org/content/bloodline_08c_Carolingian.html" TargetMode="External"/><Relationship Id="rId1401" Type="http://schemas.openxmlformats.org/officeDocument/2006/relationships/hyperlink" Target="http://one-evil.org/content/entities_organizations_catholic_church.html" TargetMode="External"/><Relationship Id="rId1639" Type="http://schemas.openxmlformats.org/officeDocument/2006/relationships/hyperlink" Target="http://one-heaven.org/covenant/article/64.html" TargetMode="External"/><Relationship Id="rId1846" Type="http://schemas.openxmlformats.org/officeDocument/2006/relationships/hyperlink" Target="http://one-heaven.org/covenant/article/64.html" TargetMode="External"/><Relationship Id="rId1706" Type="http://schemas.openxmlformats.org/officeDocument/2006/relationships/hyperlink" Target="http://one-heaven.org/covenant/" TargetMode="External"/><Relationship Id="rId1913" Type="http://schemas.openxmlformats.org/officeDocument/2006/relationships/hyperlink" Target="http://one-heaven.org/covenant/" TargetMode="External"/><Relationship Id="rId287" Type="http://schemas.openxmlformats.org/officeDocument/2006/relationships/hyperlink" Target="http://one-evil.org/content/entities_gods_Moloch.html" TargetMode="External"/><Relationship Id="rId494" Type="http://schemas.openxmlformats.org/officeDocument/2006/relationships/hyperlink" Target="http://one-heaven.org/covenant/" TargetMode="External"/><Relationship Id="rId2175" Type="http://schemas.openxmlformats.org/officeDocument/2006/relationships/hyperlink" Target="http://one-heaven.org/covenant/article/24.html" TargetMode="External"/><Relationship Id="rId2382" Type="http://schemas.openxmlformats.org/officeDocument/2006/relationships/hyperlink" Target="http://one-heaven.org/covenant/article/24.html" TargetMode="External"/><Relationship Id="rId147" Type="http://schemas.openxmlformats.org/officeDocument/2006/relationships/hyperlink" Target="https://web.archive.org/web/20130425090457/http:/one-evil.org/content/entities_organizations_jesuits.html" TargetMode="External"/><Relationship Id="rId354" Type="http://schemas.openxmlformats.org/officeDocument/2006/relationships/hyperlink" Target="http://one-evil.org/content/entities_locations_novgorod.html" TargetMode="External"/><Relationship Id="rId799" Type="http://schemas.openxmlformats.org/officeDocument/2006/relationships/hyperlink" Target="http://one-evil.org/content/entities_apostolic_break.html" TargetMode="External"/><Relationship Id="rId1191" Type="http://schemas.openxmlformats.org/officeDocument/2006/relationships/hyperlink" Target="http://one-evil.org/content/entities_title_antipope.html" TargetMode="External"/><Relationship Id="rId2035" Type="http://schemas.openxmlformats.org/officeDocument/2006/relationships/hyperlink" Target="http://one-heaven.org/covenant/article/64.html" TargetMode="External"/><Relationship Id="rId561" Type="http://schemas.openxmlformats.org/officeDocument/2006/relationships/image" Target="media/image68.jpeg"/><Relationship Id="rId659" Type="http://schemas.openxmlformats.org/officeDocument/2006/relationships/hyperlink" Target="http://one-evil.org/content/entities_gods_Moloch.html" TargetMode="External"/><Relationship Id="rId866" Type="http://schemas.openxmlformats.org/officeDocument/2006/relationships/hyperlink" Target="http://one-evil.org/content/bloodline_08c_carolingian.html" TargetMode="External"/><Relationship Id="rId1289" Type="http://schemas.openxmlformats.org/officeDocument/2006/relationships/hyperlink" Target="http://one-evil.org/content/people_04c_constantine.html" TargetMode="External"/><Relationship Id="rId1496" Type="http://schemas.openxmlformats.org/officeDocument/2006/relationships/hyperlink" Target="http://one-evil.org/content/texts_concordat_1933_germany.html" TargetMode="External"/><Relationship Id="rId2242" Type="http://schemas.openxmlformats.org/officeDocument/2006/relationships/hyperlink" Target="http://one-heaven.org/covenant/article/64.html" TargetMode="External"/><Relationship Id="rId2547" Type="http://schemas.openxmlformats.org/officeDocument/2006/relationships/hyperlink" Target="http://one-heaven.org/covenant/article/24.html" TargetMode="External"/><Relationship Id="rId214" Type="http://schemas.openxmlformats.org/officeDocument/2006/relationships/hyperlink" Target="https://web.archive.org/web/20130425093736/http:/one-evil.org/content/acts_sexual_assault.html" TargetMode="External"/><Relationship Id="rId421" Type="http://schemas.openxmlformats.org/officeDocument/2006/relationships/hyperlink" Target="http://one-evil.org/content/people_20c_Himmler.html" TargetMode="External"/><Relationship Id="rId519" Type="http://schemas.openxmlformats.org/officeDocument/2006/relationships/image" Target="http://cdn.ucadia.net/images/one-evil.org/location_summary/location_sum_odessa.jpg" TargetMode="External"/><Relationship Id="rId1051" Type="http://schemas.openxmlformats.org/officeDocument/2006/relationships/hyperlink" Target="http://one-evil.org/content/entities_organizations_catholic_church.html" TargetMode="External"/><Relationship Id="rId1149" Type="http://schemas.openxmlformats.org/officeDocument/2006/relationships/hyperlink" Target="http://one-evil.org/content/entities_title_antipope.html" TargetMode="External"/><Relationship Id="rId1356" Type="http://schemas.openxmlformats.org/officeDocument/2006/relationships/hyperlink" Target="http://one-evil.org/content/entities_organizations_catholic_church.html" TargetMode="External"/><Relationship Id="rId2102" Type="http://schemas.openxmlformats.org/officeDocument/2006/relationships/hyperlink" Target="http://one-heaven.org/covenant/" TargetMode="External"/><Relationship Id="rId726" Type="http://schemas.openxmlformats.org/officeDocument/2006/relationships/hyperlink" Target="https://web.archive.org/web/20130120230314/http:/one-evil.org/content/entities_demons_72_neleka-el.html" TargetMode="External"/><Relationship Id="rId933" Type="http://schemas.openxmlformats.org/officeDocument/2006/relationships/hyperlink" Target="http://one-evil.org/content/entities_title_pontifex_maximus.html" TargetMode="External"/><Relationship Id="rId1009" Type="http://schemas.openxmlformats.org/officeDocument/2006/relationships/hyperlink" Target="http://one-evil.org/content/entities_title_pope.html" TargetMode="External"/><Relationship Id="rId1563" Type="http://schemas.openxmlformats.org/officeDocument/2006/relationships/hyperlink" Target="http://one-heaven.org/sacred_texts/book/Legend_of_Daniel/" TargetMode="External"/><Relationship Id="rId1770" Type="http://schemas.openxmlformats.org/officeDocument/2006/relationships/hyperlink" Target="http://one-heaven.org/covenant/article/24.html" TargetMode="External"/><Relationship Id="rId1868" Type="http://schemas.openxmlformats.org/officeDocument/2006/relationships/hyperlink" Target="http://one-heaven.org/covenant/" TargetMode="External"/><Relationship Id="rId2407" Type="http://schemas.openxmlformats.org/officeDocument/2006/relationships/hyperlink" Target="http://one-heaven.org/covenant/article/64.html" TargetMode="External"/><Relationship Id="rId2614" Type="http://schemas.openxmlformats.org/officeDocument/2006/relationships/hyperlink" Target="http://one-heaven.org/covenant/article/64.html" TargetMode="External"/><Relationship Id="rId62" Type="http://schemas.openxmlformats.org/officeDocument/2006/relationships/hyperlink" Target="http://one-evil.org/content/councils_ephesus_431.html" TargetMode="External"/><Relationship Id="rId1216" Type="http://schemas.openxmlformats.org/officeDocument/2006/relationships/hyperlink" Target="http://one-evil.org/content/acts_forgery_liber_pontificalis.html" TargetMode="External"/><Relationship Id="rId1423" Type="http://schemas.openxmlformats.org/officeDocument/2006/relationships/hyperlink" Target="http://one-evil.org/content/entities_gods_Mary.html" TargetMode="External"/><Relationship Id="rId1630" Type="http://schemas.openxmlformats.org/officeDocument/2006/relationships/hyperlink" Target="http://one-heaven.org/covenant/article/64.html" TargetMode="External"/><Relationship Id="rId1728" Type="http://schemas.openxmlformats.org/officeDocument/2006/relationships/hyperlink" Target="http://one-heaven.org/covenant/article/24.html" TargetMode="External"/><Relationship Id="rId1935" Type="http://schemas.openxmlformats.org/officeDocument/2006/relationships/hyperlink" Target="http://one-heaven.org/covenant/article/24.html" TargetMode="External"/><Relationship Id="rId2197" Type="http://schemas.openxmlformats.org/officeDocument/2006/relationships/hyperlink" Target="http://one-heaven.org/covenant/article/64.html" TargetMode="External"/><Relationship Id="rId169" Type="http://schemas.openxmlformats.org/officeDocument/2006/relationships/hyperlink" Target="https://web.archive.org/web/20130425090457/http:/one-heaven.org/covenant/article/47.html" TargetMode="External"/><Relationship Id="rId376" Type="http://schemas.openxmlformats.org/officeDocument/2006/relationships/hyperlink" Target="http://one-evil.org/content/entities_locations_vatican.html" TargetMode="External"/><Relationship Id="rId583" Type="http://schemas.openxmlformats.org/officeDocument/2006/relationships/hyperlink" Target="https://web.archive.org/web/20130518004220/http:/one-evil.org/content/texts_papal_bull_1481_aeterni_regis.html" TargetMode="External"/><Relationship Id="rId790" Type="http://schemas.openxmlformats.org/officeDocument/2006/relationships/hyperlink" Target="http://one-heaven.org/covenant/article/45.html" TargetMode="External"/><Relationship Id="rId2057" Type="http://schemas.openxmlformats.org/officeDocument/2006/relationships/hyperlink" Target="http://one-heaven.org/covenant/" TargetMode="External"/><Relationship Id="rId2264" Type="http://schemas.openxmlformats.org/officeDocument/2006/relationships/hyperlink" Target="http://one-heaven.org/covenant/" TargetMode="External"/><Relationship Id="rId2471" Type="http://schemas.openxmlformats.org/officeDocument/2006/relationships/hyperlink" Target="http://one-heaven.org/covenant/" TargetMode="External"/><Relationship Id="rId4" Type="http://schemas.microsoft.com/office/2007/relationships/stylesWithEffects" Target="stylesWithEffects.xml"/><Relationship Id="rId236" Type="http://schemas.openxmlformats.org/officeDocument/2006/relationships/hyperlink" Target="http://one-evil.org/content/ritual_inquisition.html" TargetMode="External"/><Relationship Id="rId443" Type="http://schemas.openxmlformats.org/officeDocument/2006/relationships/hyperlink" Target="http://one-evil.org/content/entities_organizations_nazis.html" TargetMode="External"/><Relationship Id="rId650" Type="http://schemas.openxmlformats.org/officeDocument/2006/relationships/hyperlink" Target="http://one-evil.org/content/entities_locations_munich.html" TargetMode="External"/><Relationship Id="rId888" Type="http://schemas.openxmlformats.org/officeDocument/2006/relationships/hyperlink" Target="http://one-evil.org/content/entities_title_pope.html" TargetMode="External"/><Relationship Id="rId1073" Type="http://schemas.openxmlformats.org/officeDocument/2006/relationships/hyperlink" Target="http://one-evil.org/content/entities_title_pope.html" TargetMode="External"/><Relationship Id="rId1280" Type="http://schemas.openxmlformats.org/officeDocument/2006/relationships/hyperlink" Target="http://one-evil.org/content/entities_title_pontifex_maximus.html" TargetMode="External"/><Relationship Id="rId2124" Type="http://schemas.openxmlformats.org/officeDocument/2006/relationships/hyperlink" Target="http://one-heaven.org/covenant/article/24.html" TargetMode="External"/><Relationship Id="rId2331" Type="http://schemas.openxmlformats.org/officeDocument/2006/relationships/hyperlink" Target="http://one-heaven.org/covenant/article/24.html" TargetMode="External"/><Relationship Id="rId2569" Type="http://schemas.openxmlformats.org/officeDocument/2006/relationships/hyperlink" Target="http://one-heaven.org/covenant/article/64.html" TargetMode="External"/><Relationship Id="rId303" Type="http://schemas.openxmlformats.org/officeDocument/2006/relationships/hyperlink" Target="http://one-evil.org/content/entities_locations_odessa.html" TargetMode="External"/><Relationship Id="rId748" Type="http://schemas.openxmlformats.org/officeDocument/2006/relationships/hyperlink" Target="https://web.archive.org/web/20130120230314/http:/one-evil.org/content/entities_demons_72_veubi-ah.html" TargetMode="External"/><Relationship Id="rId955" Type="http://schemas.openxmlformats.org/officeDocument/2006/relationships/hyperlink" Target="http://one-evil.org/content/bloodline_10c_tusculum.html" TargetMode="External"/><Relationship Id="rId1140" Type="http://schemas.openxmlformats.org/officeDocument/2006/relationships/hyperlink" Target="http://one-evil.org/content/entities_organizations_roman_cult.html" TargetMode="External"/><Relationship Id="rId1378" Type="http://schemas.openxmlformats.org/officeDocument/2006/relationships/hyperlink" Target="http://one-evil.org/content/acts_forgery_liber_pontificalis.html" TargetMode="External"/><Relationship Id="rId1585" Type="http://schemas.openxmlformats.org/officeDocument/2006/relationships/hyperlink" Target="https://web.archive.org/web/20130518100810/http:/one-evil.org/content/texts_concordat_1953_spain.html" TargetMode="External"/><Relationship Id="rId1792" Type="http://schemas.openxmlformats.org/officeDocument/2006/relationships/hyperlink" Target="http://one-heaven.org/covenant/article/64.html" TargetMode="External"/><Relationship Id="rId2429" Type="http://schemas.openxmlformats.org/officeDocument/2006/relationships/hyperlink" Target="http://one-heaven.org/covenant/" TargetMode="External"/><Relationship Id="rId84" Type="http://schemas.openxmlformats.org/officeDocument/2006/relationships/hyperlink" Target="https://web.archive.org/web/20130424025310/http:/one-evil.org/content/people_11c_victor_III.html" TargetMode="External"/><Relationship Id="rId510" Type="http://schemas.openxmlformats.org/officeDocument/2006/relationships/image" Target="http://cdn.ucadia.net/images/one-evil.org/location_summary/location_sum_jerusalem.jpg" TargetMode="External"/><Relationship Id="rId608" Type="http://schemas.openxmlformats.org/officeDocument/2006/relationships/hyperlink" Target="https://web.archive.org/web/20130425083017/http:/one-evil.org/content/people_13c_Innocent_III.html" TargetMode="External"/><Relationship Id="rId815" Type="http://schemas.openxmlformats.org/officeDocument/2006/relationships/hyperlink" Target="http://one-evil.org/content/entities_title_pontifex_maximus.html" TargetMode="External"/><Relationship Id="rId1238" Type="http://schemas.openxmlformats.org/officeDocument/2006/relationships/hyperlink" Target="http://one-evil.org/content/entities_gods_Mary.html" TargetMode="External"/><Relationship Id="rId1445" Type="http://schemas.openxmlformats.org/officeDocument/2006/relationships/hyperlink" Target="http://one-evil.org/content/prophecy_sabbatianism.html" TargetMode="External"/><Relationship Id="rId1652" Type="http://schemas.openxmlformats.org/officeDocument/2006/relationships/hyperlink" Target="http://one-heaven.org/covenant/" TargetMode="External"/><Relationship Id="rId1000" Type="http://schemas.openxmlformats.org/officeDocument/2006/relationships/hyperlink" Target="http://one-evil.org/content/entities_locations_vatican.html" TargetMode="External"/><Relationship Id="rId1305" Type="http://schemas.openxmlformats.org/officeDocument/2006/relationships/hyperlink" Target="http://one-evil.org/content/entities_gods_Cybele.html" TargetMode="External"/><Relationship Id="rId1957" Type="http://schemas.openxmlformats.org/officeDocument/2006/relationships/hyperlink" Target="http://one-heaven.org/covenant/article/64.html" TargetMode="External"/><Relationship Id="rId1512" Type="http://schemas.openxmlformats.org/officeDocument/2006/relationships/hyperlink" Target="http://one-evil.org/content/texts_wisdom_04_existence_rules.html" TargetMode="External"/><Relationship Id="rId1817" Type="http://schemas.openxmlformats.org/officeDocument/2006/relationships/hyperlink" Target="http://one-heaven.org/covenant/" TargetMode="External"/><Relationship Id="rId11" Type="http://schemas.openxmlformats.org/officeDocument/2006/relationships/image" Target="media/image9.png"/><Relationship Id="rId398" Type="http://schemas.openxmlformats.org/officeDocument/2006/relationships/hyperlink" Target="http://one-evil.org/content/entities_gods_Moloch.html" TargetMode="External"/><Relationship Id="rId2079" Type="http://schemas.openxmlformats.org/officeDocument/2006/relationships/hyperlink" Target="http://one-heaven.org/covenant/article/24.html" TargetMode="External"/><Relationship Id="rId160" Type="http://schemas.openxmlformats.org/officeDocument/2006/relationships/hyperlink" Target="https://web.archive.org/web/20130425090457/http:/one-evil.org/content/entities_organizations_illuminati.html" TargetMode="External"/><Relationship Id="rId2286" Type="http://schemas.openxmlformats.org/officeDocument/2006/relationships/hyperlink" Target="http://one-heaven.org/covenant/article/24.html" TargetMode="External"/><Relationship Id="rId2493" Type="http://schemas.openxmlformats.org/officeDocument/2006/relationships/hyperlink" Target="http://one-heaven.org/covenant/article/24.html" TargetMode="External"/><Relationship Id="rId258" Type="http://schemas.openxmlformats.org/officeDocument/2006/relationships/hyperlink" Target="http://one-evil.org/content/people_20c_Walsh.html" TargetMode="External"/><Relationship Id="rId465" Type="http://schemas.openxmlformats.org/officeDocument/2006/relationships/hyperlink" Target="http://one-evil.org/content/entities_locations_novgorod.html" TargetMode="External"/><Relationship Id="rId672" Type="http://schemas.openxmlformats.org/officeDocument/2006/relationships/hyperlink" Target="http://one-evil.org/content/almanac_evil_0190.html" TargetMode="External"/><Relationship Id="rId1095" Type="http://schemas.openxmlformats.org/officeDocument/2006/relationships/hyperlink" Target="http://one-evil.org/content/entities_title_pope.html" TargetMode="External"/><Relationship Id="rId2146" Type="http://schemas.openxmlformats.org/officeDocument/2006/relationships/hyperlink" Target="http://one-heaven.org/covenant/article/64.html" TargetMode="External"/><Relationship Id="rId2353" Type="http://schemas.openxmlformats.org/officeDocument/2006/relationships/hyperlink" Target="http://one-heaven.org/covenant/article/64.html" TargetMode="External"/><Relationship Id="rId2560" Type="http://schemas.openxmlformats.org/officeDocument/2006/relationships/hyperlink" Target="http://one-heaven.org/covenant/article/64.html" TargetMode="External"/><Relationship Id="rId118" Type="http://schemas.openxmlformats.org/officeDocument/2006/relationships/hyperlink" Target="http://one-evil.org/content/people_20c_Himmler.html" TargetMode="External"/><Relationship Id="rId325" Type="http://schemas.openxmlformats.org/officeDocument/2006/relationships/hyperlink" Target="http://one-evil.org/content/entities_gods_Cybele.html" TargetMode="External"/><Relationship Id="rId532" Type="http://schemas.openxmlformats.org/officeDocument/2006/relationships/image" Target="http://cdn.ucadia.net/images/one-evil.org/location/rome_cybele_journey.jpg" TargetMode="External"/><Relationship Id="rId977" Type="http://schemas.openxmlformats.org/officeDocument/2006/relationships/hyperlink" Target="http://one-evil.org/content/bloodline_10c_tusculum.html" TargetMode="External"/><Relationship Id="rId1162" Type="http://schemas.openxmlformats.org/officeDocument/2006/relationships/hyperlink" Target="http://one-evil.org/content/entities_organizations_roman_cult.html" TargetMode="External"/><Relationship Id="rId2006" Type="http://schemas.openxmlformats.org/officeDocument/2006/relationships/hyperlink" Target="http://one-heaven.org/covenant/" TargetMode="External"/><Relationship Id="rId2213" Type="http://schemas.openxmlformats.org/officeDocument/2006/relationships/hyperlink" Target="http://one-heaven.org/covenant/" TargetMode="External"/><Relationship Id="rId2420" Type="http://schemas.openxmlformats.org/officeDocument/2006/relationships/hyperlink" Target="http://one-heaven.org/covenant/" TargetMode="External"/><Relationship Id="rId837" Type="http://schemas.openxmlformats.org/officeDocument/2006/relationships/hyperlink" Target="http://one-evil.org/content/entities_organizations_christianity.html" TargetMode="External"/><Relationship Id="rId1022" Type="http://schemas.openxmlformats.org/officeDocument/2006/relationships/hyperlink" Target="http://one-evil.org/content/entities_organizations_catholic_church.html" TargetMode="External"/><Relationship Id="rId1467" Type="http://schemas.openxmlformats.org/officeDocument/2006/relationships/hyperlink" Target="http://one-evil.org/content/nihilism_lies.html" TargetMode="External"/><Relationship Id="rId1674" Type="http://schemas.openxmlformats.org/officeDocument/2006/relationships/hyperlink" Target="http://one-heaven.org/covenant/article/24.html" TargetMode="External"/><Relationship Id="rId1881" Type="http://schemas.openxmlformats.org/officeDocument/2006/relationships/hyperlink" Target="http://one-heaven.org/covenant/article/24.html" TargetMode="External"/><Relationship Id="rId2518" Type="http://schemas.openxmlformats.org/officeDocument/2006/relationships/hyperlink" Target="http://one-heaven.org/covenant/article/64.html" TargetMode="External"/><Relationship Id="rId904" Type="http://schemas.openxmlformats.org/officeDocument/2006/relationships/hyperlink" Target="http://one-evil.org/content/entities_apostolic_break_07.html" TargetMode="External"/><Relationship Id="rId1327" Type="http://schemas.openxmlformats.org/officeDocument/2006/relationships/hyperlink" Target="http://one-evil.org/content/entities_organizations_catholic_church.html" TargetMode="External"/><Relationship Id="rId1534" Type="http://schemas.openxmlformats.org/officeDocument/2006/relationships/hyperlink" Target="http://one-evil.org/content/texts_wisdom_26_ritual_evil.html" TargetMode="External"/><Relationship Id="rId1741" Type="http://schemas.openxmlformats.org/officeDocument/2006/relationships/hyperlink" Target="http://one-heaven.org/covenant/article/64.html" TargetMode="External"/><Relationship Id="rId1979" Type="http://schemas.openxmlformats.org/officeDocument/2006/relationships/hyperlink" Target="http://one-heaven.org/covenant/" TargetMode="External"/><Relationship Id="rId33" Type="http://schemas.openxmlformats.org/officeDocument/2006/relationships/hyperlink" Target="https://web.archive.org/web/20121227092930/http:/one-evil.org/content/people_08c_paul_I.html" TargetMode="External"/><Relationship Id="rId1601" Type="http://schemas.openxmlformats.org/officeDocument/2006/relationships/hyperlink" Target="http://one-heaven.org/covenant/" TargetMode="External"/><Relationship Id="rId1839" Type="http://schemas.openxmlformats.org/officeDocument/2006/relationships/hyperlink" Target="http://one-heaven.org/covenant/article/24.html" TargetMode="External"/><Relationship Id="rId182" Type="http://schemas.openxmlformats.org/officeDocument/2006/relationships/hyperlink" Target="https://web.archive.org/web/20130502070758/http:/one-heaven.org/covenant/article/64.html" TargetMode="External"/><Relationship Id="rId1906" Type="http://schemas.openxmlformats.org/officeDocument/2006/relationships/hyperlink" Target="http://one-heaven.org/covenant/article/64.html" TargetMode="External"/><Relationship Id="rId487" Type="http://schemas.openxmlformats.org/officeDocument/2006/relationships/hyperlink" Target="http://one-heaven.org/covenant/article/64.html" TargetMode="External"/><Relationship Id="rId694" Type="http://schemas.openxmlformats.org/officeDocument/2006/relationships/hyperlink" Target="http://one-evil.org/content/ritual_mass_human_sacrifice.html" TargetMode="External"/><Relationship Id="rId2070" Type="http://schemas.openxmlformats.org/officeDocument/2006/relationships/hyperlink" Target="http://one-heaven.org/covenant/article/24.html" TargetMode="External"/><Relationship Id="rId2168" Type="http://schemas.openxmlformats.org/officeDocument/2006/relationships/hyperlink" Target="http://one-heaven.org/covenant/" TargetMode="External"/><Relationship Id="rId2375" Type="http://schemas.openxmlformats.org/officeDocument/2006/relationships/hyperlink" Target="http://one-heaven.org/covenant/" TargetMode="External"/><Relationship Id="rId347" Type="http://schemas.openxmlformats.org/officeDocument/2006/relationships/image" Target="media/image43.jpeg"/><Relationship Id="rId999" Type="http://schemas.openxmlformats.org/officeDocument/2006/relationships/hyperlink" Target="http://one-evil.org/content/bloodline_10c_tusculum.html" TargetMode="External"/><Relationship Id="rId1184" Type="http://schemas.openxmlformats.org/officeDocument/2006/relationships/hyperlink" Target="http://one-evil.org/content/entities_title_antipope.html" TargetMode="External"/><Relationship Id="rId2028" Type="http://schemas.openxmlformats.org/officeDocument/2006/relationships/hyperlink" Target="http://one-heaven.org/covenant/article/24.html" TargetMode="External"/><Relationship Id="rId2582" Type="http://schemas.openxmlformats.org/officeDocument/2006/relationships/hyperlink" Target="http://one-heaven.org/covenant/" TargetMode="External"/><Relationship Id="rId554" Type="http://schemas.openxmlformats.org/officeDocument/2006/relationships/hyperlink" Target="https://web.archive.org/web/20130425093621/http:/one-evil.org/content/symbols_triple_crown.html" TargetMode="External"/><Relationship Id="rId761" Type="http://schemas.openxmlformats.org/officeDocument/2006/relationships/hyperlink" Target="https://web.archive.org/web/20130120230314/http:/one-evil.org/content/entities_demons_72_poi-el.html" TargetMode="External"/><Relationship Id="rId859" Type="http://schemas.openxmlformats.org/officeDocument/2006/relationships/hyperlink" Target="http://one-evil.org/content/entities_title_pontifex_maximus.html" TargetMode="External"/><Relationship Id="rId1391" Type="http://schemas.openxmlformats.org/officeDocument/2006/relationships/hyperlink" Target="http://one-evil.org/content/people_09c_gregory.html" TargetMode="External"/><Relationship Id="rId1489" Type="http://schemas.openxmlformats.org/officeDocument/2006/relationships/footer" Target="footer8.xml"/><Relationship Id="rId1696" Type="http://schemas.openxmlformats.org/officeDocument/2006/relationships/hyperlink" Target="http://one-heaven.org/covenant/article/64.html" TargetMode="External"/><Relationship Id="rId2235" Type="http://schemas.openxmlformats.org/officeDocument/2006/relationships/hyperlink" Target="http://one-heaven.org/covenant/article/24.html" TargetMode="External"/><Relationship Id="rId2442" Type="http://schemas.openxmlformats.org/officeDocument/2006/relationships/hyperlink" Target="http://one-heaven.org/covenant/article/24.html" TargetMode="External"/><Relationship Id="rId207" Type="http://schemas.openxmlformats.org/officeDocument/2006/relationships/image" Target="media/image35.jpeg"/><Relationship Id="rId414" Type="http://schemas.openxmlformats.org/officeDocument/2006/relationships/image" Target="media/image51.jpeg"/><Relationship Id="rId621" Type="http://schemas.openxmlformats.org/officeDocument/2006/relationships/hyperlink" Target="https://web.archive.org/web/20130517234356/http:/one-evil.org/content/entities_locations_tarsus.html" TargetMode="External"/><Relationship Id="rId1044" Type="http://schemas.openxmlformats.org/officeDocument/2006/relationships/hyperlink" Target="http://one-evil.org/content/entities_title_pope.html" TargetMode="External"/><Relationship Id="rId1251" Type="http://schemas.openxmlformats.org/officeDocument/2006/relationships/hyperlink" Target="https://web.archive.org/web/20130518224520/http:/one-evil.org/content/acts_forgery_liber_pontificalis.html" TargetMode="External"/><Relationship Id="rId1349" Type="http://schemas.openxmlformats.org/officeDocument/2006/relationships/hyperlink" Target="http://one-evil.org/content/acts_forgery_liber_pontificalis.html" TargetMode="External"/><Relationship Id="rId2302" Type="http://schemas.openxmlformats.org/officeDocument/2006/relationships/hyperlink" Target="http://one-heaven.org/covenant/article/64.html" TargetMode="External"/><Relationship Id="rId719" Type="http://schemas.openxmlformats.org/officeDocument/2006/relationships/hyperlink" Target="https://web.archive.org/web/20130120230314/http:/one-evil.org/content/entities_demons_72_mebah-el.html" TargetMode="External"/><Relationship Id="rId926" Type="http://schemas.openxmlformats.org/officeDocument/2006/relationships/hyperlink" Target="http://one-evil.org/content/bloodline_10c_tusculum.html" TargetMode="External"/><Relationship Id="rId1111" Type="http://schemas.openxmlformats.org/officeDocument/2006/relationships/hyperlink" Target="http://one-evil.org/content/entities_title_antipope.html" TargetMode="External"/><Relationship Id="rId1556" Type="http://schemas.openxmlformats.org/officeDocument/2006/relationships/hyperlink" Target="http://one-heaven.org/sacred_texts/book/7_Tablets_of_Creation/" TargetMode="External"/><Relationship Id="rId1763" Type="http://schemas.openxmlformats.org/officeDocument/2006/relationships/hyperlink" Target="http://one-heaven.org/covenant/" TargetMode="External"/><Relationship Id="rId1970" Type="http://schemas.openxmlformats.org/officeDocument/2006/relationships/hyperlink" Target="http://one-heaven.org/covenant/" TargetMode="External"/><Relationship Id="rId2607" Type="http://schemas.openxmlformats.org/officeDocument/2006/relationships/hyperlink" Target="http://one-heaven.org/covenant/article/24.html" TargetMode="External"/><Relationship Id="rId55" Type="http://schemas.openxmlformats.org/officeDocument/2006/relationships/hyperlink" Target="http://one-evil.org/content/councils_constantinople_692.html" TargetMode="External"/><Relationship Id="rId1209" Type="http://schemas.openxmlformats.org/officeDocument/2006/relationships/hyperlink" Target="http://one-evil.org/content/people_01c_boudica.html" TargetMode="External"/><Relationship Id="rId1416" Type="http://schemas.openxmlformats.org/officeDocument/2006/relationships/hyperlink" Target="http://one-evil.org/content/people_08c_carloman.html" TargetMode="External"/><Relationship Id="rId1623" Type="http://schemas.openxmlformats.org/officeDocument/2006/relationships/hyperlink" Target="http://one-heaven.org/covenant/article/24.html" TargetMode="External"/><Relationship Id="rId1830" Type="http://schemas.openxmlformats.org/officeDocument/2006/relationships/hyperlink" Target="http://one-heaven.org/covenant/article/24.html" TargetMode="External"/><Relationship Id="rId1928" Type="http://schemas.openxmlformats.org/officeDocument/2006/relationships/hyperlink" Target="http://one-heaven.org/covenant/" TargetMode="External"/><Relationship Id="rId2092" Type="http://schemas.openxmlformats.org/officeDocument/2006/relationships/hyperlink" Target="http://one-heaven.org/covenant/article/64.html" TargetMode="External"/><Relationship Id="rId271" Type="http://schemas.openxmlformats.org/officeDocument/2006/relationships/hyperlink" Target="http://one-evil.org/content/acts_vatican_holocaust_part_2.html" TargetMode="External"/><Relationship Id="rId2397" Type="http://schemas.openxmlformats.org/officeDocument/2006/relationships/hyperlink" Target="http://one-heaven.org/covenant/article/24.html" TargetMode="External"/><Relationship Id="rId131" Type="http://schemas.openxmlformats.org/officeDocument/2006/relationships/hyperlink" Target="https://web.archive.org/web/20130425094223/http:/one-evil.org/content/people_20c_Pius_XII.html" TargetMode="External"/><Relationship Id="rId369" Type="http://schemas.openxmlformats.org/officeDocument/2006/relationships/hyperlink" Target="http://one-evil.org/content/entities_locations_tehran.html" TargetMode="External"/><Relationship Id="rId576" Type="http://schemas.openxmlformats.org/officeDocument/2006/relationships/hyperlink" Target="http://one-evil.org/content/people_15c_Sixtus_IV.html" TargetMode="External"/><Relationship Id="rId783" Type="http://schemas.openxmlformats.org/officeDocument/2006/relationships/hyperlink" Target="https://web.archive.org/web/20130425082621/http:/one-evil.org/content/belief_saviour_virgin_birth.html" TargetMode="External"/><Relationship Id="rId990" Type="http://schemas.openxmlformats.org/officeDocument/2006/relationships/hyperlink" Target="http://one-evil.org/content/entities_title_pope.html" TargetMode="External"/><Relationship Id="rId2257" Type="http://schemas.openxmlformats.org/officeDocument/2006/relationships/hyperlink" Target="http://one-heaven.org/covenant/article/64.html" TargetMode="External"/><Relationship Id="rId2464" Type="http://schemas.openxmlformats.org/officeDocument/2006/relationships/hyperlink" Target="http://one-heaven.org/covenant/article/64.html" TargetMode="External"/><Relationship Id="rId229" Type="http://schemas.openxmlformats.org/officeDocument/2006/relationships/hyperlink" Target="http://one-evil.org/content/acts_vatican_holocaust_part_8.html" TargetMode="External"/><Relationship Id="rId436" Type="http://schemas.openxmlformats.org/officeDocument/2006/relationships/hyperlink" Target="http://one-evil.org/content/entities_organizations_nazis.html" TargetMode="External"/><Relationship Id="rId643" Type="http://schemas.openxmlformats.org/officeDocument/2006/relationships/hyperlink" Target="https://web.archive.org/web/20130425103012/http:/one-evil.org/content/entities_gods_Attis.html" TargetMode="External"/><Relationship Id="rId1066" Type="http://schemas.openxmlformats.org/officeDocument/2006/relationships/hyperlink" Target="http://one-evil.org/content/people_13c_innocent_iii.html" TargetMode="External"/><Relationship Id="rId1273" Type="http://schemas.openxmlformats.org/officeDocument/2006/relationships/hyperlink" Target="https://web.archive.org/web/20130518224520/http:/one-evil.org/content/ritual_human_sacrifice_slaughter.html" TargetMode="External"/><Relationship Id="rId1480" Type="http://schemas.openxmlformats.org/officeDocument/2006/relationships/hyperlink" Target="http://one-evil.org/content/nihilism_lies.html" TargetMode="External"/><Relationship Id="rId2117" Type="http://schemas.openxmlformats.org/officeDocument/2006/relationships/hyperlink" Target="http://one-heaven.org/covenant/" TargetMode="External"/><Relationship Id="rId2324" Type="http://schemas.openxmlformats.org/officeDocument/2006/relationships/hyperlink" Target="http://one-heaven.org/covenant/" TargetMode="External"/><Relationship Id="rId850" Type="http://schemas.openxmlformats.org/officeDocument/2006/relationships/hyperlink" Target="http://one-evil.org/content/entities_apostolic_break_04.html" TargetMode="External"/><Relationship Id="rId948" Type="http://schemas.openxmlformats.org/officeDocument/2006/relationships/hyperlink" Target="http://one-evil.org/content/entities_locations_vatican.html" TargetMode="External"/><Relationship Id="rId1133" Type="http://schemas.openxmlformats.org/officeDocument/2006/relationships/hyperlink" Target="http://one-evil.org/content/entities_title_antipope.html" TargetMode="External"/><Relationship Id="rId1578" Type="http://schemas.openxmlformats.org/officeDocument/2006/relationships/image" Target="media/image87.jpeg"/><Relationship Id="rId1785" Type="http://schemas.openxmlformats.org/officeDocument/2006/relationships/hyperlink" Target="http://one-heaven.org/covenant/article/24.html" TargetMode="External"/><Relationship Id="rId1992" Type="http://schemas.openxmlformats.org/officeDocument/2006/relationships/hyperlink" Target="http://one-heaven.org/covenant/article/24.html" TargetMode="External"/><Relationship Id="rId2531" Type="http://schemas.openxmlformats.org/officeDocument/2006/relationships/hyperlink" Target="http://one-heaven.org/covenant/" TargetMode="External"/><Relationship Id="rId77" Type="http://schemas.openxmlformats.org/officeDocument/2006/relationships/hyperlink" Target="https://web.archive.org/web/20130424025310/http:/one-evil.org/content/entities_gods_Cybele.html" TargetMode="External"/><Relationship Id="rId503" Type="http://schemas.openxmlformats.org/officeDocument/2006/relationships/image" Target="media/image54.jpeg"/><Relationship Id="rId710" Type="http://schemas.openxmlformats.org/officeDocument/2006/relationships/hyperlink" Target="https://web.archive.org/web/20130120230314/http:/one-evil.org/content/entities_demons_72_mahas-iah.html" TargetMode="External"/><Relationship Id="rId808" Type="http://schemas.openxmlformats.org/officeDocument/2006/relationships/hyperlink" Target="http://one-evil.org/content/people_01c_linus.html" TargetMode="External"/><Relationship Id="rId1340" Type="http://schemas.openxmlformats.org/officeDocument/2006/relationships/hyperlink" Target="http://one-evil.org/content/ritual_cannibalism.html" TargetMode="External"/><Relationship Id="rId1438" Type="http://schemas.openxmlformats.org/officeDocument/2006/relationships/hyperlink" Target="http://one-evil.org/content/prophecy_mithraism.html" TargetMode="External"/><Relationship Id="rId1645" Type="http://schemas.openxmlformats.org/officeDocument/2006/relationships/hyperlink" Target="http://one-heaven.org/covenant/article/64.html" TargetMode="External"/><Relationship Id="rId1200" Type="http://schemas.openxmlformats.org/officeDocument/2006/relationships/hyperlink" Target="http://one-evil.org/content/acts_forgery_liber_pontificalis.html" TargetMode="External"/><Relationship Id="rId1852" Type="http://schemas.openxmlformats.org/officeDocument/2006/relationships/hyperlink" Target="http://one-heaven.org/covenant/article/64.html" TargetMode="External"/><Relationship Id="rId1505" Type="http://schemas.openxmlformats.org/officeDocument/2006/relationships/hyperlink" Target="http://one-evil.org/content/texts_concordat_1993_israel.html" TargetMode="External"/><Relationship Id="rId1712" Type="http://schemas.openxmlformats.org/officeDocument/2006/relationships/hyperlink" Target="http://one-heaven.org/covenant/" TargetMode="External"/><Relationship Id="rId293" Type="http://schemas.openxmlformats.org/officeDocument/2006/relationships/hyperlink" Target="http://one-evil.org/content/symbols_pentagram.html" TargetMode="External"/><Relationship Id="rId2181" Type="http://schemas.openxmlformats.org/officeDocument/2006/relationships/hyperlink" Target="http://one-heaven.org/covenant/article/24.html" TargetMode="External"/><Relationship Id="rId153" Type="http://schemas.openxmlformats.org/officeDocument/2006/relationships/hyperlink" Target="https://web.archive.org/web/20130425090457/http:/one-evil.org/content/people_20c_Stalin.html" TargetMode="External"/><Relationship Id="rId360" Type="http://schemas.openxmlformats.org/officeDocument/2006/relationships/hyperlink" Target="http://one-evil.org/content/entities_gods_Moloch.html" TargetMode="External"/><Relationship Id="rId598" Type="http://schemas.openxmlformats.org/officeDocument/2006/relationships/hyperlink" Target="https://web.archive.org/web/20130425083803/http:/one-evil.org/content/ritual_inclusion_human_remains.html" TargetMode="External"/><Relationship Id="rId2041" Type="http://schemas.openxmlformats.org/officeDocument/2006/relationships/hyperlink" Target="http://one-heaven.org/covenant/article/64.html" TargetMode="External"/><Relationship Id="rId2279" Type="http://schemas.openxmlformats.org/officeDocument/2006/relationships/hyperlink" Target="http://one-heaven.org/covenant/" TargetMode="External"/><Relationship Id="rId2486" Type="http://schemas.openxmlformats.org/officeDocument/2006/relationships/hyperlink" Target="http://one-heaven.org/covenant/" TargetMode="External"/><Relationship Id="rId220" Type="http://schemas.openxmlformats.org/officeDocument/2006/relationships/hyperlink" Target="https://web.archive.org/web/20130425093736/http:/one-evil.org/content/acts_pious_duplicity.html" TargetMode="External"/><Relationship Id="rId458" Type="http://schemas.openxmlformats.org/officeDocument/2006/relationships/hyperlink" Target="http://one-evil.org/content/entities_locations_tehran.html" TargetMode="External"/><Relationship Id="rId665" Type="http://schemas.openxmlformats.org/officeDocument/2006/relationships/hyperlink" Target="http://one-evil.org/almanac/evil_0060.html" TargetMode="External"/><Relationship Id="rId872" Type="http://schemas.openxmlformats.org/officeDocument/2006/relationships/hyperlink" Target="http://one-evil.org/content/entities_title_vicar_of_christ.html" TargetMode="External"/><Relationship Id="rId1088" Type="http://schemas.openxmlformats.org/officeDocument/2006/relationships/hyperlink" Target="http://one-evil.org/content/entities_title_pope.html" TargetMode="External"/><Relationship Id="rId1295" Type="http://schemas.openxmlformats.org/officeDocument/2006/relationships/hyperlink" Target="http://one-evil.org/content/entities_organizations_holy_roman_empire.html" TargetMode="External"/><Relationship Id="rId2139" Type="http://schemas.openxmlformats.org/officeDocument/2006/relationships/hyperlink" Target="http://one-heaven.org/covenant/article/24.html" TargetMode="External"/><Relationship Id="rId2346" Type="http://schemas.openxmlformats.org/officeDocument/2006/relationships/hyperlink" Target="http://one-heaven.org/covenant/article/24.html" TargetMode="External"/><Relationship Id="rId2553" Type="http://schemas.openxmlformats.org/officeDocument/2006/relationships/hyperlink" Target="http://one-heaven.org/covenant/article/24.html" TargetMode="External"/><Relationship Id="rId318" Type="http://schemas.openxmlformats.org/officeDocument/2006/relationships/hyperlink" Target="http://one-evil.org/content/entities_gods_Moloch.html" TargetMode="External"/><Relationship Id="rId525" Type="http://schemas.openxmlformats.org/officeDocument/2006/relationships/image" Target="http://cdn.ucadia.net/images/one-evil.org/location_summary/location_sum_tehran.jpg" TargetMode="External"/><Relationship Id="rId732" Type="http://schemas.openxmlformats.org/officeDocument/2006/relationships/hyperlink" Target="https://web.archive.org/web/20130120230314/http:/one-evil.org/content/entities_demons_72_jerath-el.html" TargetMode="External"/><Relationship Id="rId1155" Type="http://schemas.openxmlformats.org/officeDocument/2006/relationships/hyperlink" Target="http://one-evil.org/content/entities_title_antipope.html" TargetMode="External"/><Relationship Id="rId1362" Type="http://schemas.openxmlformats.org/officeDocument/2006/relationships/hyperlink" Target="http://one-evil.org/content/people_09c_gregory.html" TargetMode="External"/><Relationship Id="rId2206" Type="http://schemas.openxmlformats.org/officeDocument/2006/relationships/hyperlink" Target="http://one-heaven.org/covenant/article/64.html" TargetMode="External"/><Relationship Id="rId2413" Type="http://schemas.openxmlformats.org/officeDocument/2006/relationships/hyperlink" Target="http://one-heaven.org/covenant/article/64.html" TargetMode="External"/><Relationship Id="rId99" Type="http://schemas.openxmlformats.org/officeDocument/2006/relationships/hyperlink" Target="https://web.archive.org/web/20130424025310/http:/one-heaven.org/covenant/article/64.html" TargetMode="External"/><Relationship Id="rId1015" Type="http://schemas.openxmlformats.org/officeDocument/2006/relationships/hyperlink" Target="http://one-evil.org/content/bloodline_10c_tusculum.html" TargetMode="External"/><Relationship Id="rId1222" Type="http://schemas.openxmlformats.org/officeDocument/2006/relationships/hyperlink" Target="http://one-evil.org/content/entities_gods_Cybele.html" TargetMode="External"/><Relationship Id="rId1667" Type="http://schemas.openxmlformats.org/officeDocument/2006/relationships/hyperlink" Target="http://one-heaven.org/covenant/" TargetMode="External"/><Relationship Id="rId1874" Type="http://schemas.openxmlformats.org/officeDocument/2006/relationships/hyperlink" Target="http://one-heaven.org/covenant/" TargetMode="External"/><Relationship Id="rId1527" Type="http://schemas.openxmlformats.org/officeDocument/2006/relationships/hyperlink" Target="http://one-evil.org/content/texts_wisdom_19_human_blood_soul.html" TargetMode="External"/><Relationship Id="rId1734" Type="http://schemas.openxmlformats.org/officeDocument/2006/relationships/hyperlink" Target="http://one-heaven.org/covenant/article/24.html" TargetMode="External"/><Relationship Id="rId1941" Type="http://schemas.openxmlformats.org/officeDocument/2006/relationships/hyperlink" Target="http://one-heaven.org/covenant/article/24.html" TargetMode="External"/><Relationship Id="rId26" Type="http://schemas.openxmlformats.org/officeDocument/2006/relationships/header" Target="header3.xml"/><Relationship Id="rId175" Type="http://schemas.openxmlformats.org/officeDocument/2006/relationships/hyperlink" Target="https://web.archive.org/web/20130502070758/http:/one-evil.org/content/people_13c_Honorius_III.html" TargetMode="External"/><Relationship Id="rId1801" Type="http://schemas.openxmlformats.org/officeDocument/2006/relationships/hyperlink" Target="http://one-heaven.org/covenant/article/64.html" TargetMode="External"/><Relationship Id="rId382" Type="http://schemas.openxmlformats.org/officeDocument/2006/relationships/hyperlink" Target="http://one-evil.org/content/people_18c_Weishaupt.html" TargetMode="External"/><Relationship Id="rId687" Type="http://schemas.openxmlformats.org/officeDocument/2006/relationships/hyperlink" Target="http://one-evil.org/content/entities_organizations_roman_cult.html" TargetMode="External"/><Relationship Id="rId2063" Type="http://schemas.openxmlformats.org/officeDocument/2006/relationships/hyperlink" Target="http://one-heaven.org/covenant/" TargetMode="External"/><Relationship Id="rId2270" Type="http://schemas.openxmlformats.org/officeDocument/2006/relationships/hyperlink" Target="http://one-heaven.org/covenant/" TargetMode="External"/><Relationship Id="rId2368" Type="http://schemas.openxmlformats.org/officeDocument/2006/relationships/hyperlink" Target="http://one-heaven.org/covenant/article/64.html" TargetMode="External"/><Relationship Id="rId242" Type="http://schemas.openxmlformats.org/officeDocument/2006/relationships/hyperlink" Target="http://one-evil.org/content/people_20c_Walsh.html" TargetMode="External"/><Relationship Id="rId894" Type="http://schemas.openxmlformats.org/officeDocument/2006/relationships/hyperlink" Target="http://one-evil.org/content/entities_title_pope.html" TargetMode="External"/><Relationship Id="rId1177" Type="http://schemas.openxmlformats.org/officeDocument/2006/relationships/hyperlink" Target="http://one-evil.org/content/entities_title_antipope.html" TargetMode="External"/><Relationship Id="rId2130" Type="http://schemas.openxmlformats.org/officeDocument/2006/relationships/hyperlink" Target="http://one-heaven.org/covenant/article/24.html" TargetMode="External"/><Relationship Id="rId2575" Type="http://schemas.openxmlformats.org/officeDocument/2006/relationships/hyperlink" Target="http://one-heaven.org/covenant/article/64.html" TargetMode="External"/><Relationship Id="rId102" Type="http://schemas.openxmlformats.org/officeDocument/2006/relationships/hyperlink" Target="https://web.archive.org/web/20130424025310/http:/one-heaven.org/covenant/article/47.html" TargetMode="External"/><Relationship Id="rId547" Type="http://schemas.openxmlformats.org/officeDocument/2006/relationships/hyperlink" Target="http://one-evil.org/content/ritual_celibate_christian_priesthood.html" TargetMode="External"/><Relationship Id="rId754" Type="http://schemas.openxmlformats.org/officeDocument/2006/relationships/hyperlink" Target="https://web.archive.org/web/20130120230314/http:/one-evil.org/content/entities_demons_72_vehu-el.html" TargetMode="External"/><Relationship Id="rId961" Type="http://schemas.openxmlformats.org/officeDocument/2006/relationships/hyperlink" Target="http://one-evil.org/content/entities_title_pontifex_maximus.html" TargetMode="External"/><Relationship Id="rId1384" Type="http://schemas.openxmlformats.org/officeDocument/2006/relationships/hyperlink" Target="http://one-evil.org/content/entities_organizations_christianity.html" TargetMode="External"/><Relationship Id="rId1591" Type="http://schemas.openxmlformats.org/officeDocument/2006/relationships/hyperlink" Target="https://web.archive.org/web/20130518100810/http:/one-evil.org/content/texts_concordat_1990_dominican_republic.html" TargetMode="External"/><Relationship Id="rId1689" Type="http://schemas.openxmlformats.org/officeDocument/2006/relationships/hyperlink" Target="http://one-heaven.org/covenant/article/24.html" TargetMode="External"/><Relationship Id="rId2228" Type="http://schemas.openxmlformats.org/officeDocument/2006/relationships/hyperlink" Target="http://one-heaven.org/covenant/" TargetMode="External"/><Relationship Id="rId2435" Type="http://schemas.openxmlformats.org/officeDocument/2006/relationships/hyperlink" Target="http://one-heaven.org/covenant/" TargetMode="External"/><Relationship Id="rId90" Type="http://schemas.openxmlformats.org/officeDocument/2006/relationships/hyperlink" Target="https://web.archive.org/web/20130424025310/http:/one-evil.org/content/people_12c_alexander_III.html" TargetMode="External"/><Relationship Id="rId407" Type="http://schemas.openxmlformats.org/officeDocument/2006/relationships/hyperlink" Target="http://one-evil.org/content/acts_political_mass_murder.html" TargetMode="External"/><Relationship Id="rId614" Type="http://schemas.openxmlformats.org/officeDocument/2006/relationships/hyperlink" Target="https://web.archive.org/web/20130425091912/http:/one-evil.org/content/acts_vatican_holocaust.html" TargetMode="External"/><Relationship Id="rId821" Type="http://schemas.openxmlformats.org/officeDocument/2006/relationships/hyperlink" Target="http://one-evil.org/content/bloodline_02c_fulvius.html" TargetMode="External"/><Relationship Id="rId1037" Type="http://schemas.openxmlformats.org/officeDocument/2006/relationships/hyperlink" Target="http://one-evil.org/content/entities_title_pope.html" TargetMode="External"/><Relationship Id="rId1244" Type="http://schemas.openxmlformats.org/officeDocument/2006/relationships/hyperlink" Target="http://one-evil.org/content/entities_organizations_roman_cult.html" TargetMode="External"/><Relationship Id="rId1451" Type="http://schemas.openxmlformats.org/officeDocument/2006/relationships/hyperlink" Target="http://one-evil.org/content/texts_papal_bull_1481_aeterni_regis.html" TargetMode="External"/><Relationship Id="rId1896" Type="http://schemas.openxmlformats.org/officeDocument/2006/relationships/hyperlink" Target="http://one-heaven.org/covenant/article/24.html" TargetMode="External"/><Relationship Id="rId2502" Type="http://schemas.openxmlformats.org/officeDocument/2006/relationships/hyperlink" Target="http://one-heaven.org/covenant/article/24.html" TargetMode="External"/><Relationship Id="rId919" Type="http://schemas.openxmlformats.org/officeDocument/2006/relationships/hyperlink" Target="http://one-evil.org/content/people_09c_john_ix.html" TargetMode="External"/><Relationship Id="rId1104" Type="http://schemas.openxmlformats.org/officeDocument/2006/relationships/hyperlink" Target="http://one-evil.org/content/entities_organizations_catholic_church.html" TargetMode="External"/><Relationship Id="rId1311" Type="http://schemas.openxmlformats.org/officeDocument/2006/relationships/hyperlink" Target="http://one-evil.org/content/entities_organizations_catholic_church.html" TargetMode="External"/><Relationship Id="rId1549" Type="http://schemas.openxmlformats.org/officeDocument/2006/relationships/hyperlink" Target="http://one-heaven.org/sacred_texts/book/Epic_of_Atrahasis/" TargetMode="External"/><Relationship Id="rId1756" Type="http://schemas.openxmlformats.org/officeDocument/2006/relationships/hyperlink" Target="http://one-heaven.org/covenant/article/64.html" TargetMode="External"/><Relationship Id="rId1963" Type="http://schemas.openxmlformats.org/officeDocument/2006/relationships/hyperlink" Target="http://one-heaven.org/covenant/article/64.html" TargetMode="External"/><Relationship Id="rId48" Type="http://schemas.openxmlformats.org/officeDocument/2006/relationships/hyperlink" Target="http://one-evil.org/content/almanac_evil_0140.html" TargetMode="External"/><Relationship Id="rId1409" Type="http://schemas.openxmlformats.org/officeDocument/2006/relationships/hyperlink" Target="http://one-evil.org/content/entities_organizations_catholic_church.html" TargetMode="External"/><Relationship Id="rId1616" Type="http://schemas.openxmlformats.org/officeDocument/2006/relationships/hyperlink" Target="http://one-heaven.org/covenant/" TargetMode="External"/><Relationship Id="rId1823" Type="http://schemas.openxmlformats.org/officeDocument/2006/relationships/hyperlink" Target="http://one-heaven.org/covenant/" TargetMode="External"/><Relationship Id="rId197" Type="http://schemas.openxmlformats.org/officeDocument/2006/relationships/image" Target="media/image30.jpeg"/><Relationship Id="rId2085" Type="http://schemas.openxmlformats.org/officeDocument/2006/relationships/hyperlink" Target="http://one-heaven.org/covenant/article/24.html" TargetMode="External"/><Relationship Id="rId2292" Type="http://schemas.openxmlformats.org/officeDocument/2006/relationships/hyperlink" Target="http://one-heaven.org/covenant/article/24.html" TargetMode="External"/><Relationship Id="rId264" Type="http://schemas.openxmlformats.org/officeDocument/2006/relationships/hyperlink" Target="http://one-evil.org/content/people_16c_Borga.html" TargetMode="External"/><Relationship Id="rId471" Type="http://schemas.openxmlformats.org/officeDocument/2006/relationships/hyperlink" Target="http://one-evil.org/content/entities_organizations_roman_cult.html" TargetMode="External"/><Relationship Id="rId2152" Type="http://schemas.openxmlformats.org/officeDocument/2006/relationships/hyperlink" Target="http://one-heaven.org/covenant/article/64.html" TargetMode="External"/><Relationship Id="rId2597" Type="http://schemas.openxmlformats.org/officeDocument/2006/relationships/hyperlink" Target="http://one-heaven.org/covenant/" TargetMode="External"/><Relationship Id="rId124" Type="http://schemas.openxmlformats.org/officeDocument/2006/relationships/hyperlink" Target="http://one-evil.org/content/people_20c_Franklin_Roosevelt.html" TargetMode="External"/><Relationship Id="rId569" Type="http://schemas.openxmlformats.org/officeDocument/2006/relationships/hyperlink" Target="http://one-evil.org/content/people_15c_Sixtus_IV.html" TargetMode="External"/><Relationship Id="rId776" Type="http://schemas.openxmlformats.org/officeDocument/2006/relationships/hyperlink" Target="https://web.archive.org/web/20130120230314/http:/one-evil.org/content/entities_demons_72_hai-el.html" TargetMode="External"/><Relationship Id="rId983" Type="http://schemas.openxmlformats.org/officeDocument/2006/relationships/hyperlink" Target="http://one-evil.org/content/bloodline_10c_tusculum.html" TargetMode="External"/><Relationship Id="rId1199" Type="http://schemas.openxmlformats.org/officeDocument/2006/relationships/hyperlink" Target="http://one-evil.org/content/entities_apostolic_break_07.html" TargetMode="External"/><Relationship Id="rId2457" Type="http://schemas.openxmlformats.org/officeDocument/2006/relationships/hyperlink" Target="http://one-heaven.org/covenant/article/24.html" TargetMode="External"/><Relationship Id="rId331" Type="http://schemas.openxmlformats.org/officeDocument/2006/relationships/hyperlink" Target="http://one-evil.org/content/acts_vatican_holocaust_part_3.html" TargetMode="External"/><Relationship Id="rId429" Type="http://schemas.openxmlformats.org/officeDocument/2006/relationships/hyperlink" Target="http://one-evil.org/content/entities_organizations_nazis.html" TargetMode="External"/><Relationship Id="rId636" Type="http://schemas.openxmlformats.org/officeDocument/2006/relationships/hyperlink" Target="https://web.archive.org/web/20130425103012/http:/one-evil.org/content/entities_organizations_roman_cult.html" TargetMode="External"/><Relationship Id="rId1059" Type="http://schemas.openxmlformats.org/officeDocument/2006/relationships/hyperlink" Target="http://one-evil.org/content/people_12c_urban_iii.html" TargetMode="External"/><Relationship Id="rId1266" Type="http://schemas.openxmlformats.org/officeDocument/2006/relationships/hyperlink" Target="https://web.archive.org/web/20130518224520/http:/one-evil.org/content/entities_organizations_roman_cult.html" TargetMode="External"/><Relationship Id="rId1473" Type="http://schemas.openxmlformats.org/officeDocument/2006/relationships/hyperlink" Target="http://one-evil.org/content/nihilism_lies.html" TargetMode="External"/><Relationship Id="rId2012" Type="http://schemas.openxmlformats.org/officeDocument/2006/relationships/hyperlink" Target="http://one-heaven.org/covenant/" TargetMode="External"/><Relationship Id="rId2317" Type="http://schemas.openxmlformats.org/officeDocument/2006/relationships/hyperlink" Target="http://one-heaven.org/covenant/article/64.html" TargetMode="External"/><Relationship Id="rId843" Type="http://schemas.openxmlformats.org/officeDocument/2006/relationships/hyperlink" Target="http://one-evil.org/content/people_05c_boniface_i.html" TargetMode="External"/><Relationship Id="rId1126" Type="http://schemas.openxmlformats.org/officeDocument/2006/relationships/hyperlink" Target="http://one-evil.org/content/entities_title_pope.html" TargetMode="External"/><Relationship Id="rId1680" Type="http://schemas.openxmlformats.org/officeDocument/2006/relationships/hyperlink" Target="http://one-heaven.org/covenant/article/24.html" TargetMode="External"/><Relationship Id="rId1778" Type="http://schemas.openxmlformats.org/officeDocument/2006/relationships/hyperlink" Target="http://one-heaven.org/covenant/" TargetMode="External"/><Relationship Id="rId1985" Type="http://schemas.openxmlformats.org/officeDocument/2006/relationships/hyperlink" Target="http://one-heaven.org/covenant/" TargetMode="External"/><Relationship Id="rId2524" Type="http://schemas.openxmlformats.org/officeDocument/2006/relationships/hyperlink" Target="http://one-heaven.org/covenant/article/64.html" TargetMode="External"/><Relationship Id="rId703" Type="http://schemas.openxmlformats.org/officeDocument/2006/relationships/hyperlink" Target="http://one-evil.org/content/acts_forgery_liber_pontificalis.html" TargetMode="External"/><Relationship Id="rId910" Type="http://schemas.openxmlformats.org/officeDocument/2006/relationships/hyperlink" Target="http://one-evil.org/content/people_09c_formosus.html" TargetMode="External"/><Relationship Id="rId1333" Type="http://schemas.openxmlformats.org/officeDocument/2006/relationships/hyperlink" Target="http://one-evil.org/content/people_09c_gregory.html" TargetMode="External"/><Relationship Id="rId1540" Type="http://schemas.openxmlformats.org/officeDocument/2006/relationships/hyperlink" Target="http://one-evil.org/content/texts_wisdom_32_demons_humans.html" TargetMode="External"/><Relationship Id="rId1638" Type="http://schemas.openxmlformats.org/officeDocument/2006/relationships/hyperlink" Target="http://one-heaven.org/covenant/article/24.html" TargetMode="External"/><Relationship Id="rId1400" Type="http://schemas.openxmlformats.org/officeDocument/2006/relationships/hyperlink" Target="http://one-evil.org/content/entities_organizations_roman_cult.html" TargetMode="External"/><Relationship Id="rId1845" Type="http://schemas.openxmlformats.org/officeDocument/2006/relationships/hyperlink" Target="http://one-heaven.org/covenant/article/24.html" TargetMode="External"/><Relationship Id="rId1705" Type="http://schemas.openxmlformats.org/officeDocument/2006/relationships/hyperlink" Target="http://one-heaven.org/covenant/article/64.html" TargetMode="External"/><Relationship Id="rId1912" Type="http://schemas.openxmlformats.org/officeDocument/2006/relationships/hyperlink" Target="http://one-heaven.org/covenant/article/64.html" TargetMode="External"/><Relationship Id="rId286" Type="http://schemas.openxmlformats.org/officeDocument/2006/relationships/hyperlink" Target="http://one-evil.org/content/entities_gods_Satan.html" TargetMode="External"/><Relationship Id="rId493" Type="http://schemas.openxmlformats.org/officeDocument/2006/relationships/hyperlink" Target="http://one-heaven.org/covenant/article/64.html" TargetMode="External"/><Relationship Id="rId2174" Type="http://schemas.openxmlformats.org/officeDocument/2006/relationships/hyperlink" Target="http://one-heaven.org/covenant/" TargetMode="External"/><Relationship Id="rId2381" Type="http://schemas.openxmlformats.org/officeDocument/2006/relationships/hyperlink" Target="http://one-heaven.org/covenant/" TargetMode="External"/><Relationship Id="rId146" Type="http://schemas.openxmlformats.org/officeDocument/2006/relationships/hyperlink" Target="https://web.archive.org/web/20130425090457/http:/one-evil.org/content/entities_locations_tehran.html" TargetMode="External"/><Relationship Id="rId353" Type="http://schemas.openxmlformats.org/officeDocument/2006/relationships/hyperlink" Target="http://one-evil.org/content/entities_locations_st_petersburg.html" TargetMode="External"/><Relationship Id="rId560" Type="http://schemas.openxmlformats.org/officeDocument/2006/relationships/image" Target="media/image67.jpeg"/><Relationship Id="rId798" Type="http://schemas.openxmlformats.org/officeDocument/2006/relationships/hyperlink" Target="http://one-heaven.org/covenant/article/24.html" TargetMode="External"/><Relationship Id="rId1190" Type="http://schemas.openxmlformats.org/officeDocument/2006/relationships/hyperlink" Target="http://one-evil.org/content/entities_title_antipope.html" TargetMode="External"/><Relationship Id="rId2034" Type="http://schemas.openxmlformats.org/officeDocument/2006/relationships/hyperlink" Target="http://one-heaven.org/covenant/article/24.html" TargetMode="External"/><Relationship Id="rId2241" Type="http://schemas.openxmlformats.org/officeDocument/2006/relationships/hyperlink" Target="http://one-heaven.org/covenant/article/24.html" TargetMode="External"/><Relationship Id="rId2479" Type="http://schemas.openxmlformats.org/officeDocument/2006/relationships/hyperlink" Target="http://one-heaven.org/covenant/article/64.html" TargetMode="External"/><Relationship Id="rId213" Type="http://schemas.openxmlformats.org/officeDocument/2006/relationships/image" Target="media/image37.jpeg"/><Relationship Id="rId420" Type="http://schemas.openxmlformats.org/officeDocument/2006/relationships/hyperlink" Target="http://one-evil.org/content/entities_organizations_nazis.html" TargetMode="External"/><Relationship Id="rId658" Type="http://schemas.openxmlformats.org/officeDocument/2006/relationships/hyperlink" Target="http://one-evil.org/content/symbols_hat_cybele.html" TargetMode="External"/><Relationship Id="rId865" Type="http://schemas.openxmlformats.org/officeDocument/2006/relationships/hyperlink" Target="http://one-evil.org/content/people_08c_carloman.html" TargetMode="External"/><Relationship Id="rId1050" Type="http://schemas.openxmlformats.org/officeDocument/2006/relationships/hyperlink" Target="http://one-evil.org/content/entities_title_pope.html" TargetMode="External"/><Relationship Id="rId1288" Type="http://schemas.openxmlformats.org/officeDocument/2006/relationships/hyperlink" Target="http://one-evil.org/content/entities_organizations_catholic_church.html" TargetMode="External"/><Relationship Id="rId1495" Type="http://schemas.openxmlformats.org/officeDocument/2006/relationships/hyperlink" Target="http://one-evil.org/content/texts_concordat_1929_italy.html" TargetMode="External"/><Relationship Id="rId2101" Type="http://schemas.openxmlformats.org/officeDocument/2006/relationships/hyperlink" Target="http://one-heaven.org/covenant/article/64.html" TargetMode="External"/><Relationship Id="rId2339" Type="http://schemas.openxmlformats.org/officeDocument/2006/relationships/hyperlink" Target="http://one-heaven.org/covenant/" TargetMode="External"/><Relationship Id="rId2546" Type="http://schemas.openxmlformats.org/officeDocument/2006/relationships/hyperlink" Target="http://one-heaven.org/covenant/" TargetMode="External"/><Relationship Id="rId518" Type="http://schemas.openxmlformats.org/officeDocument/2006/relationships/image" Target="media/image59.jpeg"/><Relationship Id="rId725" Type="http://schemas.openxmlformats.org/officeDocument/2006/relationships/hyperlink" Target="https://web.archive.org/web/20130120230314/http:/one-evil.org/content/entities_demons_72_pahal-iah.html" TargetMode="External"/><Relationship Id="rId932" Type="http://schemas.openxmlformats.org/officeDocument/2006/relationships/hyperlink" Target="http://one-evil.org/content/entities_locations_vatican.html" TargetMode="External"/><Relationship Id="rId1148" Type="http://schemas.openxmlformats.org/officeDocument/2006/relationships/hyperlink" Target="http://one-evil.org/content/entities_title_antipope.html" TargetMode="External"/><Relationship Id="rId1355" Type="http://schemas.openxmlformats.org/officeDocument/2006/relationships/hyperlink" Target="http://one-evil.org/content/entities_organizations_christianity.html" TargetMode="External"/><Relationship Id="rId1562" Type="http://schemas.openxmlformats.org/officeDocument/2006/relationships/hyperlink" Target="http://one-heaven.org/sacred_texts/book/The_Baal_and_Anat_Cycle/" TargetMode="External"/><Relationship Id="rId2406" Type="http://schemas.openxmlformats.org/officeDocument/2006/relationships/hyperlink" Target="http://one-heaven.org/covenant/article/24.html" TargetMode="External"/><Relationship Id="rId2613" Type="http://schemas.openxmlformats.org/officeDocument/2006/relationships/hyperlink" Target="http://one-heaven.org/covenant/article/24.html" TargetMode="External"/><Relationship Id="rId1008" Type="http://schemas.openxmlformats.org/officeDocument/2006/relationships/hyperlink" Target="http://one-evil.org/content/entities_locations_vatican.html" TargetMode="External"/><Relationship Id="rId1215" Type="http://schemas.openxmlformats.org/officeDocument/2006/relationships/hyperlink" Target="http://one-evil.org/content/people_01c_flavius_josephus.html" TargetMode="External"/><Relationship Id="rId1422" Type="http://schemas.openxmlformats.org/officeDocument/2006/relationships/hyperlink" Target="http://one-evil.org/content/entities_gods_Cybele.html" TargetMode="External"/><Relationship Id="rId1867" Type="http://schemas.openxmlformats.org/officeDocument/2006/relationships/hyperlink" Target="http://one-heaven.org/covenant/article/64.html" TargetMode="External"/><Relationship Id="rId61" Type="http://schemas.openxmlformats.org/officeDocument/2006/relationships/hyperlink" Target="http://one-evil.org/content/councils_constantinople_1341.html" TargetMode="External"/><Relationship Id="rId1727" Type="http://schemas.openxmlformats.org/officeDocument/2006/relationships/hyperlink" Target="http://one-heaven.org/covenant/" TargetMode="External"/><Relationship Id="rId1934" Type="http://schemas.openxmlformats.org/officeDocument/2006/relationships/hyperlink" Target="http://one-heaven.org/covenant/" TargetMode="External"/><Relationship Id="rId19" Type="http://schemas.openxmlformats.org/officeDocument/2006/relationships/image" Target="media/image16.jpeg"/><Relationship Id="rId2196" Type="http://schemas.openxmlformats.org/officeDocument/2006/relationships/hyperlink" Target="http://one-heaven.org/covenant/article/24.html" TargetMode="External"/><Relationship Id="rId168" Type="http://schemas.openxmlformats.org/officeDocument/2006/relationships/hyperlink" Target="https://web.archive.org/web/20130425090457/http:/one-heaven.org/covenant/article/46.html" TargetMode="External"/><Relationship Id="rId375" Type="http://schemas.openxmlformats.org/officeDocument/2006/relationships/hyperlink" Target="http://one-evil.org/content/people_20c_Pius_XII.html" TargetMode="External"/><Relationship Id="rId582" Type="http://schemas.openxmlformats.org/officeDocument/2006/relationships/hyperlink" Target="https://web.archive.org/web/20130518004220/http:/one-evil.org/content/texts_papal_bull_1455_romanus_pontifex.html" TargetMode="External"/><Relationship Id="rId2056" Type="http://schemas.openxmlformats.org/officeDocument/2006/relationships/hyperlink" Target="http://one-heaven.org/covenant/article/64.html" TargetMode="External"/><Relationship Id="rId2263" Type="http://schemas.openxmlformats.org/officeDocument/2006/relationships/hyperlink" Target="http://one-heaven.org/covenant/article/64.html" TargetMode="External"/><Relationship Id="rId2470" Type="http://schemas.openxmlformats.org/officeDocument/2006/relationships/hyperlink" Target="http://one-heaven.org/covenant/article/64.html" TargetMode="External"/><Relationship Id="rId3" Type="http://schemas.openxmlformats.org/officeDocument/2006/relationships/styles" Target="styles.xml"/><Relationship Id="rId235" Type="http://schemas.openxmlformats.org/officeDocument/2006/relationships/hyperlink" Target="http://one-evil.org/content/people_20c_Stalin.html" TargetMode="External"/><Relationship Id="rId442" Type="http://schemas.openxmlformats.org/officeDocument/2006/relationships/hyperlink" Target="http://one-evil.org/content/entities_organizations_nazis.html" TargetMode="External"/><Relationship Id="rId887" Type="http://schemas.openxmlformats.org/officeDocument/2006/relationships/hyperlink" Target="http://one-evil.org/content/entities_organizations_catholic_church.html" TargetMode="External"/><Relationship Id="rId1072" Type="http://schemas.openxmlformats.org/officeDocument/2006/relationships/hyperlink" Target="http://one-evil.org/content/entities_organizations_roman_cult.html" TargetMode="External"/><Relationship Id="rId2123" Type="http://schemas.openxmlformats.org/officeDocument/2006/relationships/hyperlink" Target="http://one-heaven.org/covenant/" TargetMode="External"/><Relationship Id="rId2330" Type="http://schemas.openxmlformats.org/officeDocument/2006/relationships/hyperlink" Target="http://one-heaven.org/covenant/" TargetMode="External"/><Relationship Id="rId2568" Type="http://schemas.openxmlformats.org/officeDocument/2006/relationships/hyperlink" Target="http://one-heaven.org/covenant/article/24.html" TargetMode="External"/><Relationship Id="rId302" Type="http://schemas.openxmlformats.org/officeDocument/2006/relationships/hyperlink" Target="http://one-evil.org/content/entities_locations_belgorod.html" TargetMode="External"/><Relationship Id="rId747" Type="http://schemas.openxmlformats.org/officeDocument/2006/relationships/hyperlink" Target="https://web.archive.org/web/20130120230314/http:/one-evil.org/content/entities_demons_72_mika-el.html" TargetMode="External"/><Relationship Id="rId954" Type="http://schemas.openxmlformats.org/officeDocument/2006/relationships/hyperlink" Target="http://one-evil.org/content/entities_title_pontifex_maximus.html" TargetMode="External"/><Relationship Id="rId1377" Type="http://schemas.openxmlformats.org/officeDocument/2006/relationships/hyperlink" Target="http://one-evil.org/content/entities_title_bishop.html" TargetMode="External"/><Relationship Id="rId1584" Type="http://schemas.openxmlformats.org/officeDocument/2006/relationships/hyperlink" Target="https://web.archive.org/web/20130518100810/http:/one-evil.org/content/texts_concordat_1950_poland.html" TargetMode="External"/><Relationship Id="rId1791" Type="http://schemas.openxmlformats.org/officeDocument/2006/relationships/hyperlink" Target="http://one-heaven.org/covenant/article/24.html" TargetMode="External"/><Relationship Id="rId2428" Type="http://schemas.openxmlformats.org/officeDocument/2006/relationships/hyperlink" Target="http://one-heaven.org/covenant/article/64.html" TargetMode="External"/><Relationship Id="rId83" Type="http://schemas.openxmlformats.org/officeDocument/2006/relationships/hyperlink" Target="https://web.archive.org/web/20130424025310/http:/one-evil.org/content/bloodline_10c_Tusculum.html" TargetMode="External"/><Relationship Id="rId607" Type="http://schemas.openxmlformats.org/officeDocument/2006/relationships/hyperlink" Target="https://web.archive.org/web/20130425083017/http:/one-evil.org/content/people_12c_lucius_III.html" TargetMode="External"/><Relationship Id="rId814" Type="http://schemas.openxmlformats.org/officeDocument/2006/relationships/hyperlink" Target="http://one-evil.org/content/entities_locations_vatican.html" TargetMode="External"/><Relationship Id="rId1237" Type="http://schemas.openxmlformats.org/officeDocument/2006/relationships/hyperlink" Target="http://one-evil.org/content/entities_gods_Cybele.html" TargetMode="External"/><Relationship Id="rId1444" Type="http://schemas.openxmlformats.org/officeDocument/2006/relationships/hyperlink" Target="http://one-evil.org/content/prophecy_fatima.html" TargetMode="External"/><Relationship Id="rId1651" Type="http://schemas.openxmlformats.org/officeDocument/2006/relationships/hyperlink" Target="http://one-heaven.org/covenant/article/64.html" TargetMode="External"/><Relationship Id="rId1889" Type="http://schemas.openxmlformats.org/officeDocument/2006/relationships/hyperlink" Target="http://one-heaven.org/covenant/" TargetMode="External"/><Relationship Id="rId1304" Type="http://schemas.openxmlformats.org/officeDocument/2006/relationships/hyperlink" Target="http://one-evil.org/content/people_09c_sergius.html" TargetMode="External"/><Relationship Id="rId1511" Type="http://schemas.openxmlformats.org/officeDocument/2006/relationships/hyperlink" Target="http://one-evil.org/content/texts_wisdom_03_dream_rules.html" TargetMode="External"/><Relationship Id="rId1749" Type="http://schemas.openxmlformats.org/officeDocument/2006/relationships/hyperlink" Target="http://one-heaven.org/covenant/article/24.html" TargetMode="External"/><Relationship Id="rId1956" Type="http://schemas.openxmlformats.org/officeDocument/2006/relationships/hyperlink" Target="http://one-heaven.org/covenant/article/24.html" TargetMode="External"/><Relationship Id="rId1609" Type="http://schemas.openxmlformats.org/officeDocument/2006/relationships/hyperlink" Target="http://one-heaven.org/covenant/article/64.html" TargetMode="External"/><Relationship Id="rId1816" Type="http://schemas.openxmlformats.org/officeDocument/2006/relationships/hyperlink" Target="http://one-heaven.org/covenant/article/64.html" TargetMode="External"/><Relationship Id="rId10" Type="http://schemas.openxmlformats.org/officeDocument/2006/relationships/hyperlink" Target="https://web.archive.org/web/20121221164936/http:/one-evil.org/" TargetMode="External"/><Relationship Id="rId397" Type="http://schemas.openxmlformats.org/officeDocument/2006/relationships/hyperlink" Target="http://one-evil.org/content/people_16c_Borga.html" TargetMode="External"/><Relationship Id="rId2078" Type="http://schemas.openxmlformats.org/officeDocument/2006/relationships/hyperlink" Target="http://one-heaven.org/covenant/" TargetMode="External"/><Relationship Id="rId2285" Type="http://schemas.openxmlformats.org/officeDocument/2006/relationships/hyperlink" Target="http://one-heaven.org/covenant/" TargetMode="External"/><Relationship Id="rId2492" Type="http://schemas.openxmlformats.org/officeDocument/2006/relationships/hyperlink" Target="http://one-heaven.org/covenant/" TargetMode="External"/><Relationship Id="rId257" Type="http://schemas.openxmlformats.org/officeDocument/2006/relationships/hyperlink" Target="http://one-evil.org/content/people_20c_Franklin_Roosevelt.html" TargetMode="External"/><Relationship Id="rId464" Type="http://schemas.openxmlformats.org/officeDocument/2006/relationships/hyperlink" Target="http://one-evil.org/content/entities_locations_belgorod.html" TargetMode="External"/><Relationship Id="rId1094" Type="http://schemas.openxmlformats.org/officeDocument/2006/relationships/hyperlink" Target="http://one-evil.org/content/entities_title_pope.html" TargetMode="External"/><Relationship Id="rId2145" Type="http://schemas.openxmlformats.org/officeDocument/2006/relationships/hyperlink" Target="http://one-heaven.org/covenant/article/24.html" TargetMode="External"/><Relationship Id="rId117" Type="http://schemas.openxmlformats.org/officeDocument/2006/relationships/hyperlink" Target="http://one-evil.org/content/people_20c_hitler.html" TargetMode="External"/><Relationship Id="rId671" Type="http://schemas.openxmlformats.org/officeDocument/2006/relationships/hyperlink" Target="http://one-evil.org/content/almanac_evil_0170.html" TargetMode="External"/><Relationship Id="rId769" Type="http://schemas.openxmlformats.org/officeDocument/2006/relationships/hyperlink" Target="https://web.archive.org/web/20130120230314/http:/one-evil.org/content/entities_demons_72_mehi-el.html" TargetMode="External"/><Relationship Id="rId976" Type="http://schemas.openxmlformats.org/officeDocument/2006/relationships/hyperlink" Target="http://one-evil.org/content/entities_title_pontifex_maximus.html" TargetMode="External"/><Relationship Id="rId1399" Type="http://schemas.openxmlformats.org/officeDocument/2006/relationships/hyperlink" Target="http://one-evil.org/content/entities_organizations_catholic_church.html" TargetMode="External"/><Relationship Id="rId2352" Type="http://schemas.openxmlformats.org/officeDocument/2006/relationships/hyperlink" Target="http://one-heaven.org/covenant/article/24.html" TargetMode="External"/><Relationship Id="rId324" Type="http://schemas.openxmlformats.org/officeDocument/2006/relationships/hyperlink" Target="http://one-evil.org/content/entities_organizations_nazi_ss.html" TargetMode="External"/><Relationship Id="rId531" Type="http://schemas.openxmlformats.org/officeDocument/2006/relationships/image" Target="http://cdn.ucadia.net/images/one-evil.org/location/rome_walls.jpg" TargetMode="External"/><Relationship Id="rId629" Type="http://schemas.openxmlformats.org/officeDocument/2006/relationships/hyperlink" Target="https://web.archive.org/web/20130425091937/http:/one-evil.org/content/entities_gods_Yaldabaoth.html" TargetMode="External"/><Relationship Id="rId1161" Type="http://schemas.openxmlformats.org/officeDocument/2006/relationships/hyperlink" Target="http://one-evil.org/content/entities_title_antipope.html" TargetMode="External"/><Relationship Id="rId1259" Type="http://schemas.openxmlformats.org/officeDocument/2006/relationships/hyperlink" Target="https://web.archive.org/web/20130518224520/http:/one-evil.org/content/people_04c_constantine.html" TargetMode="External"/><Relationship Id="rId1466" Type="http://schemas.openxmlformats.org/officeDocument/2006/relationships/hyperlink" Target="http://one-evil.org/content/nihilism_lies.html" TargetMode="External"/><Relationship Id="rId2005" Type="http://schemas.openxmlformats.org/officeDocument/2006/relationships/hyperlink" Target="http://one-heaven.org/covenant/article/64.html" TargetMode="External"/><Relationship Id="rId2212" Type="http://schemas.openxmlformats.org/officeDocument/2006/relationships/hyperlink" Target="http://one-heaven.org/covenant/article/64.html" TargetMode="External"/><Relationship Id="rId836" Type="http://schemas.openxmlformats.org/officeDocument/2006/relationships/hyperlink" Target="http://one-evil.org/content/bloodline_04c_theodosian.html" TargetMode="External"/><Relationship Id="rId1021" Type="http://schemas.openxmlformats.org/officeDocument/2006/relationships/hyperlink" Target="http://one-evil.org/content/entities_title_pope.html" TargetMode="External"/><Relationship Id="rId1119" Type="http://schemas.openxmlformats.org/officeDocument/2006/relationships/hyperlink" Target="http://one-evil.org/content/entities_title_pope.html" TargetMode="External"/><Relationship Id="rId1673" Type="http://schemas.openxmlformats.org/officeDocument/2006/relationships/hyperlink" Target="http://one-heaven.org/covenant/" TargetMode="External"/><Relationship Id="rId1880" Type="http://schemas.openxmlformats.org/officeDocument/2006/relationships/hyperlink" Target="http://one-heaven.org/covenant/" TargetMode="External"/><Relationship Id="rId1978" Type="http://schemas.openxmlformats.org/officeDocument/2006/relationships/hyperlink" Target="http://one-heaven.org/covenant/article/64.html" TargetMode="External"/><Relationship Id="rId2517" Type="http://schemas.openxmlformats.org/officeDocument/2006/relationships/hyperlink" Target="http://one-heaven.org/covenant/article/24.html" TargetMode="External"/><Relationship Id="rId903" Type="http://schemas.openxmlformats.org/officeDocument/2006/relationships/hyperlink" Target="http://one-evil.org/content/entities_organizations_catholic_church.html" TargetMode="External"/><Relationship Id="rId1326" Type="http://schemas.openxmlformats.org/officeDocument/2006/relationships/hyperlink" Target="http://one-evil.org/content/entities_organizations_christianity.html" TargetMode="External"/><Relationship Id="rId1533" Type="http://schemas.openxmlformats.org/officeDocument/2006/relationships/hyperlink" Target="http://one-evil.org/content/texts_wisdom_25_true_naming.html" TargetMode="External"/><Relationship Id="rId1740" Type="http://schemas.openxmlformats.org/officeDocument/2006/relationships/hyperlink" Target="http://one-heaven.org/covenant/article/24.html" TargetMode="External"/><Relationship Id="rId32" Type="http://schemas.openxmlformats.org/officeDocument/2006/relationships/hyperlink" Target="https://web.archive.org/web/20121227092930/http:/one-evil.org/content/bloodline_08c_Carolingian.html" TargetMode="External"/><Relationship Id="rId1600" Type="http://schemas.openxmlformats.org/officeDocument/2006/relationships/hyperlink" Target="http://one-heaven.org/covenant/article/64.html" TargetMode="External"/><Relationship Id="rId1838" Type="http://schemas.openxmlformats.org/officeDocument/2006/relationships/hyperlink" Target="http://one-heaven.org/covenant/" TargetMode="External"/><Relationship Id="rId181" Type="http://schemas.openxmlformats.org/officeDocument/2006/relationships/hyperlink" Target="https://web.archive.org/web/20130502070758/http:/one-heaven.org/covenant/" TargetMode="External"/><Relationship Id="rId1905" Type="http://schemas.openxmlformats.org/officeDocument/2006/relationships/hyperlink" Target="http://one-heaven.org/covenant/article/24.html" TargetMode="External"/><Relationship Id="rId279" Type="http://schemas.openxmlformats.org/officeDocument/2006/relationships/hyperlink" Target="http://one-evil.org/content/entities_gods_Inanna.html" TargetMode="External"/><Relationship Id="rId486" Type="http://schemas.openxmlformats.org/officeDocument/2006/relationships/hyperlink" Target="http://one-heaven.org/covenant/article/24.html" TargetMode="External"/><Relationship Id="rId693" Type="http://schemas.openxmlformats.org/officeDocument/2006/relationships/hyperlink" Target="http://one-evil.org/content/acts_vatican_holocaust_part_2.html" TargetMode="External"/><Relationship Id="rId2167" Type="http://schemas.openxmlformats.org/officeDocument/2006/relationships/hyperlink" Target="http://one-heaven.org/covenant/article/64.html" TargetMode="External"/><Relationship Id="rId2374" Type="http://schemas.openxmlformats.org/officeDocument/2006/relationships/hyperlink" Target="http://one-heaven.org/covenant/article/64.html" TargetMode="External"/><Relationship Id="rId2581" Type="http://schemas.openxmlformats.org/officeDocument/2006/relationships/hyperlink" Target="http://one-heaven.org/covenant/article/64.html" TargetMode="External"/><Relationship Id="rId139" Type="http://schemas.openxmlformats.org/officeDocument/2006/relationships/hyperlink" Target="https://web.archive.org/web/20130425094223/http:/one-evil.org/content/acts_vatican_holocaust.html" TargetMode="External"/><Relationship Id="rId346" Type="http://schemas.openxmlformats.org/officeDocument/2006/relationships/hyperlink" Target="http://one-evil.org/content/symbols_pentagram.html" TargetMode="External"/><Relationship Id="rId553" Type="http://schemas.openxmlformats.org/officeDocument/2006/relationships/hyperlink" Target="https://web.archive.org/web/20130425093621/http:/one-evil.org/content/symbols_hat_dagon.html" TargetMode="External"/><Relationship Id="rId760" Type="http://schemas.openxmlformats.org/officeDocument/2006/relationships/hyperlink" Target="https://web.archive.org/web/20130120230314/http:/one-evil.org/content/entities_demons_72_meba-iah.html" TargetMode="External"/><Relationship Id="rId998" Type="http://schemas.openxmlformats.org/officeDocument/2006/relationships/hyperlink" Target="http://one-evil.org/content/entities_title_pontifex_maximus.html" TargetMode="External"/><Relationship Id="rId1183" Type="http://schemas.openxmlformats.org/officeDocument/2006/relationships/hyperlink" Target="http://one-evil.org/content/entities_title_antipope.html" TargetMode="External"/><Relationship Id="rId1390" Type="http://schemas.openxmlformats.org/officeDocument/2006/relationships/hyperlink" Target="http://one-evil.org/content/entities_organizations_catholic_church.html" TargetMode="External"/><Relationship Id="rId2027" Type="http://schemas.openxmlformats.org/officeDocument/2006/relationships/hyperlink" Target="http://one-heaven.org/covenant/" TargetMode="External"/><Relationship Id="rId2234" Type="http://schemas.openxmlformats.org/officeDocument/2006/relationships/hyperlink" Target="http://one-heaven.org/covenant/" TargetMode="External"/><Relationship Id="rId2441" Type="http://schemas.openxmlformats.org/officeDocument/2006/relationships/hyperlink" Target="http://one-heaven.org/covenant/" TargetMode="External"/><Relationship Id="rId206" Type="http://schemas.openxmlformats.org/officeDocument/2006/relationships/hyperlink" Target="https://web.archive.org/web/20130425093736/http:/one-evil.org/content/acts_cultural_parasitism.html" TargetMode="External"/><Relationship Id="rId413" Type="http://schemas.openxmlformats.org/officeDocument/2006/relationships/image" Target="media/image50.jpeg"/><Relationship Id="rId858" Type="http://schemas.openxmlformats.org/officeDocument/2006/relationships/hyperlink" Target="http://one-evil.org/content/people_06c_silverius.html" TargetMode="External"/><Relationship Id="rId1043" Type="http://schemas.openxmlformats.org/officeDocument/2006/relationships/hyperlink" Target="http://one-evil.org/content/entities_organizations_catholic_church.html" TargetMode="External"/><Relationship Id="rId1488" Type="http://schemas.openxmlformats.org/officeDocument/2006/relationships/footer" Target="footer7.xml"/><Relationship Id="rId1695" Type="http://schemas.openxmlformats.org/officeDocument/2006/relationships/hyperlink" Target="http://one-heaven.org/covenant/article/24.html" TargetMode="External"/><Relationship Id="rId2539" Type="http://schemas.openxmlformats.org/officeDocument/2006/relationships/hyperlink" Target="http://one-heaven.org/covenant/article/64.html" TargetMode="External"/><Relationship Id="rId620" Type="http://schemas.openxmlformats.org/officeDocument/2006/relationships/hyperlink" Target="https://web.archive.org/web/20130517234356/http:/one-evil.org/content/entities_locations_tarsus.html" TargetMode="External"/><Relationship Id="rId718" Type="http://schemas.openxmlformats.org/officeDocument/2006/relationships/hyperlink" Target="https://web.archive.org/web/20130120230314/http:/one-evil.org/content/entities_demons_72_jezal-el.html" TargetMode="External"/><Relationship Id="rId925" Type="http://schemas.openxmlformats.org/officeDocument/2006/relationships/hyperlink" Target="http://one-evil.org/content/people_10c_sergius_iii.html" TargetMode="External"/><Relationship Id="rId1250" Type="http://schemas.openxmlformats.org/officeDocument/2006/relationships/hyperlink" Target="https://web.archive.org/web/20130518224520/http:/one-evil.org/content/entities_title_bishop.html" TargetMode="External"/><Relationship Id="rId1348" Type="http://schemas.openxmlformats.org/officeDocument/2006/relationships/hyperlink" Target="http://one-evil.org/content/entities_title_bishop.html" TargetMode="External"/><Relationship Id="rId1555" Type="http://schemas.openxmlformats.org/officeDocument/2006/relationships/hyperlink" Target="http://one-heaven.org/sacred_texts/book/Declaration_of_Innocence/" TargetMode="External"/><Relationship Id="rId1762" Type="http://schemas.openxmlformats.org/officeDocument/2006/relationships/hyperlink" Target="http://one-heaven.org/covenant/article/64.html" TargetMode="External"/><Relationship Id="rId2301" Type="http://schemas.openxmlformats.org/officeDocument/2006/relationships/hyperlink" Target="http://one-heaven.org/covenant/article/24.html" TargetMode="External"/><Relationship Id="rId2606" Type="http://schemas.openxmlformats.org/officeDocument/2006/relationships/hyperlink" Target="http://one-heaven.org/covenant/" TargetMode="External"/><Relationship Id="rId1110" Type="http://schemas.openxmlformats.org/officeDocument/2006/relationships/hyperlink" Target="http://one-evil.org/content/entities_organizations_roman_cult.html" TargetMode="External"/><Relationship Id="rId1208" Type="http://schemas.openxmlformats.org/officeDocument/2006/relationships/hyperlink" Target="http://one-evil.org/content/people_01c_linus.html" TargetMode="External"/><Relationship Id="rId1415" Type="http://schemas.openxmlformats.org/officeDocument/2006/relationships/hyperlink" Target="http://one-evil.org/content/people_08c_pepin.html" TargetMode="External"/><Relationship Id="rId54" Type="http://schemas.openxmlformats.org/officeDocument/2006/relationships/hyperlink" Target="http://one-evil.org/content/councils_nicaea_787.html" TargetMode="External"/><Relationship Id="rId1622" Type="http://schemas.openxmlformats.org/officeDocument/2006/relationships/hyperlink" Target="http://one-heaven.org/covenant/" TargetMode="External"/><Relationship Id="rId1927" Type="http://schemas.openxmlformats.org/officeDocument/2006/relationships/hyperlink" Target="http://one-heaven.org/covenant/article/64.html" TargetMode="External"/><Relationship Id="rId2091" Type="http://schemas.openxmlformats.org/officeDocument/2006/relationships/hyperlink" Target="http://one-heaven.org/covenant/article/24.html" TargetMode="External"/><Relationship Id="rId2189" Type="http://schemas.openxmlformats.org/officeDocument/2006/relationships/hyperlink" Target="http://one-heaven.org/covenant/" TargetMode="External"/><Relationship Id="rId270" Type="http://schemas.openxmlformats.org/officeDocument/2006/relationships/hyperlink" Target="http://one-evil.org/content/symbols_pentagram.html" TargetMode="External"/><Relationship Id="rId2396" Type="http://schemas.openxmlformats.org/officeDocument/2006/relationships/hyperlink" Target="http://one-heaven.org/covenant/" TargetMode="External"/><Relationship Id="rId130" Type="http://schemas.openxmlformats.org/officeDocument/2006/relationships/image" Target="media/image22.jpeg"/><Relationship Id="rId368" Type="http://schemas.openxmlformats.org/officeDocument/2006/relationships/hyperlink" Target="http://one-evil.org/content/ritual_human_sacrifice_burning.html" TargetMode="External"/><Relationship Id="rId575" Type="http://schemas.openxmlformats.org/officeDocument/2006/relationships/hyperlink" Target="http://one-evil.org/texts_papal_bulls/papal_bull_1481_aeterni_regis.html" TargetMode="External"/><Relationship Id="rId782" Type="http://schemas.openxmlformats.org/officeDocument/2006/relationships/hyperlink" Target="https://web.archive.org/web/20130425082621/http:/one-evil.org/content/belief_saviour_december_birth.html" TargetMode="External"/><Relationship Id="rId2049" Type="http://schemas.openxmlformats.org/officeDocument/2006/relationships/hyperlink" Target="http://one-heaven.org/covenant/article/24.html" TargetMode="External"/><Relationship Id="rId2256" Type="http://schemas.openxmlformats.org/officeDocument/2006/relationships/hyperlink" Target="http://one-heaven.org/covenant/article/24.html" TargetMode="External"/><Relationship Id="rId2463" Type="http://schemas.openxmlformats.org/officeDocument/2006/relationships/hyperlink" Target="http://one-heaven.org/covenant/article/24.html" TargetMode="External"/><Relationship Id="rId228" Type="http://schemas.openxmlformats.org/officeDocument/2006/relationships/hyperlink" Target="http://one-evil.org/content/acts_vatican_holocaust_part_7.html" TargetMode="External"/><Relationship Id="rId435" Type="http://schemas.openxmlformats.org/officeDocument/2006/relationships/hyperlink" Target="http://one-evil.org/content/ritual_human_sacrifice_burning.html" TargetMode="External"/><Relationship Id="rId642" Type="http://schemas.openxmlformats.org/officeDocument/2006/relationships/hyperlink" Target="https://web.archive.org/web/20130425103012/http:/one-evil.org/siteadmin/ritual_attis.html" TargetMode="External"/><Relationship Id="rId1065" Type="http://schemas.openxmlformats.org/officeDocument/2006/relationships/hyperlink" Target="http://one-evil.org/content/entities_title_antipope.html" TargetMode="External"/><Relationship Id="rId1272" Type="http://schemas.openxmlformats.org/officeDocument/2006/relationships/hyperlink" Target="https://web.archive.org/web/20130518224520/http:/one-evil.org/content/ritual_celibate_christian_priesthood.html" TargetMode="External"/><Relationship Id="rId2116" Type="http://schemas.openxmlformats.org/officeDocument/2006/relationships/hyperlink" Target="http://one-heaven.org/covenant/article/64.html" TargetMode="External"/><Relationship Id="rId2323" Type="http://schemas.openxmlformats.org/officeDocument/2006/relationships/hyperlink" Target="http://one-heaven.org/covenant/article/64.html" TargetMode="External"/><Relationship Id="rId2530" Type="http://schemas.openxmlformats.org/officeDocument/2006/relationships/hyperlink" Target="http://one-heaven.org/covenant/article/64.html" TargetMode="External"/><Relationship Id="rId502" Type="http://schemas.openxmlformats.org/officeDocument/2006/relationships/image" Target="media/image53.jpeg"/><Relationship Id="rId947" Type="http://schemas.openxmlformats.org/officeDocument/2006/relationships/hyperlink" Target="http://one-evil.org/content/bloodline_10c_tusculum.html" TargetMode="External"/><Relationship Id="rId1132" Type="http://schemas.openxmlformats.org/officeDocument/2006/relationships/hyperlink" Target="http://one-evil.org/content/entities_title_antipope.html" TargetMode="External"/><Relationship Id="rId1577" Type="http://schemas.openxmlformats.org/officeDocument/2006/relationships/hyperlink" Target="http://one-heaven.org/sacred_texts/book/De_Dea_Magisterium/h/8.html" TargetMode="External"/><Relationship Id="rId1784" Type="http://schemas.openxmlformats.org/officeDocument/2006/relationships/hyperlink" Target="http://one-heaven.org/covenant/" TargetMode="External"/><Relationship Id="rId1991" Type="http://schemas.openxmlformats.org/officeDocument/2006/relationships/hyperlink" Target="http://one-heaven.org/covenant/" TargetMode="External"/><Relationship Id="rId76" Type="http://schemas.openxmlformats.org/officeDocument/2006/relationships/hyperlink" Target="https://web.archive.org/web/20130424025310/http:/one-evil.org/content/entities_title_pontifex_maximus.html" TargetMode="External"/><Relationship Id="rId807" Type="http://schemas.openxmlformats.org/officeDocument/2006/relationships/hyperlink" Target="http://one-evil.org/content/entities_apostolic_break_07.html" TargetMode="External"/><Relationship Id="rId1437" Type="http://schemas.openxmlformats.org/officeDocument/2006/relationships/hyperlink" Target="http://one-evil.org/content/prophecy_malachy.html" TargetMode="External"/><Relationship Id="rId1644" Type="http://schemas.openxmlformats.org/officeDocument/2006/relationships/hyperlink" Target="http://one-heaven.org/covenant/article/24.html" TargetMode="External"/><Relationship Id="rId1851" Type="http://schemas.openxmlformats.org/officeDocument/2006/relationships/hyperlink" Target="http://one-heaven.org/covenant/article/24.html" TargetMode="External"/><Relationship Id="rId1504" Type="http://schemas.openxmlformats.org/officeDocument/2006/relationships/hyperlink" Target="http://one-evil.org/content/texts_concordat_1990_dominican_republic.html" TargetMode="External"/><Relationship Id="rId1711" Type="http://schemas.openxmlformats.org/officeDocument/2006/relationships/hyperlink" Target="http://one-heaven.org/covenant/article/64.html" TargetMode="External"/><Relationship Id="rId1949" Type="http://schemas.openxmlformats.org/officeDocument/2006/relationships/hyperlink" Target="http://one-heaven.org/covenant/" TargetMode="External"/><Relationship Id="rId292" Type="http://schemas.openxmlformats.org/officeDocument/2006/relationships/hyperlink" Target="http://one-evil.org/content/entities_organizations_nazi_ss.html" TargetMode="External"/><Relationship Id="rId1809" Type="http://schemas.openxmlformats.org/officeDocument/2006/relationships/hyperlink" Target="http://one-heaven.org/covenant/article/24.html" TargetMode="External"/><Relationship Id="rId597" Type="http://schemas.openxmlformats.org/officeDocument/2006/relationships/hyperlink" Target="https://web.archive.org/web/20130425083803/http:/one-evil.org/content/ritual_cannibalism.html" TargetMode="External"/><Relationship Id="rId2180" Type="http://schemas.openxmlformats.org/officeDocument/2006/relationships/hyperlink" Target="http://one-heaven.org/covenant/" TargetMode="External"/><Relationship Id="rId2278" Type="http://schemas.openxmlformats.org/officeDocument/2006/relationships/hyperlink" Target="http://one-heaven.org/covenant/article/64.html" TargetMode="External"/><Relationship Id="rId2485" Type="http://schemas.openxmlformats.org/officeDocument/2006/relationships/hyperlink" Target="http://one-heaven.org/covenant/article/64.html" TargetMode="External"/><Relationship Id="rId152" Type="http://schemas.openxmlformats.org/officeDocument/2006/relationships/hyperlink" Target="https://web.archive.org/web/20130425090457/http:/one-evil.org/content/people_20c_Himmler.html" TargetMode="External"/><Relationship Id="rId457" Type="http://schemas.openxmlformats.org/officeDocument/2006/relationships/hyperlink" Target="http://one-evil.org/content/entities_locations_st_petersburg.html" TargetMode="External"/><Relationship Id="rId1087" Type="http://schemas.openxmlformats.org/officeDocument/2006/relationships/hyperlink" Target="http://one-evil.org/content/entities_organizations_roman_cult.html" TargetMode="External"/><Relationship Id="rId1294" Type="http://schemas.openxmlformats.org/officeDocument/2006/relationships/hyperlink" Target="http://one-evil.org/content/people_04c_constantine.html" TargetMode="External"/><Relationship Id="rId2040" Type="http://schemas.openxmlformats.org/officeDocument/2006/relationships/hyperlink" Target="http://one-heaven.org/covenant/article/24.html" TargetMode="External"/><Relationship Id="rId2138" Type="http://schemas.openxmlformats.org/officeDocument/2006/relationships/hyperlink" Target="http://one-heaven.org/covenant/" TargetMode="External"/><Relationship Id="rId664" Type="http://schemas.openxmlformats.org/officeDocument/2006/relationships/hyperlink" Target="http://one-evil.org/content/entities_gods_Cybele.html" TargetMode="External"/><Relationship Id="rId871" Type="http://schemas.openxmlformats.org/officeDocument/2006/relationships/hyperlink" Target="http://one-evil.org/content/entities_organizations_catholic_church.html" TargetMode="External"/><Relationship Id="rId969" Type="http://schemas.openxmlformats.org/officeDocument/2006/relationships/hyperlink" Target="http://one-evil.org/content/entities_title_pontifex_maximus.html" TargetMode="External"/><Relationship Id="rId1599" Type="http://schemas.openxmlformats.org/officeDocument/2006/relationships/hyperlink" Target="https://web.archive.org/web/20121127152158/http:/one-evil.org/content/texts_papal_bull_1537_convocation.html" TargetMode="External"/><Relationship Id="rId2345" Type="http://schemas.openxmlformats.org/officeDocument/2006/relationships/hyperlink" Target="http://one-heaven.org/covenant/" TargetMode="External"/><Relationship Id="rId2552" Type="http://schemas.openxmlformats.org/officeDocument/2006/relationships/hyperlink" Target="http://one-heaven.org/covenant/" TargetMode="External"/><Relationship Id="rId317" Type="http://schemas.openxmlformats.org/officeDocument/2006/relationships/hyperlink" Target="http://one-evil.org/content/entities_locations_baalbek.html" TargetMode="External"/><Relationship Id="rId524" Type="http://schemas.openxmlformats.org/officeDocument/2006/relationships/image" Target="media/image62.jpeg"/><Relationship Id="rId731" Type="http://schemas.openxmlformats.org/officeDocument/2006/relationships/hyperlink" Target="https://web.archive.org/web/20130120230314/http:/one-evil.org/content/entities_demons_72_haa-iah.html" TargetMode="External"/><Relationship Id="rId1154" Type="http://schemas.openxmlformats.org/officeDocument/2006/relationships/hyperlink" Target="http://one-evil.org/content/entities_title_antipope.html" TargetMode="External"/><Relationship Id="rId1361" Type="http://schemas.openxmlformats.org/officeDocument/2006/relationships/hyperlink" Target="http://one-evil.org/content/entities_organizations_catholic_church.html" TargetMode="External"/><Relationship Id="rId1459" Type="http://schemas.openxmlformats.org/officeDocument/2006/relationships/hyperlink" Target="http://www.ucadia.com/frank/frank_7dreams.htm" TargetMode="External"/><Relationship Id="rId2205" Type="http://schemas.openxmlformats.org/officeDocument/2006/relationships/hyperlink" Target="http://one-heaven.org/covenant/article/24.html" TargetMode="External"/><Relationship Id="rId2412" Type="http://schemas.openxmlformats.org/officeDocument/2006/relationships/hyperlink" Target="http://one-heaven.org/covenant/article/24.html" TargetMode="External"/><Relationship Id="rId98" Type="http://schemas.openxmlformats.org/officeDocument/2006/relationships/hyperlink" Target="https://web.archive.org/web/20130424025310/http:/one-heaven.org/covenant/" TargetMode="External"/><Relationship Id="rId829" Type="http://schemas.openxmlformats.org/officeDocument/2006/relationships/hyperlink" Target="http://one-evil.org/content/entities_organizations_christianity.html" TargetMode="External"/><Relationship Id="rId1014" Type="http://schemas.openxmlformats.org/officeDocument/2006/relationships/hyperlink" Target="http://one-evil.org/content/people_11c_gregory_vii.html" TargetMode="External"/><Relationship Id="rId1221" Type="http://schemas.openxmlformats.org/officeDocument/2006/relationships/hyperlink" Target="http://one-evil.org/content/entities_gods_Cybele.html" TargetMode="External"/><Relationship Id="rId1666" Type="http://schemas.openxmlformats.org/officeDocument/2006/relationships/hyperlink" Target="http://one-heaven.org/covenant/article/64.html" TargetMode="External"/><Relationship Id="rId1873" Type="http://schemas.openxmlformats.org/officeDocument/2006/relationships/hyperlink" Target="http://one-heaven.org/covenant/article/64.html" TargetMode="External"/><Relationship Id="rId1319" Type="http://schemas.openxmlformats.org/officeDocument/2006/relationships/hyperlink" Target="http://one-evil.org/content/acts_forgery_liber_pontificalis.html" TargetMode="External"/><Relationship Id="rId1526" Type="http://schemas.openxmlformats.org/officeDocument/2006/relationships/hyperlink" Target="http://one-evil.org/content/texts_wisdom_18_human_blood_food.html" TargetMode="External"/><Relationship Id="rId1733" Type="http://schemas.openxmlformats.org/officeDocument/2006/relationships/hyperlink" Target="http://one-heaven.org/covenant/" TargetMode="External"/><Relationship Id="rId1940" Type="http://schemas.openxmlformats.org/officeDocument/2006/relationships/hyperlink" Target="http://one-heaven.org/covenant/" TargetMode="External"/><Relationship Id="rId25" Type="http://schemas.openxmlformats.org/officeDocument/2006/relationships/footer" Target="footer2.xml"/><Relationship Id="rId1800" Type="http://schemas.openxmlformats.org/officeDocument/2006/relationships/hyperlink" Target="http://one-heaven.org/covenant/article/24.html" TargetMode="External"/><Relationship Id="rId174" Type="http://schemas.openxmlformats.org/officeDocument/2006/relationships/hyperlink" Target="https://web.archive.org/web/20130502070758/http:/one-evil.org/content/people_13c_Innocent_III.html" TargetMode="External"/><Relationship Id="rId381" Type="http://schemas.openxmlformats.org/officeDocument/2006/relationships/hyperlink" Target="http://one-evil.org/content/entities_organizations_new_world_order.html" TargetMode="External"/><Relationship Id="rId2062" Type="http://schemas.openxmlformats.org/officeDocument/2006/relationships/hyperlink" Target="http://one-heaven.org/covenant/article/64.html" TargetMode="External"/><Relationship Id="rId241" Type="http://schemas.openxmlformats.org/officeDocument/2006/relationships/hyperlink" Target="http://one-evil.org/content/people_20c_Eisenhower.html" TargetMode="External"/><Relationship Id="rId479" Type="http://schemas.openxmlformats.org/officeDocument/2006/relationships/hyperlink" Target="http://one-heaven.org/covenant/" TargetMode="External"/><Relationship Id="rId686" Type="http://schemas.openxmlformats.org/officeDocument/2006/relationships/hyperlink" Target="http://one-evil.org/content/entities_gods_Moloch.html" TargetMode="External"/><Relationship Id="rId893" Type="http://schemas.openxmlformats.org/officeDocument/2006/relationships/hyperlink" Target="http://one-evil.org/content/entities_organizations_catholic_church.html" TargetMode="External"/><Relationship Id="rId2367" Type="http://schemas.openxmlformats.org/officeDocument/2006/relationships/hyperlink" Target="http://one-heaven.org/covenant/article/24.html" TargetMode="External"/><Relationship Id="rId2574" Type="http://schemas.openxmlformats.org/officeDocument/2006/relationships/hyperlink" Target="http://one-heaven.org/covenant/article/24.html" TargetMode="External"/><Relationship Id="rId339" Type="http://schemas.openxmlformats.org/officeDocument/2006/relationships/hyperlink" Target="http://one-evil.org/content/ritual_human_sacrifice_burning.html" TargetMode="External"/><Relationship Id="rId546" Type="http://schemas.openxmlformats.org/officeDocument/2006/relationships/hyperlink" Target="http://one-evil.org/content/ritual_sacred_calls_demons.html" TargetMode="External"/><Relationship Id="rId753" Type="http://schemas.openxmlformats.org/officeDocument/2006/relationships/hyperlink" Target="https://web.archive.org/web/20130120230314/http:/one-evil.org/content/entities_demons_72_miha-el.html" TargetMode="External"/><Relationship Id="rId1176" Type="http://schemas.openxmlformats.org/officeDocument/2006/relationships/hyperlink" Target="http://one-evil.org/content/entities_title_antipope.html" TargetMode="External"/><Relationship Id="rId1383" Type="http://schemas.openxmlformats.org/officeDocument/2006/relationships/hyperlink" Target="http://one-evil.org/content/entities_organizations_holy_roman_empire.html" TargetMode="External"/><Relationship Id="rId2227" Type="http://schemas.openxmlformats.org/officeDocument/2006/relationships/hyperlink" Target="http://one-heaven.org/covenant/article/64.html" TargetMode="External"/><Relationship Id="rId2434" Type="http://schemas.openxmlformats.org/officeDocument/2006/relationships/hyperlink" Target="http://one-heaven.org/covenant/article/64.html" TargetMode="External"/><Relationship Id="rId101" Type="http://schemas.openxmlformats.org/officeDocument/2006/relationships/hyperlink" Target="https://web.archive.org/web/20130424025310/http:/one-heaven.org/covenant/article/46.html" TargetMode="External"/><Relationship Id="rId406" Type="http://schemas.openxmlformats.org/officeDocument/2006/relationships/hyperlink" Target="https://web.archive.org/web/20130531003650/http:/one-evil.org/content/ritual_human_sacrifice_burning.html" TargetMode="External"/><Relationship Id="rId960" Type="http://schemas.openxmlformats.org/officeDocument/2006/relationships/hyperlink" Target="http://one-evil.org/content/entities_organizations_catholic_church.html" TargetMode="External"/><Relationship Id="rId1036" Type="http://schemas.openxmlformats.org/officeDocument/2006/relationships/hyperlink" Target="http://one-evil.org/content/entities_organizations_satanic_cult.html" TargetMode="External"/><Relationship Id="rId1243" Type="http://schemas.openxmlformats.org/officeDocument/2006/relationships/hyperlink" Target="http://one-evil.org/content/entities_organizations_catholic_church.html" TargetMode="External"/><Relationship Id="rId1590" Type="http://schemas.openxmlformats.org/officeDocument/2006/relationships/hyperlink" Target="https://web.archive.org/web/20130518100810/http:/one-evil.org/content/texts_concordat_1984_italy.html" TargetMode="External"/><Relationship Id="rId1688" Type="http://schemas.openxmlformats.org/officeDocument/2006/relationships/hyperlink" Target="http://one-heaven.org/covenant/" TargetMode="External"/><Relationship Id="rId1895" Type="http://schemas.openxmlformats.org/officeDocument/2006/relationships/hyperlink" Target="http://one-heaven.org/covenant/" TargetMode="External"/><Relationship Id="rId613" Type="http://schemas.openxmlformats.org/officeDocument/2006/relationships/hyperlink" Target="https://web.archive.org/web/20130425091912/http:/one-evil.org/content/entities_gods_Moloch.html" TargetMode="External"/><Relationship Id="rId820" Type="http://schemas.openxmlformats.org/officeDocument/2006/relationships/hyperlink" Target="http://one-evil.org/content/people_03c_callixtus.html" TargetMode="External"/><Relationship Id="rId918" Type="http://schemas.openxmlformats.org/officeDocument/2006/relationships/hyperlink" Target="http://one-evil.org/content/entities_title_pontifex_maximus.html" TargetMode="External"/><Relationship Id="rId1450" Type="http://schemas.openxmlformats.org/officeDocument/2006/relationships/hyperlink" Target="http://one-evil.org/content/texts_papal_bull_1455_romanus_pontifex.html" TargetMode="External"/><Relationship Id="rId1548" Type="http://schemas.openxmlformats.org/officeDocument/2006/relationships/hyperlink" Target="http://one-evil.org/content/texts_wisdom_40_lucifer_treaty.html" TargetMode="External"/><Relationship Id="rId1755" Type="http://schemas.openxmlformats.org/officeDocument/2006/relationships/hyperlink" Target="http://one-heaven.org/covenant/article/24.html" TargetMode="External"/><Relationship Id="rId2501" Type="http://schemas.openxmlformats.org/officeDocument/2006/relationships/hyperlink" Target="http://one-heaven.org/covenant/" TargetMode="External"/><Relationship Id="rId1103" Type="http://schemas.openxmlformats.org/officeDocument/2006/relationships/hyperlink" Target="http://one-evil.org/content/entities_title_pope.html" TargetMode="External"/><Relationship Id="rId1310" Type="http://schemas.openxmlformats.org/officeDocument/2006/relationships/hyperlink" Target="http://one-evil.org/content/ritual_cannibalism.html" TargetMode="External"/><Relationship Id="rId1408" Type="http://schemas.openxmlformats.org/officeDocument/2006/relationships/hyperlink" Target="http://one-evil.org/content/entities_organizations_roman_cult.html" TargetMode="External"/><Relationship Id="rId1962" Type="http://schemas.openxmlformats.org/officeDocument/2006/relationships/hyperlink" Target="http://one-heaven.org/covenant/article/24.html" TargetMode="External"/><Relationship Id="rId47" Type="http://schemas.openxmlformats.org/officeDocument/2006/relationships/hyperlink" Target="http://one-evil.org/content/people_11c_urban_II.html" TargetMode="External"/><Relationship Id="rId1615" Type="http://schemas.openxmlformats.org/officeDocument/2006/relationships/hyperlink" Target="http://one-heaven.org/covenant/article/64.html" TargetMode="External"/><Relationship Id="rId1822" Type="http://schemas.openxmlformats.org/officeDocument/2006/relationships/hyperlink" Target="http://one-heaven.org/covenant/article/64.html" TargetMode="External"/><Relationship Id="rId196" Type="http://schemas.openxmlformats.org/officeDocument/2006/relationships/image" Target="media/image29.jpeg"/><Relationship Id="rId2084" Type="http://schemas.openxmlformats.org/officeDocument/2006/relationships/hyperlink" Target="http://one-heaven.org/covenant/" TargetMode="External"/><Relationship Id="rId2291" Type="http://schemas.openxmlformats.org/officeDocument/2006/relationships/hyperlink" Target="http://one-heaven.org/covenant/" TargetMode="External"/><Relationship Id="rId263" Type="http://schemas.openxmlformats.org/officeDocument/2006/relationships/hyperlink" Target="http://one-evil.org/content/entities_organizations_nazi_ss.html" TargetMode="External"/><Relationship Id="rId470" Type="http://schemas.openxmlformats.org/officeDocument/2006/relationships/hyperlink" Target="http://one-evil.org/content/entities_organizations_nazis.html" TargetMode="External"/><Relationship Id="rId2151" Type="http://schemas.openxmlformats.org/officeDocument/2006/relationships/hyperlink" Target="http://one-heaven.org/covenant/article/24.html" TargetMode="External"/><Relationship Id="rId2389" Type="http://schemas.openxmlformats.org/officeDocument/2006/relationships/hyperlink" Target="http://one-heaven.org/covenant/article/64.html" TargetMode="External"/><Relationship Id="rId2596" Type="http://schemas.openxmlformats.org/officeDocument/2006/relationships/hyperlink" Target="http://one-heaven.org/covenant/article/64.html" TargetMode="External"/><Relationship Id="rId123" Type="http://schemas.openxmlformats.org/officeDocument/2006/relationships/hyperlink" Target="http://one-evil.org/content/people_20c_Mussolini.html" TargetMode="External"/><Relationship Id="rId330" Type="http://schemas.openxmlformats.org/officeDocument/2006/relationships/hyperlink" Target="http://one-evil.org/content/ritual_inquisition.html" TargetMode="External"/><Relationship Id="rId568" Type="http://schemas.openxmlformats.org/officeDocument/2006/relationships/hyperlink" Target="http://one-evil.org/content/people_13c_Boniface_VIII.html" TargetMode="External"/><Relationship Id="rId775" Type="http://schemas.openxmlformats.org/officeDocument/2006/relationships/hyperlink" Target="https://web.archive.org/web/20130120230314/http:/one-evil.org/content/entities_demons_72_jabam-iah.html" TargetMode="External"/><Relationship Id="rId982" Type="http://schemas.openxmlformats.org/officeDocument/2006/relationships/hyperlink" Target="http://one-evil.org/content/entities_title_pontifex_maximus.html" TargetMode="External"/><Relationship Id="rId1198" Type="http://schemas.openxmlformats.org/officeDocument/2006/relationships/hyperlink" Target="http://one-evil.org/content/entities_apostolic_break_06.html" TargetMode="External"/><Relationship Id="rId2011" Type="http://schemas.openxmlformats.org/officeDocument/2006/relationships/hyperlink" Target="http://one-heaven.org/covenant/article/64.html" TargetMode="External"/><Relationship Id="rId2249" Type="http://schemas.openxmlformats.org/officeDocument/2006/relationships/hyperlink" Target="http://one-heaven.org/covenant/" TargetMode="External"/><Relationship Id="rId2456" Type="http://schemas.openxmlformats.org/officeDocument/2006/relationships/hyperlink" Target="http://one-heaven.org/covenant/" TargetMode="External"/><Relationship Id="rId428" Type="http://schemas.openxmlformats.org/officeDocument/2006/relationships/hyperlink" Target="http://one-evil.org/content/acts_vatican_holocaust_part_6.html" TargetMode="External"/><Relationship Id="rId635" Type="http://schemas.openxmlformats.org/officeDocument/2006/relationships/hyperlink" Target="https://web.archive.org/web/20130425103012/http:/one-evil.org/content/entities_gods_Cybele.html" TargetMode="External"/><Relationship Id="rId842" Type="http://schemas.openxmlformats.org/officeDocument/2006/relationships/hyperlink" Target="http://one-evil.org/content/entities_title_episcopos.html" TargetMode="External"/><Relationship Id="rId1058" Type="http://schemas.openxmlformats.org/officeDocument/2006/relationships/hyperlink" Target="http://one-evil.org/content/entities_title_antipope.html" TargetMode="External"/><Relationship Id="rId1265" Type="http://schemas.openxmlformats.org/officeDocument/2006/relationships/hyperlink" Target="https://web.archive.org/web/20130518224520/http:/one-evil.org/content/people_08c_boniface.html" TargetMode="External"/><Relationship Id="rId1472" Type="http://schemas.openxmlformats.org/officeDocument/2006/relationships/hyperlink" Target="http://one-evil.org/content/nihilism_lies.html" TargetMode="External"/><Relationship Id="rId2109" Type="http://schemas.openxmlformats.org/officeDocument/2006/relationships/hyperlink" Target="http://one-heaven.org/covenant/article/24.html" TargetMode="External"/><Relationship Id="rId2316" Type="http://schemas.openxmlformats.org/officeDocument/2006/relationships/hyperlink" Target="http://one-heaven.org/covenant/article/24.html" TargetMode="External"/><Relationship Id="rId2523" Type="http://schemas.openxmlformats.org/officeDocument/2006/relationships/hyperlink" Target="http://one-heaven.org/covenant/article/24.html" TargetMode="External"/><Relationship Id="rId702" Type="http://schemas.openxmlformats.org/officeDocument/2006/relationships/hyperlink" Target="http://one-evil.org/content/acts_forgery_donation_of_constantine.html" TargetMode="External"/><Relationship Id="rId1125" Type="http://schemas.openxmlformats.org/officeDocument/2006/relationships/hyperlink" Target="http://one-evil.org/content/entities_title_antipope.html" TargetMode="External"/><Relationship Id="rId1332" Type="http://schemas.openxmlformats.org/officeDocument/2006/relationships/hyperlink" Target="http://one-evil.org/content/entities_organizations_catholic_church.html" TargetMode="External"/><Relationship Id="rId1777" Type="http://schemas.openxmlformats.org/officeDocument/2006/relationships/hyperlink" Target="http://one-heaven.org/covenant/article/64.html" TargetMode="External"/><Relationship Id="rId1984" Type="http://schemas.openxmlformats.org/officeDocument/2006/relationships/hyperlink" Target="http://one-heaven.org/covenant/article/64.html" TargetMode="External"/><Relationship Id="rId69" Type="http://schemas.openxmlformats.org/officeDocument/2006/relationships/hyperlink" Target="http://one-evil.org/content/people_08c_charlemagne.html" TargetMode="External"/><Relationship Id="rId1637" Type="http://schemas.openxmlformats.org/officeDocument/2006/relationships/hyperlink" Target="http://one-heaven.org/covenant/" TargetMode="External"/><Relationship Id="rId1844" Type="http://schemas.openxmlformats.org/officeDocument/2006/relationships/hyperlink" Target="http://one-heaven.org/covenant/" TargetMode="External"/><Relationship Id="rId1704" Type="http://schemas.openxmlformats.org/officeDocument/2006/relationships/hyperlink" Target="http://one-heaven.org/covenant/article/24.html" TargetMode="External"/><Relationship Id="rId285" Type="http://schemas.openxmlformats.org/officeDocument/2006/relationships/hyperlink" Target="http://one-evil.org/content/people_13c_Honorius_III.html" TargetMode="External"/><Relationship Id="rId1911" Type="http://schemas.openxmlformats.org/officeDocument/2006/relationships/hyperlink" Target="http://one-heaven.org/covenant/article/24.html" TargetMode="External"/><Relationship Id="rId492" Type="http://schemas.openxmlformats.org/officeDocument/2006/relationships/hyperlink" Target="http://one-heaven.org/covenant/article/24.html" TargetMode="External"/><Relationship Id="rId797" Type="http://schemas.openxmlformats.org/officeDocument/2006/relationships/hyperlink" Target="http://one-heaven.org/covenant/article/52.html" TargetMode="External"/><Relationship Id="rId2173" Type="http://schemas.openxmlformats.org/officeDocument/2006/relationships/hyperlink" Target="http://one-heaven.org/covenant/article/64.html" TargetMode="External"/><Relationship Id="rId2380" Type="http://schemas.openxmlformats.org/officeDocument/2006/relationships/hyperlink" Target="http://one-heaven.org/covenant/article/64.html" TargetMode="External"/><Relationship Id="rId2478" Type="http://schemas.openxmlformats.org/officeDocument/2006/relationships/hyperlink" Target="http://one-heaven.org/covenant/article/24.html" TargetMode="External"/><Relationship Id="rId145" Type="http://schemas.openxmlformats.org/officeDocument/2006/relationships/image" Target="media/image23.jpeg"/><Relationship Id="rId352" Type="http://schemas.openxmlformats.org/officeDocument/2006/relationships/hyperlink" Target="http://one-evil.org/content/entities_organizations_nazis.html" TargetMode="External"/><Relationship Id="rId1287" Type="http://schemas.openxmlformats.org/officeDocument/2006/relationships/hyperlink" Target="http://one-evil.org/content/entities_organizations_catholic_church.html" TargetMode="External"/><Relationship Id="rId2033" Type="http://schemas.openxmlformats.org/officeDocument/2006/relationships/hyperlink" Target="http://one-heaven.org/covenant/" TargetMode="External"/><Relationship Id="rId2240" Type="http://schemas.openxmlformats.org/officeDocument/2006/relationships/hyperlink" Target="http://one-heaven.org/covenant/" TargetMode="External"/><Relationship Id="rId212" Type="http://schemas.openxmlformats.org/officeDocument/2006/relationships/hyperlink" Target="https://web.archive.org/web/20130425093736/http:/one-evil.org/content/acts_political_mass_murder.html" TargetMode="External"/><Relationship Id="rId657" Type="http://schemas.openxmlformats.org/officeDocument/2006/relationships/hyperlink" Target="http://one-evil.org/content/symbols_hat_dagon.html" TargetMode="External"/><Relationship Id="rId864" Type="http://schemas.openxmlformats.org/officeDocument/2006/relationships/hyperlink" Target="http://one-evil.org/content/entities_title_vicar_of_christ.html" TargetMode="External"/><Relationship Id="rId1494" Type="http://schemas.openxmlformats.org/officeDocument/2006/relationships/hyperlink" Target="http://one-evil.org/content/texts_concordat_1860_haiti.html" TargetMode="External"/><Relationship Id="rId1799" Type="http://schemas.openxmlformats.org/officeDocument/2006/relationships/hyperlink" Target="http://one-heaven.org/covenant/" TargetMode="External"/><Relationship Id="rId2100" Type="http://schemas.openxmlformats.org/officeDocument/2006/relationships/hyperlink" Target="http://one-heaven.org/covenant/article/24.html" TargetMode="External"/><Relationship Id="rId2338" Type="http://schemas.openxmlformats.org/officeDocument/2006/relationships/hyperlink" Target="http://one-heaven.org/covenant/article/64.html" TargetMode="External"/><Relationship Id="rId2545" Type="http://schemas.openxmlformats.org/officeDocument/2006/relationships/hyperlink" Target="http://one-heaven.org/covenant/article/64.html" TargetMode="External"/><Relationship Id="rId517" Type="http://schemas.openxmlformats.org/officeDocument/2006/relationships/footer" Target="footer6.xml"/><Relationship Id="rId724" Type="http://schemas.openxmlformats.org/officeDocument/2006/relationships/hyperlink" Target="https://web.archive.org/web/20130120230314/http:/one-evil.org/content/entities_demons_72_leuv-iah.html" TargetMode="External"/><Relationship Id="rId931" Type="http://schemas.openxmlformats.org/officeDocument/2006/relationships/hyperlink" Target="http://one-evil.org/content/bloodline_10c_tusculum.html" TargetMode="External"/><Relationship Id="rId1147" Type="http://schemas.openxmlformats.org/officeDocument/2006/relationships/hyperlink" Target="http://one-evil.org/content/entities_title_antipope.html" TargetMode="External"/><Relationship Id="rId1354" Type="http://schemas.openxmlformats.org/officeDocument/2006/relationships/hyperlink" Target="http://one-evil.org/content/entities_organizations_holy_roman_empire.html" TargetMode="External"/><Relationship Id="rId1561" Type="http://schemas.openxmlformats.org/officeDocument/2006/relationships/hyperlink" Target="http://one-heaven.org/sacred_texts/book/The_Epic_of_Kret/" TargetMode="External"/><Relationship Id="rId2405" Type="http://schemas.openxmlformats.org/officeDocument/2006/relationships/hyperlink" Target="http://one-heaven.org/covenant/" TargetMode="External"/><Relationship Id="rId2612" Type="http://schemas.openxmlformats.org/officeDocument/2006/relationships/hyperlink" Target="http://one-heaven.org/covenant/" TargetMode="External"/><Relationship Id="rId60" Type="http://schemas.openxmlformats.org/officeDocument/2006/relationships/hyperlink" Target="http://one-evil.org/content/councils_constantinople_1285.html" TargetMode="External"/><Relationship Id="rId1007" Type="http://schemas.openxmlformats.org/officeDocument/2006/relationships/hyperlink" Target="http://one-evil.org/content/bloodline_10c_tusculum.html" TargetMode="External"/><Relationship Id="rId1214" Type="http://schemas.openxmlformats.org/officeDocument/2006/relationships/hyperlink" Target="http://one-evil.org/content/people_01c_flavius_josephus.html" TargetMode="External"/><Relationship Id="rId1421" Type="http://schemas.openxmlformats.org/officeDocument/2006/relationships/hyperlink" Target="http://one-evil.org/content/people_09c_sergius.html" TargetMode="External"/><Relationship Id="rId1659" Type="http://schemas.openxmlformats.org/officeDocument/2006/relationships/hyperlink" Target="http://one-heaven.org/covenant/article/24.html" TargetMode="External"/><Relationship Id="rId1866" Type="http://schemas.openxmlformats.org/officeDocument/2006/relationships/hyperlink" Target="http://one-heaven.org/covenant/article/24.html" TargetMode="External"/><Relationship Id="rId1519" Type="http://schemas.openxmlformats.org/officeDocument/2006/relationships/hyperlink" Target="http://one-evil.org/content/texts_wisdom_11_humans_engineered.html" TargetMode="External"/><Relationship Id="rId1726" Type="http://schemas.openxmlformats.org/officeDocument/2006/relationships/hyperlink" Target="http://one-heaven.org/covenant/article/64.html" TargetMode="External"/><Relationship Id="rId1933" Type="http://schemas.openxmlformats.org/officeDocument/2006/relationships/hyperlink" Target="http://one-heaven.org/covenant/article/64.html" TargetMode="External"/><Relationship Id="rId18" Type="http://schemas.openxmlformats.org/officeDocument/2006/relationships/image" Target="media/image15.jpeg"/><Relationship Id="rId2195" Type="http://schemas.openxmlformats.org/officeDocument/2006/relationships/hyperlink" Target="http://one-heaven.org/covenant/" TargetMode="External"/><Relationship Id="rId167" Type="http://schemas.openxmlformats.org/officeDocument/2006/relationships/hyperlink" Target="https://web.archive.org/web/20130425090457/http:/one-heaven.org/covenant/article/45.html" TargetMode="External"/><Relationship Id="rId374" Type="http://schemas.openxmlformats.org/officeDocument/2006/relationships/hyperlink" Target="http://one-evil.org/content/entities_locations_vatican.html" TargetMode="External"/><Relationship Id="rId581" Type="http://schemas.openxmlformats.org/officeDocument/2006/relationships/hyperlink" Target="https://web.archive.org/web/20130518004220/http:/one-evil.org/content/texts_papal_bull_1302_unam_sanctam.html" TargetMode="External"/><Relationship Id="rId2055" Type="http://schemas.openxmlformats.org/officeDocument/2006/relationships/hyperlink" Target="http://one-heaven.org/covenant/article/24.html" TargetMode="External"/><Relationship Id="rId2262" Type="http://schemas.openxmlformats.org/officeDocument/2006/relationships/hyperlink" Target="http://one-heaven.org/covenant/article/24.html" TargetMode="External"/><Relationship Id="rId234" Type="http://schemas.openxmlformats.org/officeDocument/2006/relationships/hyperlink" Target="http://one-evil.org/content/people_20c_hitler.html" TargetMode="External"/><Relationship Id="rId679" Type="http://schemas.openxmlformats.org/officeDocument/2006/relationships/hyperlink" Target="http://one-evil.org/content/entities_organizations_jesuits.html" TargetMode="External"/><Relationship Id="rId886" Type="http://schemas.openxmlformats.org/officeDocument/2006/relationships/hyperlink" Target="http://one-evil.org/content/bloodline_08c_carolingian.html" TargetMode="External"/><Relationship Id="rId2567" Type="http://schemas.openxmlformats.org/officeDocument/2006/relationships/hyperlink" Target="http://one-heaven.org/covenant/" TargetMode="External"/><Relationship Id="rId2" Type="http://schemas.openxmlformats.org/officeDocument/2006/relationships/numbering" Target="numbering.xml"/><Relationship Id="rId441" Type="http://schemas.openxmlformats.org/officeDocument/2006/relationships/hyperlink" Target="http://one-evil.org/content/entities_organizations_nazis.html" TargetMode="External"/><Relationship Id="rId539" Type="http://schemas.openxmlformats.org/officeDocument/2006/relationships/image" Target="http://cdn.ucadia.net/images/one-evil.org/location_summary/location_sum_venice.jpg" TargetMode="External"/><Relationship Id="rId746" Type="http://schemas.openxmlformats.org/officeDocument/2006/relationships/hyperlink" Target="https://web.archive.org/web/20130120230314/http:/one-evil.org/content/entities_demons_72_hahah-el.html" TargetMode="External"/><Relationship Id="rId1071" Type="http://schemas.openxmlformats.org/officeDocument/2006/relationships/hyperlink" Target="http://one-evil.org/content/entities_title_antipope.html" TargetMode="External"/><Relationship Id="rId1169" Type="http://schemas.openxmlformats.org/officeDocument/2006/relationships/hyperlink" Target="http://one-evil.org/content/entities_title_antipope.html" TargetMode="External"/><Relationship Id="rId1376" Type="http://schemas.openxmlformats.org/officeDocument/2006/relationships/hyperlink" Target="http://one-evil.org/content/entities_locations_vatican.html" TargetMode="External"/><Relationship Id="rId1583" Type="http://schemas.openxmlformats.org/officeDocument/2006/relationships/hyperlink" Target="https://web.archive.org/web/20130518100810/http:/one-evil.org/content/texts_concordat_1933_germany.html" TargetMode="External"/><Relationship Id="rId2122" Type="http://schemas.openxmlformats.org/officeDocument/2006/relationships/hyperlink" Target="http://one-heaven.org/covenant/article/64.html" TargetMode="External"/><Relationship Id="rId2427" Type="http://schemas.openxmlformats.org/officeDocument/2006/relationships/hyperlink" Target="http://one-heaven.org/covenant/article/24.html" TargetMode="External"/><Relationship Id="rId301" Type="http://schemas.openxmlformats.org/officeDocument/2006/relationships/hyperlink" Target="http://one-evil.org/content/entities_locations_dublin.html" TargetMode="External"/><Relationship Id="rId953" Type="http://schemas.openxmlformats.org/officeDocument/2006/relationships/hyperlink" Target="http://one-evil.org/content/entities_locations_vatican.html" TargetMode="External"/><Relationship Id="rId1029" Type="http://schemas.openxmlformats.org/officeDocument/2006/relationships/hyperlink" Target="http://one-evil.org/content/entities_title_antipope.html" TargetMode="External"/><Relationship Id="rId1236" Type="http://schemas.openxmlformats.org/officeDocument/2006/relationships/hyperlink" Target="http://one-evil.org/content/people_09c_sergius.html" TargetMode="External"/><Relationship Id="rId1790" Type="http://schemas.openxmlformats.org/officeDocument/2006/relationships/hyperlink" Target="http://one-heaven.org/covenant/" TargetMode="External"/><Relationship Id="rId1888" Type="http://schemas.openxmlformats.org/officeDocument/2006/relationships/hyperlink" Target="http://one-heaven.org/covenant/article/64.html" TargetMode="External"/><Relationship Id="rId82" Type="http://schemas.openxmlformats.org/officeDocument/2006/relationships/hyperlink" Target="https://web.archive.org/web/20130424025310/http:/one-evil.org/content/people_11c_gregory_VII.html" TargetMode="External"/><Relationship Id="rId606" Type="http://schemas.openxmlformats.org/officeDocument/2006/relationships/hyperlink" Target="https://web.archive.org/web/20130425083017/http:/one-evil.org/siteadmin/ritual_human_sacrifice_burning.html" TargetMode="External"/><Relationship Id="rId813" Type="http://schemas.openxmlformats.org/officeDocument/2006/relationships/hyperlink" Target="http://one-evil.org/content/bloodline_02c_fulvius.html" TargetMode="External"/><Relationship Id="rId1443" Type="http://schemas.openxmlformats.org/officeDocument/2006/relationships/hyperlink" Target="http://one-evil.org/content/prophecy_cayce.html" TargetMode="External"/><Relationship Id="rId1650" Type="http://schemas.openxmlformats.org/officeDocument/2006/relationships/hyperlink" Target="http://one-heaven.org/covenant/article/24.html" TargetMode="External"/><Relationship Id="rId1748" Type="http://schemas.openxmlformats.org/officeDocument/2006/relationships/hyperlink" Target="http://one-heaven.org/covenant/" TargetMode="External"/><Relationship Id="rId1303" Type="http://schemas.openxmlformats.org/officeDocument/2006/relationships/hyperlink" Target="http://one-evil.org/content/people_09c_gregory.html" TargetMode="External"/><Relationship Id="rId1510" Type="http://schemas.openxmlformats.org/officeDocument/2006/relationships/hyperlink" Target="http://one-evil.org/content/texts_wisdom_02_mind_connected.html" TargetMode="External"/><Relationship Id="rId1955" Type="http://schemas.openxmlformats.org/officeDocument/2006/relationships/hyperlink" Target="http://one-heaven.org/covenant/" TargetMode="External"/><Relationship Id="rId1608" Type="http://schemas.openxmlformats.org/officeDocument/2006/relationships/hyperlink" Target="http://one-heaven.org/covenant/article/24.html" TargetMode="External"/><Relationship Id="rId1815" Type="http://schemas.openxmlformats.org/officeDocument/2006/relationships/hyperlink" Target="http://one-heaven.org/covenant/article/24.html" TargetMode="External"/><Relationship Id="rId189" Type="http://schemas.openxmlformats.org/officeDocument/2006/relationships/hyperlink" Target="https://web.archive.org/web/20130518015414/http:/one-evil.org/content/entities_gods_Venus.html" TargetMode="External"/><Relationship Id="rId396" Type="http://schemas.openxmlformats.org/officeDocument/2006/relationships/hyperlink" Target="http://one-evil.org/content/entities_gods_Lucifer.html" TargetMode="External"/><Relationship Id="rId2077" Type="http://schemas.openxmlformats.org/officeDocument/2006/relationships/hyperlink" Target="http://one-heaven.org/covenant/article/64.html" TargetMode="External"/><Relationship Id="rId2284" Type="http://schemas.openxmlformats.org/officeDocument/2006/relationships/hyperlink" Target="http://one-heaven.org/covenant/article/64.html" TargetMode="External"/><Relationship Id="rId2491" Type="http://schemas.openxmlformats.org/officeDocument/2006/relationships/hyperlink" Target="http://one-heaven.org/covenant/article/64.html" TargetMode="External"/><Relationship Id="rId256" Type="http://schemas.openxmlformats.org/officeDocument/2006/relationships/hyperlink" Target="http://one-evil.org/content/people_20c_Ledochowski.html" TargetMode="External"/><Relationship Id="rId463" Type="http://schemas.openxmlformats.org/officeDocument/2006/relationships/hyperlink" Target="http://one-evil.org/content/entities_locations_odessa.html" TargetMode="External"/><Relationship Id="rId670" Type="http://schemas.openxmlformats.org/officeDocument/2006/relationships/hyperlink" Target="http://one-evil.org/content/almanac_evil_0130.html" TargetMode="External"/><Relationship Id="rId1093" Type="http://schemas.openxmlformats.org/officeDocument/2006/relationships/hyperlink" Target="http://one-evil.org/content/entities_organizations_roman_cult.html" TargetMode="External"/><Relationship Id="rId2144" Type="http://schemas.openxmlformats.org/officeDocument/2006/relationships/hyperlink" Target="http://one-heaven.org/covenant/" TargetMode="External"/><Relationship Id="rId2351" Type="http://schemas.openxmlformats.org/officeDocument/2006/relationships/hyperlink" Target="http://one-heaven.org/covenant/" TargetMode="External"/><Relationship Id="rId2589" Type="http://schemas.openxmlformats.org/officeDocument/2006/relationships/hyperlink" Target="http://one-heaven.org/covenant/article/24.html" TargetMode="External"/><Relationship Id="rId116" Type="http://schemas.openxmlformats.org/officeDocument/2006/relationships/hyperlink" Target="http://one-evil.org/content/people_20c_Ledochowski.html" TargetMode="External"/><Relationship Id="rId323" Type="http://schemas.openxmlformats.org/officeDocument/2006/relationships/hyperlink" Target="http://one-evil.org/content/entities_gods_Moloch.html" TargetMode="External"/><Relationship Id="rId530" Type="http://schemas.openxmlformats.org/officeDocument/2006/relationships/image" Target="http://cdn.ucadia.net/images/one-evil.org/location/rome_topography.jpg" TargetMode="External"/><Relationship Id="rId768" Type="http://schemas.openxmlformats.org/officeDocument/2006/relationships/hyperlink" Target="https://web.archive.org/web/20130120230314/http:/one-evil.org/content/entities_demons_72_anianu-el.html" TargetMode="External"/><Relationship Id="rId975" Type="http://schemas.openxmlformats.org/officeDocument/2006/relationships/hyperlink" Target="http://one-evil.org/content/entities_organizations_catholic_church.html" TargetMode="External"/><Relationship Id="rId1160" Type="http://schemas.openxmlformats.org/officeDocument/2006/relationships/hyperlink" Target="http://one-evil.org/content/entities_title_antipope.html" TargetMode="External"/><Relationship Id="rId1398" Type="http://schemas.openxmlformats.org/officeDocument/2006/relationships/hyperlink" Target="http://one-evil.org/content/ritual_cannibalism.html" TargetMode="External"/><Relationship Id="rId2004" Type="http://schemas.openxmlformats.org/officeDocument/2006/relationships/hyperlink" Target="http://one-heaven.org/covenant/article/24.html" TargetMode="External"/><Relationship Id="rId2211" Type="http://schemas.openxmlformats.org/officeDocument/2006/relationships/hyperlink" Target="http://one-heaven.org/covenant/article/24.html" TargetMode="External"/><Relationship Id="rId2449" Type="http://schemas.openxmlformats.org/officeDocument/2006/relationships/hyperlink" Target="http://one-heaven.org/covenant/article/64.html" TargetMode="External"/><Relationship Id="rId628" Type="http://schemas.openxmlformats.org/officeDocument/2006/relationships/image" Target="media/image84.gif"/><Relationship Id="rId835" Type="http://schemas.openxmlformats.org/officeDocument/2006/relationships/hyperlink" Target="http://one-evil.org/content/people_05c_anastasius.html" TargetMode="External"/><Relationship Id="rId1258" Type="http://schemas.openxmlformats.org/officeDocument/2006/relationships/hyperlink" Target="https://web.archive.org/web/20130518224520/http:/one-evil.org/content/acts_forgery_liber_pontificalis.html" TargetMode="External"/><Relationship Id="rId1465" Type="http://schemas.openxmlformats.org/officeDocument/2006/relationships/hyperlink" Target="http://one-evil.org/content/nihilism_lies.html" TargetMode="External"/><Relationship Id="rId1672" Type="http://schemas.openxmlformats.org/officeDocument/2006/relationships/hyperlink" Target="http://one-heaven.org/covenant/article/64.html" TargetMode="External"/><Relationship Id="rId2309" Type="http://schemas.openxmlformats.org/officeDocument/2006/relationships/hyperlink" Target="http://one-heaven.org/covenant/" TargetMode="External"/><Relationship Id="rId2516" Type="http://schemas.openxmlformats.org/officeDocument/2006/relationships/hyperlink" Target="http://one-heaven.org/covenant/" TargetMode="External"/><Relationship Id="rId1020" Type="http://schemas.openxmlformats.org/officeDocument/2006/relationships/hyperlink" Target="http://one-evil.org/content/entities_organizations_catholic_church.html" TargetMode="External"/><Relationship Id="rId1118" Type="http://schemas.openxmlformats.org/officeDocument/2006/relationships/hyperlink" Target="http://one-evil.org/content/entities_organizations_catholic_church.html" TargetMode="External"/><Relationship Id="rId1325" Type="http://schemas.openxmlformats.org/officeDocument/2006/relationships/hyperlink" Target="http://one-evil.org/content/entities_organizations_holy_roman_empire.html" TargetMode="External"/><Relationship Id="rId1532" Type="http://schemas.openxmlformats.org/officeDocument/2006/relationships/hyperlink" Target="http://one-evil.org/content/texts_wisdom_24_wise_belief.html" TargetMode="External"/><Relationship Id="rId1977" Type="http://schemas.openxmlformats.org/officeDocument/2006/relationships/hyperlink" Target="http://one-heaven.org/covenant/article/24.html" TargetMode="External"/><Relationship Id="rId902" Type="http://schemas.openxmlformats.org/officeDocument/2006/relationships/hyperlink" Target="http://one-evil.org/content/entities_title_pope.html" TargetMode="External"/><Relationship Id="rId1837" Type="http://schemas.openxmlformats.org/officeDocument/2006/relationships/hyperlink" Target="http://one-heaven.org/covenant/article/64.html" TargetMode="External"/><Relationship Id="rId31" Type="http://schemas.openxmlformats.org/officeDocument/2006/relationships/hyperlink" Target="https://web.archive.org/web/20121227092930/http:/one-evil.org/content/people_08c_stephen_II.html" TargetMode="External"/><Relationship Id="rId2099" Type="http://schemas.openxmlformats.org/officeDocument/2006/relationships/hyperlink" Target="http://one-heaven.org/covenant/" TargetMode="External"/><Relationship Id="rId180" Type="http://schemas.openxmlformats.org/officeDocument/2006/relationships/hyperlink" Target="https://web.archive.org/web/20130502070758/http:/one-evil.org/content/people_13c_Innocent_III.html" TargetMode="External"/><Relationship Id="rId278" Type="http://schemas.openxmlformats.org/officeDocument/2006/relationships/hyperlink" Target="http://one-evil.org/content/entities_gods_Cybele.html" TargetMode="External"/><Relationship Id="rId1904" Type="http://schemas.openxmlformats.org/officeDocument/2006/relationships/hyperlink" Target="http://one-heaven.org/covenant/" TargetMode="External"/><Relationship Id="rId485" Type="http://schemas.openxmlformats.org/officeDocument/2006/relationships/hyperlink" Target="http://one-heaven.org/covenant/" TargetMode="External"/><Relationship Id="rId692" Type="http://schemas.openxmlformats.org/officeDocument/2006/relationships/hyperlink" Target="http://one-evil.org/content/almanac_evil_0200.html" TargetMode="External"/><Relationship Id="rId2166" Type="http://schemas.openxmlformats.org/officeDocument/2006/relationships/hyperlink" Target="http://one-heaven.org/covenant/article/24.html" TargetMode="External"/><Relationship Id="rId2373" Type="http://schemas.openxmlformats.org/officeDocument/2006/relationships/hyperlink" Target="http://one-heaven.org/covenant/article/24.html" TargetMode="External"/><Relationship Id="rId2580" Type="http://schemas.openxmlformats.org/officeDocument/2006/relationships/hyperlink" Target="http://one-heaven.org/covenant/article/24.html" TargetMode="External"/><Relationship Id="rId138" Type="http://schemas.openxmlformats.org/officeDocument/2006/relationships/hyperlink" Target="https://web.archive.org/web/20130425094223/http:/one-evil.org/content/people_20c_Himmler.html" TargetMode="External"/><Relationship Id="rId345" Type="http://schemas.openxmlformats.org/officeDocument/2006/relationships/hyperlink" Target="http://one-evil.org/content/entities_locations_vatican.html" TargetMode="External"/><Relationship Id="rId552" Type="http://schemas.openxmlformats.org/officeDocument/2006/relationships/hyperlink" Target="https://web.archive.org/web/20130425093621/http:/one-evil.org/content/symbols_hat_attis.html" TargetMode="External"/><Relationship Id="rId997" Type="http://schemas.openxmlformats.org/officeDocument/2006/relationships/hyperlink" Target="http://one-evil.org/content/entities_organizations_catholic_church.html" TargetMode="External"/><Relationship Id="rId1182" Type="http://schemas.openxmlformats.org/officeDocument/2006/relationships/hyperlink" Target="http://one-evil.org/content/entities_organizations_roman_cult.html" TargetMode="External"/><Relationship Id="rId2026" Type="http://schemas.openxmlformats.org/officeDocument/2006/relationships/hyperlink" Target="http://one-heaven.org/covenant/article/64.html" TargetMode="External"/><Relationship Id="rId2233" Type="http://schemas.openxmlformats.org/officeDocument/2006/relationships/hyperlink" Target="http://one-heaven.org/covenant/article/64.html" TargetMode="External"/><Relationship Id="rId2440" Type="http://schemas.openxmlformats.org/officeDocument/2006/relationships/hyperlink" Target="http://one-heaven.org/covenant/article/64.html" TargetMode="External"/><Relationship Id="rId205" Type="http://schemas.openxmlformats.org/officeDocument/2006/relationships/image" Target="media/image34.jpeg"/><Relationship Id="rId412" Type="http://schemas.openxmlformats.org/officeDocument/2006/relationships/hyperlink" Target="http://one-evil.org/content/entities_organizations_nazis.html" TargetMode="External"/><Relationship Id="rId857" Type="http://schemas.openxmlformats.org/officeDocument/2006/relationships/hyperlink" Target="http://one-evil.org/content/entities_organizations_christianity.html" TargetMode="External"/><Relationship Id="rId1042" Type="http://schemas.openxmlformats.org/officeDocument/2006/relationships/hyperlink" Target="http://one-evil.org/content/entities_title_pope.html" TargetMode="External"/><Relationship Id="rId1487" Type="http://schemas.openxmlformats.org/officeDocument/2006/relationships/header" Target="header8.xml"/><Relationship Id="rId1694" Type="http://schemas.openxmlformats.org/officeDocument/2006/relationships/hyperlink" Target="http://one-heaven.org/covenant/" TargetMode="External"/><Relationship Id="rId2300" Type="http://schemas.openxmlformats.org/officeDocument/2006/relationships/hyperlink" Target="http://one-heaven.org/covenant/" TargetMode="External"/><Relationship Id="rId2538" Type="http://schemas.openxmlformats.org/officeDocument/2006/relationships/hyperlink" Target="http://one-heaven.org/covenant/article/24.html" TargetMode="External"/><Relationship Id="rId717" Type="http://schemas.openxmlformats.org/officeDocument/2006/relationships/hyperlink" Target="https://web.archive.org/web/20130120230314/http:/one-evil.org/content/entities_demons_72_haha-iah.html" TargetMode="External"/><Relationship Id="rId924" Type="http://schemas.openxmlformats.org/officeDocument/2006/relationships/hyperlink" Target="http://one-evil.org/content/entities_title_pontifex_maximus.html" TargetMode="External"/><Relationship Id="rId1347" Type="http://schemas.openxmlformats.org/officeDocument/2006/relationships/hyperlink" Target="http://one-evil.org/content/entities_locations_vatican.html" TargetMode="External"/><Relationship Id="rId1554" Type="http://schemas.openxmlformats.org/officeDocument/2006/relationships/hyperlink" Target="http://one-heaven.org/sacred_texts/book/Goddess_of_Sex_and_War/" TargetMode="External"/><Relationship Id="rId1761" Type="http://schemas.openxmlformats.org/officeDocument/2006/relationships/hyperlink" Target="http://one-heaven.org/covenant/article/24.html" TargetMode="External"/><Relationship Id="rId1999" Type="http://schemas.openxmlformats.org/officeDocument/2006/relationships/hyperlink" Target="http://one-heaven.org/covenant/article/64.html" TargetMode="External"/><Relationship Id="rId2605" Type="http://schemas.openxmlformats.org/officeDocument/2006/relationships/hyperlink" Target="http://one-heaven.org/covenant/article/64.html" TargetMode="External"/><Relationship Id="rId53" Type="http://schemas.openxmlformats.org/officeDocument/2006/relationships/hyperlink" Target="http://one-evil.org/content/councils_constantinople_680.html" TargetMode="External"/><Relationship Id="rId1207" Type="http://schemas.openxmlformats.org/officeDocument/2006/relationships/hyperlink" Target="http://one-evil.org/content/entities_organizations_catholic_church.html" TargetMode="External"/><Relationship Id="rId1414" Type="http://schemas.openxmlformats.org/officeDocument/2006/relationships/hyperlink" Target="http://one-evil.org/content/entities_organizations_catholic_church.html" TargetMode="External"/><Relationship Id="rId1621" Type="http://schemas.openxmlformats.org/officeDocument/2006/relationships/hyperlink" Target="http://one-heaven.org/covenant/article/64.html" TargetMode="External"/><Relationship Id="rId1859" Type="http://schemas.openxmlformats.org/officeDocument/2006/relationships/hyperlink" Target="http://one-heaven.org/covenant/" TargetMode="External"/><Relationship Id="rId1719" Type="http://schemas.openxmlformats.org/officeDocument/2006/relationships/hyperlink" Target="http://one-heaven.org/covenant/article/24.html" TargetMode="External"/><Relationship Id="rId1926" Type="http://schemas.openxmlformats.org/officeDocument/2006/relationships/hyperlink" Target="http://one-heaven.org/covenant/article/24.html" TargetMode="External"/><Relationship Id="rId2090" Type="http://schemas.openxmlformats.org/officeDocument/2006/relationships/hyperlink" Target="http://one-heaven.org/covenant/" TargetMode="External"/><Relationship Id="rId2188" Type="http://schemas.openxmlformats.org/officeDocument/2006/relationships/hyperlink" Target="http://one-heaven.org/covenant/article/64.html" TargetMode="External"/><Relationship Id="rId2395" Type="http://schemas.openxmlformats.org/officeDocument/2006/relationships/hyperlink" Target="http://one-heaven.org/covenant/article/64.html" TargetMode="External"/><Relationship Id="rId367" Type="http://schemas.openxmlformats.org/officeDocument/2006/relationships/hyperlink" Target="http://one-evil.org/content/entities_organizations_new_world_order.html" TargetMode="External"/><Relationship Id="rId574" Type="http://schemas.openxmlformats.org/officeDocument/2006/relationships/hyperlink" Target="http://one-evil.org/texts_papal_bulls/papal_bull_1455_romanus_pontifex.html" TargetMode="External"/><Relationship Id="rId2048" Type="http://schemas.openxmlformats.org/officeDocument/2006/relationships/hyperlink" Target="http://one-heaven.org/covenant/" TargetMode="External"/><Relationship Id="rId2255" Type="http://schemas.openxmlformats.org/officeDocument/2006/relationships/hyperlink" Target="http://one-heaven.org/covenant/" TargetMode="External"/><Relationship Id="rId227" Type="http://schemas.openxmlformats.org/officeDocument/2006/relationships/hyperlink" Target="http://one-evil.org/content/acts_vatican_holocaust_part_6.html" TargetMode="External"/><Relationship Id="rId781" Type="http://schemas.openxmlformats.org/officeDocument/2006/relationships/hyperlink" Target="https://web.archive.org/web/20130425082621/http:/one-evil.org/content/belief_saviour_son_of_god.html" TargetMode="External"/><Relationship Id="rId879" Type="http://schemas.openxmlformats.org/officeDocument/2006/relationships/hyperlink" Target="http://one-evil.org/content/entities_organizations_catholic_church.html" TargetMode="External"/><Relationship Id="rId2462" Type="http://schemas.openxmlformats.org/officeDocument/2006/relationships/hyperlink" Target="http://one-heaven.org/covenant/" TargetMode="External"/><Relationship Id="rId434" Type="http://schemas.openxmlformats.org/officeDocument/2006/relationships/hyperlink" Target="http://one-evil.org/content/entities_organizations_nazis.html" TargetMode="External"/><Relationship Id="rId641" Type="http://schemas.openxmlformats.org/officeDocument/2006/relationships/hyperlink" Target="https://web.archive.org/web/20130425103012/http:/one-evil.org/content/entities_title_archgalli.html" TargetMode="External"/><Relationship Id="rId739" Type="http://schemas.openxmlformats.org/officeDocument/2006/relationships/hyperlink" Target="https://web.archive.org/web/20130120230314/http:/one-evil.org/content/entities_demons_72_lahab-iah.html" TargetMode="External"/><Relationship Id="rId1064" Type="http://schemas.openxmlformats.org/officeDocument/2006/relationships/hyperlink" Target="http://one-evil.org/content/entities_title_pope.html" TargetMode="External"/><Relationship Id="rId1271" Type="http://schemas.openxmlformats.org/officeDocument/2006/relationships/hyperlink" Target="https://web.archive.org/web/20130518224520/http:/one-evil.org/content/entities_gods_Mary.html" TargetMode="External"/><Relationship Id="rId1369" Type="http://schemas.openxmlformats.org/officeDocument/2006/relationships/hyperlink" Target="http://one-evil.org/content/ritual_cannibalism.html" TargetMode="External"/><Relationship Id="rId1576" Type="http://schemas.openxmlformats.org/officeDocument/2006/relationships/hyperlink" Target="http://one-heaven.org/sacred_texts/book/De_Dea_Magisterium/h/7.html" TargetMode="External"/><Relationship Id="rId2115" Type="http://schemas.openxmlformats.org/officeDocument/2006/relationships/hyperlink" Target="http://one-heaven.org/covenant/article/24.html" TargetMode="External"/><Relationship Id="rId2322" Type="http://schemas.openxmlformats.org/officeDocument/2006/relationships/hyperlink" Target="http://one-heaven.org/covenant/article/24.html" TargetMode="External"/><Relationship Id="rId501" Type="http://schemas.openxmlformats.org/officeDocument/2006/relationships/hyperlink" Target="http://one-heaven.org/covenant/article/24.html" TargetMode="External"/><Relationship Id="rId946" Type="http://schemas.openxmlformats.org/officeDocument/2006/relationships/hyperlink" Target="http://one-evil.org/content/entities_title_pontifex_maximus.html" TargetMode="External"/><Relationship Id="rId1131" Type="http://schemas.openxmlformats.org/officeDocument/2006/relationships/hyperlink" Target="http://one-evil.org/content/entities_title_antipope.html" TargetMode="External"/><Relationship Id="rId1229" Type="http://schemas.openxmlformats.org/officeDocument/2006/relationships/hyperlink" Target="http://one-evil.org/content/entities_organizations_catholic_church.html" TargetMode="External"/><Relationship Id="rId1783" Type="http://schemas.openxmlformats.org/officeDocument/2006/relationships/hyperlink" Target="http://one-heaven.org/covenant/article/64.html" TargetMode="External"/><Relationship Id="rId1990" Type="http://schemas.openxmlformats.org/officeDocument/2006/relationships/hyperlink" Target="http://one-heaven.org/covenant/article/64.html" TargetMode="External"/><Relationship Id="rId75" Type="http://schemas.openxmlformats.org/officeDocument/2006/relationships/hyperlink" Target="https://web.archive.org/web/20130424025310/http:/one-evil.org/content/entities_locations_vatican.html" TargetMode="External"/><Relationship Id="rId806" Type="http://schemas.openxmlformats.org/officeDocument/2006/relationships/hyperlink" Target="http://one-evil.org/content/entities_apostolic_break_06.html" TargetMode="External"/><Relationship Id="rId1436" Type="http://schemas.openxmlformats.org/officeDocument/2006/relationships/image" Target="media/image86.png"/><Relationship Id="rId1643" Type="http://schemas.openxmlformats.org/officeDocument/2006/relationships/hyperlink" Target="http://one-heaven.org/covenant/" TargetMode="External"/><Relationship Id="rId1850" Type="http://schemas.openxmlformats.org/officeDocument/2006/relationships/hyperlink" Target="http://one-heaven.org/covenant/" TargetMode="External"/><Relationship Id="rId1503" Type="http://schemas.openxmlformats.org/officeDocument/2006/relationships/hyperlink" Target="http://one-evil.org/content/texts_concordat_1984_italy.html" TargetMode="External"/><Relationship Id="rId1710" Type="http://schemas.openxmlformats.org/officeDocument/2006/relationships/hyperlink" Target="http://one-heaven.org/covenant/article/24.html" TargetMode="External"/><Relationship Id="rId1948" Type="http://schemas.openxmlformats.org/officeDocument/2006/relationships/hyperlink" Target="http://one-heaven.org/covenant/article/64.html" TargetMode="External"/><Relationship Id="rId291" Type="http://schemas.openxmlformats.org/officeDocument/2006/relationships/hyperlink" Target="http://one-evil.org/content/entities_locations_vatican.html" TargetMode="External"/><Relationship Id="rId1808" Type="http://schemas.openxmlformats.org/officeDocument/2006/relationships/hyperlink" Target="http://one-heaven.org/covenant/" TargetMode="External"/><Relationship Id="rId151" Type="http://schemas.openxmlformats.org/officeDocument/2006/relationships/hyperlink" Target="https://web.archive.org/web/20130425090457/http:/one-evil.org/content/people_20c_hitler.html" TargetMode="External"/><Relationship Id="rId389" Type="http://schemas.openxmlformats.org/officeDocument/2006/relationships/hyperlink" Target="http://one-evil.org/content/people_20c_Himmler.html" TargetMode="External"/><Relationship Id="rId596" Type="http://schemas.openxmlformats.org/officeDocument/2006/relationships/hyperlink" Target="https://web.archive.org/web/20130425083803/http:/one-evil.org/content/ritual_human_sacrifice_slaughter.html" TargetMode="External"/><Relationship Id="rId2277" Type="http://schemas.openxmlformats.org/officeDocument/2006/relationships/hyperlink" Target="http://one-heaven.org/covenant/article/24.html" TargetMode="External"/><Relationship Id="rId2484" Type="http://schemas.openxmlformats.org/officeDocument/2006/relationships/hyperlink" Target="http://one-heaven.org/covenant/article/24.html" TargetMode="External"/><Relationship Id="rId249" Type="http://schemas.openxmlformats.org/officeDocument/2006/relationships/hyperlink" Target="http://one-evil.org/almanac/evil_0200.html" TargetMode="External"/><Relationship Id="rId456" Type="http://schemas.openxmlformats.org/officeDocument/2006/relationships/hyperlink" Target="http://one-evil.org/content/entities_locations_novgorod.html" TargetMode="External"/><Relationship Id="rId663" Type="http://schemas.openxmlformats.org/officeDocument/2006/relationships/hyperlink" Target="http://one-evil.org/content/symbols_hat_cybele.html" TargetMode="External"/><Relationship Id="rId870" Type="http://schemas.openxmlformats.org/officeDocument/2006/relationships/hyperlink" Target="http://one-evil.org/content/bloodline_08c_carolingian.html" TargetMode="External"/><Relationship Id="rId1086" Type="http://schemas.openxmlformats.org/officeDocument/2006/relationships/hyperlink" Target="http://one-evil.org/content/entities_title_antipope.html" TargetMode="External"/><Relationship Id="rId1293" Type="http://schemas.openxmlformats.org/officeDocument/2006/relationships/hyperlink" Target="http://one-evil.org/content/acts_forgery_liber_pontificalis.html" TargetMode="External"/><Relationship Id="rId2137" Type="http://schemas.openxmlformats.org/officeDocument/2006/relationships/hyperlink" Target="http://one-heaven.org/covenant/article/64.html" TargetMode="External"/><Relationship Id="rId2344" Type="http://schemas.openxmlformats.org/officeDocument/2006/relationships/hyperlink" Target="http://one-heaven.org/covenant/article/64.html" TargetMode="External"/><Relationship Id="rId2551" Type="http://schemas.openxmlformats.org/officeDocument/2006/relationships/hyperlink" Target="http://one-heaven.org/covenant/article/64.html" TargetMode="External"/><Relationship Id="rId109" Type="http://schemas.openxmlformats.org/officeDocument/2006/relationships/hyperlink" Target="https://web.archive.org/web/20130425112008/http:/one-heaven.org/covenant/article/45.html" TargetMode="External"/><Relationship Id="rId316" Type="http://schemas.openxmlformats.org/officeDocument/2006/relationships/hyperlink" Target="http://one-evil.org/content/entities_organizations_nazis.html" TargetMode="External"/><Relationship Id="rId523" Type="http://schemas.openxmlformats.org/officeDocument/2006/relationships/image" Target="http://cdn.ucadia.net/images/one-evil.org/location_summary/location_sum_stockholm.jpg" TargetMode="External"/><Relationship Id="rId968" Type="http://schemas.openxmlformats.org/officeDocument/2006/relationships/hyperlink" Target="http://one-evil.org/content/entities_organizations_catholic_church.html" TargetMode="External"/><Relationship Id="rId1153" Type="http://schemas.openxmlformats.org/officeDocument/2006/relationships/hyperlink" Target="http://one-evil.org/content/entities_title_antipope.html" TargetMode="External"/><Relationship Id="rId1598" Type="http://schemas.openxmlformats.org/officeDocument/2006/relationships/hyperlink" Target="https://web.archive.org/web/20121127152158/http:/one-evil.org/content/texts_papal_bull_1481_aeterni_regis.html" TargetMode="External"/><Relationship Id="rId2204" Type="http://schemas.openxmlformats.org/officeDocument/2006/relationships/hyperlink" Target="http://one-heaven.org/covenant/" TargetMode="External"/><Relationship Id="rId97" Type="http://schemas.openxmlformats.org/officeDocument/2006/relationships/hyperlink" Target="https://web.archive.org/web/20130424025310/http:/one-evil.org/content/people_11c_gregory_VI.html" TargetMode="External"/><Relationship Id="rId730" Type="http://schemas.openxmlformats.org/officeDocument/2006/relationships/hyperlink" Target="https://web.archive.org/web/20130120230314/http:/one-evil.org/content/entities_demons_72_nith-ha-iah.html" TargetMode="External"/><Relationship Id="rId828" Type="http://schemas.openxmlformats.org/officeDocument/2006/relationships/hyperlink" Target="http://one-evil.org/content/bloodline_04c_theodosian.html" TargetMode="External"/><Relationship Id="rId1013" Type="http://schemas.openxmlformats.org/officeDocument/2006/relationships/hyperlink" Target="http://one-evil.org/content/entities_title_antipope.html" TargetMode="External"/><Relationship Id="rId1360" Type="http://schemas.openxmlformats.org/officeDocument/2006/relationships/hyperlink" Target="http://one-evil.org/content/entities_organizations_roman_cult.html" TargetMode="External"/><Relationship Id="rId1458" Type="http://schemas.openxmlformats.org/officeDocument/2006/relationships/hyperlink" Target="http://blog.ucadia.com/2013/02/the-prophecy-of-kew-prophecy-that.html" TargetMode="External"/><Relationship Id="rId1665" Type="http://schemas.openxmlformats.org/officeDocument/2006/relationships/hyperlink" Target="http://one-heaven.org/covenant/article/24.html" TargetMode="External"/><Relationship Id="rId1872" Type="http://schemas.openxmlformats.org/officeDocument/2006/relationships/hyperlink" Target="http://one-heaven.org/covenant/article/24.html" TargetMode="External"/><Relationship Id="rId2411" Type="http://schemas.openxmlformats.org/officeDocument/2006/relationships/hyperlink" Target="http://one-heaven.org/covenant/" TargetMode="External"/><Relationship Id="rId2509" Type="http://schemas.openxmlformats.org/officeDocument/2006/relationships/hyperlink" Target="http://one-heaven.org/covenant/article/64.html" TargetMode="External"/><Relationship Id="rId1220" Type="http://schemas.openxmlformats.org/officeDocument/2006/relationships/hyperlink" Target="http://one-evil.org/content/people_02c_victor.html" TargetMode="External"/><Relationship Id="rId1318" Type="http://schemas.openxmlformats.org/officeDocument/2006/relationships/hyperlink" Target="http://one-evil.org/content/entities_title_bishop.html" TargetMode="External"/><Relationship Id="rId1525" Type="http://schemas.openxmlformats.org/officeDocument/2006/relationships/hyperlink" Target="http://one-evil.org/content/texts_wisdom_17_demons_hate_us.html" TargetMode="External"/><Relationship Id="rId1732" Type="http://schemas.openxmlformats.org/officeDocument/2006/relationships/hyperlink" Target="http://one-heaven.org/covenant/article/64.html" TargetMode="External"/><Relationship Id="rId24" Type="http://schemas.openxmlformats.org/officeDocument/2006/relationships/footer" Target="footer1.xml"/><Relationship Id="rId2299" Type="http://schemas.openxmlformats.org/officeDocument/2006/relationships/hyperlink" Target="http://one-heaven.org/covenant/article/64.html" TargetMode="External"/><Relationship Id="rId173" Type="http://schemas.openxmlformats.org/officeDocument/2006/relationships/hyperlink" Target="https://web.archive.org/web/20130502070758/http:/one-evil.org/content/people_13c_Innocent_III.html" TargetMode="External"/><Relationship Id="rId380" Type="http://schemas.openxmlformats.org/officeDocument/2006/relationships/hyperlink" Target="http://one-evil.org/content/entities_organizations_roman_cult.html" TargetMode="External"/><Relationship Id="rId2061" Type="http://schemas.openxmlformats.org/officeDocument/2006/relationships/hyperlink" Target="http://one-heaven.org/covenant/article/24.html" TargetMode="External"/><Relationship Id="rId240" Type="http://schemas.openxmlformats.org/officeDocument/2006/relationships/hyperlink" Target="http://one-evil.org/content/entities_organizations_nazis.html" TargetMode="External"/><Relationship Id="rId478" Type="http://schemas.openxmlformats.org/officeDocument/2006/relationships/hyperlink" Target="http://one-heaven.org/covenant/article/64.html" TargetMode="External"/><Relationship Id="rId685" Type="http://schemas.openxmlformats.org/officeDocument/2006/relationships/hyperlink" Target="http://one-evil.org/content/entities_title_rabbi.html" TargetMode="External"/><Relationship Id="rId892" Type="http://schemas.openxmlformats.org/officeDocument/2006/relationships/hyperlink" Target="http://one-evil.org/content/bloodline_08c_carolingian.html" TargetMode="External"/><Relationship Id="rId2159" Type="http://schemas.openxmlformats.org/officeDocument/2006/relationships/hyperlink" Target="http://one-heaven.org/covenant/" TargetMode="External"/><Relationship Id="rId2366" Type="http://schemas.openxmlformats.org/officeDocument/2006/relationships/hyperlink" Target="http://one-heaven.org/covenant/" TargetMode="External"/><Relationship Id="rId2573" Type="http://schemas.openxmlformats.org/officeDocument/2006/relationships/hyperlink" Target="http://one-heaven.org/covenant/" TargetMode="External"/><Relationship Id="rId100" Type="http://schemas.openxmlformats.org/officeDocument/2006/relationships/hyperlink" Target="https://web.archive.org/web/20130424025310/http:/one-heaven.org/covenant/article/45.html" TargetMode="External"/><Relationship Id="rId338" Type="http://schemas.openxmlformats.org/officeDocument/2006/relationships/hyperlink" Target="http://one-evil.org/content/entities_locations_stockholm.html" TargetMode="External"/><Relationship Id="rId545" Type="http://schemas.openxmlformats.org/officeDocument/2006/relationships/hyperlink" Target="http://one-evil.org/content/ritual_human_sacrifice_burning.html" TargetMode="External"/><Relationship Id="rId752" Type="http://schemas.openxmlformats.org/officeDocument/2006/relationships/hyperlink" Target="https://web.archive.org/web/20130120230314/http:/one-evil.org/content/entities_demons_72_asal-iah.html" TargetMode="External"/><Relationship Id="rId1175" Type="http://schemas.openxmlformats.org/officeDocument/2006/relationships/hyperlink" Target="http://one-evil.org/content/entities_title_antipope.html" TargetMode="External"/><Relationship Id="rId1382" Type="http://schemas.openxmlformats.org/officeDocument/2006/relationships/hyperlink" Target="http://one-evil.org/content/people_04c_constantine.html" TargetMode="External"/><Relationship Id="rId2019" Type="http://schemas.openxmlformats.org/officeDocument/2006/relationships/hyperlink" Target="http://one-heaven.org/covenant/article/24.html" TargetMode="External"/><Relationship Id="rId2226" Type="http://schemas.openxmlformats.org/officeDocument/2006/relationships/hyperlink" Target="http://one-heaven.org/covenant/article/24.html" TargetMode="External"/><Relationship Id="rId2433" Type="http://schemas.openxmlformats.org/officeDocument/2006/relationships/hyperlink" Target="http://one-heaven.org/covenant/article/24.html" TargetMode="External"/><Relationship Id="rId405" Type="http://schemas.openxmlformats.org/officeDocument/2006/relationships/hyperlink" Target="https://web.archive.org/web/20130531003650/http:/one-evil.org/content/entities_organizations_nazi_ss.html" TargetMode="External"/><Relationship Id="rId612" Type="http://schemas.openxmlformats.org/officeDocument/2006/relationships/hyperlink" Target="https://web.archive.org/web/20130425091912/http:/one-evil.org/content/entities_locations_jerusalem.html" TargetMode="External"/><Relationship Id="rId1035" Type="http://schemas.openxmlformats.org/officeDocument/2006/relationships/hyperlink" Target="http://one-evil.org/content/entities_title_antipope.html" TargetMode="External"/><Relationship Id="rId1242" Type="http://schemas.openxmlformats.org/officeDocument/2006/relationships/hyperlink" Target="http://one-evil.org/content/ritual_cannibalism.html" TargetMode="External"/><Relationship Id="rId1687" Type="http://schemas.openxmlformats.org/officeDocument/2006/relationships/hyperlink" Target="http://one-heaven.org/covenant/article/64.html" TargetMode="External"/><Relationship Id="rId1894" Type="http://schemas.openxmlformats.org/officeDocument/2006/relationships/hyperlink" Target="http://one-heaven.org/covenant/article/64.html" TargetMode="External"/><Relationship Id="rId2500" Type="http://schemas.openxmlformats.org/officeDocument/2006/relationships/hyperlink" Target="http://one-heaven.org/covenant/article/64.html" TargetMode="External"/><Relationship Id="rId917" Type="http://schemas.openxmlformats.org/officeDocument/2006/relationships/hyperlink" Target="http://one-evil.org/content/entities_locations_vatican.html" TargetMode="External"/><Relationship Id="rId1102" Type="http://schemas.openxmlformats.org/officeDocument/2006/relationships/hyperlink" Target="http://one-evil.org/content/entities_organizations_catholic_church.html" TargetMode="External"/><Relationship Id="rId1547" Type="http://schemas.openxmlformats.org/officeDocument/2006/relationships/hyperlink" Target="http://one-evil.org/content/texts_wisdom_39_foolish_ignorance.html" TargetMode="External"/><Relationship Id="rId1754" Type="http://schemas.openxmlformats.org/officeDocument/2006/relationships/hyperlink" Target="http://one-heaven.org/covenant/" TargetMode="External"/><Relationship Id="rId1961" Type="http://schemas.openxmlformats.org/officeDocument/2006/relationships/hyperlink" Target="http://one-heaven.org/covenant/" TargetMode="External"/><Relationship Id="rId46" Type="http://schemas.openxmlformats.org/officeDocument/2006/relationships/hyperlink" Target="https://web.archive.org/web/20121227092930/http:/one-heaven.org/covenant/article/64.html" TargetMode="External"/><Relationship Id="rId1407" Type="http://schemas.openxmlformats.org/officeDocument/2006/relationships/hyperlink" Target="http://one-evil.org/content/acts_forgery_liber_pontificalis.html" TargetMode="External"/><Relationship Id="rId1614" Type="http://schemas.openxmlformats.org/officeDocument/2006/relationships/hyperlink" Target="http://one-heaven.org/covenant/article/24.html" TargetMode="External"/><Relationship Id="rId1821" Type="http://schemas.openxmlformats.org/officeDocument/2006/relationships/hyperlink" Target="http://one-heaven.org/covenant/article/24.html" TargetMode="External"/><Relationship Id="rId195" Type="http://schemas.openxmlformats.org/officeDocument/2006/relationships/image" Target="media/image28.jpeg"/><Relationship Id="rId1919" Type="http://schemas.openxmlformats.org/officeDocument/2006/relationships/hyperlink" Target="http://one-heaven.org/covenant/" TargetMode="External"/><Relationship Id="rId2083" Type="http://schemas.openxmlformats.org/officeDocument/2006/relationships/hyperlink" Target="http://one-heaven.org/covenant/article/64.html" TargetMode="External"/><Relationship Id="rId2290" Type="http://schemas.openxmlformats.org/officeDocument/2006/relationships/hyperlink" Target="http://one-heaven.org/covenant/article/64.html" TargetMode="External"/><Relationship Id="rId2388" Type="http://schemas.openxmlformats.org/officeDocument/2006/relationships/hyperlink" Target="http://one-heaven.org/covenant/article/24.html" TargetMode="External"/><Relationship Id="rId2595" Type="http://schemas.openxmlformats.org/officeDocument/2006/relationships/hyperlink" Target="http://one-heaven.org/covenant/article/24.html" TargetMode="External"/><Relationship Id="rId262" Type="http://schemas.openxmlformats.org/officeDocument/2006/relationships/hyperlink" Target="http://one-evil.org/content/entities_organizations_nazi_ss.html" TargetMode="External"/><Relationship Id="rId567" Type="http://schemas.openxmlformats.org/officeDocument/2006/relationships/image" Target="media/image74.jpeg"/><Relationship Id="rId1197" Type="http://schemas.openxmlformats.org/officeDocument/2006/relationships/hyperlink" Target="http://one-evil.org/content/entities_apostolic_break_05.html" TargetMode="External"/><Relationship Id="rId2150" Type="http://schemas.openxmlformats.org/officeDocument/2006/relationships/hyperlink" Target="http://one-heaven.org/covenant/" TargetMode="External"/><Relationship Id="rId2248" Type="http://schemas.openxmlformats.org/officeDocument/2006/relationships/hyperlink" Target="http://one-heaven.org/covenant/article/64.html" TargetMode="External"/><Relationship Id="rId122" Type="http://schemas.openxmlformats.org/officeDocument/2006/relationships/hyperlink" Target="http://one-evil.org/content/entities_organizations_roman_cult.html" TargetMode="External"/><Relationship Id="rId774" Type="http://schemas.openxmlformats.org/officeDocument/2006/relationships/hyperlink" Target="https://web.archive.org/web/20130120230314/http:/one-evil.org/content/entities_demons_72_roch-el.html" TargetMode="External"/><Relationship Id="rId981" Type="http://schemas.openxmlformats.org/officeDocument/2006/relationships/hyperlink" Target="http://one-evil.org/content/entities_locations_vatican.html" TargetMode="External"/><Relationship Id="rId1057" Type="http://schemas.openxmlformats.org/officeDocument/2006/relationships/hyperlink" Target="http://one-evil.org/content/entities_organizations_roman_cult.html" TargetMode="External"/><Relationship Id="rId2010" Type="http://schemas.openxmlformats.org/officeDocument/2006/relationships/hyperlink" Target="http://one-heaven.org/covenant/article/24.html" TargetMode="External"/><Relationship Id="rId2455" Type="http://schemas.openxmlformats.org/officeDocument/2006/relationships/hyperlink" Target="http://one-heaven.org/covenant/article/64.html" TargetMode="External"/><Relationship Id="rId427" Type="http://schemas.openxmlformats.org/officeDocument/2006/relationships/hyperlink" Target="http://one-evil.org/content/acts_vatican_holocaust_part_6.html" TargetMode="External"/><Relationship Id="rId634" Type="http://schemas.openxmlformats.org/officeDocument/2006/relationships/hyperlink" Target="https://web.archive.org/web/20130425103012/http:/one-evil.org/content/entities_gods_Mary.html" TargetMode="External"/><Relationship Id="rId841" Type="http://schemas.openxmlformats.org/officeDocument/2006/relationships/hyperlink" Target="http://one-evil.org/content/entities_organizations_christianity.html" TargetMode="External"/><Relationship Id="rId1264" Type="http://schemas.openxmlformats.org/officeDocument/2006/relationships/hyperlink" Target="https://web.archive.org/web/20130518224520/http:/one-evil.org/content/people_08c_carloman.html" TargetMode="External"/><Relationship Id="rId1471" Type="http://schemas.openxmlformats.org/officeDocument/2006/relationships/hyperlink" Target="http://one-evil.org/content/nihilism_lies.html" TargetMode="External"/><Relationship Id="rId1569" Type="http://schemas.openxmlformats.org/officeDocument/2006/relationships/hyperlink" Target="http://one-heaven.org/sacred_texts/book/Twelve_Tables_of_Rome/" TargetMode="External"/><Relationship Id="rId2108" Type="http://schemas.openxmlformats.org/officeDocument/2006/relationships/hyperlink" Target="http://one-heaven.org/covenant/" TargetMode="External"/><Relationship Id="rId2315" Type="http://schemas.openxmlformats.org/officeDocument/2006/relationships/hyperlink" Target="http://one-heaven.org/covenant/" TargetMode="External"/><Relationship Id="rId2522" Type="http://schemas.openxmlformats.org/officeDocument/2006/relationships/hyperlink" Target="http://one-heaven.org/covenant/" TargetMode="External"/><Relationship Id="rId701" Type="http://schemas.openxmlformats.org/officeDocument/2006/relationships/hyperlink" Target="http://one-evil.org/content/acts_forgery_chair_of_st_peter.html" TargetMode="External"/><Relationship Id="rId939" Type="http://schemas.openxmlformats.org/officeDocument/2006/relationships/hyperlink" Target="http://one-evil.org/content/people_10c_john_xi.html" TargetMode="External"/><Relationship Id="rId1124" Type="http://schemas.openxmlformats.org/officeDocument/2006/relationships/hyperlink" Target="http://one-evil.org/content/entities_title_pope.html" TargetMode="External"/><Relationship Id="rId1331" Type="http://schemas.openxmlformats.org/officeDocument/2006/relationships/hyperlink" Target="http://one-evil.org/content/entities_organizations_roman_cult.html" TargetMode="External"/><Relationship Id="rId1776" Type="http://schemas.openxmlformats.org/officeDocument/2006/relationships/hyperlink" Target="http://one-heaven.org/covenant/article/24.html" TargetMode="External"/><Relationship Id="rId1983" Type="http://schemas.openxmlformats.org/officeDocument/2006/relationships/hyperlink" Target="http://one-heaven.org/covenant/article/24.html" TargetMode="External"/><Relationship Id="rId68" Type="http://schemas.openxmlformats.org/officeDocument/2006/relationships/hyperlink" Target="http://one-evil.org/content/people_11c_urban_II.html" TargetMode="External"/><Relationship Id="rId1429" Type="http://schemas.openxmlformats.org/officeDocument/2006/relationships/hyperlink" Target="http://one-evil.org/content/entities_organizations_roman_cult.html" TargetMode="External"/><Relationship Id="rId1636" Type="http://schemas.openxmlformats.org/officeDocument/2006/relationships/hyperlink" Target="http://one-heaven.org/covenant/article/64.html" TargetMode="External"/><Relationship Id="rId1843" Type="http://schemas.openxmlformats.org/officeDocument/2006/relationships/hyperlink" Target="http://one-heaven.org/covenant/article/64.html" TargetMode="External"/><Relationship Id="rId1703" Type="http://schemas.openxmlformats.org/officeDocument/2006/relationships/hyperlink" Target="http://one-heaven.org/covenant/" TargetMode="External"/><Relationship Id="rId1910" Type="http://schemas.openxmlformats.org/officeDocument/2006/relationships/hyperlink" Target="http://one-heaven.org/covenant/" TargetMode="External"/><Relationship Id="rId284" Type="http://schemas.openxmlformats.org/officeDocument/2006/relationships/hyperlink" Target="http://one-evil.org/content/ritual_human_sacrifice_burning.html" TargetMode="External"/><Relationship Id="rId491" Type="http://schemas.openxmlformats.org/officeDocument/2006/relationships/hyperlink" Target="http://one-heaven.org/covenant/" TargetMode="External"/><Relationship Id="rId2172" Type="http://schemas.openxmlformats.org/officeDocument/2006/relationships/hyperlink" Target="http://one-heaven.org/covenant/article/24.html" TargetMode="External"/><Relationship Id="rId144" Type="http://schemas.openxmlformats.org/officeDocument/2006/relationships/hyperlink" Target="https://web.archive.org/web/20130425094223/http:/one-evil.org/content/entities_organizations_roman_cult.html" TargetMode="External"/><Relationship Id="rId589" Type="http://schemas.openxmlformats.org/officeDocument/2006/relationships/image" Target="media/image81.jpeg"/><Relationship Id="rId796" Type="http://schemas.openxmlformats.org/officeDocument/2006/relationships/hyperlink" Target="http://one-heaven.org/covenant/article/51.html" TargetMode="External"/><Relationship Id="rId2477" Type="http://schemas.openxmlformats.org/officeDocument/2006/relationships/hyperlink" Target="http://one-heaven.org/covenant/" TargetMode="External"/><Relationship Id="rId351" Type="http://schemas.openxmlformats.org/officeDocument/2006/relationships/hyperlink" Target="http://one-evil.org/content/entities_locations_stockholm.html" TargetMode="External"/><Relationship Id="rId449" Type="http://schemas.openxmlformats.org/officeDocument/2006/relationships/hyperlink" Target="http://one-evil.org/content/acts_vatican_holocaust_part_2.html" TargetMode="External"/><Relationship Id="rId656" Type="http://schemas.openxmlformats.org/officeDocument/2006/relationships/hyperlink" Target="http://one-evil.org/content/entities_gods_Dagon.html" TargetMode="External"/><Relationship Id="rId863" Type="http://schemas.openxmlformats.org/officeDocument/2006/relationships/hyperlink" Target="http://one-evil.org/content/entities_apostolic_break_05.html" TargetMode="External"/><Relationship Id="rId1079" Type="http://schemas.openxmlformats.org/officeDocument/2006/relationships/hyperlink" Target="http://one-evil.org/content/entities_organizations_roman_cult.html" TargetMode="External"/><Relationship Id="rId1286" Type="http://schemas.openxmlformats.org/officeDocument/2006/relationships/hyperlink" Target="http://one-evil.org/content/entities_organizations_roman_cult.html" TargetMode="External"/><Relationship Id="rId1493" Type="http://schemas.openxmlformats.org/officeDocument/2006/relationships/hyperlink" Target="http://one-evil.org/content/texts_concordat_1851_spain.html" TargetMode="External"/><Relationship Id="rId2032" Type="http://schemas.openxmlformats.org/officeDocument/2006/relationships/hyperlink" Target="http://one-heaven.org/covenant/article/64.html" TargetMode="External"/><Relationship Id="rId2337" Type="http://schemas.openxmlformats.org/officeDocument/2006/relationships/hyperlink" Target="http://one-heaven.org/covenant/article/24.html" TargetMode="External"/><Relationship Id="rId2544" Type="http://schemas.openxmlformats.org/officeDocument/2006/relationships/hyperlink" Target="http://one-heaven.org/covenant/article/24.html" TargetMode="External"/><Relationship Id="rId211" Type="http://schemas.openxmlformats.org/officeDocument/2006/relationships/image" Target="media/image36.jpeg"/><Relationship Id="rId309" Type="http://schemas.openxmlformats.org/officeDocument/2006/relationships/hyperlink" Target="http://one-evil.org/content/entities_organizations_nazi_ss.html" TargetMode="External"/><Relationship Id="rId516" Type="http://schemas.openxmlformats.org/officeDocument/2006/relationships/header" Target="header6.xml"/><Relationship Id="rId1146" Type="http://schemas.openxmlformats.org/officeDocument/2006/relationships/hyperlink" Target="http://one-evil.org/content/entities_title_antipope.html" TargetMode="External"/><Relationship Id="rId1798" Type="http://schemas.openxmlformats.org/officeDocument/2006/relationships/hyperlink" Target="http://one-heaven.org/covenant/article/64.html" TargetMode="External"/><Relationship Id="rId723" Type="http://schemas.openxmlformats.org/officeDocument/2006/relationships/hyperlink" Target="https://web.archive.org/web/20130120230314/http:/one-evil.org/content/entities_demons_72_kali-el.html" TargetMode="External"/><Relationship Id="rId930" Type="http://schemas.openxmlformats.org/officeDocument/2006/relationships/hyperlink" Target="http://one-evil.org/content/entities_title_pontifex_maximus.html" TargetMode="External"/><Relationship Id="rId1006" Type="http://schemas.openxmlformats.org/officeDocument/2006/relationships/hyperlink" Target="http://one-evil.org/content/people_11c_gregory_vi.html" TargetMode="External"/><Relationship Id="rId1353" Type="http://schemas.openxmlformats.org/officeDocument/2006/relationships/hyperlink" Target="http://one-evil.org/content/people_04c_constantine.html" TargetMode="External"/><Relationship Id="rId1560" Type="http://schemas.openxmlformats.org/officeDocument/2006/relationships/hyperlink" Target="http://one-heaven.org/sacred_texts/book/The_Death_and_Resurrection_of_Osiris/" TargetMode="External"/><Relationship Id="rId1658" Type="http://schemas.openxmlformats.org/officeDocument/2006/relationships/hyperlink" Target="http://one-heaven.org/covenant/" TargetMode="External"/><Relationship Id="rId1865" Type="http://schemas.openxmlformats.org/officeDocument/2006/relationships/hyperlink" Target="http://one-heaven.org/covenant/" TargetMode="External"/><Relationship Id="rId2404" Type="http://schemas.openxmlformats.org/officeDocument/2006/relationships/hyperlink" Target="http://one-heaven.org/covenant/article/64.html" TargetMode="External"/><Relationship Id="rId2611" Type="http://schemas.openxmlformats.org/officeDocument/2006/relationships/hyperlink" Target="http://one-heaven.org/covenant/article/64.html" TargetMode="External"/><Relationship Id="rId1213" Type="http://schemas.openxmlformats.org/officeDocument/2006/relationships/hyperlink" Target="http://one-evil.org/content/people_02c_victor.html" TargetMode="External"/><Relationship Id="rId1420" Type="http://schemas.openxmlformats.org/officeDocument/2006/relationships/hyperlink" Target="http://one-evil.org/content/people_09c_gregory.html" TargetMode="External"/><Relationship Id="rId1518" Type="http://schemas.openxmlformats.org/officeDocument/2006/relationships/hyperlink" Target="http://one-evil.org/content/texts_wisdom_10_first_beings.html" TargetMode="External"/><Relationship Id="rId1725" Type="http://schemas.openxmlformats.org/officeDocument/2006/relationships/hyperlink" Target="http://one-heaven.org/covenant/article/24.html" TargetMode="External"/><Relationship Id="rId1932" Type="http://schemas.openxmlformats.org/officeDocument/2006/relationships/hyperlink" Target="http://one-heaven.org/covenant/article/24.html" TargetMode="External"/><Relationship Id="rId17" Type="http://schemas.openxmlformats.org/officeDocument/2006/relationships/image" Target="media/image14.jpeg"/><Relationship Id="rId2194" Type="http://schemas.openxmlformats.org/officeDocument/2006/relationships/hyperlink" Target="http://one-heaven.org/covenant/article/64.html" TargetMode="External"/><Relationship Id="rId166" Type="http://schemas.openxmlformats.org/officeDocument/2006/relationships/hyperlink" Target="https://web.archive.org/web/20130425090457/http:/one-heaven.org/covenant/article/64.html" TargetMode="External"/><Relationship Id="rId373" Type="http://schemas.openxmlformats.org/officeDocument/2006/relationships/hyperlink" Target="http://one-evil.org/content/acts_vatican_holocaust_part_3.html" TargetMode="External"/><Relationship Id="rId580" Type="http://schemas.openxmlformats.org/officeDocument/2006/relationships/image" Target="media/image76.jpeg"/><Relationship Id="rId2054" Type="http://schemas.openxmlformats.org/officeDocument/2006/relationships/hyperlink" Target="http://one-heaven.org/covenant/" TargetMode="External"/><Relationship Id="rId2261" Type="http://schemas.openxmlformats.org/officeDocument/2006/relationships/hyperlink" Target="http://one-heaven.org/covenant/" TargetMode="External"/><Relationship Id="rId2499" Type="http://schemas.openxmlformats.org/officeDocument/2006/relationships/hyperlink" Target="http://one-heaven.org/covenant/article/24.html" TargetMode="External"/><Relationship Id="rId1" Type="http://schemas.openxmlformats.org/officeDocument/2006/relationships/customXml" Target="../customXml/item1.xml"/><Relationship Id="rId233" Type="http://schemas.openxmlformats.org/officeDocument/2006/relationships/hyperlink" Target="http://one-evil.org/content/entities_organizations_roman_cult.html" TargetMode="External"/><Relationship Id="rId440" Type="http://schemas.openxmlformats.org/officeDocument/2006/relationships/hyperlink" Target="http://one-evil.org/content/entities_organizations_nazis.html" TargetMode="External"/><Relationship Id="rId678" Type="http://schemas.openxmlformats.org/officeDocument/2006/relationships/hyperlink" Target="http://one-evil.org/content/people_07c_uthman.html" TargetMode="External"/><Relationship Id="rId885" Type="http://schemas.openxmlformats.org/officeDocument/2006/relationships/hyperlink" Target="http://one-evil.org/content/people_09c_leo.html" TargetMode="External"/><Relationship Id="rId1070" Type="http://schemas.openxmlformats.org/officeDocument/2006/relationships/hyperlink" Target="http://one-evil.org/content/entities_organizations_satanic_cult.html" TargetMode="External"/><Relationship Id="rId2121" Type="http://schemas.openxmlformats.org/officeDocument/2006/relationships/hyperlink" Target="http://one-heaven.org/covenant/article/24.html" TargetMode="External"/><Relationship Id="rId2359" Type="http://schemas.openxmlformats.org/officeDocument/2006/relationships/hyperlink" Target="http://one-heaven.org/covenant/article/64.html" TargetMode="External"/><Relationship Id="rId2566" Type="http://schemas.openxmlformats.org/officeDocument/2006/relationships/hyperlink" Target="http://one-heaven.org/covenant/article/64.html" TargetMode="External"/><Relationship Id="rId300" Type="http://schemas.openxmlformats.org/officeDocument/2006/relationships/hyperlink" Target="http://one-evil.org/content/entities_locations_zion.html" TargetMode="External"/><Relationship Id="rId538" Type="http://schemas.openxmlformats.org/officeDocument/2006/relationships/image" Target="http://cdn.ucadia.net/images/one-evil.org/location/vatican_view.jpg" TargetMode="External"/><Relationship Id="rId745" Type="http://schemas.openxmlformats.org/officeDocument/2006/relationships/hyperlink" Target="https://web.archive.org/web/20130120230314/http:/one-evil.org/content/entities_demons_72_ieiaz-el.html" TargetMode="External"/><Relationship Id="rId952" Type="http://schemas.openxmlformats.org/officeDocument/2006/relationships/hyperlink" Target="http://one-evil.org/content/bloodline_10c_tusculum.html" TargetMode="External"/><Relationship Id="rId1168" Type="http://schemas.openxmlformats.org/officeDocument/2006/relationships/hyperlink" Target="http://one-evil.org/content/entities_title_antipope.html" TargetMode="External"/><Relationship Id="rId1375" Type="http://schemas.openxmlformats.org/officeDocument/2006/relationships/hyperlink" Target="http://one-evil.org/content/entities_gods_Cybele.html" TargetMode="External"/><Relationship Id="rId1582" Type="http://schemas.openxmlformats.org/officeDocument/2006/relationships/hyperlink" Target="https://web.archive.org/web/20130518100810/http:/one-evil.org/content/texts_concordat_1929_italy.html" TargetMode="External"/><Relationship Id="rId2219" Type="http://schemas.openxmlformats.org/officeDocument/2006/relationships/hyperlink" Target="http://one-heaven.org/covenant/" TargetMode="External"/><Relationship Id="rId2426" Type="http://schemas.openxmlformats.org/officeDocument/2006/relationships/hyperlink" Target="http://one-heaven.org/covenant/" TargetMode="External"/><Relationship Id="rId81" Type="http://schemas.openxmlformats.org/officeDocument/2006/relationships/hyperlink" Target="https://web.archive.org/web/20130424025310/http:/one-evil.org/content/people_11c_borga.html" TargetMode="External"/><Relationship Id="rId605" Type="http://schemas.openxmlformats.org/officeDocument/2006/relationships/hyperlink" Target="https://web.archive.org/web/20130425083017/http:/one-evil.org/content/ritual_mass_human_sacrifice.html" TargetMode="External"/><Relationship Id="rId812" Type="http://schemas.openxmlformats.org/officeDocument/2006/relationships/hyperlink" Target="http://one-evil.org/content/people_02c_victor.html" TargetMode="External"/><Relationship Id="rId1028" Type="http://schemas.openxmlformats.org/officeDocument/2006/relationships/hyperlink" Target="http://one-evil.org/content/entities_organizations_roman_cult.html" TargetMode="External"/><Relationship Id="rId1235" Type="http://schemas.openxmlformats.org/officeDocument/2006/relationships/hyperlink" Target="http://one-evil.org/content/people_09c_gregory.html" TargetMode="External"/><Relationship Id="rId1442" Type="http://schemas.openxmlformats.org/officeDocument/2006/relationships/hyperlink" Target="http://one-evil.org/content/prophecy_nostradamus.html" TargetMode="External"/><Relationship Id="rId1887" Type="http://schemas.openxmlformats.org/officeDocument/2006/relationships/hyperlink" Target="http://one-heaven.org/covenant/article/24.html" TargetMode="External"/><Relationship Id="rId1302" Type="http://schemas.openxmlformats.org/officeDocument/2006/relationships/hyperlink" Target="http://one-evil.org/content/entities_organizations_catholic_church.html" TargetMode="External"/><Relationship Id="rId1747" Type="http://schemas.openxmlformats.org/officeDocument/2006/relationships/hyperlink" Target="http://one-heaven.org/covenant/article/64.html" TargetMode="External"/><Relationship Id="rId1954" Type="http://schemas.openxmlformats.org/officeDocument/2006/relationships/hyperlink" Target="http://one-heaven.org/covenant/article/64.html" TargetMode="External"/><Relationship Id="rId39" Type="http://schemas.openxmlformats.org/officeDocument/2006/relationships/hyperlink" Target="https://web.archive.org/web/20121227092930/http:/one-evil.org/content/people_09c_leo.html" TargetMode="External"/><Relationship Id="rId1607" Type="http://schemas.openxmlformats.org/officeDocument/2006/relationships/hyperlink" Target="http://one-heaven.org/covenant/" TargetMode="External"/><Relationship Id="rId1814" Type="http://schemas.openxmlformats.org/officeDocument/2006/relationships/hyperlink" Target="http://one-heaven.org/covenant/" TargetMode="External"/><Relationship Id="rId188" Type="http://schemas.openxmlformats.org/officeDocument/2006/relationships/hyperlink" Target="https://web.archive.org/web/20130518015414/http:/one-evil.org/content/entities_gods_Cybele.html" TargetMode="External"/><Relationship Id="rId395" Type="http://schemas.openxmlformats.org/officeDocument/2006/relationships/hyperlink" Target="http://one-evil.org/content/entities_organizations_holy_see.html" TargetMode="External"/><Relationship Id="rId2076" Type="http://schemas.openxmlformats.org/officeDocument/2006/relationships/hyperlink" Target="http://one-heaven.org/covenant/article/24.html" TargetMode="External"/><Relationship Id="rId2283" Type="http://schemas.openxmlformats.org/officeDocument/2006/relationships/hyperlink" Target="http://one-heaven.org/covenant/article/24.html" TargetMode="External"/><Relationship Id="rId2490" Type="http://schemas.openxmlformats.org/officeDocument/2006/relationships/hyperlink" Target="http://one-heaven.org/covenant/article/24.html" TargetMode="External"/><Relationship Id="rId2588" Type="http://schemas.openxmlformats.org/officeDocument/2006/relationships/hyperlink" Target="http://one-heaven.org/covenant/" TargetMode="External"/><Relationship Id="rId255" Type="http://schemas.openxmlformats.org/officeDocument/2006/relationships/hyperlink" Target="http://one-evil.org/content/people_20c_Pius_XII.html" TargetMode="External"/><Relationship Id="rId462" Type="http://schemas.openxmlformats.org/officeDocument/2006/relationships/hyperlink" Target="http://one-evil.org/content/entities_locations_zion.html" TargetMode="External"/><Relationship Id="rId1092" Type="http://schemas.openxmlformats.org/officeDocument/2006/relationships/hyperlink" Target="http://one-evil.org/content/entities_title_antipope.html" TargetMode="External"/><Relationship Id="rId1397" Type="http://schemas.openxmlformats.org/officeDocument/2006/relationships/hyperlink" Target="http://one-evil.org/content/ritual_human_sacrifice_burning.html" TargetMode="External"/><Relationship Id="rId2143" Type="http://schemas.openxmlformats.org/officeDocument/2006/relationships/hyperlink" Target="http://one-heaven.org/covenant/article/64.html" TargetMode="External"/><Relationship Id="rId2350" Type="http://schemas.openxmlformats.org/officeDocument/2006/relationships/hyperlink" Target="http://one-heaven.org/covenant/article/64.html" TargetMode="External"/><Relationship Id="rId115" Type="http://schemas.openxmlformats.org/officeDocument/2006/relationships/hyperlink" Target="http://one-evil.org/content/people_20c_Pius_XII.html" TargetMode="External"/><Relationship Id="rId322" Type="http://schemas.openxmlformats.org/officeDocument/2006/relationships/hyperlink" Target="http://one-evil.org/content/entities_locations_baalbek.html" TargetMode="External"/><Relationship Id="rId767" Type="http://schemas.openxmlformats.org/officeDocument/2006/relationships/hyperlink" Target="https://web.archive.org/web/20130120230314/http:/one-evil.org/content/entities_demons_72_jah-h-el.html" TargetMode="External"/><Relationship Id="rId974" Type="http://schemas.openxmlformats.org/officeDocument/2006/relationships/hyperlink" Target="http://one-evil.org/content/people_11c_otto_iii.html" TargetMode="External"/><Relationship Id="rId2003" Type="http://schemas.openxmlformats.org/officeDocument/2006/relationships/hyperlink" Target="http://one-heaven.org/covenant/" TargetMode="External"/><Relationship Id="rId2210" Type="http://schemas.openxmlformats.org/officeDocument/2006/relationships/hyperlink" Target="http://one-heaven.org/covenant/" TargetMode="External"/><Relationship Id="rId2448" Type="http://schemas.openxmlformats.org/officeDocument/2006/relationships/hyperlink" Target="http://one-heaven.org/covenant/article/24.html" TargetMode="External"/><Relationship Id="rId627" Type="http://schemas.openxmlformats.org/officeDocument/2006/relationships/hyperlink" Target="https://web.archive.org/web/20130517234356/http:/one-evil.org/content/symbols_papal_bull.html" TargetMode="External"/><Relationship Id="rId834" Type="http://schemas.openxmlformats.org/officeDocument/2006/relationships/hyperlink" Target="http://one-evil.org/content/entities_title_episcopos.html" TargetMode="External"/><Relationship Id="rId1257" Type="http://schemas.openxmlformats.org/officeDocument/2006/relationships/hyperlink" Target="https://web.archive.org/web/20130518224520/http:/one-evil.org/content/acts_forgery_liber_pontificalis.html" TargetMode="External"/><Relationship Id="rId1464" Type="http://schemas.openxmlformats.org/officeDocument/2006/relationships/hyperlink" Target="http://one-evil.org/content/nihilism_lies.html" TargetMode="External"/><Relationship Id="rId1671" Type="http://schemas.openxmlformats.org/officeDocument/2006/relationships/hyperlink" Target="http://one-heaven.org/covenant/article/24.html" TargetMode="External"/><Relationship Id="rId2308" Type="http://schemas.openxmlformats.org/officeDocument/2006/relationships/hyperlink" Target="http://one-heaven.org/covenant/article/64.html" TargetMode="External"/><Relationship Id="rId2515" Type="http://schemas.openxmlformats.org/officeDocument/2006/relationships/hyperlink" Target="http://one-heaven.org/covenant/article/64.html" TargetMode="External"/><Relationship Id="rId901" Type="http://schemas.openxmlformats.org/officeDocument/2006/relationships/hyperlink" Target="http://one-evil.org/content/entities_organizations_catholic_church.html" TargetMode="External"/><Relationship Id="rId1117" Type="http://schemas.openxmlformats.org/officeDocument/2006/relationships/hyperlink" Target="http://one-evil.org/content/entities_title_pope.html" TargetMode="External"/><Relationship Id="rId1324" Type="http://schemas.openxmlformats.org/officeDocument/2006/relationships/hyperlink" Target="http://one-evil.org/content/people_04c_constantine.html" TargetMode="External"/><Relationship Id="rId1531" Type="http://schemas.openxmlformats.org/officeDocument/2006/relationships/hyperlink" Target="http://one-evil.org/content/texts_wisdom_23_ritual.html" TargetMode="External"/><Relationship Id="rId1769" Type="http://schemas.openxmlformats.org/officeDocument/2006/relationships/hyperlink" Target="http://one-heaven.org/covenant/" TargetMode="External"/><Relationship Id="rId1976" Type="http://schemas.openxmlformats.org/officeDocument/2006/relationships/hyperlink" Target="http://one-heaven.org/covenant/" TargetMode="External"/><Relationship Id="rId30" Type="http://schemas.openxmlformats.org/officeDocument/2006/relationships/hyperlink" Target="https://web.archive.org/web/20121227092930/http:/one-evil.org/content/bloodline_08c_Carolingian.html" TargetMode="External"/><Relationship Id="rId1629" Type="http://schemas.openxmlformats.org/officeDocument/2006/relationships/hyperlink" Target="http://one-heaven.org/covenant/article/24.html" TargetMode="External"/><Relationship Id="rId1836" Type="http://schemas.openxmlformats.org/officeDocument/2006/relationships/hyperlink" Target="http://one-heaven.org/covenant/article/24.html" TargetMode="External"/><Relationship Id="rId1903" Type="http://schemas.openxmlformats.org/officeDocument/2006/relationships/hyperlink" Target="http://one-heaven.org/covenant/article/64.html" TargetMode="External"/><Relationship Id="rId2098" Type="http://schemas.openxmlformats.org/officeDocument/2006/relationships/hyperlink" Target="http://one-heaven.org/covenant/article/64.html" TargetMode="External"/><Relationship Id="rId277" Type="http://schemas.openxmlformats.org/officeDocument/2006/relationships/hyperlink" Target="http://one-evil.org/content/symbols_pentagram.html" TargetMode="External"/><Relationship Id="rId484" Type="http://schemas.openxmlformats.org/officeDocument/2006/relationships/hyperlink" Target="http://one-heaven.org/covenant/article/64.html" TargetMode="External"/><Relationship Id="rId2165" Type="http://schemas.openxmlformats.org/officeDocument/2006/relationships/hyperlink" Target="http://one-heaven.org/covenant/" TargetMode="External"/><Relationship Id="rId137" Type="http://schemas.openxmlformats.org/officeDocument/2006/relationships/hyperlink" Target="https://web.archive.org/web/20130425094223/http:/one-evil.org/content/people_20c_hitler.html" TargetMode="External"/><Relationship Id="rId344" Type="http://schemas.openxmlformats.org/officeDocument/2006/relationships/hyperlink" Target="http://one-evil.org/content/entities_organizations_new_world_order.html" TargetMode="External"/><Relationship Id="rId691" Type="http://schemas.openxmlformats.org/officeDocument/2006/relationships/hyperlink" Target="http://one-evil.org/content/almanac_evil_0140.html" TargetMode="External"/><Relationship Id="rId789" Type="http://schemas.openxmlformats.org/officeDocument/2006/relationships/hyperlink" Target="https://web.archive.org/web/20130425082621/http:/one-evil.org/content/belief_saviour_resurrection.html" TargetMode="External"/><Relationship Id="rId996" Type="http://schemas.openxmlformats.org/officeDocument/2006/relationships/hyperlink" Target="http://one-evil.org/content/entities_title_pope.html" TargetMode="External"/><Relationship Id="rId2025" Type="http://schemas.openxmlformats.org/officeDocument/2006/relationships/hyperlink" Target="http://one-heaven.org/covenant/article/24.html" TargetMode="External"/><Relationship Id="rId2372" Type="http://schemas.openxmlformats.org/officeDocument/2006/relationships/hyperlink" Target="http://one-heaven.org/covenant/" TargetMode="External"/><Relationship Id="rId551" Type="http://schemas.openxmlformats.org/officeDocument/2006/relationships/hyperlink" Target="https://web.archive.org/web/20130425093621/http:/one-evil.org/content/symbols_hat_cybele.html" TargetMode="External"/><Relationship Id="rId649" Type="http://schemas.openxmlformats.org/officeDocument/2006/relationships/hyperlink" Target="http://one-evil.org/content/acts_global_depression_05.html" TargetMode="External"/><Relationship Id="rId856" Type="http://schemas.openxmlformats.org/officeDocument/2006/relationships/hyperlink" Target="http://one-evil.org/content/people_06c_vigilius.html" TargetMode="External"/><Relationship Id="rId1181" Type="http://schemas.openxmlformats.org/officeDocument/2006/relationships/hyperlink" Target="http://one-evil.org/content/entities_title_antipope.html" TargetMode="External"/><Relationship Id="rId1279" Type="http://schemas.openxmlformats.org/officeDocument/2006/relationships/hyperlink" Target="https://web.archive.org/web/20130518224520/http:/one-evil.org/content/entities_organizations_christianity.html" TargetMode="External"/><Relationship Id="rId1486" Type="http://schemas.openxmlformats.org/officeDocument/2006/relationships/header" Target="header7.xml"/><Relationship Id="rId2232" Type="http://schemas.openxmlformats.org/officeDocument/2006/relationships/hyperlink" Target="http://one-heaven.org/covenant/article/24.html" TargetMode="External"/><Relationship Id="rId2537" Type="http://schemas.openxmlformats.org/officeDocument/2006/relationships/hyperlink" Target="http://one-heaven.org/covenant/" TargetMode="External"/><Relationship Id="rId204" Type="http://schemas.openxmlformats.org/officeDocument/2006/relationships/hyperlink" Target="https://web.archive.org/web/20130425093736/http:/one-evil.org/content/acts_slave_trade.html" TargetMode="External"/><Relationship Id="rId411" Type="http://schemas.openxmlformats.org/officeDocument/2006/relationships/hyperlink" Target="http://one-evil.org/content/entities_locations_vatican.html" TargetMode="External"/><Relationship Id="rId509" Type="http://schemas.openxmlformats.org/officeDocument/2006/relationships/image" Target="http://cdn.ucadia.net/images/one-evil.org/location_summary/location_sum_dublin.jpg" TargetMode="External"/><Relationship Id="rId1041" Type="http://schemas.openxmlformats.org/officeDocument/2006/relationships/hyperlink" Target="http://one-evil.org/content/entities_organizations_satanic_cult.html" TargetMode="External"/><Relationship Id="rId1139" Type="http://schemas.openxmlformats.org/officeDocument/2006/relationships/hyperlink" Target="http://one-evil.org/content/entities_title_antipope.html" TargetMode="External"/><Relationship Id="rId1346" Type="http://schemas.openxmlformats.org/officeDocument/2006/relationships/hyperlink" Target="http://one-evil.org/content/entities_gods_Cybele.html" TargetMode="External"/><Relationship Id="rId1693" Type="http://schemas.openxmlformats.org/officeDocument/2006/relationships/hyperlink" Target="http://one-heaven.org/covenant/article/64.html" TargetMode="External"/><Relationship Id="rId1998" Type="http://schemas.openxmlformats.org/officeDocument/2006/relationships/hyperlink" Target="http://one-heaven.org/covenant/article/24.html" TargetMode="External"/><Relationship Id="rId716" Type="http://schemas.openxmlformats.org/officeDocument/2006/relationships/hyperlink" Target="https://web.archive.org/web/20130120230314/http:/one-evil.org/content/entities_demons_72_lauv-iah.html" TargetMode="External"/><Relationship Id="rId923" Type="http://schemas.openxmlformats.org/officeDocument/2006/relationships/hyperlink" Target="http://one-evil.org/content/entities_organizations_catholic_church.html" TargetMode="External"/><Relationship Id="rId1553" Type="http://schemas.openxmlformats.org/officeDocument/2006/relationships/hyperlink" Target="http://one-heaven.org/sacred_texts/book/Inanna_and_the_God_of_Wisdom/" TargetMode="External"/><Relationship Id="rId1760" Type="http://schemas.openxmlformats.org/officeDocument/2006/relationships/hyperlink" Target="http://one-heaven.org/covenant/" TargetMode="External"/><Relationship Id="rId1858" Type="http://schemas.openxmlformats.org/officeDocument/2006/relationships/hyperlink" Target="http://one-heaven.org/covenant/article/64.html" TargetMode="External"/><Relationship Id="rId2604" Type="http://schemas.openxmlformats.org/officeDocument/2006/relationships/hyperlink" Target="http://one-heaven.org/covenant/article/24.html" TargetMode="External"/><Relationship Id="rId52" Type="http://schemas.openxmlformats.org/officeDocument/2006/relationships/hyperlink" Target="http://one-evil.org/content/councils_constantinople_553.html" TargetMode="External"/><Relationship Id="rId1206" Type="http://schemas.openxmlformats.org/officeDocument/2006/relationships/hyperlink" Target="http://one-evil.org/content/entities_organizations_roman_cult.html" TargetMode="External"/><Relationship Id="rId1413" Type="http://schemas.openxmlformats.org/officeDocument/2006/relationships/hyperlink" Target="http://one-evil.org/content/entities_organizations_christianity.html" TargetMode="External"/><Relationship Id="rId1620" Type="http://schemas.openxmlformats.org/officeDocument/2006/relationships/hyperlink" Target="http://one-heaven.org/covenant/article/24.html" TargetMode="External"/><Relationship Id="rId1718" Type="http://schemas.openxmlformats.org/officeDocument/2006/relationships/hyperlink" Target="http://one-heaven.org/covenant/" TargetMode="External"/><Relationship Id="rId1925" Type="http://schemas.openxmlformats.org/officeDocument/2006/relationships/hyperlink" Target="http://one-heaven.org/covenant/" TargetMode="External"/><Relationship Id="rId299" Type="http://schemas.openxmlformats.org/officeDocument/2006/relationships/hyperlink" Target="http://one-evil.org/content/entities_locations_stockholm.html" TargetMode="External"/><Relationship Id="rId2187" Type="http://schemas.openxmlformats.org/officeDocument/2006/relationships/hyperlink" Target="http://one-heaven.org/covenant/article/24.html" TargetMode="External"/><Relationship Id="rId2394" Type="http://schemas.openxmlformats.org/officeDocument/2006/relationships/hyperlink" Target="http://one-heaven.org/covenant/article/24.html" TargetMode="External"/><Relationship Id="rId159" Type="http://schemas.openxmlformats.org/officeDocument/2006/relationships/hyperlink" Target="https://web.archive.org/web/20130425090457/http:/one-evil.org/content/entities_organizations_holy_see.html" TargetMode="External"/><Relationship Id="rId366" Type="http://schemas.openxmlformats.org/officeDocument/2006/relationships/hyperlink" Target="http://one-evil.org/content/entities_organizations_jesuits.html" TargetMode="External"/><Relationship Id="rId573" Type="http://schemas.openxmlformats.org/officeDocument/2006/relationships/hyperlink" Target="http://one-evil.org/texts_papal_bulls/papal_bull_1302_unam_sanctam.html" TargetMode="External"/><Relationship Id="rId780" Type="http://schemas.openxmlformats.org/officeDocument/2006/relationships/hyperlink" Target="https://web.archive.org/web/20130425082621/http:/one-evil.org/content/belief_eternal_damnation.html" TargetMode="External"/><Relationship Id="rId2047" Type="http://schemas.openxmlformats.org/officeDocument/2006/relationships/hyperlink" Target="http://one-heaven.org/covenant/article/64.html" TargetMode="External"/><Relationship Id="rId2254" Type="http://schemas.openxmlformats.org/officeDocument/2006/relationships/hyperlink" Target="http://one-heaven.org/covenant/article/64.html" TargetMode="External"/><Relationship Id="rId2461" Type="http://schemas.openxmlformats.org/officeDocument/2006/relationships/hyperlink" Target="http://one-heaven.org/covenant/article/64.html" TargetMode="External"/><Relationship Id="rId226" Type="http://schemas.openxmlformats.org/officeDocument/2006/relationships/hyperlink" Target="http://one-evil.org/content/acts_vatican_holocaust_part_5.html" TargetMode="External"/><Relationship Id="rId433" Type="http://schemas.openxmlformats.org/officeDocument/2006/relationships/hyperlink" Target="http://one-evil.org/content/ritual_human_sacrifice_burning.html" TargetMode="External"/><Relationship Id="rId878" Type="http://schemas.openxmlformats.org/officeDocument/2006/relationships/hyperlink" Target="http://one-evil.org/content/bloodline_08c_carolingian.html" TargetMode="External"/><Relationship Id="rId1063" Type="http://schemas.openxmlformats.org/officeDocument/2006/relationships/hyperlink" Target="http://one-evil.org/content/entities_organizations_roman_cult.html" TargetMode="External"/><Relationship Id="rId1270" Type="http://schemas.openxmlformats.org/officeDocument/2006/relationships/hyperlink" Target="https://web.archive.org/web/20130518224520/http:/one-evil.org/content/entities_gods_Cybele.html" TargetMode="External"/><Relationship Id="rId2114" Type="http://schemas.openxmlformats.org/officeDocument/2006/relationships/hyperlink" Target="http://one-heaven.org/covenant/" TargetMode="External"/><Relationship Id="rId2559" Type="http://schemas.openxmlformats.org/officeDocument/2006/relationships/hyperlink" Target="http://one-heaven.org/covenant/article/24.html" TargetMode="External"/><Relationship Id="rId640" Type="http://schemas.openxmlformats.org/officeDocument/2006/relationships/hyperlink" Target="https://web.archive.org/web/20130425103012/http:/one-evil.org/content/entities_title_galli.html" TargetMode="External"/><Relationship Id="rId738" Type="http://schemas.openxmlformats.org/officeDocument/2006/relationships/hyperlink" Target="https://web.archive.org/web/20130120230314/http:/one-evil.org/content/entities_demons_72_jehu-iah.html" TargetMode="External"/><Relationship Id="rId945" Type="http://schemas.openxmlformats.org/officeDocument/2006/relationships/hyperlink" Target="http://one-evil.org/content/entities_organizations_catholic_church.html" TargetMode="External"/><Relationship Id="rId1368" Type="http://schemas.openxmlformats.org/officeDocument/2006/relationships/hyperlink" Target="http://one-evil.org/content/ritual_human_sacrifice_burning.html" TargetMode="External"/><Relationship Id="rId1575" Type="http://schemas.openxmlformats.org/officeDocument/2006/relationships/hyperlink" Target="http://one-heaven.org/sacred_texts/book/De_Dea_Magisterium/h/6.html" TargetMode="External"/><Relationship Id="rId1782" Type="http://schemas.openxmlformats.org/officeDocument/2006/relationships/hyperlink" Target="http://one-heaven.org/covenant/article/24.html" TargetMode="External"/><Relationship Id="rId2321" Type="http://schemas.openxmlformats.org/officeDocument/2006/relationships/hyperlink" Target="http://one-heaven.org/covenant/" TargetMode="External"/><Relationship Id="rId2419" Type="http://schemas.openxmlformats.org/officeDocument/2006/relationships/hyperlink" Target="http://one-heaven.org/covenant/article/64.html" TargetMode="External"/><Relationship Id="rId74" Type="http://schemas.openxmlformats.org/officeDocument/2006/relationships/hyperlink" Target="https://web.archive.org/web/20130424025310/http:/one-evil.org/content/entities_organizations_catholic_church.html" TargetMode="External"/><Relationship Id="rId500" Type="http://schemas.openxmlformats.org/officeDocument/2006/relationships/hyperlink" Target="http://one-heaven.org/covenant/" TargetMode="External"/><Relationship Id="rId805" Type="http://schemas.openxmlformats.org/officeDocument/2006/relationships/hyperlink" Target="http://one-evil.org/content/entities_apostolic_break_05.html" TargetMode="External"/><Relationship Id="rId1130" Type="http://schemas.openxmlformats.org/officeDocument/2006/relationships/hyperlink" Target="http://one-evil.org/content/entities_title_antipope.html" TargetMode="External"/><Relationship Id="rId1228" Type="http://schemas.openxmlformats.org/officeDocument/2006/relationships/hyperlink" Target="http://one-evil.org/content/entities_organizations_christianity.html" TargetMode="External"/><Relationship Id="rId1435" Type="http://schemas.openxmlformats.org/officeDocument/2006/relationships/hyperlink" Target="http://one-heaven.org/covenant/article/24.html" TargetMode="External"/><Relationship Id="rId1642" Type="http://schemas.openxmlformats.org/officeDocument/2006/relationships/hyperlink" Target="http://one-heaven.org/covenant/article/64.html" TargetMode="External"/><Relationship Id="rId1947" Type="http://schemas.openxmlformats.org/officeDocument/2006/relationships/hyperlink" Target="http://one-heaven.org/covenant/article/24.html" TargetMode="External"/><Relationship Id="rId1502" Type="http://schemas.openxmlformats.org/officeDocument/2006/relationships/hyperlink" Target="http://one-evil.org/content/texts_concordat_1979_spain.html" TargetMode="External"/><Relationship Id="rId1807" Type="http://schemas.openxmlformats.org/officeDocument/2006/relationships/hyperlink" Target="http://one-heaven.org/covenant/article/64.html" TargetMode="External"/><Relationship Id="rId290" Type="http://schemas.openxmlformats.org/officeDocument/2006/relationships/hyperlink" Target="http://one-evil.org/content/entities_organizations_jesuits.html" TargetMode="External"/><Relationship Id="rId388" Type="http://schemas.openxmlformats.org/officeDocument/2006/relationships/hyperlink" Target="http://one-evil.org/content/people_20c_hitler.html" TargetMode="External"/><Relationship Id="rId2069" Type="http://schemas.openxmlformats.org/officeDocument/2006/relationships/hyperlink" Target="http://one-heaven.org/covenant/" TargetMode="External"/><Relationship Id="rId150" Type="http://schemas.openxmlformats.org/officeDocument/2006/relationships/hyperlink" Target="https://web.archive.org/web/20130425090457/http:/one-evil.org/content/entities_locations_zurich.html" TargetMode="External"/><Relationship Id="rId595" Type="http://schemas.openxmlformats.org/officeDocument/2006/relationships/hyperlink" Target="https://web.archive.org/web/20130425083803/http:/one-evil.org/content/ritual_human_sacrifice_burning.html" TargetMode="External"/><Relationship Id="rId2276" Type="http://schemas.openxmlformats.org/officeDocument/2006/relationships/hyperlink" Target="http://one-heaven.org/covenant/" TargetMode="External"/><Relationship Id="rId2483" Type="http://schemas.openxmlformats.org/officeDocument/2006/relationships/hyperlink" Target="http://one-heaven.org/covenant/" TargetMode="External"/><Relationship Id="rId248" Type="http://schemas.openxmlformats.org/officeDocument/2006/relationships/hyperlink" Target="http://one-evil.org/content/people_20c_Himmler.html" TargetMode="External"/><Relationship Id="rId455" Type="http://schemas.openxmlformats.org/officeDocument/2006/relationships/hyperlink" Target="http://one-evil.org/content/entities_locations_belgorod.html" TargetMode="External"/><Relationship Id="rId662" Type="http://schemas.openxmlformats.org/officeDocument/2006/relationships/hyperlink" Target="http://one-evil.org/content/symbols_hat_attis.html" TargetMode="External"/><Relationship Id="rId1085" Type="http://schemas.openxmlformats.org/officeDocument/2006/relationships/hyperlink" Target="http://one-evil.org/content/entities_organizations_roman_cult.html" TargetMode="External"/><Relationship Id="rId1292" Type="http://schemas.openxmlformats.org/officeDocument/2006/relationships/hyperlink" Target="http://one-evil.org/content/people_04c_theodosius.html" TargetMode="External"/><Relationship Id="rId2136" Type="http://schemas.openxmlformats.org/officeDocument/2006/relationships/hyperlink" Target="http://one-heaven.org/covenant/article/24.html" TargetMode="External"/><Relationship Id="rId2343" Type="http://schemas.openxmlformats.org/officeDocument/2006/relationships/hyperlink" Target="http://one-heaven.org/covenant/article/24.html" TargetMode="External"/><Relationship Id="rId2550" Type="http://schemas.openxmlformats.org/officeDocument/2006/relationships/hyperlink" Target="http://one-heaven.org/covenant/article/24.html" TargetMode="External"/><Relationship Id="rId108" Type="http://schemas.openxmlformats.org/officeDocument/2006/relationships/hyperlink" Target="https://web.archive.org/web/20130425112008/http:/one-heaven.org/covenant/article/64.html" TargetMode="External"/><Relationship Id="rId315" Type="http://schemas.openxmlformats.org/officeDocument/2006/relationships/hyperlink" Target="http://one-evil.org/content/entities_organizations_nazi_ss.html" TargetMode="External"/><Relationship Id="rId522" Type="http://schemas.openxmlformats.org/officeDocument/2006/relationships/image" Target="http://cdn.ucadia.net/images/one-evil.org/location_summary/location_sum_st_petersburg.jpg" TargetMode="External"/><Relationship Id="rId967" Type="http://schemas.openxmlformats.org/officeDocument/2006/relationships/hyperlink" Target="http://one-evil.org/content/entities_title_pope.html" TargetMode="External"/><Relationship Id="rId1152" Type="http://schemas.openxmlformats.org/officeDocument/2006/relationships/hyperlink" Target="http://one-evil.org/content/entities_title_antipope.html" TargetMode="External"/><Relationship Id="rId1597" Type="http://schemas.openxmlformats.org/officeDocument/2006/relationships/hyperlink" Target="https://web.archive.org/web/20121127152158/http:/one-evil.org/content/texts_papal_bull_1455_romanus_pontifex.html" TargetMode="External"/><Relationship Id="rId2203" Type="http://schemas.openxmlformats.org/officeDocument/2006/relationships/hyperlink" Target="http://one-heaven.org/covenant/article/64.html" TargetMode="External"/><Relationship Id="rId2410" Type="http://schemas.openxmlformats.org/officeDocument/2006/relationships/hyperlink" Target="http://one-heaven.org/covenant/article/64.html" TargetMode="External"/><Relationship Id="rId96" Type="http://schemas.openxmlformats.org/officeDocument/2006/relationships/hyperlink" Target="https://web.archive.org/web/20130424025310/http:/one-evil.org/content/people_11c_benedict_VIII.html" TargetMode="External"/><Relationship Id="rId827" Type="http://schemas.openxmlformats.org/officeDocument/2006/relationships/hyperlink" Target="http://one-evil.org/content/people_04c_damasus.html" TargetMode="External"/><Relationship Id="rId1012" Type="http://schemas.openxmlformats.org/officeDocument/2006/relationships/hyperlink" Target="http://one-evil.org/content/entities_organizations_catholic_church.html" TargetMode="External"/><Relationship Id="rId1457" Type="http://schemas.openxmlformats.org/officeDocument/2006/relationships/hyperlink" Target="http://www.one-evil.org/" TargetMode="External"/><Relationship Id="rId1664" Type="http://schemas.openxmlformats.org/officeDocument/2006/relationships/hyperlink" Target="http://one-heaven.org/covenant/" TargetMode="External"/><Relationship Id="rId1871" Type="http://schemas.openxmlformats.org/officeDocument/2006/relationships/hyperlink" Target="http://one-heaven.org/covenant/" TargetMode="External"/><Relationship Id="rId2508" Type="http://schemas.openxmlformats.org/officeDocument/2006/relationships/hyperlink" Target="http://one-heaven.org/covenant/article/24.html" TargetMode="External"/><Relationship Id="rId1317" Type="http://schemas.openxmlformats.org/officeDocument/2006/relationships/hyperlink" Target="http://one-evil.org/content/entities_locations_vatican.html" TargetMode="External"/><Relationship Id="rId1524" Type="http://schemas.openxmlformats.org/officeDocument/2006/relationships/hyperlink" Target="http://one-evil.org/content/texts_wisdom_16_powerful_demons.html" TargetMode="External"/><Relationship Id="rId1731" Type="http://schemas.openxmlformats.org/officeDocument/2006/relationships/hyperlink" Target="http://one-heaven.org/covenant/article/24.html" TargetMode="External"/><Relationship Id="rId1969" Type="http://schemas.openxmlformats.org/officeDocument/2006/relationships/hyperlink" Target="http://one-heaven.org/covenant/article/64.html" TargetMode="External"/><Relationship Id="rId23" Type="http://schemas.openxmlformats.org/officeDocument/2006/relationships/header" Target="header2.xml"/><Relationship Id="rId1829" Type="http://schemas.openxmlformats.org/officeDocument/2006/relationships/hyperlink" Target="http://one-heaven.org/covenant/" TargetMode="External"/><Relationship Id="rId2298" Type="http://schemas.openxmlformats.org/officeDocument/2006/relationships/hyperlink" Target="http://one-heaven.org/covenant/article/24.html" TargetMode="External"/><Relationship Id="rId172" Type="http://schemas.openxmlformats.org/officeDocument/2006/relationships/image" Target="media/image25.jpeg"/><Relationship Id="rId477" Type="http://schemas.openxmlformats.org/officeDocument/2006/relationships/hyperlink" Target="http://one-evil.org/content/acts_vatican_holocaust.html" TargetMode="External"/><Relationship Id="rId684" Type="http://schemas.openxmlformats.org/officeDocument/2006/relationships/hyperlink" Target="http://one-evil.org/content/entities_title_priest.html" TargetMode="External"/><Relationship Id="rId2060" Type="http://schemas.openxmlformats.org/officeDocument/2006/relationships/hyperlink" Target="http://one-heaven.org/covenant/" TargetMode="External"/><Relationship Id="rId2158" Type="http://schemas.openxmlformats.org/officeDocument/2006/relationships/hyperlink" Target="http://one-heaven.org/covenant/article/64.html" TargetMode="External"/><Relationship Id="rId2365" Type="http://schemas.openxmlformats.org/officeDocument/2006/relationships/hyperlink" Target="http://one-heaven.org/covenant/article/64.html" TargetMode="External"/><Relationship Id="rId337" Type="http://schemas.openxmlformats.org/officeDocument/2006/relationships/hyperlink" Target="http://one-evil.org/content/entities_locations_vatican.html" TargetMode="External"/><Relationship Id="rId891" Type="http://schemas.openxmlformats.org/officeDocument/2006/relationships/hyperlink" Target="http://one-evil.org/content/entities_title_pope.html" TargetMode="External"/><Relationship Id="rId989" Type="http://schemas.openxmlformats.org/officeDocument/2006/relationships/hyperlink" Target="http://one-evil.org/content/entities_organizations_catholic_church.html" TargetMode="External"/><Relationship Id="rId2018" Type="http://schemas.openxmlformats.org/officeDocument/2006/relationships/hyperlink" Target="http://one-heaven.org/covenant/" TargetMode="External"/><Relationship Id="rId2572" Type="http://schemas.openxmlformats.org/officeDocument/2006/relationships/hyperlink" Target="http://one-heaven.org/covenant/article/64.html" TargetMode="External"/><Relationship Id="rId544" Type="http://schemas.openxmlformats.org/officeDocument/2006/relationships/hyperlink" Target="http://one-evil.org/content/ritual_cannibalism.html" TargetMode="External"/><Relationship Id="rId751" Type="http://schemas.openxmlformats.org/officeDocument/2006/relationships/hyperlink" Target="https://web.archive.org/web/20130120230314/http:/one-evil.org/content/entities_demons_72_ari-el.html" TargetMode="External"/><Relationship Id="rId849" Type="http://schemas.openxmlformats.org/officeDocument/2006/relationships/hyperlink" Target="http://one-evil.org/content/entities_organizations_christianity.html" TargetMode="External"/><Relationship Id="rId1174" Type="http://schemas.openxmlformats.org/officeDocument/2006/relationships/hyperlink" Target="http://one-evil.org/content/entities_title_antipope.html" TargetMode="External"/><Relationship Id="rId1381" Type="http://schemas.openxmlformats.org/officeDocument/2006/relationships/hyperlink" Target="http://one-evil.org/content/acts_forgery_liber_pontificalis.html" TargetMode="External"/><Relationship Id="rId1479" Type="http://schemas.openxmlformats.org/officeDocument/2006/relationships/hyperlink" Target="http://one-evil.org/content/nihilism_lies.html" TargetMode="External"/><Relationship Id="rId1686" Type="http://schemas.openxmlformats.org/officeDocument/2006/relationships/hyperlink" Target="http://one-heaven.org/covenant/article/24.html" TargetMode="External"/><Relationship Id="rId2225" Type="http://schemas.openxmlformats.org/officeDocument/2006/relationships/hyperlink" Target="http://one-heaven.org/covenant/" TargetMode="External"/><Relationship Id="rId2432" Type="http://schemas.openxmlformats.org/officeDocument/2006/relationships/hyperlink" Target="http://one-heaven.org/covenant/" TargetMode="External"/><Relationship Id="rId404" Type="http://schemas.openxmlformats.org/officeDocument/2006/relationships/hyperlink" Target="https://web.archive.org/web/20130531003650/http:/one-evil.org/content/people_20c_Eisenhower.html" TargetMode="External"/><Relationship Id="rId611" Type="http://schemas.openxmlformats.org/officeDocument/2006/relationships/hyperlink" Target="https://web.archive.org/web/20130425091912/http:/one-evil.org/content/entities_locations_carthage.html" TargetMode="External"/><Relationship Id="rId1034" Type="http://schemas.openxmlformats.org/officeDocument/2006/relationships/hyperlink" Target="http://one-evil.org/content/entities_organizations_catholic_church.html" TargetMode="External"/><Relationship Id="rId1241" Type="http://schemas.openxmlformats.org/officeDocument/2006/relationships/hyperlink" Target="http://one-evil.org/content/ritual_human_sacrifice_burning.html" TargetMode="External"/><Relationship Id="rId1339" Type="http://schemas.openxmlformats.org/officeDocument/2006/relationships/hyperlink" Target="http://one-evil.org/content/ritual_human_sacrifice_burning.html" TargetMode="External"/><Relationship Id="rId1893" Type="http://schemas.openxmlformats.org/officeDocument/2006/relationships/hyperlink" Target="http://one-heaven.org/covenant/article/24.html" TargetMode="External"/><Relationship Id="rId709" Type="http://schemas.openxmlformats.org/officeDocument/2006/relationships/hyperlink" Target="https://web.archive.org/web/20130120230314/http:/one-evil.org/content/entities_demons_72_elem-iah.html" TargetMode="External"/><Relationship Id="rId916" Type="http://schemas.openxmlformats.org/officeDocument/2006/relationships/hyperlink" Target="http://one-evil.org/content/bloodline_10c_tusculum.html" TargetMode="External"/><Relationship Id="rId1101" Type="http://schemas.openxmlformats.org/officeDocument/2006/relationships/hyperlink" Target="http://one-evil.org/content/entities_title_pope.html" TargetMode="External"/><Relationship Id="rId1546" Type="http://schemas.openxmlformats.org/officeDocument/2006/relationships/hyperlink" Target="http://one-evil.org/content/texts_wisdom_38_religious_icons.html" TargetMode="External"/><Relationship Id="rId1753" Type="http://schemas.openxmlformats.org/officeDocument/2006/relationships/hyperlink" Target="http://one-heaven.org/covenant/article/64.html" TargetMode="External"/><Relationship Id="rId1960" Type="http://schemas.openxmlformats.org/officeDocument/2006/relationships/hyperlink" Target="http://one-heaven.org/covenant/article/64.html" TargetMode="External"/><Relationship Id="rId45" Type="http://schemas.openxmlformats.org/officeDocument/2006/relationships/hyperlink" Target="https://web.archive.org/web/20121227092930/http:/one-heaven.org/covenant/" TargetMode="External"/><Relationship Id="rId1406" Type="http://schemas.openxmlformats.org/officeDocument/2006/relationships/hyperlink" Target="http://one-evil.org/content/entities_title_bishop.html" TargetMode="External"/><Relationship Id="rId1613" Type="http://schemas.openxmlformats.org/officeDocument/2006/relationships/hyperlink" Target="http://one-heaven.org/covenant/" TargetMode="External"/><Relationship Id="rId1820" Type="http://schemas.openxmlformats.org/officeDocument/2006/relationships/hyperlink" Target="http://one-heaven.org/covenant/" TargetMode="External"/><Relationship Id="rId194" Type="http://schemas.openxmlformats.org/officeDocument/2006/relationships/hyperlink" Target="https://web.archive.org/web/20130518015414/http:/one-evil.org/content/entities_locations_vatican.html" TargetMode="External"/><Relationship Id="rId1918" Type="http://schemas.openxmlformats.org/officeDocument/2006/relationships/hyperlink" Target="http://one-heaven.org/covenant/article/64.html" TargetMode="External"/><Relationship Id="rId2082" Type="http://schemas.openxmlformats.org/officeDocument/2006/relationships/hyperlink" Target="http://one-heaven.org/covenant/article/24.html" TargetMode="External"/><Relationship Id="rId261" Type="http://schemas.openxmlformats.org/officeDocument/2006/relationships/hyperlink" Target="http://one-evil.org/content/entities_organizations_nazi_ss.html" TargetMode="External"/><Relationship Id="rId499" Type="http://schemas.openxmlformats.org/officeDocument/2006/relationships/hyperlink" Target="http://one-heaven.org/covenant/article/64.html" TargetMode="External"/><Relationship Id="rId2387" Type="http://schemas.openxmlformats.org/officeDocument/2006/relationships/hyperlink" Target="http://one-heaven.org/covenant/" TargetMode="External"/><Relationship Id="rId2594" Type="http://schemas.openxmlformats.org/officeDocument/2006/relationships/hyperlink" Target="http://one-heaven.org/covenant/" TargetMode="External"/><Relationship Id="rId359" Type="http://schemas.openxmlformats.org/officeDocument/2006/relationships/hyperlink" Target="http://one-evil.org/content/people_13c_Honorius_III.html" TargetMode="External"/><Relationship Id="rId566" Type="http://schemas.openxmlformats.org/officeDocument/2006/relationships/image" Target="media/image73.jpeg"/><Relationship Id="rId773" Type="http://schemas.openxmlformats.org/officeDocument/2006/relationships/hyperlink" Target="https://web.archive.org/web/20130120230314/http:/one-evil.org/content/entities_demons_72_habu-iah.html" TargetMode="External"/><Relationship Id="rId1196" Type="http://schemas.openxmlformats.org/officeDocument/2006/relationships/hyperlink" Target="http://one-evil.org/content/entities_apostolic_break_04.html" TargetMode="External"/><Relationship Id="rId2247" Type="http://schemas.openxmlformats.org/officeDocument/2006/relationships/hyperlink" Target="http://one-heaven.org/covenant/article/24.html" TargetMode="External"/><Relationship Id="rId2454" Type="http://schemas.openxmlformats.org/officeDocument/2006/relationships/hyperlink" Target="http://one-heaven.org/covenant/article/24.html" TargetMode="External"/><Relationship Id="rId121" Type="http://schemas.openxmlformats.org/officeDocument/2006/relationships/hyperlink" Target="http://one-evil.org/content/entities_organizations_holy_see.html" TargetMode="External"/><Relationship Id="rId219" Type="http://schemas.openxmlformats.org/officeDocument/2006/relationships/image" Target="media/image40.jpeg"/><Relationship Id="rId426" Type="http://schemas.openxmlformats.org/officeDocument/2006/relationships/hyperlink" Target="http://one-evil.org/almanac/evil_0130.html" TargetMode="External"/><Relationship Id="rId633" Type="http://schemas.openxmlformats.org/officeDocument/2006/relationships/hyperlink" Target="https://web.archive.org/web/20130425103012/http:/one-evil.org/content/entities_gods_Cybele.html" TargetMode="External"/><Relationship Id="rId980" Type="http://schemas.openxmlformats.org/officeDocument/2006/relationships/hyperlink" Target="http://one-evil.org/content/bloodline_10c_tusculum.html" TargetMode="External"/><Relationship Id="rId1056" Type="http://schemas.openxmlformats.org/officeDocument/2006/relationships/hyperlink" Target="http://one-evil.org/content/people_12c_lucius_iii.html" TargetMode="External"/><Relationship Id="rId1263" Type="http://schemas.openxmlformats.org/officeDocument/2006/relationships/hyperlink" Target="https://web.archive.org/web/20130518224520/http:/one-evil.org/content/people_08c_pepin.html" TargetMode="External"/><Relationship Id="rId2107" Type="http://schemas.openxmlformats.org/officeDocument/2006/relationships/hyperlink" Target="http://one-heaven.org/covenant/article/64.html" TargetMode="External"/><Relationship Id="rId2314" Type="http://schemas.openxmlformats.org/officeDocument/2006/relationships/hyperlink" Target="http://one-heaven.org/covenant/article/64.html" TargetMode="External"/><Relationship Id="rId840" Type="http://schemas.openxmlformats.org/officeDocument/2006/relationships/hyperlink" Target="http://one-evil.org/content/bloodline_04c_theodosian.html" TargetMode="External"/><Relationship Id="rId938" Type="http://schemas.openxmlformats.org/officeDocument/2006/relationships/hyperlink" Target="http://one-evil.org/content/entities_title_pontifex_maximus.html" TargetMode="External"/><Relationship Id="rId1470" Type="http://schemas.openxmlformats.org/officeDocument/2006/relationships/hyperlink" Target="http://one-evil.org/content/nihilism_lies.html" TargetMode="External"/><Relationship Id="rId1568" Type="http://schemas.openxmlformats.org/officeDocument/2006/relationships/hyperlink" Target="http://one-heaven.org/sacred_texts/book/The_Legends_of_Orpheus/" TargetMode="External"/><Relationship Id="rId1775" Type="http://schemas.openxmlformats.org/officeDocument/2006/relationships/hyperlink" Target="http://one-heaven.org/covenant/" TargetMode="External"/><Relationship Id="rId2521" Type="http://schemas.openxmlformats.org/officeDocument/2006/relationships/hyperlink" Target="http://one-heaven.org/covenant/article/64.html" TargetMode="External"/><Relationship Id="rId67" Type="http://schemas.openxmlformats.org/officeDocument/2006/relationships/hyperlink" Target="http://one-evil.org/content/entities_title_cuillia&#233;an.html" TargetMode="External"/><Relationship Id="rId700" Type="http://schemas.openxmlformats.org/officeDocument/2006/relationships/hyperlink" Target="http://one-evil.org/content/almanac_evil_0170.html" TargetMode="External"/><Relationship Id="rId1123" Type="http://schemas.openxmlformats.org/officeDocument/2006/relationships/hyperlink" Target="http://one-evil.org/content/entities_organizations_roman_cult.html" TargetMode="External"/><Relationship Id="rId1330" Type="http://schemas.openxmlformats.org/officeDocument/2006/relationships/hyperlink" Target="http://one-evil.org/content/people_08c_boniface.html" TargetMode="External"/><Relationship Id="rId1428" Type="http://schemas.openxmlformats.org/officeDocument/2006/relationships/hyperlink" Target="http://one-evil.org/content/entities_organizations_catholic_church.html" TargetMode="External"/><Relationship Id="rId1635" Type="http://schemas.openxmlformats.org/officeDocument/2006/relationships/hyperlink" Target="http://one-heaven.org/covenant/article/24.html" TargetMode="External"/><Relationship Id="rId1982" Type="http://schemas.openxmlformats.org/officeDocument/2006/relationships/hyperlink" Target="http://one-heaven.org/covenant/" TargetMode="External"/><Relationship Id="rId1842" Type="http://schemas.openxmlformats.org/officeDocument/2006/relationships/hyperlink" Target="http://one-heaven.org/covenant/article/24.html" TargetMode="External"/><Relationship Id="rId1702" Type="http://schemas.openxmlformats.org/officeDocument/2006/relationships/hyperlink" Target="http://one-heaven.org/covenant/article/64.html" TargetMode="External"/><Relationship Id="rId283" Type="http://schemas.openxmlformats.org/officeDocument/2006/relationships/hyperlink" Target="http://one-evil.org/content/people_20c_Ledochowski.html" TargetMode="External"/><Relationship Id="rId490" Type="http://schemas.openxmlformats.org/officeDocument/2006/relationships/hyperlink" Target="http://one-heaven.org/covenant/article/64.html" TargetMode="External"/><Relationship Id="rId2171" Type="http://schemas.openxmlformats.org/officeDocument/2006/relationships/hyperlink" Target="http://one-heaven.org/covenant/" TargetMode="External"/><Relationship Id="rId143" Type="http://schemas.openxmlformats.org/officeDocument/2006/relationships/hyperlink" Target="https://web.archive.org/web/20130425094223/http:/one-evil.org/content/entities_organizations_holy_see.html" TargetMode="External"/><Relationship Id="rId350" Type="http://schemas.openxmlformats.org/officeDocument/2006/relationships/hyperlink" Target="http://one-evil.org/content/entities_locations_dublin.html" TargetMode="External"/><Relationship Id="rId588" Type="http://schemas.openxmlformats.org/officeDocument/2006/relationships/image" Target="media/image80.jpeg"/><Relationship Id="rId795" Type="http://schemas.openxmlformats.org/officeDocument/2006/relationships/hyperlink" Target="http://one-heaven.org/covenant/article/50.html" TargetMode="External"/><Relationship Id="rId2031" Type="http://schemas.openxmlformats.org/officeDocument/2006/relationships/hyperlink" Target="http://one-heaven.org/covenant/article/24.html" TargetMode="External"/><Relationship Id="rId2269" Type="http://schemas.openxmlformats.org/officeDocument/2006/relationships/hyperlink" Target="http://one-heaven.org/covenant/article/64.html" TargetMode="External"/><Relationship Id="rId2476" Type="http://schemas.openxmlformats.org/officeDocument/2006/relationships/hyperlink" Target="http://one-heaven.org/covenant/article/64.html" TargetMode="External"/><Relationship Id="rId9" Type="http://schemas.openxmlformats.org/officeDocument/2006/relationships/image" Target="media/image8.png"/><Relationship Id="rId210" Type="http://schemas.openxmlformats.org/officeDocument/2006/relationships/hyperlink" Target="https://web.archive.org/web/20130425093736/http:/one-evil.org/content/acts_murder.html" TargetMode="External"/><Relationship Id="rId448" Type="http://schemas.openxmlformats.org/officeDocument/2006/relationships/hyperlink" Target="http://one-evil.org/content/acts_vatican_holocaust_part_5.html" TargetMode="External"/><Relationship Id="rId655" Type="http://schemas.openxmlformats.org/officeDocument/2006/relationships/hyperlink" Target="http://one-evil.org/content/symbols_hat_cybele.html" TargetMode="External"/><Relationship Id="rId862" Type="http://schemas.openxmlformats.org/officeDocument/2006/relationships/hyperlink" Target="http://one-evil.org/content/entities_apostolic_break_05.html" TargetMode="External"/><Relationship Id="rId1078" Type="http://schemas.openxmlformats.org/officeDocument/2006/relationships/hyperlink" Target="http://one-evil.org/content/entities_title_antipope.html" TargetMode="External"/><Relationship Id="rId1285" Type="http://schemas.openxmlformats.org/officeDocument/2006/relationships/hyperlink" Target="http://one-evil.org/content/acts_forgery_liber_pontificalis.html" TargetMode="External"/><Relationship Id="rId1492" Type="http://schemas.openxmlformats.org/officeDocument/2006/relationships/hyperlink" Target="http://one-evil.org/content/texts_concordat_1801_france.html" TargetMode="External"/><Relationship Id="rId2129" Type="http://schemas.openxmlformats.org/officeDocument/2006/relationships/hyperlink" Target="http://one-heaven.org/covenant/" TargetMode="External"/><Relationship Id="rId2336" Type="http://schemas.openxmlformats.org/officeDocument/2006/relationships/hyperlink" Target="http://one-heaven.org/covenant/" TargetMode="External"/><Relationship Id="rId2543" Type="http://schemas.openxmlformats.org/officeDocument/2006/relationships/hyperlink" Target="http://one-heaven.org/covenant/" TargetMode="External"/><Relationship Id="rId308" Type="http://schemas.openxmlformats.org/officeDocument/2006/relationships/hyperlink" Target="http://one-evil.org/content/entities_organizations_nazis.html" TargetMode="External"/><Relationship Id="rId515" Type="http://schemas.openxmlformats.org/officeDocument/2006/relationships/footer" Target="footer5.xml"/><Relationship Id="rId722" Type="http://schemas.openxmlformats.org/officeDocument/2006/relationships/hyperlink" Target="https://web.archive.org/web/20130120230314/http:/one-evil.org/content/entities_demons_72_lano-iah.html" TargetMode="External"/><Relationship Id="rId1145" Type="http://schemas.openxmlformats.org/officeDocument/2006/relationships/hyperlink" Target="http://one-evil.org/content/entities_title_antipope.html" TargetMode="External"/><Relationship Id="rId1352" Type="http://schemas.openxmlformats.org/officeDocument/2006/relationships/hyperlink" Target="http://one-evil.org/content/acts_forgery_liber_pontificalis.html" TargetMode="External"/><Relationship Id="rId1797" Type="http://schemas.openxmlformats.org/officeDocument/2006/relationships/hyperlink" Target="http://one-heaven.org/covenant/article/24.html" TargetMode="External"/><Relationship Id="rId2403" Type="http://schemas.openxmlformats.org/officeDocument/2006/relationships/hyperlink" Target="http://one-heaven.org/covenant/article/24.html" TargetMode="External"/><Relationship Id="rId89" Type="http://schemas.openxmlformats.org/officeDocument/2006/relationships/hyperlink" Target="https://web.archive.org/web/20130424025310/http:/one-evil.org/content/people_12c_adrian_IV.html" TargetMode="External"/><Relationship Id="rId1005" Type="http://schemas.openxmlformats.org/officeDocument/2006/relationships/hyperlink" Target="http://one-evil.org/content/entities_title_pontifex_maximus.html" TargetMode="External"/><Relationship Id="rId1212" Type="http://schemas.openxmlformats.org/officeDocument/2006/relationships/hyperlink" Target="http://one-evil.org/content/entities_gods_Cybele.html" TargetMode="External"/><Relationship Id="rId1657" Type="http://schemas.openxmlformats.org/officeDocument/2006/relationships/hyperlink" Target="http://one-heaven.org/covenant/article/64.html" TargetMode="External"/><Relationship Id="rId1864" Type="http://schemas.openxmlformats.org/officeDocument/2006/relationships/hyperlink" Target="http://one-heaven.org/covenant/article/64.html" TargetMode="External"/><Relationship Id="rId2610" Type="http://schemas.openxmlformats.org/officeDocument/2006/relationships/hyperlink" Target="http://one-heaven.org/covenant/article/24.html" TargetMode="External"/><Relationship Id="rId1517" Type="http://schemas.openxmlformats.org/officeDocument/2006/relationships/hyperlink" Target="http://one-evil.org/content/texts_wisdom_09_divine_inspired.html" TargetMode="External"/><Relationship Id="rId1724" Type="http://schemas.openxmlformats.org/officeDocument/2006/relationships/hyperlink" Target="http://one-heaven.org/covenant/" TargetMode="External"/><Relationship Id="rId16" Type="http://schemas.openxmlformats.org/officeDocument/2006/relationships/image" Target="media/image13.jpeg"/><Relationship Id="rId1931" Type="http://schemas.openxmlformats.org/officeDocument/2006/relationships/hyperlink" Target="http://one-heaven.org/covenant/" TargetMode="External"/><Relationship Id="rId2193" Type="http://schemas.openxmlformats.org/officeDocument/2006/relationships/hyperlink" Target="http://one-heaven.org/covenant/article/24.html" TargetMode="External"/><Relationship Id="rId2498" Type="http://schemas.openxmlformats.org/officeDocument/2006/relationships/hyperlink" Target="http://one-heaven.org/covenant/" TargetMode="External"/><Relationship Id="rId165" Type="http://schemas.openxmlformats.org/officeDocument/2006/relationships/hyperlink" Target="https://web.archive.org/web/20130425090457/http:/one-heaven.org/covenant/" TargetMode="External"/><Relationship Id="rId372" Type="http://schemas.openxmlformats.org/officeDocument/2006/relationships/hyperlink" Target="http://one-evil.org/content/acts_vatican_holocaust_part_2.html" TargetMode="External"/><Relationship Id="rId677" Type="http://schemas.openxmlformats.org/officeDocument/2006/relationships/hyperlink" Target="http://one-evil.org/content/people_01c_paul_of_tarsus.html" TargetMode="External"/><Relationship Id="rId2053" Type="http://schemas.openxmlformats.org/officeDocument/2006/relationships/hyperlink" Target="http://one-heaven.org/covenant/article/64.html" TargetMode="External"/><Relationship Id="rId2260" Type="http://schemas.openxmlformats.org/officeDocument/2006/relationships/hyperlink" Target="http://one-heaven.org/covenant/article/64.html" TargetMode="External"/><Relationship Id="rId2358" Type="http://schemas.openxmlformats.org/officeDocument/2006/relationships/hyperlink" Target="http://one-heaven.org/covenant/article/24.html" TargetMode="External"/><Relationship Id="rId232" Type="http://schemas.openxmlformats.org/officeDocument/2006/relationships/hyperlink" Target="http://one-evil.org/content/ritual_human_sacrifice_burning.html" TargetMode="External"/><Relationship Id="rId884" Type="http://schemas.openxmlformats.org/officeDocument/2006/relationships/hyperlink" Target="http://one-evil.org/content/entities_title_pope.html" TargetMode="External"/><Relationship Id="rId2120" Type="http://schemas.openxmlformats.org/officeDocument/2006/relationships/hyperlink" Target="http://one-heaven.org/covenant/" TargetMode="External"/><Relationship Id="rId2565" Type="http://schemas.openxmlformats.org/officeDocument/2006/relationships/hyperlink" Target="http://one-heaven.org/covenant/article/24.html" TargetMode="External"/><Relationship Id="rId537" Type="http://schemas.openxmlformats.org/officeDocument/2006/relationships/image" Target="http://cdn.ucadia.net/images/one-evil.org/location/vatican_canopy.jpg" TargetMode="External"/><Relationship Id="rId744" Type="http://schemas.openxmlformats.org/officeDocument/2006/relationships/hyperlink" Target="https://web.archive.org/web/20130120230314/http:/one-evil.org/content/entities_demons_72_reha-el.html" TargetMode="External"/><Relationship Id="rId951" Type="http://schemas.openxmlformats.org/officeDocument/2006/relationships/hyperlink" Target="http://one-evil.org/content/entities_title_pontifex_maximus.html" TargetMode="External"/><Relationship Id="rId1167" Type="http://schemas.openxmlformats.org/officeDocument/2006/relationships/hyperlink" Target="http://one-evil.org/content/entities_title_antipope.html" TargetMode="External"/><Relationship Id="rId1374" Type="http://schemas.openxmlformats.org/officeDocument/2006/relationships/hyperlink" Target="http://one-evil.org/content/entities_title_pontifex_maximus.html" TargetMode="External"/><Relationship Id="rId1581" Type="http://schemas.openxmlformats.org/officeDocument/2006/relationships/hyperlink" Target="https://web.archive.org/web/20130518100810/http:/one-evil.org/content/texts_concordat_1860_haiti.html" TargetMode="External"/><Relationship Id="rId1679" Type="http://schemas.openxmlformats.org/officeDocument/2006/relationships/hyperlink" Target="http://one-heaven.org/covenant/" TargetMode="External"/><Relationship Id="rId2218" Type="http://schemas.openxmlformats.org/officeDocument/2006/relationships/hyperlink" Target="http://one-heaven.org/covenant/article/64.html" TargetMode="External"/><Relationship Id="rId2425" Type="http://schemas.openxmlformats.org/officeDocument/2006/relationships/hyperlink" Target="http://one-heaven.org/covenant/article/64.html" TargetMode="External"/><Relationship Id="rId80" Type="http://schemas.openxmlformats.org/officeDocument/2006/relationships/hyperlink" Target="https://web.archive.org/web/20130424025310/http:/one-evil.org/content/people_11c_gregory_VII.html" TargetMode="External"/><Relationship Id="rId604" Type="http://schemas.openxmlformats.org/officeDocument/2006/relationships/hyperlink" Target="https://web.archive.org/web/20130425083017/http:/one-evil.org/content/acts_vatican_holocaust.html" TargetMode="External"/><Relationship Id="rId811" Type="http://schemas.openxmlformats.org/officeDocument/2006/relationships/hyperlink" Target="http://one-evil.org/content/entities_title_pontifex_maximus.html" TargetMode="External"/><Relationship Id="rId1027" Type="http://schemas.openxmlformats.org/officeDocument/2006/relationships/hyperlink" Target="http://one-evil.org/content/people_11c_urban_ii.html" TargetMode="External"/><Relationship Id="rId1234" Type="http://schemas.openxmlformats.org/officeDocument/2006/relationships/hyperlink" Target="http://one-evil.org/content/entities_organizations_catholic_church.html" TargetMode="External"/><Relationship Id="rId1441" Type="http://schemas.openxmlformats.org/officeDocument/2006/relationships/hyperlink" Target="http://one-evil.org/content/prophecy_kew.html" TargetMode="External"/><Relationship Id="rId1886" Type="http://schemas.openxmlformats.org/officeDocument/2006/relationships/hyperlink" Target="http://one-heaven.org/covenant/" TargetMode="External"/><Relationship Id="rId909" Type="http://schemas.openxmlformats.org/officeDocument/2006/relationships/hyperlink" Target="http://one-evil.org/content/entities_title_pope.html" TargetMode="External"/><Relationship Id="rId1301" Type="http://schemas.openxmlformats.org/officeDocument/2006/relationships/hyperlink" Target="http://one-evil.org/content/entities_organizations_roman_cult.html" TargetMode="External"/><Relationship Id="rId1539" Type="http://schemas.openxmlformats.org/officeDocument/2006/relationships/hyperlink" Target="http://one-evil.org/content/texts_wisdom_31_ritual_sacrifice.html" TargetMode="External"/><Relationship Id="rId1746" Type="http://schemas.openxmlformats.org/officeDocument/2006/relationships/hyperlink" Target="http://one-heaven.org/covenant/article/24.html" TargetMode="External"/><Relationship Id="rId1953" Type="http://schemas.openxmlformats.org/officeDocument/2006/relationships/hyperlink" Target="http://one-heaven.org/covenant/article/24.html" TargetMode="External"/><Relationship Id="rId38" Type="http://schemas.openxmlformats.org/officeDocument/2006/relationships/hyperlink" Target="https://web.archive.org/web/20121227092930/http:/one-evil.org/content/bloodline_08c_Carolingian.html" TargetMode="External"/><Relationship Id="rId1606" Type="http://schemas.openxmlformats.org/officeDocument/2006/relationships/hyperlink" Target="http://one-heaven.org/covenant/article/64.html" TargetMode="External"/><Relationship Id="rId1813" Type="http://schemas.openxmlformats.org/officeDocument/2006/relationships/hyperlink" Target="http://one-heaven.org/covenant/article/64.html" TargetMode="External"/><Relationship Id="rId187" Type="http://schemas.openxmlformats.org/officeDocument/2006/relationships/hyperlink" Target="https://web.archive.org/web/20130518015414/http:/one-evil.org/content/entities_gods_Athena.html" TargetMode="External"/><Relationship Id="rId394" Type="http://schemas.openxmlformats.org/officeDocument/2006/relationships/image" Target="media/image49.jpeg"/><Relationship Id="rId2075" Type="http://schemas.openxmlformats.org/officeDocument/2006/relationships/hyperlink" Target="http://one-heaven.org/covenant/" TargetMode="External"/><Relationship Id="rId2282" Type="http://schemas.openxmlformats.org/officeDocument/2006/relationships/hyperlink" Target="http://one-heaven.org/covenant/" TargetMode="External"/><Relationship Id="rId254" Type="http://schemas.openxmlformats.org/officeDocument/2006/relationships/hyperlink" Target="http://one-evil.org/content/people_20c_Pius_XII.html" TargetMode="External"/><Relationship Id="rId699" Type="http://schemas.openxmlformats.org/officeDocument/2006/relationships/hyperlink" Target="http://one-evil.org/content/almanac_evil_0140.html" TargetMode="External"/><Relationship Id="rId1091" Type="http://schemas.openxmlformats.org/officeDocument/2006/relationships/hyperlink" Target="http://one-evil.org/content/entities_title_pope.html" TargetMode="External"/><Relationship Id="rId2587" Type="http://schemas.openxmlformats.org/officeDocument/2006/relationships/hyperlink" Target="http://one-heaven.org/covenant/article/64.html" TargetMode="External"/><Relationship Id="rId114" Type="http://schemas.openxmlformats.org/officeDocument/2006/relationships/image" Target="http://cdn.ucadia.net/images/one-evil.org/organizations/arms_nazis.jpg" TargetMode="External"/><Relationship Id="rId461" Type="http://schemas.openxmlformats.org/officeDocument/2006/relationships/hyperlink" Target="http://one-evil.org/content/entities_locations_baalbek.html" TargetMode="External"/><Relationship Id="rId559" Type="http://schemas.openxmlformats.org/officeDocument/2006/relationships/image" Target="media/image66.jpeg"/><Relationship Id="rId766" Type="http://schemas.openxmlformats.org/officeDocument/2006/relationships/hyperlink" Target="https://web.archive.org/web/20130120230314/http:/one-evil.org/content/entities_demons_72_umab-el.html" TargetMode="External"/><Relationship Id="rId1189" Type="http://schemas.openxmlformats.org/officeDocument/2006/relationships/hyperlink" Target="http://one-evil.org/content/entities_title_antipope.html" TargetMode="External"/><Relationship Id="rId1396" Type="http://schemas.openxmlformats.org/officeDocument/2006/relationships/hyperlink" Target="http://one-evil.org/content/ritual_human_sacrifice_slaughter.html" TargetMode="External"/><Relationship Id="rId2142" Type="http://schemas.openxmlformats.org/officeDocument/2006/relationships/hyperlink" Target="http://one-heaven.org/covenant/article/24.html" TargetMode="External"/><Relationship Id="rId2447" Type="http://schemas.openxmlformats.org/officeDocument/2006/relationships/hyperlink" Target="http://one-heaven.org/covenant/" TargetMode="External"/><Relationship Id="rId321" Type="http://schemas.openxmlformats.org/officeDocument/2006/relationships/hyperlink" Target="http://one-evil.org/content/entities_locations_jerusalem.html" TargetMode="External"/><Relationship Id="rId419" Type="http://schemas.openxmlformats.org/officeDocument/2006/relationships/hyperlink" Target="http://one-evil.org/content/ritual_human_sacrifice_burning.html" TargetMode="External"/><Relationship Id="rId626" Type="http://schemas.openxmlformats.org/officeDocument/2006/relationships/hyperlink" Target="https://web.archive.org/web/20130517234356/http:/one-evil.org/content/entities_organizations_nazi_ss.html" TargetMode="External"/><Relationship Id="rId973" Type="http://schemas.openxmlformats.org/officeDocument/2006/relationships/hyperlink" Target="http://one-evil.org/content/entities_title_pope.html" TargetMode="External"/><Relationship Id="rId1049" Type="http://schemas.openxmlformats.org/officeDocument/2006/relationships/hyperlink" Target="http://one-evil.org/content/entities_organizations_catholic_church.html" TargetMode="External"/><Relationship Id="rId1256" Type="http://schemas.openxmlformats.org/officeDocument/2006/relationships/hyperlink" Target="https://web.archive.org/web/20130518224520/http:/one-evil.org/content/acts_forgery_liber_pontificalis.html" TargetMode="External"/><Relationship Id="rId2002" Type="http://schemas.openxmlformats.org/officeDocument/2006/relationships/hyperlink" Target="http://one-heaven.org/covenant/article/64.html" TargetMode="External"/><Relationship Id="rId2307" Type="http://schemas.openxmlformats.org/officeDocument/2006/relationships/hyperlink" Target="http://one-heaven.org/covenant/article/24.html" TargetMode="External"/><Relationship Id="rId833" Type="http://schemas.openxmlformats.org/officeDocument/2006/relationships/hyperlink" Target="http://one-evil.org/content/entities_organizations_christianity.html" TargetMode="External"/><Relationship Id="rId1116" Type="http://schemas.openxmlformats.org/officeDocument/2006/relationships/hyperlink" Target="http://one-evil.org/content/entities_title_antipope.html" TargetMode="External"/><Relationship Id="rId1463" Type="http://schemas.openxmlformats.org/officeDocument/2006/relationships/hyperlink" Target="http://one-evil.org/content/nihilism_lies.html" TargetMode="External"/><Relationship Id="rId1670" Type="http://schemas.openxmlformats.org/officeDocument/2006/relationships/hyperlink" Target="http://one-heaven.org/covenant/" TargetMode="External"/><Relationship Id="rId1768" Type="http://schemas.openxmlformats.org/officeDocument/2006/relationships/hyperlink" Target="http://one-heaven.org/covenant/article/64.html" TargetMode="External"/><Relationship Id="rId2514" Type="http://schemas.openxmlformats.org/officeDocument/2006/relationships/hyperlink" Target="http://one-heaven.org/covenant/article/24.html" TargetMode="External"/><Relationship Id="rId900" Type="http://schemas.openxmlformats.org/officeDocument/2006/relationships/hyperlink" Target="http://one-evil.org/content/entities_title_pope.html" TargetMode="External"/><Relationship Id="rId1323" Type="http://schemas.openxmlformats.org/officeDocument/2006/relationships/hyperlink" Target="http://one-evil.org/content/acts_forgery_liber_pontificalis.html" TargetMode="External"/><Relationship Id="rId1530" Type="http://schemas.openxmlformats.org/officeDocument/2006/relationships/hyperlink" Target="http://one-evil.org/content/texts_wisdom_22_belief.html" TargetMode="External"/><Relationship Id="rId1628" Type="http://schemas.openxmlformats.org/officeDocument/2006/relationships/hyperlink" Target="http://one-heaven.org/covenant/" TargetMode="External"/><Relationship Id="rId1975" Type="http://schemas.openxmlformats.org/officeDocument/2006/relationships/hyperlink" Target="http://one-heaven.org/covenant/article/64.html" TargetMode="External"/><Relationship Id="rId1835" Type="http://schemas.openxmlformats.org/officeDocument/2006/relationships/hyperlink" Target="http://one-heaven.org/covenant/" TargetMode="External"/><Relationship Id="rId1902" Type="http://schemas.openxmlformats.org/officeDocument/2006/relationships/hyperlink" Target="http://one-heaven.org/covenant/article/24.html" TargetMode="External"/><Relationship Id="rId2097" Type="http://schemas.openxmlformats.org/officeDocument/2006/relationships/hyperlink" Target="http://one-heaven.org/covenant/article/24.html" TargetMode="External"/><Relationship Id="rId276" Type="http://schemas.openxmlformats.org/officeDocument/2006/relationships/hyperlink" Target="http://one-evil.org/content/ritual_mass_human_sacrifice.html" TargetMode="External"/><Relationship Id="rId483" Type="http://schemas.openxmlformats.org/officeDocument/2006/relationships/hyperlink" Target="http://one-heaven.org/covenant/article/24.html" TargetMode="External"/><Relationship Id="rId690" Type="http://schemas.openxmlformats.org/officeDocument/2006/relationships/hyperlink" Target="http://one-evil.org/content/almanac_evil_0050.html" TargetMode="External"/><Relationship Id="rId2164" Type="http://schemas.openxmlformats.org/officeDocument/2006/relationships/hyperlink" Target="http://one-heaven.org/covenant/article/64.html" TargetMode="External"/><Relationship Id="rId2371" Type="http://schemas.openxmlformats.org/officeDocument/2006/relationships/hyperlink" Target="http://one-heaven.org/covenant/article/64.html" TargetMode="External"/><Relationship Id="rId136" Type="http://schemas.openxmlformats.org/officeDocument/2006/relationships/hyperlink" Target="https://web.archive.org/web/20130425094223/http:/one-evil.org/content/entities_organizations_jesuits.html" TargetMode="External"/><Relationship Id="rId343" Type="http://schemas.openxmlformats.org/officeDocument/2006/relationships/hyperlink" Target="http://one-evil.org/content/entities_organizations_nazis.html" TargetMode="External"/><Relationship Id="rId550" Type="http://schemas.openxmlformats.org/officeDocument/2006/relationships/hyperlink" Target="http://one-evil.org/content/symbols_triple_crown.html" TargetMode="External"/><Relationship Id="rId788" Type="http://schemas.openxmlformats.org/officeDocument/2006/relationships/hyperlink" Target="https://web.archive.org/web/20130425082621/http:/one-evil.org/content/belief_saviour_thieves.html" TargetMode="External"/><Relationship Id="rId995" Type="http://schemas.openxmlformats.org/officeDocument/2006/relationships/hyperlink" Target="http://one-evil.org/content/entities_locations_vatican.html" TargetMode="External"/><Relationship Id="rId1180" Type="http://schemas.openxmlformats.org/officeDocument/2006/relationships/hyperlink" Target="http://one-evil.org/content/entities_title_antipope.html" TargetMode="External"/><Relationship Id="rId2024" Type="http://schemas.openxmlformats.org/officeDocument/2006/relationships/hyperlink" Target="http://one-heaven.org/covenant/" TargetMode="External"/><Relationship Id="rId2231" Type="http://schemas.openxmlformats.org/officeDocument/2006/relationships/hyperlink" Target="http://one-heaven.org/covenant/" TargetMode="External"/><Relationship Id="rId2469" Type="http://schemas.openxmlformats.org/officeDocument/2006/relationships/hyperlink" Target="http://one-heaven.org/covenant/article/24.html" TargetMode="External"/><Relationship Id="rId203" Type="http://schemas.openxmlformats.org/officeDocument/2006/relationships/image" Target="media/image33.jpeg"/><Relationship Id="rId648" Type="http://schemas.openxmlformats.org/officeDocument/2006/relationships/hyperlink" Target="http://one-evil.org/content/acts_global_depression_04.html" TargetMode="External"/><Relationship Id="rId855" Type="http://schemas.openxmlformats.org/officeDocument/2006/relationships/hyperlink" Target="http://one-evil.org/content/entities_title_episcopos.html" TargetMode="External"/><Relationship Id="rId1040" Type="http://schemas.openxmlformats.org/officeDocument/2006/relationships/hyperlink" Target="http://one-evil.org/content/people_12c_innocent_ii.html" TargetMode="External"/><Relationship Id="rId1278" Type="http://schemas.openxmlformats.org/officeDocument/2006/relationships/hyperlink" Target="https://web.archive.org/web/20130518224520/http:/one-evil.org/content/entities_organizations_catholic_church.html" TargetMode="External"/><Relationship Id="rId1485" Type="http://schemas.openxmlformats.org/officeDocument/2006/relationships/hyperlink" Target="http://one-evil.org/content/prophecy_mormonism.html" TargetMode="External"/><Relationship Id="rId1692" Type="http://schemas.openxmlformats.org/officeDocument/2006/relationships/hyperlink" Target="http://one-heaven.org/covenant/article/24.html" TargetMode="External"/><Relationship Id="rId2329" Type="http://schemas.openxmlformats.org/officeDocument/2006/relationships/hyperlink" Target="http://one-heaven.org/covenant/article/64.html" TargetMode="External"/><Relationship Id="rId2536" Type="http://schemas.openxmlformats.org/officeDocument/2006/relationships/hyperlink" Target="http://one-heaven.org/covenant/article/64.html" TargetMode="External"/><Relationship Id="rId410" Type="http://schemas.openxmlformats.org/officeDocument/2006/relationships/hyperlink" Target="http://one-evil.org/content/ritual_human_sacrifice_burning.html" TargetMode="External"/><Relationship Id="rId508" Type="http://schemas.openxmlformats.org/officeDocument/2006/relationships/image" Target="http://cdn.ucadia.net/images/one-evil.org/location_summary/location_sum_belgorod.jpg" TargetMode="External"/><Relationship Id="rId715" Type="http://schemas.openxmlformats.org/officeDocument/2006/relationships/hyperlink" Target="https://web.archive.org/web/20130120230314/http:/one-evil.org/content/entities_demons_72_alad-iah.html" TargetMode="External"/><Relationship Id="rId922" Type="http://schemas.openxmlformats.org/officeDocument/2006/relationships/hyperlink" Target="http://one-evil.org/content/entities_title_pope.html" TargetMode="External"/><Relationship Id="rId1138" Type="http://schemas.openxmlformats.org/officeDocument/2006/relationships/hyperlink" Target="http://one-evil.org/content/entities_title_antipope.html" TargetMode="External"/><Relationship Id="rId1345" Type="http://schemas.openxmlformats.org/officeDocument/2006/relationships/hyperlink" Target="http://one-evil.org/content/entities_title_pontifex_maximus.html" TargetMode="External"/><Relationship Id="rId1552" Type="http://schemas.openxmlformats.org/officeDocument/2006/relationships/hyperlink" Target="http://one-heaven.org/sacred_texts/book/The_nam-shub_of_Enki/" TargetMode="External"/><Relationship Id="rId1997" Type="http://schemas.openxmlformats.org/officeDocument/2006/relationships/hyperlink" Target="http://one-heaven.org/covenant/" TargetMode="External"/><Relationship Id="rId2603" Type="http://schemas.openxmlformats.org/officeDocument/2006/relationships/hyperlink" Target="http://one-heaven.org/covenant/" TargetMode="External"/><Relationship Id="rId1205" Type="http://schemas.openxmlformats.org/officeDocument/2006/relationships/hyperlink" Target="http://one-evil.org/content/acts_forgery_liber_pontificalis.html" TargetMode="External"/><Relationship Id="rId1857" Type="http://schemas.openxmlformats.org/officeDocument/2006/relationships/hyperlink" Target="http://one-heaven.org/covenant/article/24.html" TargetMode="External"/><Relationship Id="rId51" Type="http://schemas.openxmlformats.org/officeDocument/2006/relationships/hyperlink" Target="http://one-evil.org/content/councils_constantinople_451.html" TargetMode="External"/><Relationship Id="rId1412" Type="http://schemas.openxmlformats.org/officeDocument/2006/relationships/hyperlink" Target="http://one-evil.org/content/entities_organizations_holy_roman_empire.html" TargetMode="External"/><Relationship Id="rId1717" Type="http://schemas.openxmlformats.org/officeDocument/2006/relationships/hyperlink" Target="http://one-heaven.org/covenant/article/64.html" TargetMode="External"/><Relationship Id="rId1924" Type="http://schemas.openxmlformats.org/officeDocument/2006/relationships/hyperlink" Target="http://one-heaven.org/covenant/article/64.html" TargetMode="External"/><Relationship Id="rId298" Type="http://schemas.openxmlformats.org/officeDocument/2006/relationships/hyperlink" Target="http://one-evil.org/content/entities_locations_carthage.html" TargetMode="External"/><Relationship Id="rId158" Type="http://schemas.openxmlformats.org/officeDocument/2006/relationships/hyperlink" Target="https://web.archive.org/web/20130425090457/http:/one-evil.org/entities_organizations/content/entities_organizations_holy_see.html" TargetMode="External"/><Relationship Id="rId2186" Type="http://schemas.openxmlformats.org/officeDocument/2006/relationships/hyperlink" Target="http://one-heaven.org/covenant/" TargetMode="External"/><Relationship Id="rId2393" Type="http://schemas.openxmlformats.org/officeDocument/2006/relationships/hyperlink" Target="http://one-heaven.org/covenant/" TargetMode="External"/><Relationship Id="rId365" Type="http://schemas.openxmlformats.org/officeDocument/2006/relationships/hyperlink" Target="http://one-evil.org/content/entities_locations_vatican.html" TargetMode="External"/><Relationship Id="rId572" Type="http://schemas.openxmlformats.org/officeDocument/2006/relationships/hyperlink" Target="http://one-evil.org/content/people_13c_Boniface_VIII.html" TargetMode="External"/><Relationship Id="rId2046" Type="http://schemas.openxmlformats.org/officeDocument/2006/relationships/hyperlink" Target="http://one-heaven.org/covenant/article/24.html" TargetMode="External"/><Relationship Id="rId2253" Type="http://schemas.openxmlformats.org/officeDocument/2006/relationships/hyperlink" Target="http://one-heaven.org/covenant/article/24.html" TargetMode="External"/><Relationship Id="rId2460" Type="http://schemas.openxmlformats.org/officeDocument/2006/relationships/hyperlink" Target="http://one-heaven.org/covenant/article/24.html" TargetMode="External"/><Relationship Id="rId225" Type="http://schemas.openxmlformats.org/officeDocument/2006/relationships/hyperlink" Target="http://one-evil.org/content/acts_vatican_holocaust_part_4.html" TargetMode="External"/><Relationship Id="rId432" Type="http://schemas.openxmlformats.org/officeDocument/2006/relationships/hyperlink" Target="http://one-evil.org/content/entities_organizations_nazis.html" TargetMode="External"/><Relationship Id="rId877" Type="http://schemas.openxmlformats.org/officeDocument/2006/relationships/hyperlink" Target="http://one-evil.org/content/people_08c_stephen_iii.html" TargetMode="External"/><Relationship Id="rId1062" Type="http://schemas.openxmlformats.org/officeDocument/2006/relationships/hyperlink" Target="http://one-evil.org/content/people_12c_gregory_viii.html" TargetMode="External"/><Relationship Id="rId2113" Type="http://schemas.openxmlformats.org/officeDocument/2006/relationships/hyperlink" Target="http://one-heaven.org/covenant/article/64.html" TargetMode="External"/><Relationship Id="rId2320" Type="http://schemas.openxmlformats.org/officeDocument/2006/relationships/hyperlink" Target="http://one-heaven.org/covenant/article/64.html" TargetMode="External"/><Relationship Id="rId2558" Type="http://schemas.openxmlformats.org/officeDocument/2006/relationships/hyperlink" Target="http://one-heaven.org/covenant/" TargetMode="External"/><Relationship Id="rId737" Type="http://schemas.openxmlformats.org/officeDocument/2006/relationships/hyperlink" Target="https://web.archive.org/web/20130120230314/http:/one-evil.org/content/entities_demons_72_vasar-iah.html" TargetMode="External"/><Relationship Id="rId944" Type="http://schemas.openxmlformats.org/officeDocument/2006/relationships/hyperlink" Target="http://one-evil.org/content/entities_title_pope.html" TargetMode="External"/><Relationship Id="rId1367" Type="http://schemas.openxmlformats.org/officeDocument/2006/relationships/hyperlink" Target="http://one-evil.org/content/ritual_human_sacrifice_slaughter.html" TargetMode="External"/><Relationship Id="rId1574" Type="http://schemas.openxmlformats.org/officeDocument/2006/relationships/hyperlink" Target="http://one-heaven.org/sacred_texts/book/De_Dea_Magisterium/h/5.html" TargetMode="External"/><Relationship Id="rId1781" Type="http://schemas.openxmlformats.org/officeDocument/2006/relationships/hyperlink" Target="http://one-heaven.org/covenant/" TargetMode="External"/><Relationship Id="rId2418" Type="http://schemas.openxmlformats.org/officeDocument/2006/relationships/hyperlink" Target="http://one-heaven.org/covenant/article/24.html" TargetMode="External"/><Relationship Id="rId73" Type="http://schemas.openxmlformats.org/officeDocument/2006/relationships/hyperlink" Target="https://web.archive.org/web/20130424025310/http:/one-evil.org/content/people_11c_gregory_VII.html" TargetMode="External"/><Relationship Id="rId804" Type="http://schemas.openxmlformats.org/officeDocument/2006/relationships/hyperlink" Target="http://one-evil.org/content/entities_apostolic_break_04.html" TargetMode="External"/><Relationship Id="rId1227" Type="http://schemas.openxmlformats.org/officeDocument/2006/relationships/hyperlink" Target="http://one-evil.org/content/entities_organizations_holy_roman_empire.html" TargetMode="External"/><Relationship Id="rId1434" Type="http://schemas.openxmlformats.org/officeDocument/2006/relationships/hyperlink" Target="http://one-heaven.org/covenant/" TargetMode="External"/><Relationship Id="rId1641" Type="http://schemas.openxmlformats.org/officeDocument/2006/relationships/hyperlink" Target="http://one-heaven.org/covenant/article/24.html" TargetMode="External"/><Relationship Id="rId1879" Type="http://schemas.openxmlformats.org/officeDocument/2006/relationships/hyperlink" Target="http://one-heaven.org/covenant/article/64.html" TargetMode="External"/><Relationship Id="rId1501" Type="http://schemas.openxmlformats.org/officeDocument/2006/relationships/hyperlink" Target="http://one-evil.org/content/texts_concordat_1976_spain.html" TargetMode="External"/><Relationship Id="rId1739" Type="http://schemas.openxmlformats.org/officeDocument/2006/relationships/hyperlink" Target="http://one-heaven.org/covenant/" TargetMode="External"/><Relationship Id="rId1946" Type="http://schemas.openxmlformats.org/officeDocument/2006/relationships/hyperlink" Target="http://one-heaven.org/covenant/" TargetMode="External"/><Relationship Id="rId1806" Type="http://schemas.openxmlformats.org/officeDocument/2006/relationships/hyperlink" Target="http://one-heaven.org/covenant/article/24.html" TargetMode="External"/><Relationship Id="rId387" Type="http://schemas.openxmlformats.org/officeDocument/2006/relationships/image" Target="media/image48.jpeg"/><Relationship Id="rId594" Type="http://schemas.openxmlformats.org/officeDocument/2006/relationships/hyperlink" Target="https://web.archive.org/web/20130425083803/http:/one-evil.org/content/ritual_human_sacrifice_throwing.html" TargetMode="External"/><Relationship Id="rId2068" Type="http://schemas.openxmlformats.org/officeDocument/2006/relationships/hyperlink" Target="http://one-heaven.org/covenant/article/64.html" TargetMode="External"/><Relationship Id="rId2275" Type="http://schemas.openxmlformats.org/officeDocument/2006/relationships/hyperlink" Target="http://one-heaven.org/covenant/article/64.html" TargetMode="External"/><Relationship Id="rId247" Type="http://schemas.openxmlformats.org/officeDocument/2006/relationships/hyperlink" Target="http://one-evil.org/content/people_20c_Stalin.html" TargetMode="External"/><Relationship Id="rId899" Type="http://schemas.openxmlformats.org/officeDocument/2006/relationships/hyperlink" Target="http://one-evil.org/content/entities_organizations_catholic_church.html" TargetMode="External"/><Relationship Id="rId1084" Type="http://schemas.openxmlformats.org/officeDocument/2006/relationships/hyperlink" Target="http://one-evil.org/content/entities_title_antipope.html" TargetMode="External"/><Relationship Id="rId2482" Type="http://schemas.openxmlformats.org/officeDocument/2006/relationships/hyperlink" Target="http://one-heaven.org/covenant/article/64.html" TargetMode="External"/><Relationship Id="rId107" Type="http://schemas.openxmlformats.org/officeDocument/2006/relationships/hyperlink" Target="https://web.archive.org/web/20130425112008/http:/one-heaven.org/covenant/" TargetMode="External"/><Relationship Id="rId454" Type="http://schemas.openxmlformats.org/officeDocument/2006/relationships/hyperlink" Target="http://one-evil.org/content/entities_locations_vatican.html" TargetMode="External"/><Relationship Id="rId661" Type="http://schemas.openxmlformats.org/officeDocument/2006/relationships/hyperlink" Target="http://one-evil.org/content/entities_gods_Attis.html" TargetMode="External"/><Relationship Id="rId759" Type="http://schemas.openxmlformats.org/officeDocument/2006/relationships/hyperlink" Target="https://web.archive.org/web/20130120230314/http:/one-evil.org/content/entities_demons_72_nitha-el.html" TargetMode="External"/><Relationship Id="rId966" Type="http://schemas.openxmlformats.org/officeDocument/2006/relationships/hyperlink" Target="http://one-evil.org/content/entities_organizations_catholic_church.html" TargetMode="External"/><Relationship Id="rId1291" Type="http://schemas.openxmlformats.org/officeDocument/2006/relationships/hyperlink" Target="http://one-evil.org/content/people_04c_damasus.html" TargetMode="External"/><Relationship Id="rId1389" Type="http://schemas.openxmlformats.org/officeDocument/2006/relationships/hyperlink" Target="http://one-evil.org/content/entities_organizations_roman_cult.html" TargetMode="External"/><Relationship Id="rId1596" Type="http://schemas.openxmlformats.org/officeDocument/2006/relationships/hyperlink" Target="https://web.archive.org/web/20121127152158/http:/one-evil.org/content/texts_papal_bull_1302_unam_sanctam.html" TargetMode="External"/><Relationship Id="rId2135" Type="http://schemas.openxmlformats.org/officeDocument/2006/relationships/hyperlink" Target="http://one-heaven.org/covenant/" TargetMode="External"/><Relationship Id="rId2342" Type="http://schemas.openxmlformats.org/officeDocument/2006/relationships/hyperlink" Target="http://one-heaven.org/covenant/" TargetMode="External"/><Relationship Id="rId314" Type="http://schemas.openxmlformats.org/officeDocument/2006/relationships/hyperlink" Target="http://one-evil.org/content/entities_organizations_nazi_ss.html" TargetMode="External"/><Relationship Id="rId521" Type="http://schemas.openxmlformats.org/officeDocument/2006/relationships/image" Target="media/image61.jpeg"/><Relationship Id="rId619" Type="http://schemas.openxmlformats.org/officeDocument/2006/relationships/hyperlink" Target="https://web.archive.org/web/20130517234356/http:/one-evil.org/content/entities_locations_mari.html" TargetMode="External"/><Relationship Id="rId1151" Type="http://schemas.openxmlformats.org/officeDocument/2006/relationships/hyperlink" Target="http://one-evil.org/content/entities_title_antipope.html" TargetMode="External"/><Relationship Id="rId1249" Type="http://schemas.openxmlformats.org/officeDocument/2006/relationships/hyperlink" Target="https://web.archive.org/web/20130518224520/http:/one-evil.org/content/entities_locations_vatican.html" TargetMode="External"/><Relationship Id="rId2202" Type="http://schemas.openxmlformats.org/officeDocument/2006/relationships/hyperlink" Target="http://one-heaven.org/covenant/article/24.html" TargetMode="External"/><Relationship Id="rId95" Type="http://schemas.openxmlformats.org/officeDocument/2006/relationships/hyperlink" Target="https://web.archive.org/web/20130424025310/http:/one-evil.org/content/people_11c_benedict_VIII.html" TargetMode="External"/><Relationship Id="rId826" Type="http://schemas.openxmlformats.org/officeDocument/2006/relationships/hyperlink" Target="http://one-evil.org/content/entities_title_presbyter.html" TargetMode="External"/><Relationship Id="rId1011" Type="http://schemas.openxmlformats.org/officeDocument/2006/relationships/hyperlink" Target="http://one-evil.org/content/entities_title_pope.html" TargetMode="External"/><Relationship Id="rId1109" Type="http://schemas.openxmlformats.org/officeDocument/2006/relationships/hyperlink" Target="http://one-evil.org/content/entities_title_antipope.html" TargetMode="External"/><Relationship Id="rId1456" Type="http://schemas.openxmlformats.org/officeDocument/2006/relationships/hyperlink" Target="http://www.one-heaven.org/" TargetMode="External"/><Relationship Id="rId1663" Type="http://schemas.openxmlformats.org/officeDocument/2006/relationships/hyperlink" Target="http://one-heaven.org/covenant/article/64.html" TargetMode="External"/><Relationship Id="rId1870" Type="http://schemas.openxmlformats.org/officeDocument/2006/relationships/hyperlink" Target="http://one-heaven.org/covenant/article/64.html" TargetMode="External"/><Relationship Id="rId1968" Type="http://schemas.openxmlformats.org/officeDocument/2006/relationships/hyperlink" Target="http://one-heaven.org/covenant/article/24.html" TargetMode="External"/><Relationship Id="rId2507" Type="http://schemas.openxmlformats.org/officeDocument/2006/relationships/hyperlink" Target="http://one-heaven.org/covenant/" TargetMode="External"/><Relationship Id="rId1316" Type="http://schemas.openxmlformats.org/officeDocument/2006/relationships/hyperlink" Target="http://one-evil.org/content/entities_gods_Cybele.html" TargetMode="External"/><Relationship Id="rId1523" Type="http://schemas.openxmlformats.org/officeDocument/2006/relationships/hyperlink" Target="http://one-evil.org/content/texts_wisdom_15_creator_second_soul.html" TargetMode="External"/><Relationship Id="rId1730" Type="http://schemas.openxmlformats.org/officeDocument/2006/relationships/hyperlink" Target="http://one-heaven.org/covenant/" TargetMode="External"/><Relationship Id="rId22" Type="http://schemas.openxmlformats.org/officeDocument/2006/relationships/header" Target="header1.xml"/><Relationship Id="rId1828" Type="http://schemas.openxmlformats.org/officeDocument/2006/relationships/hyperlink" Target="http://one-heaven.org/covenant/article/64.html" TargetMode="External"/><Relationship Id="rId171" Type="http://schemas.openxmlformats.org/officeDocument/2006/relationships/hyperlink" Target="https://web.archive.org/web/20130425090457/http:/one-heaven.org/covenant/article/49.html" TargetMode="External"/><Relationship Id="rId2297" Type="http://schemas.openxmlformats.org/officeDocument/2006/relationships/hyperlink" Target="http://one-heaven.org/covenant/" TargetMode="External"/><Relationship Id="rId269" Type="http://schemas.openxmlformats.org/officeDocument/2006/relationships/hyperlink" Target="http://one-evil.org/content/symbols_pentagram.html" TargetMode="External"/><Relationship Id="rId476" Type="http://schemas.openxmlformats.org/officeDocument/2006/relationships/hyperlink" Target="http://www.ucadia.com/frank/frank_7dreams.html" TargetMode="External"/><Relationship Id="rId683" Type="http://schemas.openxmlformats.org/officeDocument/2006/relationships/hyperlink" Target="http://one-evil.org/content/entities_gods_Moloch.html" TargetMode="External"/><Relationship Id="rId890" Type="http://schemas.openxmlformats.org/officeDocument/2006/relationships/hyperlink" Target="http://one-evil.org/content/entities_organizations_catholic_church.html" TargetMode="External"/><Relationship Id="rId2157" Type="http://schemas.openxmlformats.org/officeDocument/2006/relationships/hyperlink" Target="http://one-heaven.org/covenant/article/24.html" TargetMode="External"/><Relationship Id="rId2364" Type="http://schemas.openxmlformats.org/officeDocument/2006/relationships/hyperlink" Target="http://one-heaven.org/covenant/article/24.html" TargetMode="External"/><Relationship Id="rId2571" Type="http://schemas.openxmlformats.org/officeDocument/2006/relationships/hyperlink" Target="http://one-heaven.org/covenant/article/24.html" TargetMode="External"/><Relationship Id="rId129" Type="http://schemas.openxmlformats.org/officeDocument/2006/relationships/hyperlink" Target="http://one-heaven.org/covenant/article/64.html" TargetMode="External"/><Relationship Id="rId336" Type="http://schemas.openxmlformats.org/officeDocument/2006/relationships/hyperlink" Target="http://one-evil.org/content/entities_locations_st_petersburg.html" TargetMode="External"/><Relationship Id="rId543" Type="http://schemas.openxmlformats.org/officeDocument/2006/relationships/hyperlink" Target="http://one-evil.org/content/ritual_human_sacrifice_goddess.html" TargetMode="External"/><Relationship Id="rId988" Type="http://schemas.openxmlformats.org/officeDocument/2006/relationships/hyperlink" Target="http://one-evil.org/content/entities_title_pope.html" TargetMode="External"/><Relationship Id="rId1173" Type="http://schemas.openxmlformats.org/officeDocument/2006/relationships/hyperlink" Target="http://one-evil.org/content/entities_title_antipope.html" TargetMode="External"/><Relationship Id="rId1380" Type="http://schemas.openxmlformats.org/officeDocument/2006/relationships/hyperlink" Target="http://one-evil.org/content/entities_organizations_catholic_church.html" TargetMode="External"/><Relationship Id="rId2017" Type="http://schemas.openxmlformats.org/officeDocument/2006/relationships/hyperlink" Target="http://one-heaven.org/covenant/article/64.html" TargetMode="External"/><Relationship Id="rId2224" Type="http://schemas.openxmlformats.org/officeDocument/2006/relationships/hyperlink" Target="http://one-heaven.org/covenant/article/64.html" TargetMode="External"/><Relationship Id="rId403" Type="http://schemas.openxmlformats.org/officeDocument/2006/relationships/hyperlink" Target="http://one-evil.org/content/acts_vatican_holocaust_part_5.html" TargetMode="External"/><Relationship Id="rId750" Type="http://schemas.openxmlformats.org/officeDocument/2006/relationships/hyperlink" Target="https://web.archive.org/web/20130120230314/http:/one-evil.org/content/entities_demons_72_seal-iah.html" TargetMode="External"/><Relationship Id="rId848" Type="http://schemas.openxmlformats.org/officeDocument/2006/relationships/hyperlink" Target="http://one-evil.org/content/bloodline_04c_theodosian.html" TargetMode="External"/><Relationship Id="rId1033" Type="http://schemas.openxmlformats.org/officeDocument/2006/relationships/hyperlink" Target="http://one-evil.org/content/people_12c_paschall_ii.html" TargetMode="External"/><Relationship Id="rId1478" Type="http://schemas.openxmlformats.org/officeDocument/2006/relationships/hyperlink" Target="http://one-evil.org/content/nihilism_lies.html" TargetMode="External"/><Relationship Id="rId1685" Type="http://schemas.openxmlformats.org/officeDocument/2006/relationships/hyperlink" Target="http://one-heaven.org/covenant/" TargetMode="External"/><Relationship Id="rId1892" Type="http://schemas.openxmlformats.org/officeDocument/2006/relationships/hyperlink" Target="http://one-heaven.org/covenant/" TargetMode="External"/><Relationship Id="rId2431" Type="http://schemas.openxmlformats.org/officeDocument/2006/relationships/hyperlink" Target="http://one-heaven.org/covenant/article/64.html" TargetMode="External"/><Relationship Id="rId2529" Type="http://schemas.openxmlformats.org/officeDocument/2006/relationships/hyperlink" Target="http://one-heaven.org/covenant/article/24.html" TargetMode="External"/><Relationship Id="rId610" Type="http://schemas.openxmlformats.org/officeDocument/2006/relationships/hyperlink" Target="https://web.archive.org/web/20130425091912/http:/one-evil.org/content/entities_locations_ugarit.html" TargetMode="External"/><Relationship Id="rId708" Type="http://schemas.openxmlformats.org/officeDocument/2006/relationships/hyperlink" Target="https://web.archive.org/web/20130120230314/http:/one-evil.org/content/entities_demons_72_sita-el.html" TargetMode="External"/><Relationship Id="rId915" Type="http://schemas.openxmlformats.org/officeDocument/2006/relationships/hyperlink" Target="http://one-evil.org/content/entities_title_pontifex_maximus.html" TargetMode="External"/><Relationship Id="rId1240" Type="http://schemas.openxmlformats.org/officeDocument/2006/relationships/hyperlink" Target="http://one-evil.org/content/ritual_human_sacrifice_slaughter.html" TargetMode="External"/><Relationship Id="rId1338" Type="http://schemas.openxmlformats.org/officeDocument/2006/relationships/hyperlink" Target="http://one-evil.org/content/ritual_human_sacrifice_slaughter.html" TargetMode="External"/><Relationship Id="rId1545" Type="http://schemas.openxmlformats.org/officeDocument/2006/relationships/hyperlink" Target="http://one-evil.org/content/texts_wisdom_37_spells_worthless.html" TargetMode="External"/><Relationship Id="rId1100" Type="http://schemas.openxmlformats.org/officeDocument/2006/relationships/hyperlink" Target="http://one-evil.org/content/entities_organizations_roman_cult.html" TargetMode="External"/><Relationship Id="rId1405" Type="http://schemas.openxmlformats.org/officeDocument/2006/relationships/hyperlink" Target="http://one-evil.org/content/entities_locations_vatican.html" TargetMode="External"/><Relationship Id="rId1752" Type="http://schemas.openxmlformats.org/officeDocument/2006/relationships/hyperlink" Target="http://one-heaven.org/covenant/article/24.html" TargetMode="External"/><Relationship Id="rId44" Type="http://schemas.openxmlformats.org/officeDocument/2006/relationships/hyperlink" Target="https://web.archive.org/web/20121227092930/http:/one-evil.org/content/bloodline_08c_Carolingian.html" TargetMode="External"/><Relationship Id="rId1612" Type="http://schemas.openxmlformats.org/officeDocument/2006/relationships/hyperlink" Target="http://one-heaven.org/covenant/article/64.html" TargetMode="External"/><Relationship Id="rId1917" Type="http://schemas.openxmlformats.org/officeDocument/2006/relationships/hyperlink" Target="http://one-heaven.org/covenant/article/24.html" TargetMode="External"/><Relationship Id="rId193" Type="http://schemas.openxmlformats.org/officeDocument/2006/relationships/hyperlink" Target="https://web.archive.org/web/20130518015414/http:/one-evil.org/content/entities_gods_Cybele.html" TargetMode="External"/><Relationship Id="rId498" Type="http://schemas.openxmlformats.org/officeDocument/2006/relationships/hyperlink" Target="http://one-heaven.org/covenant/article/24.html" TargetMode="External"/><Relationship Id="rId2081" Type="http://schemas.openxmlformats.org/officeDocument/2006/relationships/hyperlink" Target="http://one-heaven.org/covenant/" TargetMode="External"/><Relationship Id="rId2179" Type="http://schemas.openxmlformats.org/officeDocument/2006/relationships/hyperlink" Target="http://one-heaven.org/covenant/article/64.html" TargetMode="External"/><Relationship Id="rId260" Type="http://schemas.openxmlformats.org/officeDocument/2006/relationships/hyperlink" Target="http://one-evil.org/content/people_20c_Ledochowski.html" TargetMode="External"/><Relationship Id="rId2386" Type="http://schemas.openxmlformats.org/officeDocument/2006/relationships/hyperlink" Target="http://one-heaven.org/covenant/article/64.html" TargetMode="External"/><Relationship Id="rId2593" Type="http://schemas.openxmlformats.org/officeDocument/2006/relationships/hyperlink" Target="http://one-heaven.org/covenant/article/64.html" TargetMode="External"/><Relationship Id="rId120" Type="http://schemas.openxmlformats.org/officeDocument/2006/relationships/hyperlink" Target="http://one-evil.org/content/entities_organizations_roman_cult.html" TargetMode="External"/><Relationship Id="rId358" Type="http://schemas.openxmlformats.org/officeDocument/2006/relationships/hyperlink" Target="http://one-evil.org/content/entities_locations_zurich.html" TargetMode="External"/><Relationship Id="rId565" Type="http://schemas.openxmlformats.org/officeDocument/2006/relationships/image" Target="media/image72.jpeg"/><Relationship Id="rId772" Type="http://schemas.openxmlformats.org/officeDocument/2006/relationships/hyperlink" Target="https://web.archive.org/web/20130120230314/http:/one-evil.org/content/entities_demons_72_eiai-el.html" TargetMode="External"/><Relationship Id="rId1195" Type="http://schemas.openxmlformats.org/officeDocument/2006/relationships/hyperlink" Target="http://one-evil.org/content/entities_apostolic_break_03.html" TargetMode="External"/><Relationship Id="rId2039" Type="http://schemas.openxmlformats.org/officeDocument/2006/relationships/hyperlink" Target="http://one-heaven.org/covenant/" TargetMode="External"/><Relationship Id="rId2246" Type="http://schemas.openxmlformats.org/officeDocument/2006/relationships/hyperlink" Target="http://one-heaven.org/covenant/" TargetMode="External"/><Relationship Id="rId2453" Type="http://schemas.openxmlformats.org/officeDocument/2006/relationships/hyperlink" Target="http://one-heaven.org/covenant/" TargetMode="External"/><Relationship Id="rId218" Type="http://schemas.openxmlformats.org/officeDocument/2006/relationships/hyperlink" Target="https://web.archive.org/web/20130425093736/http:/one-evil.org/content/acts_forgery.html" TargetMode="External"/><Relationship Id="rId425" Type="http://schemas.openxmlformats.org/officeDocument/2006/relationships/hyperlink" Target="http://one-evil.org/content/people_13c_Honorius_III.html" TargetMode="External"/><Relationship Id="rId632" Type="http://schemas.openxmlformats.org/officeDocument/2006/relationships/hyperlink" Target="https://web.archive.org/web/20130425103012/http:/one-evil.org/content/entities_gods_Athena.html" TargetMode="External"/><Relationship Id="rId1055" Type="http://schemas.openxmlformats.org/officeDocument/2006/relationships/hyperlink" Target="http://one-evil.org/content/entities_title_antipope.html" TargetMode="External"/><Relationship Id="rId1262" Type="http://schemas.openxmlformats.org/officeDocument/2006/relationships/hyperlink" Target="https://web.archive.org/web/20130518224520/http:/one-evil.org/content/entities_organizations_catholic_church.html" TargetMode="External"/><Relationship Id="rId2106" Type="http://schemas.openxmlformats.org/officeDocument/2006/relationships/hyperlink" Target="http://one-heaven.org/covenant/article/24.html" TargetMode="External"/><Relationship Id="rId2313" Type="http://schemas.openxmlformats.org/officeDocument/2006/relationships/hyperlink" Target="http://one-heaven.org/covenant/article/24.html" TargetMode="External"/><Relationship Id="rId2520" Type="http://schemas.openxmlformats.org/officeDocument/2006/relationships/hyperlink" Target="http://one-heaven.org/covenant/article/24.html" TargetMode="External"/><Relationship Id="rId937" Type="http://schemas.openxmlformats.org/officeDocument/2006/relationships/hyperlink" Target="http://one-evil.org/content/entities_organizations_catholic_church.html" TargetMode="External"/><Relationship Id="rId1122" Type="http://schemas.openxmlformats.org/officeDocument/2006/relationships/hyperlink" Target="http://one-evil.org/content/entities_title_antipope.html" TargetMode="External"/><Relationship Id="rId1567" Type="http://schemas.openxmlformats.org/officeDocument/2006/relationships/hyperlink" Target="http://one-heaven.org/sacred_texts/book/The_Theogony_of_Hesiod/" TargetMode="External"/><Relationship Id="rId1774" Type="http://schemas.openxmlformats.org/officeDocument/2006/relationships/hyperlink" Target="http://one-heaven.org/covenant/article/64.html" TargetMode="External"/><Relationship Id="rId1981" Type="http://schemas.openxmlformats.org/officeDocument/2006/relationships/hyperlink" Target="http://one-heaven.org/covenant/article/64.html" TargetMode="External"/><Relationship Id="rId2618" Type="http://schemas.openxmlformats.org/officeDocument/2006/relationships/theme" Target="theme/theme1.xml"/><Relationship Id="rId66" Type="http://schemas.openxmlformats.org/officeDocument/2006/relationships/hyperlink" Target="http://one-evil.org/content/people_04c_constantine.html" TargetMode="External"/><Relationship Id="rId1427" Type="http://schemas.openxmlformats.org/officeDocument/2006/relationships/hyperlink" Target="http://one-evil.org/content/ritual_cannibalism.html" TargetMode="External"/><Relationship Id="rId1634" Type="http://schemas.openxmlformats.org/officeDocument/2006/relationships/hyperlink" Target="http://one-heaven.org/covenant/" TargetMode="External"/><Relationship Id="rId1841" Type="http://schemas.openxmlformats.org/officeDocument/2006/relationships/hyperlink" Target="http://one-heaven.org/covenant/" TargetMode="External"/><Relationship Id="rId1939" Type="http://schemas.openxmlformats.org/officeDocument/2006/relationships/hyperlink" Target="http://one-heaven.org/covenant/article/64.html" TargetMode="External"/><Relationship Id="rId1701" Type="http://schemas.openxmlformats.org/officeDocument/2006/relationships/hyperlink" Target="http://one-heaven.org/covenant/article/24.html" TargetMode="External"/><Relationship Id="rId282" Type="http://schemas.openxmlformats.org/officeDocument/2006/relationships/hyperlink" Target="http://one-evil.org/content/people_20c_Pius_XII.html" TargetMode="External"/><Relationship Id="rId587" Type="http://schemas.openxmlformats.org/officeDocument/2006/relationships/image" Target="media/image79.jpeg"/><Relationship Id="rId2170" Type="http://schemas.openxmlformats.org/officeDocument/2006/relationships/hyperlink" Target="http://one-heaven.org/covenant/article/64.html" TargetMode="External"/><Relationship Id="rId2268" Type="http://schemas.openxmlformats.org/officeDocument/2006/relationships/hyperlink" Target="http://one-heaven.org/covenant/article/24.html" TargetMode="External"/><Relationship Id="rId8" Type="http://schemas.openxmlformats.org/officeDocument/2006/relationships/endnotes" Target="endnotes.xml"/><Relationship Id="rId142" Type="http://schemas.openxmlformats.org/officeDocument/2006/relationships/hyperlink" Target="https://web.archive.org/web/20130425094223/http:/one-evil.org/content/entities_organizations_holy_see.html" TargetMode="External"/><Relationship Id="rId447" Type="http://schemas.openxmlformats.org/officeDocument/2006/relationships/hyperlink" Target="http://one-evil.org/content/acts_vatican_holocaust_part_4.html" TargetMode="External"/><Relationship Id="rId794" Type="http://schemas.openxmlformats.org/officeDocument/2006/relationships/hyperlink" Target="http://one-heaven.org/covenant/article/49.html" TargetMode="External"/><Relationship Id="rId1077" Type="http://schemas.openxmlformats.org/officeDocument/2006/relationships/hyperlink" Target="http://one-evil.org/content/entities_organizations_roman_cult.html" TargetMode="External"/><Relationship Id="rId2030" Type="http://schemas.openxmlformats.org/officeDocument/2006/relationships/hyperlink" Target="http://one-heaven.org/covenant/" TargetMode="External"/><Relationship Id="rId2128" Type="http://schemas.openxmlformats.org/officeDocument/2006/relationships/hyperlink" Target="http://one-heaven.org/covenant/article/64.html" TargetMode="External"/><Relationship Id="rId2475" Type="http://schemas.openxmlformats.org/officeDocument/2006/relationships/hyperlink" Target="http://one-heaven.org/covenant/article/24.html" TargetMode="External"/><Relationship Id="rId654" Type="http://schemas.openxmlformats.org/officeDocument/2006/relationships/hyperlink" Target="http://one-evil.org/content/entities_gods_Cybele.html" TargetMode="External"/><Relationship Id="rId861" Type="http://schemas.openxmlformats.org/officeDocument/2006/relationships/hyperlink" Target="http://one-evil.org/content/entities_apostolic_break_05.html" TargetMode="External"/><Relationship Id="rId959" Type="http://schemas.openxmlformats.org/officeDocument/2006/relationships/hyperlink" Target="http://one-evil.org/content/entities_title_pope.html" TargetMode="External"/><Relationship Id="rId1284" Type="http://schemas.openxmlformats.org/officeDocument/2006/relationships/hyperlink" Target="http://one-evil.org/content/entities_title_bishop.html" TargetMode="External"/><Relationship Id="rId1491" Type="http://schemas.openxmlformats.org/officeDocument/2006/relationships/footer" Target="footer9.xml"/><Relationship Id="rId1589" Type="http://schemas.openxmlformats.org/officeDocument/2006/relationships/hyperlink" Target="https://web.archive.org/web/20130518100810/http:/one-evil.org/content/texts_concordat_1979_spain.html" TargetMode="External"/><Relationship Id="rId2335" Type="http://schemas.openxmlformats.org/officeDocument/2006/relationships/hyperlink" Target="http://one-heaven.org/covenant/article/64.html" TargetMode="External"/><Relationship Id="rId2542" Type="http://schemas.openxmlformats.org/officeDocument/2006/relationships/hyperlink" Target="http://one-heaven.org/covenant/article/64.html" TargetMode="External"/><Relationship Id="rId307" Type="http://schemas.openxmlformats.org/officeDocument/2006/relationships/hyperlink" Target="http://one-evil.org/content/entities_locations_novgorod.html" TargetMode="External"/><Relationship Id="rId514" Type="http://schemas.openxmlformats.org/officeDocument/2006/relationships/footer" Target="footer4.xml"/><Relationship Id="rId721" Type="http://schemas.openxmlformats.org/officeDocument/2006/relationships/hyperlink" Target="https://web.archive.org/web/20130120230314/http:/one-evil.org/content/entities_demons_72_hakam-iah.html" TargetMode="External"/><Relationship Id="rId1144" Type="http://schemas.openxmlformats.org/officeDocument/2006/relationships/hyperlink" Target="http://one-evil.org/content/entities_title_antipope.html" TargetMode="External"/><Relationship Id="rId1351" Type="http://schemas.openxmlformats.org/officeDocument/2006/relationships/hyperlink" Target="http://one-evil.org/content/entities_organizations_catholic_church.html" TargetMode="External"/><Relationship Id="rId1449" Type="http://schemas.openxmlformats.org/officeDocument/2006/relationships/hyperlink" Target="http://one-evil.org/content/texts_papal_bull_1302_unam_sanctam.html" TargetMode="External"/><Relationship Id="rId1796" Type="http://schemas.openxmlformats.org/officeDocument/2006/relationships/hyperlink" Target="http://one-heaven.org/covenant/" TargetMode="External"/><Relationship Id="rId2402" Type="http://schemas.openxmlformats.org/officeDocument/2006/relationships/hyperlink" Target="http://one-heaven.org/covenant/" TargetMode="External"/><Relationship Id="rId88" Type="http://schemas.openxmlformats.org/officeDocument/2006/relationships/hyperlink" Target="https://web.archive.org/web/20130424025310/http:/one-evil.org/content/people_12c_innocent_II.html" TargetMode="External"/><Relationship Id="rId819" Type="http://schemas.openxmlformats.org/officeDocument/2006/relationships/hyperlink" Target="http://one-evil.org/content/entities_title_pontifex_maximus.html" TargetMode="External"/><Relationship Id="rId1004" Type="http://schemas.openxmlformats.org/officeDocument/2006/relationships/hyperlink" Target="http://one-evil.org/content/entities_locations_vatican.html" TargetMode="External"/><Relationship Id="rId1211" Type="http://schemas.openxmlformats.org/officeDocument/2006/relationships/hyperlink" Target="http://one-evil.org/content/entities_organizations_roman_cult.html" TargetMode="External"/><Relationship Id="rId1656" Type="http://schemas.openxmlformats.org/officeDocument/2006/relationships/hyperlink" Target="http://one-heaven.org/covenant/article/24.html" TargetMode="External"/><Relationship Id="rId1863" Type="http://schemas.openxmlformats.org/officeDocument/2006/relationships/hyperlink" Target="http://one-heaven.org/covenant/article/24.html" TargetMode="External"/><Relationship Id="rId1309" Type="http://schemas.openxmlformats.org/officeDocument/2006/relationships/hyperlink" Target="http://one-evil.org/content/ritual_human_sacrifice_burning.html" TargetMode="External"/><Relationship Id="rId1516" Type="http://schemas.openxmlformats.org/officeDocument/2006/relationships/hyperlink" Target="http://one-evil.org/content/texts_wisdom_08_mind_immortal.html" TargetMode="External"/><Relationship Id="rId1723" Type="http://schemas.openxmlformats.org/officeDocument/2006/relationships/hyperlink" Target="http://one-heaven.org/covenant/article/64.html" TargetMode="External"/><Relationship Id="rId1930" Type="http://schemas.openxmlformats.org/officeDocument/2006/relationships/hyperlink" Target="http://one-heaven.org/covenant/article/64.html" TargetMode="External"/><Relationship Id="rId15" Type="http://schemas.openxmlformats.org/officeDocument/2006/relationships/image" Target="media/image12.jpeg"/><Relationship Id="rId2192" Type="http://schemas.openxmlformats.org/officeDocument/2006/relationships/hyperlink" Target="http://one-heaven.org/covenant/" TargetMode="External"/><Relationship Id="rId164" Type="http://schemas.openxmlformats.org/officeDocument/2006/relationships/hyperlink" Target="https://web.archive.org/web/20130425090457/http:/one-evil.org/content/entities_locations_zurich.html" TargetMode="External"/><Relationship Id="rId371" Type="http://schemas.openxmlformats.org/officeDocument/2006/relationships/hyperlink" Target="http://one-evil.org/content/acts_vatican_holocaust.html" TargetMode="External"/><Relationship Id="rId2052" Type="http://schemas.openxmlformats.org/officeDocument/2006/relationships/hyperlink" Target="http://one-heaven.org/covenant/article/24.html" TargetMode="External"/><Relationship Id="rId2497" Type="http://schemas.openxmlformats.org/officeDocument/2006/relationships/hyperlink" Target="http://one-heaven.org/covenant/article/64.html" TargetMode="External"/><Relationship Id="rId469" Type="http://schemas.openxmlformats.org/officeDocument/2006/relationships/hyperlink" Target="http://one-evil.org/content/acts_vatican_holocaust_part_8.html" TargetMode="External"/><Relationship Id="rId676" Type="http://schemas.openxmlformats.org/officeDocument/2006/relationships/hyperlink" Target="http://one-evil.org/content/entities_organizations_jesuits.html" TargetMode="External"/><Relationship Id="rId883" Type="http://schemas.openxmlformats.org/officeDocument/2006/relationships/hyperlink" Target="http://one-evil.org/content/entities_organizations_catholic_church.html" TargetMode="External"/><Relationship Id="rId1099" Type="http://schemas.openxmlformats.org/officeDocument/2006/relationships/hyperlink" Target="http://one-evil.org/content/entities_title_antipope.html" TargetMode="External"/><Relationship Id="rId2357" Type="http://schemas.openxmlformats.org/officeDocument/2006/relationships/hyperlink" Target="http://one-heaven.org/covenant/" TargetMode="External"/><Relationship Id="rId2564" Type="http://schemas.openxmlformats.org/officeDocument/2006/relationships/hyperlink" Target="http://one-heaven.org/covenant/" TargetMode="External"/><Relationship Id="rId231" Type="http://schemas.openxmlformats.org/officeDocument/2006/relationships/hyperlink" Target="http://one-evil.org/content/ritual_mass_human_sacrifice.html" TargetMode="External"/><Relationship Id="rId329" Type="http://schemas.openxmlformats.org/officeDocument/2006/relationships/hyperlink" Target="http://one-evil.org/content/ritual_human_sacrifice_burning.html" TargetMode="External"/><Relationship Id="rId536" Type="http://schemas.openxmlformats.org/officeDocument/2006/relationships/image" Target="http://cdn.ucadia.net/images/one-evil.org/location/rome_phrygianum_example.jpg" TargetMode="External"/><Relationship Id="rId1166" Type="http://schemas.openxmlformats.org/officeDocument/2006/relationships/hyperlink" Target="http://one-evil.org/content/entities_title_antipope.html" TargetMode="External"/><Relationship Id="rId1373" Type="http://schemas.openxmlformats.org/officeDocument/2006/relationships/hyperlink" Target="http://one-evil.org/content/entities_organizations_christianity.html" TargetMode="External"/><Relationship Id="rId2217" Type="http://schemas.openxmlformats.org/officeDocument/2006/relationships/hyperlink" Target="http://one-heaven.org/covenant/article/24.html" TargetMode="External"/><Relationship Id="rId743" Type="http://schemas.openxmlformats.org/officeDocument/2006/relationships/hyperlink" Target="https://web.archive.org/web/20130120230314/http:/one-evil.org/content/entities_demons_72_haam-iah.html" TargetMode="External"/><Relationship Id="rId950" Type="http://schemas.openxmlformats.org/officeDocument/2006/relationships/hyperlink" Target="http://one-evil.org/content/entities_organizations_catholic_church.html" TargetMode="External"/><Relationship Id="rId1026" Type="http://schemas.openxmlformats.org/officeDocument/2006/relationships/hyperlink" Target="http://one-evil.org/content/entities_title_antipope.html" TargetMode="External"/><Relationship Id="rId1580" Type="http://schemas.openxmlformats.org/officeDocument/2006/relationships/hyperlink" Target="https://web.archive.org/web/20130518100810/http:/one-evil.org/content/texts_concordat_1851_spain.html" TargetMode="External"/><Relationship Id="rId1678" Type="http://schemas.openxmlformats.org/officeDocument/2006/relationships/hyperlink" Target="http://one-heaven.org/covenant/article/64.html" TargetMode="External"/><Relationship Id="rId1885" Type="http://schemas.openxmlformats.org/officeDocument/2006/relationships/hyperlink" Target="http://one-heaven.org/covenant/article/64.html" TargetMode="External"/><Relationship Id="rId2424" Type="http://schemas.openxmlformats.org/officeDocument/2006/relationships/hyperlink" Target="http://one-heaven.org/covenant/article/24.html" TargetMode="External"/><Relationship Id="rId603" Type="http://schemas.openxmlformats.org/officeDocument/2006/relationships/image" Target="media/image83.jpeg"/><Relationship Id="rId810" Type="http://schemas.openxmlformats.org/officeDocument/2006/relationships/hyperlink" Target="http://one-evil.org/content/entities_apostolic_break_01.html" TargetMode="External"/><Relationship Id="rId908" Type="http://schemas.openxmlformats.org/officeDocument/2006/relationships/hyperlink" Target="http://one-evil.org/content/entities_organizations_catholic_church.html" TargetMode="External"/><Relationship Id="rId1233" Type="http://schemas.openxmlformats.org/officeDocument/2006/relationships/hyperlink" Target="http://one-evil.org/content/entities_organizations_roman_cult.html" TargetMode="External"/><Relationship Id="rId1440" Type="http://schemas.openxmlformats.org/officeDocument/2006/relationships/hyperlink" Target="http://one-evil.org/content/prophecy_mormonism.html" TargetMode="External"/><Relationship Id="rId1538" Type="http://schemas.openxmlformats.org/officeDocument/2006/relationships/hyperlink" Target="http://one-evil.org/content/texts_wisdom_30_blessings.html" TargetMode="External"/><Relationship Id="rId1300" Type="http://schemas.openxmlformats.org/officeDocument/2006/relationships/hyperlink" Target="http://one-evil.org/content/people_08c_boniface.html" TargetMode="External"/><Relationship Id="rId1745" Type="http://schemas.openxmlformats.org/officeDocument/2006/relationships/hyperlink" Target="http://one-heaven.org/covenant/" TargetMode="External"/><Relationship Id="rId1952" Type="http://schemas.openxmlformats.org/officeDocument/2006/relationships/hyperlink" Target="http://one-heaven.org/covenant/" TargetMode="External"/><Relationship Id="rId37" Type="http://schemas.openxmlformats.org/officeDocument/2006/relationships/hyperlink" Target="https://web.archive.org/web/20121227092930/http:/one-evil.org/content/people_08c_adrian.html" TargetMode="External"/><Relationship Id="rId1605" Type="http://schemas.openxmlformats.org/officeDocument/2006/relationships/hyperlink" Target="http://one-heaven.org/covenant/article/24.html" TargetMode="External"/><Relationship Id="rId1812" Type="http://schemas.openxmlformats.org/officeDocument/2006/relationships/hyperlink" Target="http://one-heaven.org/covenant/article/24.html" TargetMode="External"/><Relationship Id="rId186" Type="http://schemas.openxmlformats.org/officeDocument/2006/relationships/hyperlink" Target="https://web.archive.org/web/20130518015414/http:/one-evil.org/content/entities_gods_Ishtar.html" TargetMode="External"/><Relationship Id="rId393" Type="http://schemas.openxmlformats.org/officeDocument/2006/relationships/hyperlink" Target="http://one-evil.org/content/symbols_pentagram.html" TargetMode="External"/><Relationship Id="rId2074" Type="http://schemas.openxmlformats.org/officeDocument/2006/relationships/hyperlink" Target="http://one-heaven.org/covenant/article/64.html" TargetMode="External"/><Relationship Id="rId2281" Type="http://schemas.openxmlformats.org/officeDocument/2006/relationships/hyperlink" Target="http://one-heaven.org/covenant/article/64.html" TargetMode="External"/><Relationship Id="rId253" Type="http://schemas.openxmlformats.org/officeDocument/2006/relationships/hyperlink" Target="http://one-evil.org/content/people_20c_hitler.html" TargetMode="External"/><Relationship Id="rId460" Type="http://schemas.openxmlformats.org/officeDocument/2006/relationships/hyperlink" Target="http://one-evil.org/content/entities_locations_ur.html" TargetMode="External"/><Relationship Id="rId698" Type="http://schemas.openxmlformats.org/officeDocument/2006/relationships/hyperlink" Target="http://one-evil.org/content/acts_child_molestation.html" TargetMode="External"/><Relationship Id="rId1090" Type="http://schemas.openxmlformats.org/officeDocument/2006/relationships/hyperlink" Target="http://one-evil.org/content/entities_title_pope.html" TargetMode="External"/><Relationship Id="rId2141" Type="http://schemas.openxmlformats.org/officeDocument/2006/relationships/hyperlink" Target="http://one-heaven.org/covenant/" TargetMode="External"/><Relationship Id="rId2379" Type="http://schemas.openxmlformats.org/officeDocument/2006/relationships/hyperlink" Target="http://one-heaven.org/covenant/article/24.html" TargetMode="External"/><Relationship Id="rId2586" Type="http://schemas.openxmlformats.org/officeDocument/2006/relationships/hyperlink" Target="http://one-heaven.org/covenant/article/24.html" TargetMode="External"/><Relationship Id="rId113" Type="http://schemas.openxmlformats.org/officeDocument/2006/relationships/hyperlink" Target="https://web.archive.org/web/20130425112008/http:/one-heaven.org/covenant/article/49.html" TargetMode="External"/><Relationship Id="rId320" Type="http://schemas.openxmlformats.org/officeDocument/2006/relationships/hyperlink" Target="http://one-evil.org/content/entities_locations_ur.html" TargetMode="External"/><Relationship Id="rId558" Type="http://schemas.openxmlformats.org/officeDocument/2006/relationships/image" Target="media/image65.jpeg"/><Relationship Id="rId765" Type="http://schemas.openxmlformats.org/officeDocument/2006/relationships/hyperlink" Target="https://web.archive.org/web/20130120230314/http:/one-evil.org/content/entities_demons_72_mizra-el.html" TargetMode="External"/><Relationship Id="rId972" Type="http://schemas.openxmlformats.org/officeDocument/2006/relationships/hyperlink" Target="http://one-evil.org/content/entities_locations_vatican.html" TargetMode="External"/><Relationship Id="rId1188" Type="http://schemas.openxmlformats.org/officeDocument/2006/relationships/hyperlink" Target="http://one-evil.org/content/entities_title_antipope.html" TargetMode="External"/><Relationship Id="rId1395" Type="http://schemas.openxmlformats.org/officeDocument/2006/relationships/hyperlink" Target="http://one-evil.org/content/ritual_celibate_christian_priesthood.html" TargetMode="External"/><Relationship Id="rId2001" Type="http://schemas.openxmlformats.org/officeDocument/2006/relationships/hyperlink" Target="http://one-heaven.org/covenant/article/24.html" TargetMode="External"/><Relationship Id="rId2239" Type="http://schemas.openxmlformats.org/officeDocument/2006/relationships/hyperlink" Target="http://one-heaven.org/covenant/article/64.html" TargetMode="External"/><Relationship Id="rId2446" Type="http://schemas.openxmlformats.org/officeDocument/2006/relationships/hyperlink" Target="http://one-heaven.org/covenant/article/64.html" TargetMode="External"/><Relationship Id="rId418" Type="http://schemas.openxmlformats.org/officeDocument/2006/relationships/hyperlink" Target="http://one-evil.org/content/entities_organizations_nazi_ss.html" TargetMode="External"/><Relationship Id="rId625" Type="http://schemas.openxmlformats.org/officeDocument/2006/relationships/hyperlink" Target="https://web.archive.org/web/20130517234356/http:/one-evil.org/content/symbols_papal_bull.html" TargetMode="External"/><Relationship Id="rId832" Type="http://schemas.openxmlformats.org/officeDocument/2006/relationships/hyperlink" Target="http://one-evil.org/content/bloodline_04c_theodosian.html" TargetMode="External"/><Relationship Id="rId1048" Type="http://schemas.openxmlformats.org/officeDocument/2006/relationships/hyperlink" Target="http://one-evil.org/content/people_12c_adrian_iv.html" TargetMode="External"/><Relationship Id="rId1255" Type="http://schemas.openxmlformats.org/officeDocument/2006/relationships/hyperlink" Target="https://web.archive.org/web/20130518224520/http:/one-evil.org/content/bloodline_02c_Fulvius.html" TargetMode="External"/><Relationship Id="rId1462" Type="http://schemas.openxmlformats.org/officeDocument/2006/relationships/hyperlink" Target="http://one-evil.org/content/nihilism_lies.html" TargetMode="External"/><Relationship Id="rId2306" Type="http://schemas.openxmlformats.org/officeDocument/2006/relationships/hyperlink" Target="http://one-heaven.org/covenant/" TargetMode="External"/><Relationship Id="rId2513" Type="http://schemas.openxmlformats.org/officeDocument/2006/relationships/hyperlink" Target="http://one-heaven.org/covenant/" TargetMode="External"/><Relationship Id="rId1115" Type="http://schemas.openxmlformats.org/officeDocument/2006/relationships/hyperlink" Target="http://one-evil.org/content/entities_title_antipope.html" TargetMode="External"/><Relationship Id="rId1322" Type="http://schemas.openxmlformats.org/officeDocument/2006/relationships/hyperlink" Target="http://one-evil.org/content/people_06c_silverius.html" TargetMode="External"/><Relationship Id="rId1767" Type="http://schemas.openxmlformats.org/officeDocument/2006/relationships/hyperlink" Target="http://one-heaven.org/covenant/article/24.html" TargetMode="External"/><Relationship Id="rId1974" Type="http://schemas.openxmlformats.org/officeDocument/2006/relationships/hyperlink" Target="http://one-heaven.org/covenant/article/24.html" TargetMode="External"/><Relationship Id="rId59" Type="http://schemas.openxmlformats.org/officeDocument/2006/relationships/hyperlink" Target="http://one-evil.org/content/councils_constantinople_1166.html" TargetMode="External"/><Relationship Id="rId1627" Type="http://schemas.openxmlformats.org/officeDocument/2006/relationships/hyperlink" Target="http://one-heaven.org/covenant/article/64.html" TargetMode="External"/><Relationship Id="rId1834" Type="http://schemas.openxmlformats.org/officeDocument/2006/relationships/hyperlink" Target="http://one-heaven.org/covenant/article/64.html" TargetMode="External"/><Relationship Id="rId2096" Type="http://schemas.openxmlformats.org/officeDocument/2006/relationships/hyperlink" Target="http://one-heaven.org/covenant/" TargetMode="External"/><Relationship Id="rId1901" Type="http://schemas.openxmlformats.org/officeDocument/2006/relationships/hyperlink" Target="http://one-heaven.org/covenant/" TargetMode="External"/><Relationship Id="rId275" Type="http://schemas.openxmlformats.org/officeDocument/2006/relationships/hyperlink" Target="http://one-evil.org/content/entities_organizations_nazi_ss.html" TargetMode="External"/><Relationship Id="rId482" Type="http://schemas.openxmlformats.org/officeDocument/2006/relationships/hyperlink" Target="http://one-heaven.org/covenant/" TargetMode="External"/><Relationship Id="rId2163" Type="http://schemas.openxmlformats.org/officeDocument/2006/relationships/hyperlink" Target="http://one-heaven.org/covenant/article/24.html" TargetMode="External"/><Relationship Id="rId2370" Type="http://schemas.openxmlformats.org/officeDocument/2006/relationships/hyperlink" Target="http://one-heaven.org/covenant/article/24.html" TargetMode="External"/><Relationship Id="rId135" Type="http://schemas.openxmlformats.org/officeDocument/2006/relationships/hyperlink" Target="https://web.archive.org/web/20130425094223/http:/one-evil.org/content/entities_organizations_holy_see.html" TargetMode="External"/><Relationship Id="rId342" Type="http://schemas.openxmlformats.org/officeDocument/2006/relationships/hyperlink" Target="http://one-evil.org/content/entities_locations_vatican.html" TargetMode="External"/><Relationship Id="rId787" Type="http://schemas.openxmlformats.org/officeDocument/2006/relationships/hyperlink" Target="https://web.archive.org/web/20130425082621/http:/one-evil.org/content/belief_saviour_sacrifice.html" TargetMode="External"/><Relationship Id="rId994" Type="http://schemas.openxmlformats.org/officeDocument/2006/relationships/hyperlink" Target="http://one-evil.org/content/bloodline_10c_tusculum.html" TargetMode="External"/><Relationship Id="rId2023" Type="http://schemas.openxmlformats.org/officeDocument/2006/relationships/hyperlink" Target="http://one-heaven.org/covenant/article/64.html" TargetMode="External"/><Relationship Id="rId2230" Type="http://schemas.openxmlformats.org/officeDocument/2006/relationships/hyperlink" Target="http://one-heaven.org/covenant/article/64.html" TargetMode="External"/><Relationship Id="rId2468" Type="http://schemas.openxmlformats.org/officeDocument/2006/relationships/hyperlink" Target="http://one-heaven.org/covenant/" TargetMode="External"/><Relationship Id="rId202" Type="http://schemas.openxmlformats.org/officeDocument/2006/relationships/hyperlink" Target="https://web.archive.org/web/20130425093736/http:/one-evil.org/content/acts_cultural_genocide.html" TargetMode="External"/><Relationship Id="rId647" Type="http://schemas.openxmlformats.org/officeDocument/2006/relationships/hyperlink" Target="http://one-evil.org/content/acts_global_depression_03.html" TargetMode="External"/><Relationship Id="rId854" Type="http://schemas.openxmlformats.org/officeDocument/2006/relationships/hyperlink" Target="http://one-evil.org/content/entities_organizations_christianity.html" TargetMode="External"/><Relationship Id="rId1277" Type="http://schemas.openxmlformats.org/officeDocument/2006/relationships/hyperlink" Target="https://web.archive.org/web/20130518224520/http:/one-evil.org/content/entities_organizations_roman_cult.html" TargetMode="External"/><Relationship Id="rId1484" Type="http://schemas.openxmlformats.org/officeDocument/2006/relationships/hyperlink" Target="http://one-evil.org/content/prophecy_sabbatianism.html" TargetMode="External"/><Relationship Id="rId1691" Type="http://schemas.openxmlformats.org/officeDocument/2006/relationships/hyperlink" Target="http://one-heaven.org/covenant/" TargetMode="External"/><Relationship Id="rId2328" Type="http://schemas.openxmlformats.org/officeDocument/2006/relationships/hyperlink" Target="http://one-heaven.org/covenant/article/24.html" TargetMode="External"/><Relationship Id="rId2535" Type="http://schemas.openxmlformats.org/officeDocument/2006/relationships/hyperlink" Target="http://one-heaven.org/covenant/article/24.html" TargetMode="External"/><Relationship Id="rId507" Type="http://schemas.openxmlformats.org/officeDocument/2006/relationships/image" Target="media/image58.jpeg"/><Relationship Id="rId714" Type="http://schemas.openxmlformats.org/officeDocument/2006/relationships/hyperlink" Target="https://web.archive.org/web/20130120230314/http:/one-evil.org/content/entities_demons_72_azi-el.html" TargetMode="External"/><Relationship Id="rId921" Type="http://schemas.openxmlformats.org/officeDocument/2006/relationships/hyperlink" Target="http://one-evil.org/content/entities_locations_vatican.html" TargetMode="External"/><Relationship Id="rId1137" Type="http://schemas.openxmlformats.org/officeDocument/2006/relationships/hyperlink" Target="http://one-evil.org/content/entities_title_antipope.html" TargetMode="External"/><Relationship Id="rId1344" Type="http://schemas.openxmlformats.org/officeDocument/2006/relationships/hyperlink" Target="http://one-evil.org/content/entities_organizations_christianity.html" TargetMode="External"/><Relationship Id="rId1551" Type="http://schemas.openxmlformats.org/officeDocument/2006/relationships/hyperlink" Target="http://one-heaven.org/sacred_texts/book/Tablet_of_Cattle_and_Grain/" TargetMode="External"/><Relationship Id="rId1789" Type="http://schemas.openxmlformats.org/officeDocument/2006/relationships/hyperlink" Target="http://one-heaven.org/covenant/article/64.html" TargetMode="External"/><Relationship Id="rId1996" Type="http://schemas.openxmlformats.org/officeDocument/2006/relationships/hyperlink" Target="http://one-heaven.org/covenant/article/64.html" TargetMode="External"/><Relationship Id="rId2602" Type="http://schemas.openxmlformats.org/officeDocument/2006/relationships/hyperlink" Target="http://one-heaven.org/covenant/article/64.html" TargetMode="External"/><Relationship Id="rId50" Type="http://schemas.openxmlformats.org/officeDocument/2006/relationships/hyperlink" Target="http://one-evil.org/content/councils_constantinople_381.html" TargetMode="External"/><Relationship Id="rId1204" Type="http://schemas.openxmlformats.org/officeDocument/2006/relationships/hyperlink" Target="http://one-evil.org/content/entities_title_bishop.html" TargetMode="External"/><Relationship Id="rId1411" Type="http://schemas.openxmlformats.org/officeDocument/2006/relationships/hyperlink" Target="http://one-evil.org/content/people_04c_constantine.html" TargetMode="External"/><Relationship Id="rId1649" Type="http://schemas.openxmlformats.org/officeDocument/2006/relationships/hyperlink" Target="http://one-heaven.org/covenant/" TargetMode="External"/><Relationship Id="rId1856" Type="http://schemas.openxmlformats.org/officeDocument/2006/relationships/hyperlink" Target="http://one-heaven.org/covenant/" TargetMode="External"/><Relationship Id="rId1509" Type="http://schemas.openxmlformats.org/officeDocument/2006/relationships/hyperlink" Target="http://one-evil.org/content/texts_wisdom_01_universal_mind.html" TargetMode="External"/><Relationship Id="rId1716" Type="http://schemas.openxmlformats.org/officeDocument/2006/relationships/hyperlink" Target="http://one-heaven.org/covenant/article/24.html" TargetMode="External"/><Relationship Id="rId1923" Type="http://schemas.openxmlformats.org/officeDocument/2006/relationships/hyperlink" Target="http://one-heaven.org/covenant/article/24.html" TargetMode="External"/><Relationship Id="rId297" Type="http://schemas.openxmlformats.org/officeDocument/2006/relationships/hyperlink" Target="http://one-evil.org/content/entities_locations_vatican.html" TargetMode="External"/><Relationship Id="rId2185" Type="http://schemas.openxmlformats.org/officeDocument/2006/relationships/hyperlink" Target="http://one-heaven.org/covenant/article/64.html" TargetMode="External"/><Relationship Id="rId2392" Type="http://schemas.openxmlformats.org/officeDocument/2006/relationships/hyperlink" Target="http://one-heaven.org/covenant/article/64.html" TargetMode="External"/><Relationship Id="rId157" Type="http://schemas.openxmlformats.org/officeDocument/2006/relationships/image" Target="media/image24.jpeg"/><Relationship Id="rId364" Type="http://schemas.openxmlformats.org/officeDocument/2006/relationships/hyperlink" Target="http://one-evil.org/content/acts_vatican_holocaust_part_4.html" TargetMode="External"/><Relationship Id="rId2045" Type="http://schemas.openxmlformats.org/officeDocument/2006/relationships/hyperlink" Target="http://one-heaven.org/covenant/" TargetMode="External"/><Relationship Id="rId571" Type="http://schemas.openxmlformats.org/officeDocument/2006/relationships/image" Target="media/image75.jpeg"/><Relationship Id="rId669" Type="http://schemas.openxmlformats.org/officeDocument/2006/relationships/hyperlink" Target="http://one-evil.org/content/almanac_evil_0060.html" TargetMode="External"/><Relationship Id="rId876" Type="http://schemas.openxmlformats.org/officeDocument/2006/relationships/hyperlink" Target="http://one-evil.org/content/entities_title_vicar_of_christ.html" TargetMode="External"/><Relationship Id="rId1299" Type="http://schemas.openxmlformats.org/officeDocument/2006/relationships/hyperlink" Target="http://one-evil.org/content/people_08c_carloman.html" TargetMode="External"/><Relationship Id="rId2252" Type="http://schemas.openxmlformats.org/officeDocument/2006/relationships/hyperlink" Target="http://one-heaven.org/covenant/" TargetMode="External"/><Relationship Id="rId2557" Type="http://schemas.openxmlformats.org/officeDocument/2006/relationships/hyperlink" Target="http://one-heaven.org/covenant/article/64.html" TargetMode="External"/><Relationship Id="rId224" Type="http://schemas.openxmlformats.org/officeDocument/2006/relationships/hyperlink" Target="http://one-evil.org/content/acts_vatican_holocaust_part_3.html" TargetMode="External"/><Relationship Id="rId431" Type="http://schemas.openxmlformats.org/officeDocument/2006/relationships/hyperlink" Target="http://one-evil.org/content/ritual_human_sacrifice_burning.html" TargetMode="External"/><Relationship Id="rId529" Type="http://schemas.openxmlformats.org/officeDocument/2006/relationships/image" Target="http://cdn.ucadia.net/images/one-evil.org/location_summary/location_sum_rome.jpg" TargetMode="External"/><Relationship Id="rId736" Type="http://schemas.openxmlformats.org/officeDocument/2006/relationships/hyperlink" Target="https://web.archive.org/web/20130120230314/http:/one-evil.org/content/entities_demons_72_lekab-el.html" TargetMode="External"/><Relationship Id="rId1061" Type="http://schemas.openxmlformats.org/officeDocument/2006/relationships/hyperlink" Target="http://one-evil.org/content/entities_title_antipope.html" TargetMode="External"/><Relationship Id="rId1159" Type="http://schemas.openxmlformats.org/officeDocument/2006/relationships/hyperlink" Target="http://one-evil.org/content/entities_title_antipope.html" TargetMode="External"/><Relationship Id="rId1366" Type="http://schemas.openxmlformats.org/officeDocument/2006/relationships/hyperlink" Target="http://one-evil.org/content/ritual_celibate_christian_priesthood.html" TargetMode="External"/><Relationship Id="rId2112" Type="http://schemas.openxmlformats.org/officeDocument/2006/relationships/hyperlink" Target="http://one-heaven.org/covenant/article/24.html" TargetMode="External"/><Relationship Id="rId2417" Type="http://schemas.openxmlformats.org/officeDocument/2006/relationships/hyperlink" Target="http://one-heaven.org/covenant/" TargetMode="External"/><Relationship Id="rId943" Type="http://schemas.openxmlformats.org/officeDocument/2006/relationships/hyperlink" Target="http://one-evil.org/content/entities_organizations_catholic_church.html" TargetMode="External"/><Relationship Id="rId1019" Type="http://schemas.openxmlformats.org/officeDocument/2006/relationships/hyperlink" Target="http://one-evil.org/content/entities_title_pope.html" TargetMode="External"/><Relationship Id="rId1573" Type="http://schemas.openxmlformats.org/officeDocument/2006/relationships/hyperlink" Target="http://one-heaven.org/sacred_texts/book/De_Dea_Magisterium/h/4.html" TargetMode="External"/><Relationship Id="rId1780" Type="http://schemas.openxmlformats.org/officeDocument/2006/relationships/hyperlink" Target="http://one-heaven.org/covenant/article/64.html" TargetMode="External"/><Relationship Id="rId1878" Type="http://schemas.openxmlformats.org/officeDocument/2006/relationships/hyperlink" Target="http://one-heaven.org/covenant/article/24.html" TargetMode="External"/><Relationship Id="rId72" Type="http://schemas.openxmlformats.org/officeDocument/2006/relationships/hyperlink" Target="https://web.archive.org/web/20130424025310/http:/one-evil.org/content/entities_gods_Cybele.html" TargetMode="External"/><Relationship Id="rId803" Type="http://schemas.openxmlformats.org/officeDocument/2006/relationships/hyperlink" Target="http://one-evil.org/content/entities_apostolic_break_03.html" TargetMode="External"/><Relationship Id="rId1226" Type="http://schemas.openxmlformats.org/officeDocument/2006/relationships/hyperlink" Target="http://one-evil.org/content/people_04c_constantine.html" TargetMode="External"/><Relationship Id="rId1433" Type="http://schemas.openxmlformats.org/officeDocument/2006/relationships/hyperlink" Target="http://one-heaven.org/covenant/article/64.html" TargetMode="External"/><Relationship Id="rId1640" Type="http://schemas.openxmlformats.org/officeDocument/2006/relationships/hyperlink" Target="http://one-heaven.org/covenant/" TargetMode="External"/><Relationship Id="rId1738" Type="http://schemas.openxmlformats.org/officeDocument/2006/relationships/hyperlink" Target="http://one-heaven.org/covenant/article/64.html" TargetMode="External"/><Relationship Id="rId1500" Type="http://schemas.openxmlformats.org/officeDocument/2006/relationships/hyperlink" Target="http://one-evil.org/content/texts_concordat_1958_dominican_republic.html" TargetMode="External"/><Relationship Id="rId1945" Type="http://schemas.openxmlformats.org/officeDocument/2006/relationships/hyperlink" Target="http://one-heaven.org/covenant/article/64.html" TargetMode="External"/><Relationship Id="rId1805" Type="http://schemas.openxmlformats.org/officeDocument/2006/relationships/hyperlink" Target="http://one-heaven.org/covenant/" TargetMode="External"/><Relationship Id="rId179" Type="http://schemas.openxmlformats.org/officeDocument/2006/relationships/hyperlink" Target="https://web.archive.org/web/20130502070758/http:/one-evil.org/content/people_06c_sabar.html" TargetMode="External"/><Relationship Id="rId386" Type="http://schemas.openxmlformats.org/officeDocument/2006/relationships/image" Target="media/image47.jpeg"/><Relationship Id="rId593" Type="http://schemas.openxmlformats.org/officeDocument/2006/relationships/hyperlink" Target="https://web.archive.org/web/20130425083803/http:/one-evil.org/content/ritual_human_sacrifice_goddess.html" TargetMode="External"/><Relationship Id="rId2067" Type="http://schemas.openxmlformats.org/officeDocument/2006/relationships/hyperlink" Target="http://one-heaven.org/covenant/article/24.html" TargetMode="External"/><Relationship Id="rId2274" Type="http://schemas.openxmlformats.org/officeDocument/2006/relationships/hyperlink" Target="http://one-heaven.org/covenant/article/24.html" TargetMode="External"/><Relationship Id="rId2481" Type="http://schemas.openxmlformats.org/officeDocument/2006/relationships/hyperlink" Target="http://one-heaven.org/covenant/article/24.html" TargetMode="External"/><Relationship Id="rId246" Type="http://schemas.openxmlformats.org/officeDocument/2006/relationships/hyperlink" Target="http://one-evil.org/content/ritual_human_sacrifice_burning.html" TargetMode="External"/><Relationship Id="rId453" Type="http://schemas.openxmlformats.org/officeDocument/2006/relationships/hyperlink" Target="http://one-evil.org/content/entities_organizations_nazi_ss.html" TargetMode="External"/><Relationship Id="rId660" Type="http://schemas.openxmlformats.org/officeDocument/2006/relationships/hyperlink" Target="http://one-evil.org/content/entities_gods_Baal.html" TargetMode="External"/><Relationship Id="rId898" Type="http://schemas.openxmlformats.org/officeDocument/2006/relationships/hyperlink" Target="http://one-evil.org/content/entities_title_pope.html" TargetMode="External"/><Relationship Id="rId1083" Type="http://schemas.openxmlformats.org/officeDocument/2006/relationships/hyperlink" Target="http://one-evil.org/content/entities_organizations_catholic_church.html" TargetMode="External"/><Relationship Id="rId1290" Type="http://schemas.openxmlformats.org/officeDocument/2006/relationships/hyperlink" Target="http://one-evil.org/content/acts_forgery_liber_pontificalis.html" TargetMode="External"/><Relationship Id="rId2134" Type="http://schemas.openxmlformats.org/officeDocument/2006/relationships/hyperlink" Target="http://one-heaven.org/covenant/article/64.html" TargetMode="External"/><Relationship Id="rId2341" Type="http://schemas.openxmlformats.org/officeDocument/2006/relationships/hyperlink" Target="http://one-heaven.org/covenant/article/64.html" TargetMode="External"/><Relationship Id="rId2579" Type="http://schemas.openxmlformats.org/officeDocument/2006/relationships/hyperlink" Target="http://one-heaven.org/covenant/" TargetMode="External"/><Relationship Id="rId106" Type="http://schemas.openxmlformats.org/officeDocument/2006/relationships/image" Target="media/image21.jpeg"/><Relationship Id="rId313" Type="http://schemas.openxmlformats.org/officeDocument/2006/relationships/hyperlink" Target="http://one-evil.org/content/entities_organizations_nazi_ss.html" TargetMode="External"/><Relationship Id="rId758" Type="http://schemas.openxmlformats.org/officeDocument/2006/relationships/hyperlink" Target="https://web.archive.org/web/20130120230314/http:/one-evil.org/content/entities_demons_72_nana-el.html" TargetMode="External"/><Relationship Id="rId965" Type="http://schemas.openxmlformats.org/officeDocument/2006/relationships/hyperlink" Target="http://one-evil.org/content/entities_title_pope.html" TargetMode="External"/><Relationship Id="rId1150" Type="http://schemas.openxmlformats.org/officeDocument/2006/relationships/hyperlink" Target="http://one-evil.org/content/entities_title_antipope.html" TargetMode="External"/><Relationship Id="rId1388" Type="http://schemas.openxmlformats.org/officeDocument/2006/relationships/hyperlink" Target="http://one-evil.org/content/people_08c_boniface.html" TargetMode="External"/><Relationship Id="rId1595" Type="http://schemas.openxmlformats.org/officeDocument/2006/relationships/hyperlink" Target="https://web.archive.org/web/20130518100810/http:/one-evil.org/content/texts_concordat_1997_israel.html" TargetMode="External"/><Relationship Id="rId2439" Type="http://schemas.openxmlformats.org/officeDocument/2006/relationships/hyperlink" Target="http://one-heaven.org/covenant/article/24.html" TargetMode="External"/><Relationship Id="rId94" Type="http://schemas.openxmlformats.org/officeDocument/2006/relationships/hyperlink" Target="https://web.archive.org/web/20130424025310/http:/one-evil.org/content/people_13c_Innocent_III.html" TargetMode="External"/><Relationship Id="rId520" Type="http://schemas.openxmlformats.org/officeDocument/2006/relationships/image" Target="media/image60.jpeg"/><Relationship Id="rId618" Type="http://schemas.openxmlformats.org/officeDocument/2006/relationships/hyperlink" Target="https://web.archive.org/web/20130517234356/http:/one-evil.org/content/entities_locations_mari.html" TargetMode="External"/><Relationship Id="rId825" Type="http://schemas.openxmlformats.org/officeDocument/2006/relationships/hyperlink" Target="http://one-evil.org/content/entities_apostolic_break_03.html" TargetMode="External"/><Relationship Id="rId1248" Type="http://schemas.openxmlformats.org/officeDocument/2006/relationships/hyperlink" Target="https://web.archive.org/web/20130518224520/http:/one-evil.org/content/entities_gods_Cybele.html" TargetMode="External"/><Relationship Id="rId1455" Type="http://schemas.openxmlformats.org/officeDocument/2006/relationships/hyperlink" Target="http://one-heaven.org/covenant/" TargetMode="External"/><Relationship Id="rId1662" Type="http://schemas.openxmlformats.org/officeDocument/2006/relationships/hyperlink" Target="http://one-heaven.org/covenant/article/24.html" TargetMode="External"/><Relationship Id="rId2201" Type="http://schemas.openxmlformats.org/officeDocument/2006/relationships/hyperlink" Target="http://one-heaven.org/covenant/" TargetMode="External"/><Relationship Id="rId2506" Type="http://schemas.openxmlformats.org/officeDocument/2006/relationships/hyperlink" Target="http://one-heaven.org/covenant/article/64.html" TargetMode="External"/><Relationship Id="rId1010" Type="http://schemas.openxmlformats.org/officeDocument/2006/relationships/hyperlink" Target="http://one-evil.org/content/entities_organizations_catholic_church.html" TargetMode="External"/><Relationship Id="rId1108" Type="http://schemas.openxmlformats.org/officeDocument/2006/relationships/hyperlink" Target="http://one-evil.org/content/entities_organizations_roman_cult.html" TargetMode="External"/><Relationship Id="rId1315" Type="http://schemas.openxmlformats.org/officeDocument/2006/relationships/hyperlink" Target="http://one-evil.org/content/entities_title_pontifex_maximus.html" TargetMode="External"/><Relationship Id="rId1967" Type="http://schemas.openxmlformats.org/officeDocument/2006/relationships/hyperlink" Target="http://one-heaven.org/covenant/" TargetMode="External"/><Relationship Id="rId1522" Type="http://schemas.openxmlformats.org/officeDocument/2006/relationships/hyperlink" Target="http://one-evil.org/content/texts_wisdom_14_skills_greater.html" TargetMode="External"/><Relationship Id="rId21" Type="http://schemas.openxmlformats.org/officeDocument/2006/relationships/hyperlink" Target="https://web.archive.org/web/20121228194347/http:/one-heaven.org/covenant/article/64.html" TargetMode="External"/><Relationship Id="rId2089" Type="http://schemas.openxmlformats.org/officeDocument/2006/relationships/hyperlink" Target="http://one-heaven.org/covenant/article/64.html" TargetMode="External"/><Relationship Id="rId2296" Type="http://schemas.openxmlformats.org/officeDocument/2006/relationships/hyperlink" Target="http://one-heaven.org/covenant/article/64.html" TargetMode="External"/><Relationship Id="rId268" Type="http://schemas.openxmlformats.org/officeDocument/2006/relationships/hyperlink" Target="http://one-evil.org/content/symbols_pentagram.html" TargetMode="External"/><Relationship Id="rId475" Type="http://schemas.openxmlformats.org/officeDocument/2006/relationships/hyperlink" Target="http://one-evil.org/content/entities_gods_Moloch.html" TargetMode="External"/><Relationship Id="rId682" Type="http://schemas.openxmlformats.org/officeDocument/2006/relationships/hyperlink" Target="http://one-evil.org/content/entities_organizations_roman_cult.html" TargetMode="External"/><Relationship Id="rId2156" Type="http://schemas.openxmlformats.org/officeDocument/2006/relationships/hyperlink" Target="http://one-heaven.org/covenant/" TargetMode="External"/><Relationship Id="rId2363" Type="http://schemas.openxmlformats.org/officeDocument/2006/relationships/hyperlink" Target="http://one-heaven.org/covenant/" TargetMode="External"/><Relationship Id="rId2570" Type="http://schemas.openxmlformats.org/officeDocument/2006/relationships/hyperlink" Target="http://one-heaven.org/covenant/" TargetMode="External"/><Relationship Id="rId128" Type="http://schemas.openxmlformats.org/officeDocument/2006/relationships/hyperlink" Target="http://one-heaven.org/covenant/" TargetMode="External"/><Relationship Id="rId335" Type="http://schemas.openxmlformats.org/officeDocument/2006/relationships/hyperlink" Target="http://one-evil.org/content/entities_locations_dublin.html" TargetMode="External"/><Relationship Id="rId542" Type="http://schemas.openxmlformats.org/officeDocument/2006/relationships/hyperlink" Target="http://one-evil.org/content/symbols_gold.html" TargetMode="External"/><Relationship Id="rId1172" Type="http://schemas.openxmlformats.org/officeDocument/2006/relationships/hyperlink" Target="http://one-evil.org/content/entities_title_antipope.html" TargetMode="External"/><Relationship Id="rId2016" Type="http://schemas.openxmlformats.org/officeDocument/2006/relationships/hyperlink" Target="http://one-heaven.org/covenant/article/24.html" TargetMode="External"/><Relationship Id="rId2223" Type="http://schemas.openxmlformats.org/officeDocument/2006/relationships/hyperlink" Target="http://one-heaven.org/covenant/article/24.html" TargetMode="External"/><Relationship Id="rId2430" Type="http://schemas.openxmlformats.org/officeDocument/2006/relationships/hyperlink" Target="http://one-heaven.org/covenant/article/24.html" TargetMode="External"/><Relationship Id="rId402" Type="http://schemas.openxmlformats.org/officeDocument/2006/relationships/hyperlink" Target="http://one-evil.org/content/acts_vatican_holocaust_part_5.html" TargetMode="External"/><Relationship Id="rId1032" Type="http://schemas.openxmlformats.org/officeDocument/2006/relationships/hyperlink" Target="http://one-evil.org/content/entities_title_pope.html" TargetMode="External"/><Relationship Id="rId1989" Type="http://schemas.openxmlformats.org/officeDocument/2006/relationships/hyperlink" Target="http://one-heaven.org/covenant/article/24.html" TargetMode="External"/><Relationship Id="rId1849" Type="http://schemas.openxmlformats.org/officeDocument/2006/relationships/hyperlink" Target="http://one-heaven.org/covenant/article/64.html" TargetMode="External"/><Relationship Id="rId192" Type="http://schemas.openxmlformats.org/officeDocument/2006/relationships/hyperlink" Target="https://web.archive.org/web/20130518015414/http:/one-evil.org/content/acts_vatican_holocaust.html" TargetMode="External"/><Relationship Id="rId1709" Type="http://schemas.openxmlformats.org/officeDocument/2006/relationships/hyperlink" Target="http://one-heaven.org/covenant/" TargetMode="External"/><Relationship Id="rId1916" Type="http://schemas.openxmlformats.org/officeDocument/2006/relationships/hyperlink" Target="http://one-heaven.org/covenant/" TargetMode="External"/><Relationship Id="rId2080" Type="http://schemas.openxmlformats.org/officeDocument/2006/relationships/hyperlink" Target="http://one-heaven.org/covenant/article/64.html" TargetMode="External"/><Relationship Id="rId869" Type="http://schemas.openxmlformats.org/officeDocument/2006/relationships/hyperlink" Target="http://one-evil.org/content/people_08c_stephen_ii.html" TargetMode="External"/><Relationship Id="rId1499" Type="http://schemas.openxmlformats.org/officeDocument/2006/relationships/hyperlink" Target="http://one-evil.org/content/texts_concordat_1954_dominican_republic.html" TargetMode="External"/><Relationship Id="rId729" Type="http://schemas.openxmlformats.org/officeDocument/2006/relationships/hyperlink" Target="https://web.archive.org/web/20130120230314/http:/one-evil.org/content/entities_demons_72_hahu-iah.html" TargetMode="External"/><Relationship Id="rId1359" Type="http://schemas.openxmlformats.org/officeDocument/2006/relationships/hyperlink" Target="http://one-evil.org/content/people_08c_boniface.html" TargetMode="External"/><Relationship Id="rId936" Type="http://schemas.openxmlformats.org/officeDocument/2006/relationships/hyperlink" Target="http://one-evil.org/content/entities_title_pope.html" TargetMode="External"/><Relationship Id="rId1219" Type="http://schemas.openxmlformats.org/officeDocument/2006/relationships/hyperlink" Target="http://one-evil.org/content/entities_organizations_roman_cult.html" TargetMode="External"/><Relationship Id="rId1566" Type="http://schemas.openxmlformats.org/officeDocument/2006/relationships/hyperlink" Target="http://one-heaven.org/sacred_texts/book/Book_of_Enoch/" TargetMode="External"/><Relationship Id="rId1773" Type="http://schemas.openxmlformats.org/officeDocument/2006/relationships/hyperlink" Target="http://one-heaven.org/covenant/article/24.html" TargetMode="External"/><Relationship Id="rId1980" Type="http://schemas.openxmlformats.org/officeDocument/2006/relationships/hyperlink" Target="http://one-heaven.org/covenant/article/24.html" TargetMode="External"/><Relationship Id="rId2617" Type="http://schemas.openxmlformats.org/officeDocument/2006/relationships/fontTable" Target="fontTable.xml"/><Relationship Id="rId65" Type="http://schemas.openxmlformats.org/officeDocument/2006/relationships/hyperlink" Target="http://one-evil.org/content/people_04c_constantine.html" TargetMode="External"/><Relationship Id="rId1426" Type="http://schemas.openxmlformats.org/officeDocument/2006/relationships/hyperlink" Target="http://one-evil.org/content/ritual_human_sacrifice_burning.html" TargetMode="External"/><Relationship Id="rId1633" Type="http://schemas.openxmlformats.org/officeDocument/2006/relationships/hyperlink" Target="http://one-heaven.org/covenant/article/64.html" TargetMode="External"/><Relationship Id="rId1840" Type="http://schemas.openxmlformats.org/officeDocument/2006/relationships/hyperlink" Target="http://one-heaven.org/covenant/article/64.html" TargetMode="External"/><Relationship Id="rId1700" Type="http://schemas.openxmlformats.org/officeDocument/2006/relationships/hyperlink" Target="http://one-heaven.org/covenant/" TargetMode="External"/><Relationship Id="rId379" Type="http://schemas.openxmlformats.org/officeDocument/2006/relationships/hyperlink" Target="http://one-evil.org/content/entities_organizations_roman_cult.html" TargetMode="External"/><Relationship Id="rId586" Type="http://schemas.openxmlformats.org/officeDocument/2006/relationships/image" Target="media/image78.jpeg"/><Relationship Id="rId793" Type="http://schemas.openxmlformats.org/officeDocument/2006/relationships/hyperlink" Target="http://one-heaven.org/covenant/article/48.htm" TargetMode="External"/><Relationship Id="rId2267" Type="http://schemas.openxmlformats.org/officeDocument/2006/relationships/hyperlink" Target="http://one-heaven.org/covenant/" TargetMode="External"/><Relationship Id="rId2474" Type="http://schemas.openxmlformats.org/officeDocument/2006/relationships/hyperlink" Target="http://one-heaven.org/covenant/" TargetMode="External"/><Relationship Id="rId239" Type="http://schemas.openxmlformats.org/officeDocument/2006/relationships/hyperlink" Target="http://one-evil.org/content/entities_locations_vatican.html" TargetMode="External"/><Relationship Id="rId446" Type="http://schemas.openxmlformats.org/officeDocument/2006/relationships/hyperlink" Target="http://one-evil.org/content/acts_vatican_holocaust_part_3.html" TargetMode="External"/><Relationship Id="rId653" Type="http://schemas.openxmlformats.org/officeDocument/2006/relationships/hyperlink" Target="http://one-evil.org/content/entities_gods_Ashtoreth.html" TargetMode="External"/><Relationship Id="rId1076" Type="http://schemas.openxmlformats.org/officeDocument/2006/relationships/hyperlink" Target="http://one-evil.org/content/entities_title_antipope.html" TargetMode="External"/><Relationship Id="rId1283" Type="http://schemas.openxmlformats.org/officeDocument/2006/relationships/hyperlink" Target="http://one-evil.org/content/entities_locations_vatican.html" TargetMode="External"/><Relationship Id="rId1490" Type="http://schemas.openxmlformats.org/officeDocument/2006/relationships/header" Target="header9.xml"/><Relationship Id="rId2127" Type="http://schemas.openxmlformats.org/officeDocument/2006/relationships/hyperlink" Target="http://one-heaven.org/covenant/article/24.html" TargetMode="External"/><Relationship Id="rId2334" Type="http://schemas.openxmlformats.org/officeDocument/2006/relationships/hyperlink" Target="http://one-heaven.org/covenant/article/24.html" TargetMode="External"/><Relationship Id="rId306" Type="http://schemas.openxmlformats.org/officeDocument/2006/relationships/hyperlink" Target="http://one-evil.org/content/entities_locations_munich.html" TargetMode="External"/><Relationship Id="rId860" Type="http://schemas.openxmlformats.org/officeDocument/2006/relationships/hyperlink" Target="http://one-evil.org/content/entities_locations_vatican.html" TargetMode="External"/><Relationship Id="rId1143" Type="http://schemas.openxmlformats.org/officeDocument/2006/relationships/hyperlink" Target="http://one-evil.org/content/entities_title_pope.html" TargetMode="External"/><Relationship Id="rId2541" Type="http://schemas.openxmlformats.org/officeDocument/2006/relationships/hyperlink" Target="http://one-heaven.org/covenant/article/24.html" TargetMode="External"/><Relationship Id="rId513" Type="http://schemas.openxmlformats.org/officeDocument/2006/relationships/header" Target="header5.xml"/><Relationship Id="rId720" Type="http://schemas.openxmlformats.org/officeDocument/2006/relationships/hyperlink" Target="https://web.archive.org/web/20130120230314/http:/one-evil.org/content/entities_demons_72_hari-el.html" TargetMode="External"/><Relationship Id="rId1350" Type="http://schemas.openxmlformats.org/officeDocument/2006/relationships/hyperlink" Target="http://one-evil.org/content/entities_organizations_roman_cult.html" TargetMode="External"/><Relationship Id="rId2401" Type="http://schemas.openxmlformats.org/officeDocument/2006/relationships/hyperlink" Target="http://one-heaven.org/covenant/article/64.html" TargetMode="External"/><Relationship Id="rId1003" Type="http://schemas.openxmlformats.org/officeDocument/2006/relationships/hyperlink" Target="http://one-evil.org/content/bloodline_10c_tusculum.html" TargetMode="External"/><Relationship Id="rId1210" Type="http://schemas.openxmlformats.org/officeDocument/2006/relationships/hyperlink" Target="http://one-evil.org/content/people_01c_paul_of_tarsus.html" TargetMode="External"/><Relationship Id="rId2191" Type="http://schemas.openxmlformats.org/officeDocument/2006/relationships/hyperlink" Target="http://one-heaven.org/covenant/article/64.html" TargetMode="External"/><Relationship Id="rId163" Type="http://schemas.openxmlformats.org/officeDocument/2006/relationships/hyperlink" Target="https://web.archive.org/web/20130425090457/http:/one-evil.org/content/entities_organizations_jesuits.html" TargetMode="External"/><Relationship Id="rId370" Type="http://schemas.openxmlformats.org/officeDocument/2006/relationships/hyperlink" Target="http://one-evil.org/content/entities_organizations_new_world_order.html" TargetMode="External"/><Relationship Id="rId2051" Type="http://schemas.openxmlformats.org/officeDocument/2006/relationships/hyperlink" Target="http://one-heaven.org/covenant/" TargetMode="External"/><Relationship Id="rId230" Type="http://schemas.openxmlformats.org/officeDocument/2006/relationships/hyperlink" Target="http://one-evil.org/content/ritual_human_sacrifice_burning.html" TargetMode="External"/><Relationship Id="rId1677" Type="http://schemas.openxmlformats.org/officeDocument/2006/relationships/hyperlink" Target="http://one-heaven.org/covenant/article/24.html" TargetMode="External"/><Relationship Id="rId1884" Type="http://schemas.openxmlformats.org/officeDocument/2006/relationships/hyperlink" Target="http://one-heaven.org/covenant/article/24.html" TargetMode="External"/><Relationship Id="rId907" Type="http://schemas.openxmlformats.org/officeDocument/2006/relationships/hyperlink" Target="http://one-evil.org/content/entities_title_pope.html" TargetMode="External"/><Relationship Id="rId1537" Type="http://schemas.openxmlformats.org/officeDocument/2006/relationships/hyperlink" Target="http://one-evil.org/content/texts_wisdom_29_curse_doom.html" TargetMode="External"/><Relationship Id="rId1744" Type="http://schemas.openxmlformats.org/officeDocument/2006/relationships/hyperlink" Target="http://one-heaven.org/covenant/article/64.html" TargetMode="External"/><Relationship Id="rId1951" Type="http://schemas.openxmlformats.org/officeDocument/2006/relationships/hyperlink" Target="http://one-heaven.org/covenant/article/64.html" TargetMode="External"/><Relationship Id="rId36" Type="http://schemas.openxmlformats.org/officeDocument/2006/relationships/hyperlink" Target="https://web.archive.org/web/20121227092930/http:/one-evil.org/content/bloodline_08c_Carolingian.html" TargetMode="External"/><Relationship Id="rId1604" Type="http://schemas.openxmlformats.org/officeDocument/2006/relationships/hyperlink" Target="http://one-heaven.org/covenant/" TargetMode="External"/><Relationship Id="rId1811" Type="http://schemas.openxmlformats.org/officeDocument/2006/relationships/hyperlink" Target="http://one-heaven.org/covenant/" TargetMode="External"/><Relationship Id="rId697" Type="http://schemas.openxmlformats.org/officeDocument/2006/relationships/hyperlink" Target="http://one-evil.org/content/acts_vatican_holocaust_part_2.html" TargetMode="External"/><Relationship Id="rId2378" Type="http://schemas.openxmlformats.org/officeDocument/2006/relationships/hyperlink" Target="http://one-heaven.org/covenant/" TargetMode="External"/><Relationship Id="rId1187" Type="http://schemas.openxmlformats.org/officeDocument/2006/relationships/hyperlink" Target="http://one-evil.org/content/entities_title_antipope.html" TargetMode="External"/><Relationship Id="rId2585" Type="http://schemas.openxmlformats.org/officeDocument/2006/relationships/hyperlink" Target="http://one-heaven.org/covenant/" TargetMode="External"/><Relationship Id="rId557" Type="http://schemas.openxmlformats.org/officeDocument/2006/relationships/image" Target="media/image64.jpeg"/><Relationship Id="rId764" Type="http://schemas.openxmlformats.org/officeDocument/2006/relationships/hyperlink" Target="https://web.archive.org/web/20130120230314/http:/one-evil.org/content/entities_demons_72_harah-el.html" TargetMode="External"/><Relationship Id="rId971" Type="http://schemas.openxmlformats.org/officeDocument/2006/relationships/hyperlink" Target="http://one-evil.org/content/bloodline_10c_tusculum.html" TargetMode="External"/><Relationship Id="rId1394" Type="http://schemas.openxmlformats.org/officeDocument/2006/relationships/hyperlink" Target="http://one-evil.org/content/entities_gods_Mary.html" TargetMode="External"/><Relationship Id="rId2238" Type="http://schemas.openxmlformats.org/officeDocument/2006/relationships/hyperlink" Target="http://one-heaven.org/covenant/article/24.html" TargetMode="External"/><Relationship Id="rId2445" Type="http://schemas.openxmlformats.org/officeDocument/2006/relationships/hyperlink" Target="http://one-heaven.org/covenant/article/24.html" TargetMode="External"/><Relationship Id="rId417" Type="http://schemas.openxmlformats.org/officeDocument/2006/relationships/hyperlink" Target="http://one-evil.org/content/ritual_human_sacrifice_burning.html" TargetMode="External"/><Relationship Id="rId624" Type="http://schemas.openxmlformats.org/officeDocument/2006/relationships/hyperlink" Target="https://web.archive.org/web/20130517234356/http:/one-evil.org/content/entities_organizations_roman_cult.html" TargetMode="External"/><Relationship Id="rId831" Type="http://schemas.openxmlformats.org/officeDocument/2006/relationships/hyperlink" Target="http://one-evil.org/content/people_04c_siricius.html" TargetMode="External"/><Relationship Id="rId1047" Type="http://schemas.openxmlformats.org/officeDocument/2006/relationships/hyperlink" Target="http://one-evil.org/content/entities_title_pope.html" TargetMode="External"/><Relationship Id="rId1254" Type="http://schemas.openxmlformats.org/officeDocument/2006/relationships/hyperlink" Target="https://web.archive.org/web/20130518224520/http:/one-evil.org/content/entities_title_pontifex_maximus.html" TargetMode="External"/><Relationship Id="rId1461" Type="http://schemas.openxmlformats.org/officeDocument/2006/relationships/hyperlink" Target="http://one-evil.org/content/nihilism_lies.html" TargetMode="External"/><Relationship Id="rId2305" Type="http://schemas.openxmlformats.org/officeDocument/2006/relationships/hyperlink" Target="http://one-heaven.org/covenant/article/64.html" TargetMode="External"/><Relationship Id="rId2512" Type="http://schemas.openxmlformats.org/officeDocument/2006/relationships/hyperlink" Target="http://one-heaven.org/covenant/article/64.html" TargetMode="External"/><Relationship Id="rId1114" Type="http://schemas.openxmlformats.org/officeDocument/2006/relationships/hyperlink" Target="http://one-evil.org/content/entities_organizations_catholic_church.html" TargetMode="External"/><Relationship Id="rId1321" Type="http://schemas.openxmlformats.org/officeDocument/2006/relationships/hyperlink" Target="http://one-evil.org/content/entities_organizations_catholic_church.html" TargetMode="External"/><Relationship Id="rId2095" Type="http://schemas.openxmlformats.org/officeDocument/2006/relationships/hyperlink" Target="http://one-heaven.org/covenant/article/64.html" TargetMode="External"/><Relationship Id="rId274" Type="http://schemas.openxmlformats.org/officeDocument/2006/relationships/hyperlink" Target="http://one-evil.org/content/symbols_pentagram.html" TargetMode="External"/><Relationship Id="rId481" Type="http://schemas.openxmlformats.org/officeDocument/2006/relationships/hyperlink" Target="http://one-heaven.org/covenant/article/64.html" TargetMode="External"/><Relationship Id="rId2162" Type="http://schemas.openxmlformats.org/officeDocument/2006/relationships/hyperlink" Target="http://one-heaven.org/covenant/" TargetMode="External"/><Relationship Id="rId134" Type="http://schemas.openxmlformats.org/officeDocument/2006/relationships/hyperlink" Target="https://web.archive.org/web/20130425094223/http:/one-evil.org/content/people_20c_Himmler.html" TargetMode="External"/><Relationship Id="rId341" Type="http://schemas.openxmlformats.org/officeDocument/2006/relationships/hyperlink" Target="http://one-evil.org/content/acts_vatican_holocaust_part_2.html" TargetMode="External"/><Relationship Id="rId2022" Type="http://schemas.openxmlformats.org/officeDocument/2006/relationships/hyperlink" Target="http://one-heaven.org/covenant/article/24.html" TargetMode="External"/><Relationship Id="rId201" Type="http://schemas.openxmlformats.org/officeDocument/2006/relationships/hyperlink" Target="https://web.archive.org/web/20130425093736/http:/one-evil.org/content/acts_ritual_sexual_human_sacrifice.html" TargetMode="External"/><Relationship Id="rId1788" Type="http://schemas.openxmlformats.org/officeDocument/2006/relationships/hyperlink" Target="http://one-heaven.org/covenant/article/24.html" TargetMode="External"/><Relationship Id="rId1995" Type="http://schemas.openxmlformats.org/officeDocument/2006/relationships/hyperlink" Target="http://one-heaven.org/covenant/article/24.html" TargetMode="External"/><Relationship Id="rId1648" Type="http://schemas.openxmlformats.org/officeDocument/2006/relationships/hyperlink" Target="http://one-heaven.org/covenant/article/64.html" TargetMode="External"/><Relationship Id="rId1508" Type="http://schemas.openxmlformats.org/officeDocument/2006/relationships/hyperlink" Target="http://one-evil.org/content/texts_concordat_1997_israel.html" TargetMode="External"/><Relationship Id="rId1855" Type="http://schemas.openxmlformats.org/officeDocument/2006/relationships/hyperlink" Target="http://one-heaven.org/covenant/article/64.html" TargetMode="External"/><Relationship Id="rId1715" Type="http://schemas.openxmlformats.org/officeDocument/2006/relationships/hyperlink" Target="http://one-heaven.org/covenant/" TargetMode="External"/><Relationship Id="rId1922" Type="http://schemas.openxmlformats.org/officeDocument/2006/relationships/hyperlink" Target="http://one-heaven.org/covenant/" TargetMode="External"/><Relationship Id="rId2489" Type="http://schemas.openxmlformats.org/officeDocument/2006/relationships/hyperlink" Target="http://one-heaven.org/covenant/" TargetMode="External"/><Relationship Id="rId668" Type="http://schemas.openxmlformats.org/officeDocument/2006/relationships/hyperlink" Target="http://one-evil.org/content/almanac_evil_0060.html" TargetMode="External"/><Relationship Id="rId875" Type="http://schemas.openxmlformats.org/officeDocument/2006/relationships/hyperlink" Target="http://one-evil.org/content/entities_organizations_catholic_church.html" TargetMode="External"/><Relationship Id="rId1298" Type="http://schemas.openxmlformats.org/officeDocument/2006/relationships/hyperlink" Target="http://one-evil.org/content/people_08c_pepin.html" TargetMode="External"/><Relationship Id="rId2349" Type="http://schemas.openxmlformats.org/officeDocument/2006/relationships/hyperlink" Target="http://one-heaven.org/covenant/article/24.html" TargetMode="External"/><Relationship Id="rId2556" Type="http://schemas.openxmlformats.org/officeDocument/2006/relationships/hyperlink" Target="http://one-heaven.org/covenant/article/24.html" TargetMode="External"/><Relationship Id="rId528" Type="http://schemas.openxmlformats.org/officeDocument/2006/relationships/image" Target="http://cdn.ucadia.net/images/one-evil.org/location_summary/location_sum_ur.jpg" TargetMode="External"/><Relationship Id="rId735" Type="http://schemas.openxmlformats.org/officeDocument/2006/relationships/hyperlink" Target="https://web.archive.org/web/20130120230314/http:/one-evil.org/content/entities_demons_72_oma-el.html" TargetMode="External"/><Relationship Id="rId942" Type="http://schemas.openxmlformats.org/officeDocument/2006/relationships/hyperlink" Target="http://one-evil.org/content/entities_title_pope.html" TargetMode="External"/><Relationship Id="rId1158" Type="http://schemas.openxmlformats.org/officeDocument/2006/relationships/hyperlink" Target="http://one-evil.org/content/entities_title_antipope.html" TargetMode="External"/><Relationship Id="rId1365" Type="http://schemas.openxmlformats.org/officeDocument/2006/relationships/hyperlink" Target="http://one-evil.org/content/entities_gods_Mary.html" TargetMode="External"/><Relationship Id="rId1572" Type="http://schemas.openxmlformats.org/officeDocument/2006/relationships/hyperlink" Target="http://one-heaven.org/sacred_texts/book/De_Dea_Magisterium/h/3.html" TargetMode="External"/><Relationship Id="rId2209" Type="http://schemas.openxmlformats.org/officeDocument/2006/relationships/hyperlink" Target="http://one-heaven.org/covenant/article/64.html" TargetMode="External"/><Relationship Id="rId2416" Type="http://schemas.openxmlformats.org/officeDocument/2006/relationships/hyperlink" Target="http://one-heaven.org/covenant/article/64.html" TargetMode="External"/><Relationship Id="rId1018" Type="http://schemas.openxmlformats.org/officeDocument/2006/relationships/hyperlink" Target="http://one-evil.org/content/entities_organizations_catholic_church.html" TargetMode="External"/><Relationship Id="rId1225" Type="http://schemas.openxmlformats.org/officeDocument/2006/relationships/hyperlink" Target="http://one-evil.org/content/acts_forgery_liber_pontificalis.html" TargetMode="External"/><Relationship Id="rId1432" Type="http://schemas.openxmlformats.org/officeDocument/2006/relationships/hyperlink" Target="http://one-evil.org/content/bloodline.html" TargetMode="External"/><Relationship Id="rId71" Type="http://schemas.openxmlformats.org/officeDocument/2006/relationships/hyperlink" Target="https://web.archive.org/web/20130424025310/http:/one-evil.org/content/entities_locations_vatican.html" TargetMode="External"/><Relationship Id="rId802" Type="http://schemas.openxmlformats.org/officeDocument/2006/relationships/hyperlink" Target="http://one-evil.org/content/entities_apostolic_break_02.html" TargetMode="External"/><Relationship Id="rId178" Type="http://schemas.openxmlformats.org/officeDocument/2006/relationships/hyperlink" Target="https://web.archive.org/web/20130502070758/http:/one-evil.org/content/people_06c_justinian.html" TargetMode="External"/><Relationship Id="rId385" Type="http://schemas.openxmlformats.org/officeDocument/2006/relationships/image" Target="media/image46.jpeg"/><Relationship Id="rId592" Type="http://schemas.openxmlformats.org/officeDocument/2006/relationships/hyperlink" Target="https://web.archive.org/web/20130425083803/http:/one-evil.org/content/ritual_attis.html" TargetMode="External"/><Relationship Id="rId2066" Type="http://schemas.openxmlformats.org/officeDocument/2006/relationships/hyperlink" Target="http://one-heaven.org/covenant/" TargetMode="External"/><Relationship Id="rId2273" Type="http://schemas.openxmlformats.org/officeDocument/2006/relationships/hyperlink" Target="http://one-heaven.org/covenant/" TargetMode="External"/><Relationship Id="rId2480" Type="http://schemas.openxmlformats.org/officeDocument/2006/relationships/hyperlink" Target="http://one-heaven.org/covenant/" TargetMode="External"/><Relationship Id="rId245" Type="http://schemas.openxmlformats.org/officeDocument/2006/relationships/hyperlink" Target="http://one-evil.org/content/acts_political_mass_murder.html" TargetMode="External"/><Relationship Id="rId452" Type="http://schemas.openxmlformats.org/officeDocument/2006/relationships/hyperlink" Target="http://one-evil.org/content/entities_locations_vatican.html" TargetMode="External"/><Relationship Id="rId1082" Type="http://schemas.openxmlformats.org/officeDocument/2006/relationships/hyperlink" Target="http://one-evil.org/content/entities_title_pope.html" TargetMode="External"/><Relationship Id="rId2133" Type="http://schemas.openxmlformats.org/officeDocument/2006/relationships/hyperlink" Target="http://one-heaven.org/covenant/article/24.html" TargetMode="External"/><Relationship Id="rId2340" Type="http://schemas.openxmlformats.org/officeDocument/2006/relationships/hyperlink" Target="http://one-heaven.org/covenant/article/24.html" TargetMode="External"/><Relationship Id="rId105" Type="http://schemas.openxmlformats.org/officeDocument/2006/relationships/image" Target="media/image20.jpeg"/><Relationship Id="rId312" Type="http://schemas.openxmlformats.org/officeDocument/2006/relationships/hyperlink" Target="http://one-evil.org/content/entities_organizations_nazis.html" TargetMode="External"/><Relationship Id="rId2200" Type="http://schemas.openxmlformats.org/officeDocument/2006/relationships/hyperlink" Target="http://one-heaven.org/covenant/article/64.html" TargetMode="External"/><Relationship Id="rId1899" Type="http://schemas.openxmlformats.org/officeDocument/2006/relationships/hyperlink" Target="http://one-heaven.org/covenant/article/24.html" TargetMode="External"/><Relationship Id="rId1759" Type="http://schemas.openxmlformats.org/officeDocument/2006/relationships/hyperlink" Target="http://one-heaven.org/covenant/article/64.html" TargetMode="External"/><Relationship Id="rId1966" Type="http://schemas.openxmlformats.org/officeDocument/2006/relationships/hyperlink" Target="http://one-heaven.org/covenant/article/64.html" TargetMode="External"/><Relationship Id="rId1619" Type="http://schemas.openxmlformats.org/officeDocument/2006/relationships/hyperlink" Target="http://one-heaven.org/covenant/" TargetMode="External"/><Relationship Id="rId1826" Type="http://schemas.openxmlformats.org/officeDocument/2006/relationships/hyperlink" Target="http://one-heaven.org/covenant/" TargetMode="External"/><Relationship Id="rId779" Type="http://schemas.openxmlformats.org/officeDocument/2006/relationships/hyperlink" Target="https://web.archive.org/web/20130425082621/http:/one-evil.org/content/belief_original_sin.html" TargetMode="External"/><Relationship Id="rId986" Type="http://schemas.openxmlformats.org/officeDocument/2006/relationships/hyperlink" Target="http://one-evil.org/content/bloodline_10c_tusculum.html" TargetMode="External"/><Relationship Id="rId639" Type="http://schemas.openxmlformats.org/officeDocument/2006/relationships/hyperlink" Target="https://web.archive.org/web/20130425103012/http:/one-evil.org/content/entities_gods_Cybele.html" TargetMode="External"/><Relationship Id="rId1269" Type="http://schemas.openxmlformats.org/officeDocument/2006/relationships/hyperlink" Target="https://web.archive.org/web/20130518224520/http:/one-evil.org/content/people_09c_sergius.html" TargetMode="External"/><Relationship Id="rId1476" Type="http://schemas.openxmlformats.org/officeDocument/2006/relationships/hyperlink" Target="http://one-evil.org/content/nihilism_lies.html" TargetMode="External"/><Relationship Id="rId846" Type="http://schemas.openxmlformats.org/officeDocument/2006/relationships/hyperlink" Target="http://one-evil.org/content/entities_title_episcopos.html" TargetMode="External"/><Relationship Id="rId1129" Type="http://schemas.openxmlformats.org/officeDocument/2006/relationships/hyperlink" Target="http://one-evil.org/content/entities_title_antipope.html" TargetMode="External"/><Relationship Id="rId1683" Type="http://schemas.openxmlformats.org/officeDocument/2006/relationships/hyperlink" Target="http://one-heaven.org/covenant/article/24.html" TargetMode="External"/><Relationship Id="rId1890" Type="http://schemas.openxmlformats.org/officeDocument/2006/relationships/hyperlink" Target="http://one-heaven.org/covenant/article/24.html" TargetMode="External"/><Relationship Id="rId2527" Type="http://schemas.openxmlformats.org/officeDocument/2006/relationships/hyperlink" Target="http://one-heaven.org/covenant/article/64.html" TargetMode="External"/><Relationship Id="rId706" Type="http://schemas.openxmlformats.org/officeDocument/2006/relationships/hyperlink" Target="https://web.archive.org/web/20130120230314/http:/one-evil.org/content/entities_demons_72_vehu-iah.html" TargetMode="External"/><Relationship Id="rId913" Type="http://schemas.openxmlformats.org/officeDocument/2006/relationships/hyperlink" Target="http://one-evil.org/content/entities_title_pope.html" TargetMode="External"/><Relationship Id="rId1336" Type="http://schemas.openxmlformats.org/officeDocument/2006/relationships/hyperlink" Target="http://one-evil.org/content/entities_gods_Mary.html" TargetMode="External"/><Relationship Id="rId1543" Type="http://schemas.openxmlformats.org/officeDocument/2006/relationships/hyperlink" Target="http://one-evil.org/content/texts_wisdom_35_ritual_useless.html" TargetMode="External"/><Relationship Id="rId1750" Type="http://schemas.openxmlformats.org/officeDocument/2006/relationships/hyperlink" Target="http://one-heaven.org/covenant/article/64.html" TargetMode="External"/><Relationship Id="rId42" Type="http://schemas.openxmlformats.org/officeDocument/2006/relationships/hyperlink" Target="https://web.archive.org/web/20121227092930/http:/one-evil.org/content/bloodline_08c_Carolingian.html" TargetMode="External"/><Relationship Id="rId1403" Type="http://schemas.openxmlformats.org/officeDocument/2006/relationships/hyperlink" Target="http://one-evil.org/content/entities_title_pontifex_maximus.html" TargetMode="External"/><Relationship Id="rId1610" Type="http://schemas.openxmlformats.org/officeDocument/2006/relationships/hyperlink" Target="http://one-heaven.org/covenant/" TargetMode="External"/><Relationship Id="rId289" Type="http://schemas.openxmlformats.org/officeDocument/2006/relationships/hyperlink" Target="http://one-evil.org/content/entities_gods_Moloch.html" TargetMode="External"/><Relationship Id="rId496" Type="http://schemas.openxmlformats.org/officeDocument/2006/relationships/hyperlink" Target="http://one-heaven.org/covenant/article/64.html" TargetMode="External"/><Relationship Id="rId2177" Type="http://schemas.openxmlformats.org/officeDocument/2006/relationships/hyperlink" Target="http://one-heaven.org/covenant/" TargetMode="External"/><Relationship Id="rId2384" Type="http://schemas.openxmlformats.org/officeDocument/2006/relationships/hyperlink" Target="http://one-heaven.org/covenant/" TargetMode="External"/><Relationship Id="rId2591" Type="http://schemas.openxmlformats.org/officeDocument/2006/relationships/hyperlink" Target="http://one-heaven.org/covenant/" TargetMode="External"/><Relationship Id="rId149" Type="http://schemas.openxmlformats.org/officeDocument/2006/relationships/hyperlink" Target="https://web.archive.org/web/20130425090457/http:/one-evil.org/content/entities_organizations_roman_cult.html" TargetMode="External"/><Relationship Id="rId356" Type="http://schemas.openxmlformats.org/officeDocument/2006/relationships/hyperlink" Target="http://one-evil.org/content/entities_locations_odessa.html" TargetMode="External"/><Relationship Id="rId563" Type="http://schemas.openxmlformats.org/officeDocument/2006/relationships/image" Target="media/image70.jpeg"/><Relationship Id="rId770" Type="http://schemas.openxmlformats.org/officeDocument/2006/relationships/hyperlink" Target="https://web.archive.org/web/20130120230314/http:/one-evil.org/content/entities_demons_72_damab-iah.html" TargetMode="External"/><Relationship Id="rId1193" Type="http://schemas.openxmlformats.org/officeDocument/2006/relationships/hyperlink" Target="http://one-evil.org/content/entities_apostolic_break_01.html" TargetMode="External"/><Relationship Id="rId2037" Type="http://schemas.openxmlformats.org/officeDocument/2006/relationships/hyperlink" Target="http://one-heaven.org/covenant/article/24.html" TargetMode="External"/><Relationship Id="rId2244" Type="http://schemas.openxmlformats.org/officeDocument/2006/relationships/hyperlink" Target="http://one-heaven.org/covenant/article/24.html" TargetMode="External"/><Relationship Id="rId2451" Type="http://schemas.openxmlformats.org/officeDocument/2006/relationships/hyperlink" Target="http://one-heaven.org/covenant/article/24.html" TargetMode="External"/><Relationship Id="rId216" Type="http://schemas.openxmlformats.org/officeDocument/2006/relationships/hyperlink" Target="https://web.archive.org/web/20130425093736/http:/one-evil.org/content/acts_cultural_sabotage.html" TargetMode="External"/><Relationship Id="rId423" Type="http://schemas.openxmlformats.org/officeDocument/2006/relationships/hyperlink" Target="http://one-evil.org/content/entities_organizations_nazi_ss.html" TargetMode="External"/><Relationship Id="rId1053" Type="http://schemas.openxmlformats.org/officeDocument/2006/relationships/hyperlink" Target="http://one-evil.org/content/people_12c_alexander_iii.html" TargetMode="External"/><Relationship Id="rId1260" Type="http://schemas.openxmlformats.org/officeDocument/2006/relationships/hyperlink" Target="https://web.archive.org/web/20130518224520/http:/one-evil.org/content/entities_organizations_holy_roman_empire.html" TargetMode="External"/><Relationship Id="rId2104" Type="http://schemas.openxmlformats.org/officeDocument/2006/relationships/hyperlink" Target="http://one-heaven.org/covenant/article/64.html" TargetMode="External"/><Relationship Id="rId630" Type="http://schemas.openxmlformats.org/officeDocument/2006/relationships/hyperlink" Target="https://web.archive.org/web/20130425103012/http:/one-evil.org/content/entities_title_priest.html" TargetMode="External"/><Relationship Id="rId2311" Type="http://schemas.openxmlformats.org/officeDocument/2006/relationships/hyperlink" Target="http://one-heaven.org/covenant/article/64.html" TargetMode="External"/><Relationship Id="rId1120" Type="http://schemas.openxmlformats.org/officeDocument/2006/relationships/hyperlink" Target="http://one-evil.org/content/entities_organizations_catholic_church.html" TargetMode="External"/><Relationship Id="rId1937" Type="http://schemas.openxmlformats.org/officeDocument/2006/relationships/hyperlink" Target="http://one-heaven.org/covenant/" TargetMode="External"/><Relationship Id="rId280" Type="http://schemas.openxmlformats.org/officeDocument/2006/relationships/hyperlink" Target="http://one-evil.org/content/entities_gods_Ishtar.html" TargetMode="External"/><Relationship Id="rId140" Type="http://schemas.openxmlformats.org/officeDocument/2006/relationships/hyperlink" Target="https://web.archive.org/web/20130425094223/http:/one-evil.org/content/people_20c_Mussolini.html" TargetMode="External"/><Relationship Id="rId6" Type="http://schemas.openxmlformats.org/officeDocument/2006/relationships/webSettings" Target="webSettings.xml"/><Relationship Id="rId957" Type="http://schemas.openxmlformats.org/officeDocument/2006/relationships/hyperlink" Target="http://one-evil.org/content/entities_title_pope.html" TargetMode="External"/><Relationship Id="rId1587" Type="http://schemas.openxmlformats.org/officeDocument/2006/relationships/hyperlink" Target="https://web.archive.org/web/20130518100810/http:/one-evil.org/content/texts_concordat_1958_dominican_republic.html" TargetMode="External"/><Relationship Id="rId1794" Type="http://schemas.openxmlformats.org/officeDocument/2006/relationships/hyperlink" Target="http://one-heaven.org/covenant/article/24.html" TargetMode="External"/><Relationship Id="rId86" Type="http://schemas.openxmlformats.org/officeDocument/2006/relationships/hyperlink" Target="https://web.archive.org/web/20130424025310/http:/one-evil.org/content/people_11c_urban_II.html" TargetMode="External"/><Relationship Id="rId817" Type="http://schemas.openxmlformats.org/officeDocument/2006/relationships/hyperlink" Target="http://one-evil.org/content/bloodline_02c_fulvius.html" TargetMode="External"/><Relationship Id="rId1447" Type="http://schemas.openxmlformats.org/officeDocument/2006/relationships/hyperlink" Target="http://one-evil.org/content/prophecy_marian.html" TargetMode="External"/><Relationship Id="rId1654" Type="http://schemas.openxmlformats.org/officeDocument/2006/relationships/hyperlink" Target="http://one-heaven.org/covenant/article/64.html" TargetMode="External"/><Relationship Id="rId1861" Type="http://schemas.openxmlformats.org/officeDocument/2006/relationships/hyperlink" Target="http://one-heaven.org/covenant/article/64.html" TargetMode="External"/><Relationship Id="rId1307" Type="http://schemas.openxmlformats.org/officeDocument/2006/relationships/hyperlink" Target="http://one-evil.org/content/ritual_celibate_christian_priesthood.html" TargetMode="External"/><Relationship Id="rId1514" Type="http://schemas.openxmlformats.org/officeDocument/2006/relationships/hyperlink" Target="http://one-evil.org/content/texts_wisdom_06_wisdom_ethics.html" TargetMode="External"/><Relationship Id="rId1721" Type="http://schemas.openxmlformats.org/officeDocument/2006/relationships/hyperlink" Target="http://one-heaven.org/covenant/" TargetMode="External"/><Relationship Id="rId13" Type="http://schemas.openxmlformats.org/officeDocument/2006/relationships/hyperlink" Target="https://web.archive.org/web/20121221164936/http:/one-heaven.org/ucadia_time/ucadia_time.php" TargetMode="External"/><Relationship Id="rId2288" Type="http://schemas.openxmlformats.org/officeDocument/2006/relationships/hyperlink" Target="http://one-heaven.org/covenant/" TargetMode="External"/><Relationship Id="rId2495" Type="http://schemas.openxmlformats.org/officeDocument/2006/relationships/hyperlink" Target="http://one-heaven.org/covenant/" TargetMode="External"/><Relationship Id="rId467" Type="http://schemas.openxmlformats.org/officeDocument/2006/relationships/hyperlink" Target="http://one-evil.org/content/entities_locations_tehran.html" TargetMode="External"/><Relationship Id="rId1097" Type="http://schemas.openxmlformats.org/officeDocument/2006/relationships/hyperlink" Target="http://one-evil.org/content/entities_title_pope.html" TargetMode="External"/><Relationship Id="rId2148" Type="http://schemas.openxmlformats.org/officeDocument/2006/relationships/hyperlink" Target="http://one-heaven.org/covenant/article/24.html" TargetMode="External"/><Relationship Id="rId674" Type="http://schemas.openxmlformats.org/officeDocument/2006/relationships/hyperlink" Target="http://one-evil.org/content/people_01c_paul_of_tarsus.html" TargetMode="External"/><Relationship Id="rId881" Type="http://schemas.openxmlformats.org/officeDocument/2006/relationships/hyperlink" Target="http://one-evil.org/content/people_08c_adrian.html" TargetMode="External"/><Relationship Id="rId2355" Type="http://schemas.openxmlformats.org/officeDocument/2006/relationships/hyperlink" Target="http://one-heaven.org/covenant/article/24.html" TargetMode="External"/><Relationship Id="rId2562" Type="http://schemas.openxmlformats.org/officeDocument/2006/relationships/hyperlink" Target="http://one-heaven.org/covenant/article/24.html" TargetMode="External"/><Relationship Id="rId327" Type="http://schemas.openxmlformats.org/officeDocument/2006/relationships/hyperlink" Target="http://one-evil.org/content/entities_organizations_nazis.html" TargetMode="External"/><Relationship Id="rId534" Type="http://schemas.openxmlformats.org/officeDocument/2006/relationships/image" Target="http://cdn.ucadia.net/images/one-evil.org/location/rome_phrygianum_top.jpg" TargetMode="External"/><Relationship Id="rId741" Type="http://schemas.openxmlformats.org/officeDocument/2006/relationships/hyperlink" Target="https://web.archive.org/web/20130120230314/http:/one-evil.org/content/entities_demons_72_menad-el.html" TargetMode="External"/><Relationship Id="rId1164" Type="http://schemas.openxmlformats.org/officeDocument/2006/relationships/hyperlink" Target="http://one-evil.org/content/entities_title_antipope.html" TargetMode="External"/><Relationship Id="rId1371" Type="http://schemas.openxmlformats.org/officeDocument/2006/relationships/hyperlink" Target="http://one-evil.org/content/entities_organizations_roman_cult.html" TargetMode="External"/><Relationship Id="rId2008" Type="http://schemas.openxmlformats.org/officeDocument/2006/relationships/hyperlink" Target="http://one-heaven.org/covenant/article/64.html" TargetMode="External"/><Relationship Id="rId2215" Type="http://schemas.openxmlformats.org/officeDocument/2006/relationships/hyperlink" Target="http://one-heaven.org/covenant/article/64.html" TargetMode="External"/><Relationship Id="rId2422" Type="http://schemas.openxmlformats.org/officeDocument/2006/relationships/hyperlink" Target="http://one-heaven.org/covenant/article/64.html" TargetMode="External"/><Relationship Id="rId601" Type="http://schemas.openxmlformats.org/officeDocument/2006/relationships/hyperlink" Target="https://web.archive.org/web/20130425083803/http:/one-evil.org/content/ritual_celibate_christian_priesthood.html" TargetMode="External"/><Relationship Id="rId1024" Type="http://schemas.openxmlformats.org/officeDocument/2006/relationships/hyperlink" Target="http://one-evil.org/content/people_11c_victor_iii.html" TargetMode="External"/><Relationship Id="rId1231" Type="http://schemas.openxmlformats.org/officeDocument/2006/relationships/hyperlink" Target="http://one-evil.org/content/people_08c_carloman.html" TargetMode="External"/><Relationship Id="rId184" Type="http://schemas.openxmlformats.org/officeDocument/2006/relationships/image" Target="media/image27.jpeg"/><Relationship Id="rId391" Type="http://schemas.openxmlformats.org/officeDocument/2006/relationships/hyperlink" Target="http://one-evil.org/content/people_20c_Walsh.html" TargetMode="External"/><Relationship Id="rId1908" Type="http://schemas.openxmlformats.org/officeDocument/2006/relationships/hyperlink" Target="http://one-heaven.org/covenant/article/24.html" TargetMode="External"/><Relationship Id="rId2072" Type="http://schemas.openxmlformats.org/officeDocument/2006/relationships/hyperlink" Target="http://one-heaven.org/covenant/" TargetMode="External"/><Relationship Id="rId251" Type="http://schemas.openxmlformats.org/officeDocument/2006/relationships/hyperlink" Target="http://one-evil.org/content/people_20c_Pius_XI.html" TargetMode="External"/><Relationship Id="rId111" Type="http://schemas.openxmlformats.org/officeDocument/2006/relationships/hyperlink" Target="https://web.archive.org/web/20130425112008/http:/one-heaven.org/covenant/article/47.html" TargetMode="External"/><Relationship Id="rId1698" Type="http://schemas.openxmlformats.org/officeDocument/2006/relationships/hyperlink" Target="http://one-heaven.org/covenant/article/24.html" TargetMode="External"/><Relationship Id="rId928" Type="http://schemas.openxmlformats.org/officeDocument/2006/relationships/hyperlink" Target="http://one-evil.org/content/entities_title_pope.html" TargetMode="External"/><Relationship Id="rId1558" Type="http://schemas.openxmlformats.org/officeDocument/2006/relationships/hyperlink" Target="http://one-heaven.org/sacred_texts/book/Epic_of_Baal/" TargetMode="External"/><Relationship Id="rId1765" Type="http://schemas.openxmlformats.org/officeDocument/2006/relationships/hyperlink" Target="http://one-heaven.org/covenant/article/64.html" TargetMode="External"/><Relationship Id="rId2609" Type="http://schemas.openxmlformats.org/officeDocument/2006/relationships/hyperlink" Target="http://one-heaven.org/covenant/" TargetMode="External"/><Relationship Id="rId57" Type="http://schemas.openxmlformats.org/officeDocument/2006/relationships/hyperlink" Target="http://one-evil.org/content/councils_constantinople_879.html" TargetMode="External"/><Relationship Id="rId1418" Type="http://schemas.openxmlformats.org/officeDocument/2006/relationships/hyperlink" Target="http://one-evil.org/content/entities_organizations_roman_cult.html" TargetMode="External"/><Relationship Id="rId1972" Type="http://schemas.openxmlformats.org/officeDocument/2006/relationships/hyperlink" Target="http://one-heaven.org/covenant/article/64.html" TargetMode="External"/><Relationship Id="rId1625" Type="http://schemas.openxmlformats.org/officeDocument/2006/relationships/hyperlink" Target="http://one-heaven.org/covenant/" TargetMode="External"/><Relationship Id="rId1832" Type="http://schemas.openxmlformats.org/officeDocument/2006/relationships/hyperlink" Target="http://one-heaven.org/covenant/" TargetMode="External"/><Relationship Id="rId2399" Type="http://schemas.openxmlformats.org/officeDocument/2006/relationships/hyperlink" Target="http://one-heaven.org/covenant/" TargetMode="External"/><Relationship Id="rId578" Type="http://schemas.openxmlformats.org/officeDocument/2006/relationships/hyperlink" Target="http://one-evil.org/texts_papal_bulls/papal_bull_1537_convocation.html" TargetMode="External"/><Relationship Id="rId785" Type="http://schemas.openxmlformats.org/officeDocument/2006/relationships/hyperlink" Target="https://web.archive.org/web/20130425082621/http:/one-evil.org/content/belief_born_stable.html" TargetMode="External"/><Relationship Id="rId992" Type="http://schemas.openxmlformats.org/officeDocument/2006/relationships/hyperlink" Target="http://one-evil.org/content/entities_title_pontifex_maximus.html" TargetMode="External"/><Relationship Id="rId2259" Type="http://schemas.openxmlformats.org/officeDocument/2006/relationships/hyperlink" Target="http://one-heaven.org/covenant/article/24.html" TargetMode="External"/><Relationship Id="rId2466" Type="http://schemas.openxmlformats.org/officeDocument/2006/relationships/hyperlink" Target="http://one-heaven.org/covenant/article/24.html" TargetMode="External"/><Relationship Id="rId438" Type="http://schemas.openxmlformats.org/officeDocument/2006/relationships/hyperlink" Target="http://one-evil.org/content/entities_organizations_nazis.html" TargetMode="External"/><Relationship Id="rId645" Type="http://schemas.openxmlformats.org/officeDocument/2006/relationships/hyperlink" Target="https://web.archive.org/web/20130425103012/http:/one-evil.org/content/entities_gods_Cybele.html" TargetMode="External"/><Relationship Id="rId852" Type="http://schemas.openxmlformats.org/officeDocument/2006/relationships/hyperlink" Target="http://one-evil.org/content/entities_title_episcopos.html" TargetMode="External"/><Relationship Id="rId1068" Type="http://schemas.openxmlformats.org/officeDocument/2006/relationships/hyperlink" Target="http://one-evil.org/content/entities_title_pope.html" TargetMode="External"/><Relationship Id="rId1275" Type="http://schemas.openxmlformats.org/officeDocument/2006/relationships/hyperlink" Target="https://web.archive.org/web/20130518224520/http:/one-evil.org/content/ritual_cannibalism.html" TargetMode="External"/><Relationship Id="rId1482" Type="http://schemas.openxmlformats.org/officeDocument/2006/relationships/hyperlink" Target="http://www.ucadia.com/gen_patents.htm" TargetMode="External"/><Relationship Id="rId2119" Type="http://schemas.openxmlformats.org/officeDocument/2006/relationships/hyperlink" Target="http://one-heaven.org/covenant/article/64.html" TargetMode="External"/><Relationship Id="rId2326" Type="http://schemas.openxmlformats.org/officeDocument/2006/relationships/hyperlink" Target="http://one-heaven.org/covenant/article/64.html" TargetMode="External"/><Relationship Id="rId2533" Type="http://schemas.openxmlformats.org/officeDocument/2006/relationships/hyperlink" Target="http://one-heaven.org/covenant/article/64.html" TargetMode="External"/><Relationship Id="rId505" Type="http://schemas.openxmlformats.org/officeDocument/2006/relationships/image" Target="media/image56.jpeg"/><Relationship Id="rId712" Type="http://schemas.openxmlformats.org/officeDocument/2006/relationships/hyperlink" Target="https://web.archive.org/web/20130120230314/http:/one-evil.org/content/entities_demons_72_acha-iah.html" TargetMode="External"/><Relationship Id="rId1135" Type="http://schemas.openxmlformats.org/officeDocument/2006/relationships/hyperlink" Target="http://one-evil.org/content/entities_title_antipope.html" TargetMode="External"/><Relationship Id="rId1342" Type="http://schemas.openxmlformats.org/officeDocument/2006/relationships/hyperlink" Target="http://one-evil.org/content/entities_organizations_roman_cult.html" TargetMode="External"/><Relationship Id="rId1202" Type="http://schemas.openxmlformats.org/officeDocument/2006/relationships/hyperlink" Target="http://one-evil.org/content/entities_gods_Cybele.html" TargetMode="External"/><Relationship Id="rId2600" Type="http://schemas.openxmlformats.org/officeDocument/2006/relationships/hyperlink" Target="http://one-heaven.org/covenant/" TargetMode="External"/><Relationship Id="rId295" Type="http://schemas.openxmlformats.org/officeDocument/2006/relationships/image" Target="media/image42.jpeg"/><Relationship Id="rId2183" Type="http://schemas.openxmlformats.org/officeDocument/2006/relationships/hyperlink" Target="http://one-heaven.org/covenant/" TargetMode="External"/><Relationship Id="rId2390" Type="http://schemas.openxmlformats.org/officeDocument/2006/relationships/hyperlink" Target="http://one-heaven.org/covenant/" TargetMode="External"/><Relationship Id="rId155" Type="http://schemas.openxmlformats.org/officeDocument/2006/relationships/hyperlink" Target="https://web.archive.org/web/20130425090457/http:/one-evil.org/content/entities_gods_Mari.html" TargetMode="External"/><Relationship Id="rId362" Type="http://schemas.openxmlformats.org/officeDocument/2006/relationships/hyperlink" Target="http://one-evil.org/content/entities_gods_Moloch.html" TargetMode="External"/><Relationship Id="rId2043" Type="http://schemas.openxmlformats.org/officeDocument/2006/relationships/hyperlink" Target="http://one-heaven.org/covenant/article/24.html" TargetMode="External"/><Relationship Id="rId2250" Type="http://schemas.openxmlformats.org/officeDocument/2006/relationships/hyperlink" Target="http://one-heaven.org/covenant/article/24.html" TargetMode="External"/><Relationship Id="rId222" Type="http://schemas.openxmlformats.org/officeDocument/2006/relationships/hyperlink" Target="https://web.archive.org/web/20130425093736/http:/one-evil.org/content/acts_economic_rationalism.html" TargetMode="External"/><Relationship Id="rId2110" Type="http://schemas.openxmlformats.org/officeDocument/2006/relationships/hyperlink" Target="http://one-heaven.org/covenant/article/64.html" TargetMode="External"/><Relationship Id="rId1669" Type="http://schemas.openxmlformats.org/officeDocument/2006/relationships/hyperlink" Target="http://one-heaven.org/covenant/article/64.html" TargetMode="External"/><Relationship Id="rId1876" Type="http://schemas.openxmlformats.org/officeDocument/2006/relationships/hyperlink" Target="http://one-heaven.org/covenant/article/64.html" TargetMode="External"/><Relationship Id="rId1529" Type="http://schemas.openxmlformats.org/officeDocument/2006/relationships/hyperlink" Target="http://one-evil.org/content/texts_wisdom_21_holy_ancestors.html" TargetMode="External"/><Relationship Id="rId1736" Type="http://schemas.openxmlformats.org/officeDocument/2006/relationships/hyperlink" Target="http://one-heaven.org/covenant/" TargetMode="External"/><Relationship Id="rId1943" Type="http://schemas.openxmlformats.org/officeDocument/2006/relationships/hyperlink" Target="http://one-heaven.org/covenant/" TargetMode="External"/><Relationship Id="rId28" Type="http://schemas.openxmlformats.org/officeDocument/2006/relationships/image" Target="media/image18.jpeg"/><Relationship Id="rId1803" Type="http://schemas.openxmlformats.org/officeDocument/2006/relationships/hyperlink" Target="http://one-heaven.org/covenant/article/24.html" TargetMode="External"/><Relationship Id="rId689" Type="http://schemas.openxmlformats.org/officeDocument/2006/relationships/hyperlink" Target="http://one-evil.org/content/almanac_evil_0040.html" TargetMode="External"/><Relationship Id="rId896" Type="http://schemas.openxmlformats.org/officeDocument/2006/relationships/hyperlink" Target="http://one-evil.org/content/entities_organizations_catholic_church.html" TargetMode="External"/><Relationship Id="rId2577" Type="http://schemas.openxmlformats.org/officeDocument/2006/relationships/hyperlink" Target="http://one-heaven.org/covenant/article/24.html" TargetMode="External"/><Relationship Id="rId549" Type="http://schemas.openxmlformats.org/officeDocument/2006/relationships/hyperlink" Target="http://one-evil.org/content/symbols_papal_bull.html" TargetMode="External"/><Relationship Id="rId756" Type="http://schemas.openxmlformats.org/officeDocument/2006/relationships/hyperlink" Target="https://web.archive.org/web/20130120230314/http:/one-evil.org/content/entities_demons_72_hahas-iah.html" TargetMode="External"/><Relationship Id="rId1179" Type="http://schemas.openxmlformats.org/officeDocument/2006/relationships/hyperlink" Target="http://one-evil.org/content/entities_title_antipope.html" TargetMode="External"/><Relationship Id="rId1386" Type="http://schemas.openxmlformats.org/officeDocument/2006/relationships/hyperlink" Target="http://one-evil.org/content/people_08c_pepin.html" TargetMode="External"/><Relationship Id="rId1593" Type="http://schemas.openxmlformats.org/officeDocument/2006/relationships/hyperlink" Target="https://web.archive.org/web/20130518100810/http:/one-evil.org/content/texts_concordat_1993_poland.html" TargetMode="External"/><Relationship Id="rId2437" Type="http://schemas.openxmlformats.org/officeDocument/2006/relationships/hyperlink" Target="http://one-heaven.org/covenant/article/64.html" TargetMode="External"/><Relationship Id="rId409" Type="http://schemas.openxmlformats.org/officeDocument/2006/relationships/hyperlink" Target="http://one-evil.org/content/ritual_human_sacrifice_burning.html" TargetMode="External"/><Relationship Id="rId963" Type="http://schemas.openxmlformats.org/officeDocument/2006/relationships/hyperlink" Target="http://one-evil.org/content/bloodline_10c_tusculum.html" TargetMode="External"/><Relationship Id="rId1039" Type="http://schemas.openxmlformats.org/officeDocument/2006/relationships/hyperlink" Target="http://one-evil.org/content/entities_title_antipope.html" TargetMode="External"/><Relationship Id="rId1246" Type="http://schemas.openxmlformats.org/officeDocument/2006/relationships/hyperlink" Target="http://one-evil.org/content/entities_organizations_christianity.html" TargetMode="External"/><Relationship Id="rId92" Type="http://schemas.openxmlformats.org/officeDocument/2006/relationships/hyperlink" Target="https://web.archive.org/web/20130424025310/http:/one-evil.org/content/people_12c_urban_III.html" TargetMode="External"/><Relationship Id="rId616" Type="http://schemas.openxmlformats.org/officeDocument/2006/relationships/hyperlink" Target="https://web.archive.org/web/20130425091912/http:/one-evil.org/content/entities_locations_baalbek.html" TargetMode="External"/><Relationship Id="rId823" Type="http://schemas.openxmlformats.org/officeDocument/2006/relationships/hyperlink" Target="http://one-evil.org/content/entities_apostolic_break_02.html" TargetMode="External"/><Relationship Id="rId1453" Type="http://schemas.openxmlformats.org/officeDocument/2006/relationships/hyperlink" Target="http://one-heaven.org/covenant/" TargetMode="External"/><Relationship Id="rId1660" Type="http://schemas.openxmlformats.org/officeDocument/2006/relationships/hyperlink" Target="http://one-heaven.org/covenant/article/64.html" TargetMode="External"/><Relationship Id="rId2504" Type="http://schemas.openxmlformats.org/officeDocument/2006/relationships/hyperlink" Target="http://one-heaven.org/covenant/" TargetMode="External"/><Relationship Id="rId1106" Type="http://schemas.openxmlformats.org/officeDocument/2006/relationships/hyperlink" Target="http://one-evil.org/content/entities_organizations_catholic_church.html" TargetMode="External"/><Relationship Id="rId1313" Type="http://schemas.openxmlformats.org/officeDocument/2006/relationships/hyperlink" Target="http://one-evil.org/content/entities_organizations_catholic_church.html" TargetMode="External"/><Relationship Id="rId1520" Type="http://schemas.openxmlformats.org/officeDocument/2006/relationships/hyperlink" Target="http://one-evil.org/content/texts_wisdom_12_god_slain.html" TargetMode="External"/><Relationship Id="rId199" Type="http://schemas.openxmlformats.org/officeDocument/2006/relationships/hyperlink" Target="https://web.archive.org/web/20130425093736/http:/one-evil.org/content/acts_vatican_holocaust.html" TargetMode="External"/><Relationship Id="rId2087" Type="http://schemas.openxmlformats.org/officeDocument/2006/relationships/hyperlink" Target="http://one-heaven.org/covenant/" TargetMode="External"/><Relationship Id="rId2294" Type="http://schemas.openxmlformats.org/officeDocument/2006/relationships/hyperlink" Target="http://one-heaven.org/covenant/" TargetMode="External"/><Relationship Id="rId266" Type="http://schemas.openxmlformats.org/officeDocument/2006/relationships/hyperlink" Target="http://one-evil.org/content/entities_gods_Cybele.html" TargetMode="External"/><Relationship Id="rId473" Type="http://schemas.openxmlformats.org/officeDocument/2006/relationships/hyperlink" Target="http://one-evil.org/content/ritual_human_sacrifice_burning.html" TargetMode="External"/><Relationship Id="rId680" Type="http://schemas.openxmlformats.org/officeDocument/2006/relationships/hyperlink" Target="http://one-evil.org/content/entities_gods_Cybele.html" TargetMode="External"/><Relationship Id="rId2154" Type="http://schemas.openxmlformats.org/officeDocument/2006/relationships/hyperlink" Target="http://one-heaven.org/covenant/article/24.html" TargetMode="External"/><Relationship Id="rId2361" Type="http://schemas.openxmlformats.org/officeDocument/2006/relationships/hyperlink" Target="http://one-heaven.org/covenant/article/24.html" TargetMode="External"/><Relationship Id="rId126" Type="http://schemas.openxmlformats.org/officeDocument/2006/relationships/hyperlink" Target="http://one-evil.org/content/entities_organizations_holy_see.html" TargetMode="External"/><Relationship Id="rId333" Type="http://schemas.openxmlformats.org/officeDocument/2006/relationships/hyperlink" Target="http://one-evil.org/content/entities_organizations_nazis.html" TargetMode="External"/><Relationship Id="rId540" Type="http://schemas.openxmlformats.org/officeDocument/2006/relationships/image" Target="http://cdn.ucadia.net/images/one-evil.org/location_summary/location_sum_zion.jpg" TargetMode="External"/><Relationship Id="rId1170" Type="http://schemas.openxmlformats.org/officeDocument/2006/relationships/hyperlink" Target="http://one-evil.org/content/entities_title_antipope.html" TargetMode="External"/><Relationship Id="rId2014" Type="http://schemas.openxmlformats.org/officeDocument/2006/relationships/hyperlink" Target="http://one-heaven.org/covenant/article/64.html" TargetMode="External"/><Relationship Id="rId2221" Type="http://schemas.openxmlformats.org/officeDocument/2006/relationships/hyperlink" Target="http://one-heaven.org/covenant/article/64.html" TargetMode="External"/><Relationship Id="rId1030" Type="http://schemas.openxmlformats.org/officeDocument/2006/relationships/hyperlink" Target="http://one-evil.org/content/people_11c_urban_ii.html" TargetMode="External"/><Relationship Id="rId400" Type="http://schemas.openxmlformats.org/officeDocument/2006/relationships/hyperlink" Target="http://one-evil.org/content/acts_vatican_holocaust_part_5.html" TargetMode="External"/><Relationship Id="rId1987" Type="http://schemas.openxmlformats.org/officeDocument/2006/relationships/hyperlink" Target="http://one-heaven.org/covenant/article/64.html" TargetMode="External"/><Relationship Id="rId1847" Type="http://schemas.openxmlformats.org/officeDocument/2006/relationships/hyperlink" Target="http://one-heaven.org/covenant/" TargetMode="External"/><Relationship Id="rId1707" Type="http://schemas.openxmlformats.org/officeDocument/2006/relationships/hyperlink" Target="http://one-heaven.org/covenant/article/24.html" TargetMode="External"/><Relationship Id="rId190" Type="http://schemas.openxmlformats.org/officeDocument/2006/relationships/hyperlink" Target="https://web.archive.org/web/20130518015414/http:/one-evil.org/content/entities_gods_Astarte.html" TargetMode="External"/><Relationship Id="rId1914" Type="http://schemas.openxmlformats.org/officeDocument/2006/relationships/hyperlink" Target="http://one-heaven.org/covenant/article/24.html" TargetMode="External"/><Relationship Id="rId867" Type="http://schemas.openxmlformats.org/officeDocument/2006/relationships/hyperlink" Target="http://one-evil.org/content/entities_organizations_catholic_church.html" TargetMode="External"/><Relationship Id="rId1497" Type="http://schemas.openxmlformats.org/officeDocument/2006/relationships/hyperlink" Target="http://one-evil.org/content/texts_concordat_1950_poland.html" TargetMode="External"/><Relationship Id="rId2548" Type="http://schemas.openxmlformats.org/officeDocument/2006/relationships/hyperlink" Target="http://one-heaven.org/covenant/article/64.html" TargetMode="External"/><Relationship Id="rId727" Type="http://schemas.openxmlformats.org/officeDocument/2006/relationships/hyperlink" Target="https://web.archive.org/web/20130120230314/http:/one-evil.org/content/entities_demons_72_jeiai-el.html" TargetMode="External"/><Relationship Id="rId934" Type="http://schemas.openxmlformats.org/officeDocument/2006/relationships/hyperlink" Target="http://one-evil.org/content/bloodline_10c_tusculum.html" TargetMode="External"/><Relationship Id="rId1357" Type="http://schemas.openxmlformats.org/officeDocument/2006/relationships/hyperlink" Target="http://one-evil.org/content/people_08c_pepin.html" TargetMode="External"/><Relationship Id="rId1564" Type="http://schemas.openxmlformats.org/officeDocument/2006/relationships/hyperlink" Target="http://one-heaven.org/sacred_texts/book/The_Great_Tribes_of_Canaan/" TargetMode="External"/><Relationship Id="rId1771" Type="http://schemas.openxmlformats.org/officeDocument/2006/relationships/hyperlink" Target="http://one-heaven.org/covenant/article/64.html" TargetMode="External"/><Relationship Id="rId2408" Type="http://schemas.openxmlformats.org/officeDocument/2006/relationships/hyperlink" Target="http://one-heaven.org/covenant/" TargetMode="External"/><Relationship Id="rId2615" Type="http://schemas.openxmlformats.org/officeDocument/2006/relationships/hyperlink" Target="http://one-heaven.org/covenant/" TargetMode="External"/><Relationship Id="rId63" Type="http://schemas.openxmlformats.org/officeDocument/2006/relationships/image" Target="http://cdn.ucadia.net/images/one-evil.org/organizations/arms_holy_new_roman_empire.jpg" TargetMode="External"/><Relationship Id="rId1217" Type="http://schemas.openxmlformats.org/officeDocument/2006/relationships/hyperlink" Target="http://one-evil.org/content/entities_gods_Cybele.html" TargetMode="External"/><Relationship Id="rId1424" Type="http://schemas.openxmlformats.org/officeDocument/2006/relationships/hyperlink" Target="http://one-evil.org/content/ritual_celibate_christian_priesthood.html" TargetMode="External"/><Relationship Id="rId1631" Type="http://schemas.openxmlformats.org/officeDocument/2006/relationships/hyperlink" Target="http://one-heaven.org/covenant/" TargetMode="External"/><Relationship Id="rId2198" Type="http://schemas.openxmlformats.org/officeDocument/2006/relationships/hyperlink" Target="http://one-heaven.org/covenant/" TargetMode="External"/><Relationship Id="rId377" Type="http://schemas.openxmlformats.org/officeDocument/2006/relationships/hyperlink" Target="http://one-evil.org/content/symbols_pentagram.html" TargetMode="External"/><Relationship Id="rId584" Type="http://schemas.openxmlformats.org/officeDocument/2006/relationships/hyperlink" Target="https://web.archive.org/web/20130518004220/http:/one-evil.org/content/texts_papal_bull_1537_convocation.html" TargetMode="External"/><Relationship Id="rId2058" Type="http://schemas.openxmlformats.org/officeDocument/2006/relationships/hyperlink" Target="http://one-heaven.org/covenant/article/24.html" TargetMode="External"/><Relationship Id="rId2265" Type="http://schemas.openxmlformats.org/officeDocument/2006/relationships/hyperlink" Target="http://one-heaven.org/covenant/article/24.html" TargetMode="External"/><Relationship Id="rId237" Type="http://schemas.openxmlformats.org/officeDocument/2006/relationships/hyperlink" Target="http://one-evil.org/content/entities_organizations_roman_cult.html" TargetMode="External"/><Relationship Id="rId791" Type="http://schemas.openxmlformats.org/officeDocument/2006/relationships/hyperlink" Target="http://one-heaven.org/covenant/article/46.html" TargetMode="External"/><Relationship Id="rId1074" Type="http://schemas.openxmlformats.org/officeDocument/2006/relationships/hyperlink" Target="http://one-evil.org/content/entities_title_antipope.html" TargetMode="External"/><Relationship Id="rId2472" Type="http://schemas.openxmlformats.org/officeDocument/2006/relationships/hyperlink" Target="http://one-heaven.org/covenant/article/24.html" TargetMode="External"/><Relationship Id="rId444" Type="http://schemas.openxmlformats.org/officeDocument/2006/relationships/hyperlink" Target="http://one-evil.org/content/acts_vatican_holocaust.html" TargetMode="External"/><Relationship Id="rId651" Type="http://schemas.openxmlformats.org/officeDocument/2006/relationships/hyperlink" Target="http://one-evil.org/content/entities_locations_zurich.html" TargetMode="External"/><Relationship Id="rId1281" Type="http://schemas.openxmlformats.org/officeDocument/2006/relationships/hyperlink" Target="http://one-evil.org/content/entities_title_pontifex_maximus.html" TargetMode="External"/><Relationship Id="rId2125" Type="http://schemas.openxmlformats.org/officeDocument/2006/relationships/hyperlink" Target="http://one-heaven.org/covenant/article/64.html" TargetMode="External"/><Relationship Id="rId2332" Type="http://schemas.openxmlformats.org/officeDocument/2006/relationships/hyperlink" Target="http://one-heaven.org/covenant/article/64.html" TargetMode="External"/><Relationship Id="rId304" Type="http://schemas.openxmlformats.org/officeDocument/2006/relationships/hyperlink" Target="http://one-evil.org/content/entities_locations_tehran.html" TargetMode="External"/><Relationship Id="rId511" Type="http://schemas.openxmlformats.org/officeDocument/2006/relationships/image" Target="http://cdn.ucadia.net/images/one-evil.org/location_summary/location_sum_munich.jpg" TargetMode="External"/><Relationship Id="rId1141" Type="http://schemas.openxmlformats.org/officeDocument/2006/relationships/hyperlink" Target="http://one-evil.org/content/entities_title_antipope.html" TargetMode="External"/><Relationship Id="rId1001" Type="http://schemas.openxmlformats.org/officeDocument/2006/relationships/hyperlink" Target="http://one-evil.org/content/entities_title_pontifex_maximus.html" TargetMode="External"/><Relationship Id="rId1958" Type="http://schemas.openxmlformats.org/officeDocument/2006/relationships/hyperlink" Target="http://one-heaven.org/covenant/" TargetMode="External"/><Relationship Id="rId1818" Type="http://schemas.openxmlformats.org/officeDocument/2006/relationships/hyperlink" Target="http://one-heaven.org/covenant/article/24.html" TargetMode="External"/><Relationship Id="rId161" Type="http://schemas.openxmlformats.org/officeDocument/2006/relationships/hyperlink" Target="https://web.archive.org/web/20130425090457/http:/one-evil.org/content/entities_organizations_roman_cult.html" TargetMode="External"/><Relationship Id="rId978" Type="http://schemas.openxmlformats.org/officeDocument/2006/relationships/hyperlink" Target="http://one-evil.org/content/entities_locations_vatican.html" TargetMode="External"/><Relationship Id="rId838" Type="http://schemas.openxmlformats.org/officeDocument/2006/relationships/hyperlink" Target="http://one-evil.org/content/entities_title_episcopos.html" TargetMode="External"/><Relationship Id="rId1468" Type="http://schemas.openxmlformats.org/officeDocument/2006/relationships/hyperlink" Target="http://one-evil.org/content/nihilism_lies.html" TargetMode="External"/><Relationship Id="rId1675" Type="http://schemas.openxmlformats.org/officeDocument/2006/relationships/hyperlink" Target="http://one-heaven.org/covenant/article/64.html" TargetMode="External"/><Relationship Id="rId1882" Type="http://schemas.openxmlformats.org/officeDocument/2006/relationships/hyperlink" Target="http://one-heaven.org/covenant/article/64.html" TargetMode="External"/><Relationship Id="rId2519" Type="http://schemas.openxmlformats.org/officeDocument/2006/relationships/hyperlink" Target="http://one-heaven.org/covena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97071-BFA5-4BF1-893E-1BEAD229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757</Pages>
  <Words>554975</Words>
  <Characters>2824826</Characters>
  <Application>Microsoft Office Word</Application>
  <DocSecurity>0</DocSecurity>
  <Lines>44838</Lines>
  <Paragraphs>24851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Satchi</dc:creator>
  <cp:lastModifiedBy>Satchi</cp:lastModifiedBy>
  <cp:revision>9</cp:revision>
  <dcterms:created xsi:type="dcterms:W3CDTF">2020-09-29T15:37:00Z</dcterms:created>
  <dcterms:modified xsi:type="dcterms:W3CDTF">2020-09-29T16:10:00Z</dcterms:modified>
</cp:coreProperties>
</file>